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6C54B4">
        <w:t>но</w:t>
      </w:r>
      <w:r w:rsidR="002E7D05">
        <w:t>ябрь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457442"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27399841" w:history="1">
            <w:r w:rsidR="00457442" w:rsidRPr="00F53F55">
              <w:rPr>
                <w:rStyle w:val="a9"/>
                <w:noProof/>
              </w:rPr>
              <w:t>Основные положения</w:t>
            </w:r>
            <w:r w:rsidR="00457442">
              <w:rPr>
                <w:noProof/>
                <w:webHidden/>
              </w:rPr>
              <w:tab/>
            </w:r>
            <w:r w:rsidR="00457442">
              <w:rPr>
                <w:noProof/>
                <w:webHidden/>
              </w:rPr>
              <w:fldChar w:fldCharType="begin"/>
            </w:r>
            <w:r w:rsidR="00457442">
              <w:rPr>
                <w:noProof/>
                <w:webHidden/>
              </w:rPr>
              <w:instrText xml:space="preserve"> PAGEREF _Toc27399841 \h </w:instrText>
            </w:r>
            <w:r w:rsidR="00457442">
              <w:rPr>
                <w:noProof/>
                <w:webHidden/>
              </w:rPr>
            </w:r>
            <w:r w:rsidR="00457442">
              <w:rPr>
                <w:noProof/>
                <w:webHidden/>
              </w:rPr>
              <w:fldChar w:fldCharType="separate"/>
            </w:r>
            <w:r w:rsidR="00920343">
              <w:rPr>
                <w:noProof/>
                <w:webHidden/>
              </w:rPr>
              <w:t>3</w:t>
            </w:r>
            <w:r w:rsidR="00457442">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42" w:history="1">
            <w:r w:rsidRPr="00F53F55">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_Toc27399842 \h </w:instrText>
            </w:r>
            <w:r>
              <w:rPr>
                <w:noProof/>
                <w:webHidden/>
              </w:rPr>
            </w:r>
            <w:r>
              <w:rPr>
                <w:noProof/>
                <w:webHidden/>
              </w:rPr>
              <w:fldChar w:fldCharType="separate"/>
            </w:r>
            <w:r w:rsidR="00920343">
              <w:rPr>
                <w:noProof/>
                <w:webHidden/>
              </w:rPr>
              <w:t>15</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43" w:history="1">
            <w:r w:rsidRPr="00F53F55">
              <w:rPr>
                <w:rStyle w:val="a9"/>
                <w:noProof/>
              </w:rPr>
              <w:t>Резюме</w:t>
            </w:r>
            <w:r>
              <w:rPr>
                <w:noProof/>
                <w:webHidden/>
              </w:rPr>
              <w:tab/>
            </w:r>
            <w:r>
              <w:rPr>
                <w:noProof/>
                <w:webHidden/>
              </w:rPr>
              <w:fldChar w:fldCharType="begin"/>
            </w:r>
            <w:r>
              <w:rPr>
                <w:noProof/>
                <w:webHidden/>
              </w:rPr>
              <w:instrText xml:space="preserve"> PAGEREF _Toc27399843 \h </w:instrText>
            </w:r>
            <w:r>
              <w:rPr>
                <w:noProof/>
                <w:webHidden/>
              </w:rPr>
            </w:r>
            <w:r>
              <w:rPr>
                <w:noProof/>
                <w:webHidden/>
              </w:rPr>
              <w:fldChar w:fldCharType="separate"/>
            </w:r>
            <w:r w:rsidR="00920343">
              <w:rPr>
                <w:noProof/>
                <w:webHidden/>
              </w:rPr>
              <w:t>24</w:t>
            </w:r>
            <w:r>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44" w:history="1">
            <w:r w:rsidRPr="00F53F55">
              <w:rPr>
                <w:rStyle w:val="a9"/>
                <w:noProof/>
              </w:rPr>
              <w:t>Данные официальной статистики</w:t>
            </w:r>
            <w:r>
              <w:rPr>
                <w:noProof/>
                <w:webHidden/>
              </w:rPr>
              <w:tab/>
            </w:r>
            <w:r>
              <w:rPr>
                <w:noProof/>
                <w:webHidden/>
              </w:rPr>
              <w:fldChar w:fldCharType="begin"/>
            </w:r>
            <w:r>
              <w:rPr>
                <w:noProof/>
                <w:webHidden/>
              </w:rPr>
              <w:instrText xml:space="preserve"> PAGEREF _Toc27399844 \h </w:instrText>
            </w:r>
            <w:r>
              <w:rPr>
                <w:noProof/>
                <w:webHidden/>
              </w:rPr>
            </w:r>
            <w:r>
              <w:rPr>
                <w:noProof/>
                <w:webHidden/>
              </w:rPr>
              <w:fldChar w:fldCharType="separate"/>
            </w:r>
            <w:r w:rsidR="00920343">
              <w:rPr>
                <w:noProof/>
                <w:webHidden/>
              </w:rPr>
              <w:t>26</w:t>
            </w:r>
            <w:r>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45" w:history="1">
            <w:r w:rsidRPr="00F53F55">
              <w:rPr>
                <w:rStyle w:val="a9"/>
                <w:noProof/>
              </w:rPr>
              <w:t>Вторичный рынок жилья</w:t>
            </w:r>
            <w:r>
              <w:rPr>
                <w:noProof/>
                <w:webHidden/>
              </w:rPr>
              <w:tab/>
            </w:r>
            <w:r>
              <w:rPr>
                <w:noProof/>
                <w:webHidden/>
              </w:rPr>
              <w:fldChar w:fldCharType="begin"/>
            </w:r>
            <w:r>
              <w:rPr>
                <w:noProof/>
                <w:webHidden/>
              </w:rPr>
              <w:instrText xml:space="preserve"> PAGEREF _Toc27399845 \h </w:instrText>
            </w:r>
            <w:r>
              <w:rPr>
                <w:noProof/>
                <w:webHidden/>
              </w:rPr>
            </w:r>
            <w:r>
              <w:rPr>
                <w:noProof/>
                <w:webHidden/>
              </w:rPr>
              <w:fldChar w:fldCharType="separate"/>
            </w:r>
            <w:r w:rsidR="00920343">
              <w:rPr>
                <w:noProof/>
                <w:webHidden/>
              </w:rPr>
              <w:t>28</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46" w:history="1">
            <w:r w:rsidRPr="00F53F55">
              <w:rPr>
                <w:rStyle w:val="a9"/>
                <w:noProof/>
              </w:rPr>
              <w:t>Городской округ Самара</w:t>
            </w:r>
            <w:r>
              <w:rPr>
                <w:noProof/>
                <w:webHidden/>
              </w:rPr>
              <w:tab/>
            </w:r>
            <w:r>
              <w:rPr>
                <w:noProof/>
                <w:webHidden/>
              </w:rPr>
              <w:fldChar w:fldCharType="begin"/>
            </w:r>
            <w:r>
              <w:rPr>
                <w:noProof/>
                <w:webHidden/>
              </w:rPr>
              <w:instrText xml:space="preserve"> PAGEREF _Toc27399846 \h </w:instrText>
            </w:r>
            <w:r>
              <w:rPr>
                <w:noProof/>
                <w:webHidden/>
              </w:rPr>
            </w:r>
            <w:r>
              <w:rPr>
                <w:noProof/>
                <w:webHidden/>
              </w:rPr>
              <w:fldChar w:fldCharType="separate"/>
            </w:r>
            <w:r w:rsidR="00920343">
              <w:rPr>
                <w:noProof/>
                <w:webHidden/>
              </w:rPr>
              <w:t>28</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47" w:history="1">
            <w:r w:rsidRPr="00F53F55">
              <w:rPr>
                <w:rStyle w:val="a9"/>
                <w:noProof/>
              </w:rPr>
              <w:t>Структура предложения</w:t>
            </w:r>
            <w:r>
              <w:rPr>
                <w:noProof/>
                <w:webHidden/>
              </w:rPr>
              <w:tab/>
            </w:r>
            <w:r>
              <w:rPr>
                <w:noProof/>
                <w:webHidden/>
              </w:rPr>
              <w:fldChar w:fldCharType="begin"/>
            </w:r>
            <w:r>
              <w:rPr>
                <w:noProof/>
                <w:webHidden/>
              </w:rPr>
              <w:instrText xml:space="preserve"> PAGEREF _Toc27399847 \h </w:instrText>
            </w:r>
            <w:r>
              <w:rPr>
                <w:noProof/>
                <w:webHidden/>
              </w:rPr>
            </w:r>
            <w:r>
              <w:rPr>
                <w:noProof/>
                <w:webHidden/>
              </w:rPr>
              <w:fldChar w:fldCharType="separate"/>
            </w:r>
            <w:r w:rsidR="00920343">
              <w:rPr>
                <w:noProof/>
                <w:webHidden/>
              </w:rPr>
              <w:t>28</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48" w:history="1">
            <w:r w:rsidRPr="00F53F55">
              <w:rPr>
                <w:rStyle w:val="a9"/>
                <w:noProof/>
              </w:rPr>
              <w:t>Анализ цен предложения</w:t>
            </w:r>
            <w:r>
              <w:rPr>
                <w:noProof/>
                <w:webHidden/>
              </w:rPr>
              <w:tab/>
            </w:r>
            <w:r>
              <w:rPr>
                <w:noProof/>
                <w:webHidden/>
              </w:rPr>
              <w:fldChar w:fldCharType="begin"/>
            </w:r>
            <w:r>
              <w:rPr>
                <w:noProof/>
                <w:webHidden/>
              </w:rPr>
              <w:instrText xml:space="preserve"> PAGEREF _Toc27399848 \h </w:instrText>
            </w:r>
            <w:r>
              <w:rPr>
                <w:noProof/>
                <w:webHidden/>
              </w:rPr>
            </w:r>
            <w:r>
              <w:rPr>
                <w:noProof/>
                <w:webHidden/>
              </w:rPr>
              <w:fldChar w:fldCharType="separate"/>
            </w:r>
            <w:r w:rsidR="00920343">
              <w:rPr>
                <w:noProof/>
                <w:webHidden/>
              </w:rPr>
              <w:t>32</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49" w:history="1">
            <w:r w:rsidRPr="00F53F55">
              <w:rPr>
                <w:rStyle w:val="a9"/>
                <w:noProof/>
              </w:rPr>
              <w:t>Динамика цен предложения</w:t>
            </w:r>
            <w:r>
              <w:rPr>
                <w:noProof/>
                <w:webHidden/>
              </w:rPr>
              <w:tab/>
            </w:r>
            <w:r>
              <w:rPr>
                <w:noProof/>
                <w:webHidden/>
              </w:rPr>
              <w:fldChar w:fldCharType="begin"/>
            </w:r>
            <w:r>
              <w:rPr>
                <w:noProof/>
                <w:webHidden/>
              </w:rPr>
              <w:instrText xml:space="preserve"> PAGEREF _Toc27399849 \h </w:instrText>
            </w:r>
            <w:r>
              <w:rPr>
                <w:noProof/>
                <w:webHidden/>
              </w:rPr>
            </w:r>
            <w:r>
              <w:rPr>
                <w:noProof/>
                <w:webHidden/>
              </w:rPr>
              <w:fldChar w:fldCharType="separate"/>
            </w:r>
            <w:r w:rsidR="00920343">
              <w:rPr>
                <w:noProof/>
                <w:webHidden/>
              </w:rPr>
              <w:t>40</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50" w:history="1">
            <w:r w:rsidRPr="00F53F55">
              <w:rPr>
                <w:rStyle w:val="a9"/>
                <w:noProof/>
              </w:rPr>
              <w:t>Городской округ Тольятти</w:t>
            </w:r>
            <w:r>
              <w:rPr>
                <w:noProof/>
                <w:webHidden/>
              </w:rPr>
              <w:tab/>
            </w:r>
            <w:r>
              <w:rPr>
                <w:noProof/>
                <w:webHidden/>
              </w:rPr>
              <w:fldChar w:fldCharType="begin"/>
            </w:r>
            <w:r>
              <w:rPr>
                <w:noProof/>
                <w:webHidden/>
              </w:rPr>
              <w:instrText xml:space="preserve"> PAGEREF _Toc27399850 \h </w:instrText>
            </w:r>
            <w:r>
              <w:rPr>
                <w:noProof/>
                <w:webHidden/>
              </w:rPr>
            </w:r>
            <w:r>
              <w:rPr>
                <w:noProof/>
                <w:webHidden/>
              </w:rPr>
              <w:fldChar w:fldCharType="separate"/>
            </w:r>
            <w:r w:rsidR="00920343">
              <w:rPr>
                <w:noProof/>
                <w:webHidden/>
              </w:rPr>
              <w:t>43</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51" w:history="1">
            <w:r w:rsidRPr="00F53F55">
              <w:rPr>
                <w:rStyle w:val="a9"/>
                <w:noProof/>
              </w:rPr>
              <w:t>Структура предложения</w:t>
            </w:r>
            <w:r>
              <w:rPr>
                <w:noProof/>
                <w:webHidden/>
              </w:rPr>
              <w:tab/>
            </w:r>
            <w:r>
              <w:rPr>
                <w:noProof/>
                <w:webHidden/>
              </w:rPr>
              <w:fldChar w:fldCharType="begin"/>
            </w:r>
            <w:r>
              <w:rPr>
                <w:noProof/>
                <w:webHidden/>
              </w:rPr>
              <w:instrText xml:space="preserve"> PAGEREF _Toc27399851 \h </w:instrText>
            </w:r>
            <w:r>
              <w:rPr>
                <w:noProof/>
                <w:webHidden/>
              </w:rPr>
            </w:r>
            <w:r>
              <w:rPr>
                <w:noProof/>
                <w:webHidden/>
              </w:rPr>
              <w:fldChar w:fldCharType="separate"/>
            </w:r>
            <w:r w:rsidR="00920343">
              <w:rPr>
                <w:noProof/>
                <w:webHidden/>
              </w:rPr>
              <w:t>43</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52" w:history="1">
            <w:r w:rsidRPr="00F53F55">
              <w:rPr>
                <w:rStyle w:val="a9"/>
                <w:noProof/>
              </w:rPr>
              <w:t>Анализ цен предложения</w:t>
            </w:r>
            <w:r>
              <w:rPr>
                <w:noProof/>
                <w:webHidden/>
              </w:rPr>
              <w:tab/>
            </w:r>
            <w:r>
              <w:rPr>
                <w:noProof/>
                <w:webHidden/>
              </w:rPr>
              <w:fldChar w:fldCharType="begin"/>
            </w:r>
            <w:r>
              <w:rPr>
                <w:noProof/>
                <w:webHidden/>
              </w:rPr>
              <w:instrText xml:space="preserve"> PAGEREF _Toc27399852 \h </w:instrText>
            </w:r>
            <w:r>
              <w:rPr>
                <w:noProof/>
                <w:webHidden/>
              </w:rPr>
            </w:r>
            <w:r>
              <w:rPr>
                <w:noProof/>
                <w:webHidden/>
              </w:rPr>
              <w:fldChar w:fldCharType="separate"/>
            </w:r>
            <w:r w:rsidR="00920343">
              <w:rPr>
                <w:noProof/>
                <w:webHidden/>
              </w:rPr>
              <w:t>47</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53" w:history="1">
            <w:r w:rsidRPr="00F53F55">
              <w:rPr>
                <w:rStyle w:val="a9"/>
                <w:noProof/>
              </w:rPr>
              <w:t>Динамика цен предложения</w:t>
            </w:r>
            <w:r>
              <w:rPr>
                <w:noProof/>
                <w:webHidden/>
              </w:rPr>
              <w:tab/>
            </w:r>
            <w:r>
              <w:rPr>
                <w:noProof/>
                <w:webHidden/>
              </w:rPr>
              <w:fldChar w:fldCharType="begin"/>
            </w:r>
            <w:r>
              <w:rPr>
                <w:noProof/>
                <w:webHidden/>
              </w:rPr>
              <w:instrText xml:space="preserve"> PAGEREF _Toc27399853 \h </w:instrText>
            </w:r>
            <w:r>
              <w:rPr>
                <w:noProof/>
                <w:webHidden/>
              </w:rPr>
            </w:r>
            <w:r>
              <w:rPr>
                <w:noProof/>
                <w:webHidden/>
              </w:rPr>
              <w:fldChar w:fldCharType="separate"/>
            </w:r>
            <w:r w:rsidR="00920343">
              <w:rPr>
                <w:noProof/>
                <w:webHidden/>
              </w:rPr>
              <w:t>52</w:t>
            </w:r>
            <w:r>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54" w:history="1">
            <w:r w:rsidRPr="00F53F55">
              <w:rPr>
                <w:rStyle w:val="a9"/>
                <w:noProof/>
              </w:rPr>
              <w:t>Новостройки</w:t>
            </w:r>
            <w:r>
              <w:rPr>
                <w:noProof/>
                <w:webHidden/>
              </w:rPr>
              <w:tab/>
            </w:r>
            <w:r>
              <w:rPr>
                <w:noProof/>
                <w:webHidden/>
              </w:rPr>
              <w:fldChar w:fldCharType="begin"/>
            </w:r>
            <w:r>
              <w:rPr>
                <w:noProof/>
                <w:webHidden/>
              </w:rPr>
              <w:instrText xml:space="preserve"> PAGEREF _Toc27399854 \h </w:instrText>
            </w:r>
            <w:r>
              <w:rPr>
                <w:noProof/>
                <w:webHidden/>
              </w:rPr>
            </w:r>
            <w:r>
              <w:rPr>
                <w:noProof/>
                <w:webHidden/>
              </w:rPr>
              <w:fldChar w:fldCharType="separate"/>
            </w:r>
            <w:r w:rsidR="00920343">
              <w:rPr>
                <w:noProof/>
                <w:webHidden/>
              </w:rPr>
              <w:t>55</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55" w:history="1">
            <w:r w:rsidRPr="00F53F55">
              <w:rPr>
                <w:rStyle w:val="a9"/>
                <w:noProof/>
              </w:rPr>
              <w:t>Городской округ Самара</w:t>
            </w:r>
            <w:r>
              <w:rPr>
                <w:noProof/>
                <w:webHidden/>
              </w:rPr>
              <w:tab/>
            </w:r>
            <w:r>
              <w:rPr>
                <w:noProof/>
                <w:webHidden/>
              </w:rPr>
              <w:fldChar w:fldCharType="begin"/>
            </w:r>
            <w:r>
              <w:rPr>
                <w:noProof/>
                <w:webHidden/>
              </w:rPr>
              <w:instrText xml:space="preserve"> PAGEREF _Toc27399855 \h </w:instrText>
            </w:r>
            <w:r>
              <w:rPr>
                <w:noProof/>
                <w:webHidden/>
              </w:rPr>
            </w:r>
            <w:r>
              <w:rPr>
                <w:noProof/>
                <w:webHidden/>
              </w:rPr>
              <w:fldChar w:fldCharType="separate"/>
            </w:r>
            <w:r w:rsidR="00920343">
              <w:rPr>
                <w:noProof/>
                <w:webHidden/>
              </w:rPr>
              <w:t>55</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56" w:history="1">
            <w:r w:rsidRPr="00F53F55">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_Toc27399856 \h </w:instrText>
            </w:r>
            <w:r>
              <w:rPr>
                <w:noProof/>
                <w:webHidden/>
              </w:rPr>
            </w:r>
            <w:r>
              <w:rPr>
                <w:noProof/>
                <w:webHidden/>
              </w:rPr>
              <w:fldChar w:fldCharType="separate"/>
            </w:r>
            <w:r w:rsidR="00920343">
              <w:rPr>
                <w:noProof/>
                <w:webHidden/>
              </w:rPr>
              <w:t>55</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57" w:history="1">
            <w:r w:rsidRPr="00F53F55">
              <w:rPr>
                <w:rStyle w:val="a9"/>
                <w:noProof/>
              </w:rPr>
              <w:t>Динамика цен предложения</w:t>
            </w:r>
            <w:r>
              <w:rPr>
                <w:noProof/>
                <w:webHidden/>
              </w:rPr>
              <w:tab/>
            </w:r>
            <w:r>
              <w:rPr>
                <w:noProof/>
                <w:webHidden/>
              </w:rPr>
              <w:fldChar w:fldCharType="begin"/>
            </w:r>
            <w:r>
              <w:rPr>
                <w:noProof/>
                <w:webHidden/>
              </w:rPr>
              <w:instrText xml:space="preserve"> PAGEREF _Toc27399857 \h </w:instrText>
            </w:r>
            <w:r>
              <w:rPr>
                <w:noProof/>
                <w:webHidden/>
              </w:rPr>
            </w:r>
            <w:r>
              <w:rPr>
                <w:noProof/>
                <w:webHidden/>
              </w:rPr>
              <w:fldChar w:fldCharType="separate"/>
            </w:r>
            <w:r w:rsidR="00920343">
              <w:rPr>
                <w:noProof/>
                <w:webHidden/>
              </w:rPr>
              <w:t>60</w:t>
            </w:r>
            <w:r>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58" w:history="1">
            <w:r w:rsidRPr="00F53F55">
              <w:rPr>
                <w:rStyle w:val="a9"/>
                <w:noProof/>
              </w:rPr>
              <w:t>Рынок аренды жилой недвижимости</w:t>
            </w:r>
            <w:r>
              <w:rPr>
                <w:noProof/>
                <w:webHidden/>
              </w:rPr>
              <w:tab/>
            </w:r>
            <w:r>
              <w:rPr>
                <w:noProof/>
                <w:webHidden/>
              </w:rPr>
              <w:fldChar w:fldCharType="begin"/>
            </w:r>
            <w:r>
              <w:rPr>
                <w:noProof/>
                <w:webHidden/>
              </w:rPr>
              <w:instrText xml:space="preserve"> PAGEREF _Toc27399858 \h </w:instrText>
            </w:r>
            <w:r>
              <w:rPr>
                <w:noProof/>
                <w:webHidden/>
              </w:rPr>
            </w:r>
            <w:r>
              <w:rPr>
                <w:noProof/>
                <w:webHidden/>
              </w:rPr>
              <w:fldChar w:fldCharType="separate"/>
            </w:r>
            <w:r w:rsidR="00920343">
              <w:rPr>
                <w:noProof/>
                <w:webHidden/>
              </w:rPr>
              <w:t>62</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59" w:history="1">
            <w:r w:rsidRPr="00F53F55">
              <w:rPr>
                <w:rStyle w:val="a9"/>
                <w:noProof/>
              </w:rPr>
              <w:t>Городской округ Самара</w:t>
            </w:r>
            <w:r>
              <w:rPr>
                <w:noProof/>
                <w:webHidden/>
              </w:rPr>
              <w:tab/>
            </w:r>
            <w:r>
              <w:rPr>
                <w:noProof/>
                <w:webHidden/>
              </w:rPr>
              <w:fldChar w:fldCharType="begin"/>
            </w:r>
            <w:r>
              <w:rPr>
                <w:noProof/>
                <w:webHidden/>
              </w:rPr>
              <w:instrText xml:space="preserve"> PAGEREF _Toc27399859 \h </w:instrText>
            </w:r>
            <w:r>
              <w:rPr>
                <w:noProof/>
                <w:webHidden/>
              </w:rPr>
            </w:r>
            <w:r>
              <w:rPr>
                <w:noProof/>
                <w:webHidden/>
              </w:rPr>
              <w:fldChar w:fldCharType="separate"/>
            </w:r>
            <w:r w:rsidR="00920343">
              <w:rPr>
                <w:noProof/>
                <w:webHidden/>
              </w:rPr>
              <w:t>62</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60" w:history="1">
            <w:r w:rsidRPr="00F53F55">
              <w:rPr>
                <w:rStyle w:val="a9"/>
                <w:noProof/>
              </w:rPr>
              <w:t>Структура предложения</w:t>
            </w:r>
            <w:r>
              <w:rPr>
                <w:noProof/>
                <w:webHidden/>
              </w:rPr>
              <w:tab/>
            </w:r>
            <w:r>
              <w:rPr>
                <w:noProof/>
                <w:webHidden/>
              </w:rPr>
              <w:fldChar w:fldCharType="begin"/>
            </w:r>
            <w:r>
              <w:rPr>
                <w:noProof/>
                <w:webHidden/>
              </w:rPr>
              <w:instrText xml:space="preserve"> PAGEREF _Toc27399860 \h </w:instrText>
            </w:r>
            <w:r>
              <w:rPr>
                <w:noProof/>
                <w:webHidden/>
              </w:rPr>
            </w:r>
            <w:r>
              <w:rPr>
                <w:noProof/>
                <w:webHidden/>
              </w:rPr>
              <w:fldChar w:fldCharType="separate"/>
            </w:r>
            <w:r w:rsidR="00920343">
              <w:rPr>
                <w:noProof/>
                <w:webHidden/>
              </w:rPr>
              <w:t>62</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61" w:history="1">
            <w:r w:rsidRPr="00F53F55">
              <w:rPr>
                <w:rStyle w:val="a9"/>
                <w:noProof/>
              </w:rPr>
              <w:t>Анализ арендной платы</w:t>
            </w:r>
            <w:r>
              <w:rPr>
                <w:noProof/>
                <w:webHidden/>
              </w:rPr>
              <w:tab/>
            </w:r>
            <w:r>
              <w:rPr>
                <w:noProof/>
                <w:webHidden/>
              </w:rPr>
              <w:fldChar w:fldCharType="begin"/>
            </w:r>
            <w:r>
              <w:rPr>
                <w:noProof/>
                <w:webHidden/>
              </w:rPr>
              <w:instrText xml:space="preserve"> PAGEREF _Toc27399861 \h </w:instrText>
            </w:r>
            <w:r>
              <w:rPr>
                <w:noProof/>
                <w:webHidden/>
              </w:rPr>
            </w:r>
            <w:r>
              <w:rPr>
                <w:noProof/>
                <w:webHidden/>
              </w:rPr>
              <w:fldChar w:fldCharType="separate"/>
            </w:r>
            <w:r w:rsidR="00920343">
              <w:rPr>
                <w:noProof/>
                <w:webHidden/>
              </w:rPr>
              <w:t>64</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62" w:history="1">
            <w:r w:rsidRPr="00F53F55">
              <w:rPr>
                <w:rStyle w:val="a9"/>
                <w:noProof/>
              </w:rPr>
              <w:t>Городской округ Тольятти</w:t>
            </w:r>
            <w:r>
              <w:rPr>
                <w:noProof/>
                <w:webHidden/>
              </w:rPr>
              <w:tab/>
            </w:r>
            <w:r>
              <w:rPr>
                <w:noProof/>
                <w:webHidden/>
              </w:rPr>
              <w:fldChar w:fldCharType="begin"/>
            </w:r>
            <w:r>
              <w:rPr>
                <w:noProof/>
                <w:webHidden/>
              </w:rPr>
              <w:instrText xml:space="preserve"> PAGEREF _Toc27399862 \h </w:instrText>
            </w:r>
            <w:r>
              <w:rPr>
                <w:noProof/>
                <w:webHidden/>
              </w:rPr>
            </w:r>
            <w:r>
              <w:rPr>
                <w:noProof/>
                <w:webHidden/>
              </w:rPr>
              <w:fldChar w:fldCharType="separate"/>
            </w:r>
            <w:r w:rsidR="00920343">
              <w:rPr>
                <w:noProof/>
                <w:webHidden/>
              </w:rPr>
              <w:t>68</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63" w:history="1">
            <w:r w:rsidRPr="00F53F55">
              <w:rPr>
                <w:rStyle w:val="a9"/>
                <w:noProof/>
              </w:rPr>
              <w:t>Структура предложения</w:t>
            </w:r>
            <w:r>
              <w:rPr>
                <w:noProof/>
                <w:webHidden/>
              </w:rPr>
              <w:tab/>
            </w:r>
            <w:r>
              <w:rPr>
                <w:noProof/>
                <w:webHidden/>
              </w:rPr>
              <w:fldChar w:fldCharType="begin"/>
            </w:r>
            <w:r>
              <w:rPr>
                <w:noProof/>
                <w:webHidden/>
              </w:rPr>
              <w:instrText xml:space="preserve"> PAGEREF _Toc27399863 \h </w:instrText>
            </w:r>
            <w:r>
              <w:rPr>
                <w:noProof/>
                <w:webHidden/>
              </w:rPr>
            </w:r>
            <w:r>
              <w:rPr>
                <w:noProof/>
                <w:webHidden/>
              </w:rPr>
              <w:fldChar w:fldCharType="separate"/>
            </w:r>
            <w:r w:rsidR="00920343">
              <w:rPr>
                <w:noProof/>
                <w:webHidden/>
              </w:rPr>
              <w:t>68</w:t>
            </w:r>
            <w:r>
              <w:rPr>
                <w:noProof/>
                <w:webHidden/>
              </w:rPr>
              <w:fldChar w:fldCharType="end"/>
            </w:r>
          </w:hyperlink>
        </w:p>
        <w:p w:rsidR="00457442" w:rsidRDefault="00457442">
          <w:pPr>
            <w:pStyle w:val="31"/>
            <w:tabs>
              <w:tab w:val="right" w:leader="dot" w:pos="9345"/>
            </w:tabs>
            <w:rPr>
              <w:rFonts w:eastAsiaTheme="minorEastAsia"/>
              <w:noProof/>
              <w:lang w:eastAsia="ru-RU"/>
            </w:rPr>
          </w:pPr>
          <w:hyperlink w:anchor="_Toc27399864" w:history="1">
            <w:r w:rsidRPr="00F53F55">
              <w:rPr>
                <w:rStyle w:val="a9"/>
                <w:noProof/>
              </w:rPr>
              <w:t>Анализ арендной платы</w:t>
            </w:r>
            <w:r>
              <w:rPr>
                <w:noProof/>
                <w:webHidden/>
              </w:rPr>
              <w:tab/>
            </w:r>
            <w:r>
              <w:rPr>
                <w:noProof/>
                <w:webHidden/>
              </w:rPr>
              <w:fldChar w:fldCharType="begin"/>
            </w:r>
            <w:r>
              <w:rPr>
                <w:noProof/>
                <w:webHidden/>
              </w:rPr>
              <w:instrText xml:space="preserve"> PAGEREF _Toc27399864 \h </w:instrText>
            </w:r>
            <w:r>
              <w:rPr>
                <w:noProof/>
                <w:webHidden/>
              </w:rPr>
            </w:r>
            <w:r>
              <w:rPr>
                <w:noProof/>
                <w:webHidden/>
              </w:rPr>
              <w:fldChar w:fldCharType="separate"/>
            </w:r>
            <w:r w:rsidR="00920343">
              <w:rPr>
                <w:noProof/>
                <w:webHidden/>
              </w:rPr>
              <w:t>71</w:t>
            </w:r>
            <w:r>
              <w:rPr>
                <w:noProof/>
                <w:webHidden/>
              </w:rPr>
              <w:fldChar w:fldCharType="end"/>
            </w:r>
          </w:hyperlink>
        </w:p>
        <w:p w:rsidR="00457442" w:rsidRDefault="00457442">
          <w:pPr>
            <w:pStyle w:val="11"/>
            <w:tabs>
              <w:tab w:val="right" w:leader="dot" w:pos="9345"/>
            </w:tabs>
            <w:rPr>
              <w:rFonts w:eastAsiaTheme="minorEastAsia"/>
              <w:noProof/>
              <w:lang w:eastAsia="ru-RU"/>
            </w:rPr>
          </w:pPr>
          <w:hyperlink w:anchor="_Toc27399865" w:history="1">
            <w:r w:rsidRPr="00F53F55">
              <w:rPr>
                <w:rStyle w:val="a9"/>
                <w:noProof/>
              </w:rPr>
              <w:t>Приложения</w:t>
            </w:r>
            <w:r>
              <w:rPr>
                <w:noProof/>
                <w:webHidden/>
              </w:rPr>
              <w:tab/>
            </w:r>
            <w:r>
              <w:rPr>
                <w:noProof/>
                <w:webHidden/>
              </w:rPr>
              <w:fldChar w:fldCharType="begin"/>
            </w:r>
            <w:r>
              <w:rPr>
                <w:noProof/>
                <w:webHidden/>
              </w:rPr>
              <w:instrText xml:space="preserve"> PAGEREF _Toc27399865 \h </w:instrText>
            </w:r>
            <w:r>
              <w:rPr>
                <w:noProof/>
                <w:webHidden/>
              </w:rPr>
            </w:r>
            <w:r>
              <w:rPr>
                <w:noProof/>
                <w:webHidden/>
              </w:rPr>
              <w:fldChar w:fldCharType="separate"/>
            </w:r>
            <w:r w:rsidR="00920343">
              <w:rPr>
                <w:noProof/>
                <w:webHidden/>
              </w:rPr>
              <w:t>74</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66" w:history="1">
            <w:r w:rsidRPr="00F53F55">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ноябрь 2019 года</w:t>
            </w:r>
            <w:r>
              <w:rPr>
                <w:noProof/>
                <w:webHidden/>
              </w:rPr>
              <w:tab/>
            </w:r>
            <w:r>
              <w:rPr>
                <w:noProof/>
                <w:webHidden/>
              </w:rPr>
              <w:fldChar w:fldCharType="begin"/>
            </w:r>
            <w:r>
              <w:rPr>
                <w:noProof/>
                <w:webHidden/>
              </w:rPr>
              <w:instrText xml:space="preserve"> PAGEREF _Toc27399866 \h </w:instrText>
            </w:r>
            <w:r>
              <w:rPr>
                <w:noProof/>
                <w:webHidden/>
              </w:rPr>
            </w:r>
            <w:r>
              <w:rPr>
                <w:noProof/>
                <w:webHidden/>
              </w:rPr>
              <w:fldChar w:fldCharType="separate"/>
            </w:r>
            <w:r w:rsidR="00920343">
              <w:rPr>
                <w:noProof/>
                <w:webHidden/>
              </w:rPr>
              <w:t>74</w:t>
            </w:r>
            <w:r>
              <w:rPr>
                <w:noProof/>
                <w:webHidden/>
              </w:rPr>
              <w:fldChar w:fldCharType="end"/>
            </w:r>
          </w:hyperlink>
        </w:p>
        <w:p w:rsidR="00457442" w:rsidRDefault="00457442">
          <w:pPr>
            <w:pStyle w:val="21"/>
            <w:tabs>
              <w:tab w:val="right" w:leader="dot" w:pos="9345"/>
            </w:tabs>
            <w:rPr>
              <w:rFonts w:eastAsiaTheme="minorEastAsia"/>
              <w:noProof/>
              <w:lang w:eastAsia="ru-RU"/>
            </w:rPr>
          </w:pPr>
          <w:hyperlink w:anchor="_Toc27399867" w:history="1">
            <w:r w:rsidRPr="00F53F55">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ноябрь 2019 года</w:t>
            </w:r>
            <w:r>
              <w:rPr>
                <w:noProof/>
                <w:webHidden/>
              </w:rPr>
              <w:tab/>
            </w:r>
            <w:r>
              <w:rPr>
                <w:noProof/>
                <w:webHidden/>
              </w:rPr>
              <w:fldChar w:fldCharType="begin"/>
            </w:r>
            <w:r>
              <w:rPr>
                <w:noProof/>
                <w:webHidden/>
              </w:rPr>
              <w:instrText xml:space="preserve"> PAGEREF _Toc27399867 \h </w:instrText>
            </w:r>
            <w:r>
              <w:rPr>
                <w:noProof/>
                <w:webHidden/>
              </w:rPr>
            </w:r>
            <w:r>
              <w:rPr>
                <w:noProof/>
                <w:webHidden/>
              </w:rPr>
              <w:fldChar w:fldCharType="separate"/>
            </w:r>
            <w:r w:rsidR="00920343">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27399841"/>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w:t>
      </w:r>
      <w:r w:rsidR="009E58F3">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2</w:t>
      </w:r>
      <w:r w:rsidR="009E58F3">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3</w:t>
      </w:r>
      <w:r w:rsidR="009E58F3">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4</w:t>
      </w:r>
      <w:r w:rsidR="009E58F3">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5</w:t>
      </w:r>
      <w:r w:rsidR="009E58F3">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6</w:t>
      </w:r>
      <w:r w:rsidR="009E58F3">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7</w:t>
      </w:r>
      <w:r w:rsidR="009E58F3">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27399842"/>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16 </w:t>
      </w:r>
      <w:r w:rsidR="00AA0DBB">
        <w:t>421</w:t>
      </w:r>
      <w:r w:rsidRPr="004831A6">
        <w:t xml:space="preserve"> уникальн</w:t>
      </w:r>
      <w:r w:rsidR="009B0268">
        <w:t>ых</w:t>
      </w:r>
      <w:r w:rsidRPr="004831A6">
        <w:t xml:space="preserve"> предложени</w:t>
      </w:r>
      <w:r w:rsidR="000C327B">
        <w:t>й</w:t>
      </w:r>
      <w:r>
        <w:t xml:space="preserve"> к продаже, опубликованны</w:t>
      </w:r>
      <w:r w:rsidR="005B51A0">
        <w:t>х</w:t>
      </w:r>
      <w:r>
        <w:t xml:space="preserve"> в СМИ</w:t>
      </w:r>
      <w:r w:rsidR="0015184D">
        <w:t xml:space="preserve"> в </w:t>
      </w:r>
      <w:r w:rsidR="00AA0DBB">
        <w:t>но</w:t>
      </w:r>
      <w:r w:rsidR="000C327B">
        <w:t>ябре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8</w:t>
      </w:r>
      <w:r w:rsidR="009E58F3">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AA0DBB" w:rsidRPr="00AA0DBB" w:rsidTr="00AA0DBB">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AA0DBB" w:rsidRPr="00AA0DBB" w:rsidTr="00AA0DBB">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3-комн.</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6 963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2 560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2 458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1 945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60 783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62 410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59 247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60 581</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5 395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2 037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1 795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1 563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40 683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41 751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40 222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39 821</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748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209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316</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39 748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39 905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39 323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40 203</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1 280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520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369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34 376</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34 720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33 365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35 435</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698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240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206</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28 037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28 966</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27 100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28 102</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171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54</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38 550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41 358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38 175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36 140</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192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22 719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24 235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21 735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22 712</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410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135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115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31 545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30 905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30 997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33 059</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459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145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192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122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25 803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26 023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25 621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25 827</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105</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28 854</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29 880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28 391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28 447</w:t>
            </w:r>
          </w:p>
        </w:tc>
      </w:tr>
      <w:tr w:rsidR="00AA0DBB" w:rsidRPr="00AA0DBB" w:rsidTr="00AA0DBB">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16 421</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5 860</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5 877</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4 684</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47 182</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48 839</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45 868</w:t>
            </w:r>
          </w:p>
        </w:tc>
        <w:tc>
          <w:tcPr>
            <w:tcW w:w="451"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46 758</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w:t>
      </w:r>
      <w:r w:rsidR="009E58F3">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AA0DBB" w:rsidP="00D52789">
      <w:pPr>
        <w:spacing w:after="0" w:line="360" w:lineRule="auto"/>
        <w:jc w:val="center"/>
      </w:pPr>
      <w:r>
        <w:rPr>
          <w:noProof/>
          <w:lang w:eastAsia="ru-RU"/>
        </w:rPr>
        <w:drawing>
          <wp:inline distT="0" distB="0" distL="0" distR="0" wp14:anchorId="7D3FE67C" wp14:editId="450E6FC2">
            <wp:extent cx="4937760" cy="1844702"/>
            <wp:effectExtent l="0" t="0" r="1524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2</w:t>
      </w:r>
      <w:r w:rsidR="009E58F3">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AA0DBB" w:rsidP="00D52789">
      <w:pPr>
        <w:spacing w:after="0" w:line="360" w:lineRule="auto"/>
        <w:jc w:val="center"/>
      </w:pPr>
      <w:r>
        <w:rPr>
          <w:noProof/>
          <w:lang w:eastAsia="ru-RU"/>
        </w:rPr>
        <w:drawing>
          <wp:inline distT="0" distB="0" distL="0" distR="0" wp14:anchorId="26352468" wp14:editId="2D3BA043">
            <wp:extent cx="5939625" cy="3188473"/>
            <wp:effectExtent l="0" t="0" r="2349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w:t>
      </w:r>
      <w:r w:rsidR="009E58F3">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AA0DBB" w:rsidP="00A424D9">
      <w:pPr>
        <w:spacing w:after="0" w:line="360" w:lineRule="auto"/>
        <w:jc w:val="center"/>
      </w:pPr>
      <w:r>
        <w:rPr>
          <w:noProof/>
          <w:lang w:eastAsia="ru-RU"/>
        </w:rPr>
        <w:drawing>
          <wp:inline distT="0" distB="0" distL="0" distR="0" wp14:anchorId="031D5E3C" wp14:editId="06D396AF">
            <wp:extent cx="5939625" cy="2910178"/>
            <wp:effectExtent l="0" t="0" r="23495"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w:t>
      </w:r>
      <w:r w:rsidR="009E58F3">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AA0DBB" w:rsidP="00A424D9">
      <w:pPr>
        <w:spacing w:after="0" w:line="360" w:lineRule="auto"/>
        <w:jc w:val="center"/>
      </w:pPr>
      <w:r>
        <w:rPr>
          <w:noProof/>
          <w:lang w:eastAsia="ru-RU"/>
        </w:rPr>
        <w:drawing>
          <wp:inline distT="0" distB="0" distL="0" distR="0" wp14:anchorId="48389CE3" wp14:editId="66A2664E">
            <wp:extent cx="9064487" cy="3673502"/>
            <wp:effectExtent l="0" t="0" r="2286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9</w:t>
      </w:r>
      <w:r w:rsidR="009E58F3">
        <w:rPr>
          <w:noProof/>
        </w:rPr>
        <w:fldChar w:fldCharType="end"/>
      </w:r>
    </w:p>
    <w:tbl>
      <w:tblPr>
        <w:tblW w:w="5302" w:type="dxa"/>
        <w:jc w:val="center"/>
        <w:tblInd w:w="93" w:type="dxa"/>
        <w:tblLook w:val="04A0" w:firstRow="1" w:lastRow="0" w:firstColumn="1" w:lastColumn="0" w:noHBand="0" w:noVBand="1"/>
      </w:tblPr>
      <w:tblGrid>
        <w:gridCol w:w="1845"/>
        <w:gridCol w:w="1295"/>
        <w:gridCol w:w="2162"/>
      </w:tblGrid>
      <w:tr w:rsidR="00AA0DBB" w:rsidRPr="00AA0DBB" w:rsidTr="00AA0DBB">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lang w:eastAsia="ru-RU"/>
              </w:rPr>
            </w:pPr>
            <w:r w:rsidRPr="00AA0DBB">
              <w:rPr>
                <w:rFonts w:ascii="Calibri" w:eastAsia="Times New Roman" w:hAnsi="Calibri" w:cs="Calibri"/>
                <w:color w:val="000000"/>
                <w:lang w:eastAsia="ru-RU"/>
              </w:rPr>
              <w:t>Количество жителей (тыс. чел.)</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jc w:val="center"/>
              <w:rPr>
                <w:rFonts w:ascii="Calibri" w:eastAsia="Times New Roman" w:hAnsi="Calibri" w:cs="Calibri"/>
                <w:color w:val="000000"/>
                <w:lang w:eastAsia="ru-RU"/>
              </w:rPr>
            </w:pPr>
            <w:r w:rsidRPr="00AA0DBB">
              <w:rPr>
                <w:rFonts w:ascii="Calibri" w:eastAsia="Times New Roman" w:hAnsi="Calibri" w:cs="Calibri"/>
                <w:color w:val="000000"/>
                <w:lang w:eastAsia="ru-RU"/>
              </w:rPr>
              <w:t>Средняя удельная цена предложения 1 кв.м общей площади, руб.</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1 156,5</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60 783</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702,7</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40 683</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103,0</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39 748</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169,5</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34 376</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56,6</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28 037</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58,3</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38 550</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26,5</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22 719</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47,0</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31 545</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72,2</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25 803</w:t>
            </w:r>
          </w:p>
        </w:tc>
      </w:tr>
      <w:tr w:rsidR="00AA0DBB" w:rsidRPr="00AA0DBB" w:rsidTr="00AA0DBB">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lang w:eastAsia="ru-RU"/>
              </w:rPr>
            </w:pPr>
            <w:r w:rsidRPr="00AA0DBB">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29,0</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28 854</w:t>
            </w:r>
          </w:p>
        </w:tc>
      </w:tr>
      <w:tr w:rsidR="00AA0DBB" w:rsidRPr="00AA0DBB" w:rsidTr="00AA0DBB">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0DBB" w:rsidRPr="00AA0DBB" w:rsidRDefault="00AA0DBB" w:rsidP="00AA0DBB">
            <w:pPr>
              <w:spacing w:after="0" w:line="240" w:lineRule="auto"/>
              <w:jc w:val="center"/>
              <w:rPr>
                <w:rFonts w:ascii="Calibri" w:eastAsia="Times New Roman" w:hAnsi="Calibri" w:cs="Calibri"/>
                <w:color w:val="000000"/>
                <w:lang w:eastAsia="ru-RU"/>
              </w:rPr>
            </w:pPr>
            <w:r w:rsidRPr="00AA0DBB">
              <w:rPr>
                <w:rFonts w:ascii="Calibri" w:eastAsia="Times New Roman" w:hAnsi="Calibri" w:cs="Calibri"/>
                <w:color w:val="000000"/>
                <w:lang w:eastAsia="ru-RU"/>
              </w:rPr>
              <w:t>Коэфф. корреляции</w:t>
            </w:r>
          </w:p>
        </w:tc>
        <w:tc>
          <w:tcPr>
            <w:tcW w:w="2162" w:type="dxa"/>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lang w:eastAsia="ru-RU"/>
              </w:rPr>
            </w:pPr>
            <w:r w:rsidRPr="00AA0DBB">
              <w:rPr>
                <w:rFonts w:ascii="Calibri" w:eastAsia="Times New Roman" w:hAnsi="Calibri" w:cs="Calibri"/>
                <w:color w:val="000000"/>
                <w:lang w:eastAsia="ru-RU"/>
              </w:rPr>
              <w:t>0,870673</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5</w:t>
      </w:r>
      <w:r w:rsidR="009E58F3">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AA0DBB" w:rsidP="00A1477F">
      <w:pPr>
        <w:spacing w:after="0" w:line="360" w:lineRule="auto"/>
        <w:jc w:val="center"/>
      </w:pPr>
      <w:r>
        <w:rPr>
          <w:noProof/>
          <w:lang w:eastAsia="ru-RU"/>
        </w:rPr>
        <w:drawing>
          <wp:inline distT="0" distB="0" distL="0" distR="0" wp14:anchorId="34832F2D" wp14:editId="7CCEC0A0">
            <wp:extent cx="5406887" cy="3101009"/>
            <wp:effectExtent l="0" t="0" r="22860" b="234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10</w:t>
      </w:r>
      <w:r w:rsidR="009E58F3">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AA0DBB" w:rsidRPr="00AA0DBB" w:rsidTr="00AA0DBB">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ноя.19</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60 783р.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40 683р.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39 748р.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34 376р.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28 037р.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38 550р.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22 719р.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31 545р.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25 803р.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28 854р.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47 182р.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-521р.</w:t>
            </w:r>
          </w:p>
        </w:tc>
      </w:tr>
      <w:tr w:rsidR="00AA0DBB" w:rsidRPr="00AA0DBB" w:rsidTr="00AA0DBB">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AA0DBB" w:rsidRPr="00AA0DBB" w:rsidRDefault="00AA0DBB" w:rsidP="00AA0DBB">
            <w:pPr>
              <w:spacing w:after="0" w:line="240" w:lineRule="auto"/>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rsidR="00AA0DBB" w:rsidRPr="00AA0DBB" w:rsidRDefault="00AA0DBB" w:rsidP="00AA0DBB">
            <w:pPr>
              <w:spacing w:after="0" w:line="240" w:lineRule="auto"/>
              <w:jc w:val="right"/>
              <w:rPr>
                <w:rFonts w:ascii="Calibri" w:eastAsia="Times New Roman" w:hAnsi="Calibri" w:cs="Calibri"/>
                <w:color w:val="000000"/>
                <w:sz w:val="18"/>
                <w:szCs w:val="18"/>
                <w:lang w:eastAsia="ru-RU"/>
              </w:rPr>
            </w:pPr>
            <w:r w:rsidRPr="00AA0DBB">
              <w:rPr>
                <w:rFonts w:ascii="Calibri" w:eastAsia="Times New Roman" w:hAnsi="Calibri" w:cs="Calibri"/>
                <w:color w:val="000000"/>
                <w:sz w:val="18"/>
                <w:szCs w:val="18"/>
                <w:lang w:eastAsia="ru-RU"/>
              </w:rPr>
              <w:t>-1,09%</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6</w:t>
      </w:r>
      <w:r w:rsidR="009E58F3">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AA0DBB" w:rsidP="003923CF">
      <w:pPr>
        <w:spacing w:after="0" w:line="360" w:lineRule="auto"/>
        <w:jc w:val="center"/>
      </w:pPr>
      <w:r>
        <w:rPr>
          <w:noProof/>
          <w:lang w:eastAsia="ru-RU"/>
        </w:rPr>
        <w:drawing>
          <wp:inline distT="0" distB="0" distL="0" distR="0" wp14:anchorId="4FA8DE1E" wp14:editId="3AA414C2">
            <wp:extent cx="9008828" cy="3800723"/>
            <wp:effectExtent l="0" t="0" r="2095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7</w:t>
      </w:r>
      <w:r w:rsidR="009E58F3">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AA0DBB" w:rsidP="003923CF">
      <w:pPr>
        <w:spacing w:after="0" w:line="360" w:lineRule="auto"/>
        <w:jc w:val="center"/>
      </w:pPr>
      <w:r>
        <w:rPr>
          <w:noProof/>
          <w:lang w:eastAsia="ru-RU"/>
        </w:rPr>
        <w:drawing>
          <wp:inline distT="0" distB="0" distL="0" distR="0" wp14:anchorId="1BD56C53" wp14:editId="7038B5EE">
            <wp:extent cx="8770289" cy="4285753"/>
            <wp:effectExtent l="0" t="0" r="12065" b="196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8</w:t>
      </w:r>
      <w:r w:rsidR="009E58F3">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AA0DBB" w:rsidP="008E3D6E">
      <w:pPr>
        <w:spacing w:after="0" w:line="360" w:lineRule="auto"/>
        <w:jc w:val="center"/>
      </w:pPr>
      <w:r>
        <w:rPr>
          <w:noProof/>
          <w:lang w:eastAsia="ru-RU"/>
        </w:rPr>
        <w:drawing>
          <wp:inline distT="0" distB="0" distL="0" distR="0" wp14:anchorId="23A3416C" wp14:editId="495238EA">
            <wp:extent cx="8507896" cy="4206240"/>
            <wp:effectExtent l="0" t="0" r="26670"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9</w:t>
      </w:r>
      <w:r w:rsidR="009E58F3">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5D246D" w:rsidP="003923CF">
      <w:pPr>
        <w:spacing w:after="0" w:line="360" w:lineRule="auto"/>
        <w:jc w:val="center"/>
      </w:pPr>
      <w:r>
        <w:rPr>
          <w:noProof/>
          <w:lang w:eastAsia="ru-RU"/>
        </w:rPr>
        <w:drawing>
          <wp:inline distT="0" distB="0" distL="0" distR="0" wp14:anchorId="3EC4110D" wp14:editId="1C75B567">
            <wp:extent cx="9207610" cy="3919993"/>
            <wp:effectExtent l="0" t="0" r="1270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27399843"/>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73709A" w:rsidRDefault="0073709A" w:rsidP="0073709A">
      <w:pPr>
        <w:spacing w:after="0" w:line="360" w:lineRule="auto"/>
        <w:ind w:firstLine="709"/>
        <w:jc w:val="both"/>
      </w:pPr>
      <w:r>
        <w:t xml:space="preserve">В ноябре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(октябрь 2019 года) носила положительный характер. Величина динамики средней удельной цены предложения составила 406 руб. (0,67%). </w:t>
      </w:r>
    </w:p>
    <w:p w:rsidR="0073709A" w:rsidRDefault="0073709A" w:rsidP="0073709A">
      <w:pPr>
        <w:spacing w:after="0" w:line="360" w:lineRule="auto"/>
        <w:ind w:firstLine="709"/>
        <w:jc w:val="both"/>
      </w:pPr>
      <w:r>
        <w:t>По отношению к аналогичному периоду прошлого года (ноябрь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1 463 рубля (2,47%).</w:t>
      </w:r>
    </w:p>
    <w:p w:rsidR="0073709A" w:rsidRDefault="0073709A" w:rsidP="0073709A">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656 рублей (1,09%).</w:t>
      </w:r>
    </w:p>
    <w:p w:rsidR="0015113E" w:rsidRDefault="0073709A" w:rsidP="0073709A">
      <w:pPr>
        <w:spacing w:after="0" w:line="360" w:lineRule="auto"/>
        <w:ind w:firstLine="709"/>
        <w:jc w:val="both"/>
      </w:pPr>
      <w:r>
        <w:t>Несмотря на разнонаправленность динамики в отдельные периоды (на временном промежутке ноябрь 2018 – ноябрь 2019 г.г.), необходимо отметить общую положительную динамику на вторичном рынке жилой недвижимости г. Самара, однако данный рост не компенсирует инфляцию</w:t>
      </w:r>
      <w:r w:rsidR="00951A43">
        <w:t>.</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73709A" w:rsidRDefault="0073709A" w:rsidP="0073709A">
      <w:pPr>
        <w:spacing w:after="0" w:line="360" w:lineRule="auto"/>
        <w:ind w:firstLine="709"/>
        <w:jc w:val="both"/>
      </w:pPr>
      <w:r>
        <w:t>В ноябре 2019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(октябрь 2019 года) снижение средней удельной цены предложения составило 4 руб. (0,01%), что значительно ниже погрешности проводимых вычислений (0,42%).</w:t>
      </w:r>
    </w:p>
    <w:p w:rsidR="0073709A" w:rsidRDefault="0073709A" w:rsidP="0073709A">
      <w:pPr>
        <w:spacing w:after="0" w:line="360" w:lineRule="auto"/>
        <w:ind w:firstLine="709"/>
        <w:jc w:val="both"/>
      </w:pPr>
      <w:r>
        <w:t>По отношению к аналогичному периоду прошлого года (ноябрь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822 рубля (2,06%).</w:t>
      </w:r>
    </w:p>
    <w:p w:rsidR="0073709A" w:rsidRDefault="0073709A" w:rsidP="0073709A">
      <w:pPr>
        <w:spacing w:after="0" w:line="360" w:lineRule="auto"/>
        <w:ind w:firstLine="709"/>
        <w:jc w:val="both"/>
      </w:pPr>
      <w:r>
        <w:t>По отношению к началу года (январь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309 рублей (0,77%).</w:t>
      </w:r>
    </w:p>
    <w:p w:rsidR="00C35666" w:rsidRDefault="0073709A" w:rsidP="0073709A">
      <w:pPr>
        <w:spacing w:after="0" w:line="360" w:lineRule="auto"/>
        <w:ind w:firstLine="709"/>
        <w:jc w:val="both"/>
      </w:pPr>
      <w:r>
        <w:t>Несмотря на разнонаправленность динамики в отдельные периоды (на временном промежутке ноябрь 2018 – ноябрь 2019 г.г.), необходимо положительную динамику на вторичном рынке жилой недвижимости г.Тольятти, однако данный рост не компенсирует инфляцию</w:t>
      </w:r>
      <w:r w:rsidR="00951A43">
        <w:t>.</w:t>
      </w:r>
    </w:p>
    <w:p w:rsidR="00D10614" w:rsidRDefault="00D10614" w:rsidP="00B8515F">
      <w:pPr>
        <w:spacing w:after="0" w:line="360" w:lineRule="auto"/>
        <w:ind w:firstLine="709"/>
        <w:jc w:val="both"/>
      </w:pPr>
    </w:p>
    <w:p w:rsidR="0073709A" w:rsidRDefault="0073709A" w:rsidP="00B8515F">
      <w:pPr>
        <w:spacing w:after="0" w:line="360" w:lineRule="auto"/>
        <w:ind w:firstLine="709"/>
        <w:jc w:val="both"/>
      </w:pPr>
    </w:p>
    <w:p w:rsidR="00951A43" w:rsidRDefault="00951A43"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73709A" w:rsidRDefault="0073709A" w:rsidP="0073709A">
      <w:pPr>
        <w:spacing w:after="0" w:line="360" w:lineRule="auto"/>
        <w:ind w:firstLine="709"/>
        <w:jc w:val="both"/>
      </w:pPr>
      <w:r>
        <w:t>В ноябре 2019 динамика средней удельной цены предложения 1 кв.м общей площади новостроек носила положительный характер и составила 301 руб. (0,62%). Средняя удельная цена предложения одного квадратного метра новостроек в ноябре 2019 года составила величину, равную 48 516 рублей.</w:t>
      </w:r>
    </w:p>
    <w:p w:rsidR="0073709A" w:rsidRDefault="0073709A" w:rsidP="0073709A">
      <w:pPr>
        <w:spacing w:after="0" w:line="360" w:lineRule="auto"/>
        <w:ind w:firstLine="709"/>
        <w:jc w:val="both"/>
      </w:pPr>
      <w:r>
        <w:t xml:space="preserve">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ноябре данная величина составила 38,4%), что при низкой средней удельной цене предложения в данном районе (39 033 руб./кв.м) значительно влияет на значение средней удельной цены предложения по городу в целом. </w:t>
      </w:r>
    </w:p>
    <w:p w:rsidR="00884400" w:rsidRDefault="0073709A" w:rsidP="0073709A">
      <w:pPr>
        <w:spacing w:after="0" w:line="360" w:lineRule="auto"/>
        <w:ind w:firstLine="709"/>
        <w:jc w:val="both"/>
      </w:pPr>
      <w:r>
        <w:t>По отношению к началу 2019 года (январь 2019 года) динамика средней удельной цены предложения носила положительный характер, и составила 1 879 рублей (4,03%)</w:t>
      </w:r>
      <w:r w:rsidR="00951A43">
        <w:t>.</w:t>
      </w: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27399844"/>
      <w:r>
        <w:t>Данные официальной статистики</w:t>
      </w:r>
      <w:bookmarkEnd w:id="4"/>
      <w:bookmarkEnd w:id="5"/>
    </w:p>
    <w:p w:rsidR="00321425" w:rsidRDefault="00321425" w:rsidP="00321425">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11</w:t>
      </w:r>
      <w:r w:rsidR="009E58F3">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E77027">
        <w:rPr>
          <w:b/>
        </w:rPr>
        <w:t>ок</w:t>
      </w:r>
      <w:r w:rsidR="008E0FF3">
        <w:rPr>
          <w:b/>
        </w:rPr>
        <w:t>тябрь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537"/>
        <w:gridCol w:w="1017"/>
        <w:gridCol w:w="1024"/>
        <w:gridCol w:w="913"/>
        <w:gridCol w:w="1167"/>
        <w:gridCol w:w="913"/>
      </w:tblGrid>
      <w:tr w:rsidR="00E77027" w:rsidRPr="00E77027" w:rsidTr="00E77027">
        <w:trPr>
          <w:trHeight w:val="750"/>
          <w:jc w:val="center"/>
        </w:trPr>
        <w:tc>
          <w:tcPr>
            <w:tcW w:w="2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Октябрь 2019 г.</w:t>
            </w:r>
          </w:p>
        </w:tc>
        <w:tc>
          <w:tcPr>
            <w:tcW w:w="883" w:type="pct"/>
            <w:gridSpan w:val="2"/>
            <w:tcBorders>
              <w:top w:val="single" w:sz="4" w:space="0" w:color="auto"/>
              <w:left w:val="nil"/>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Октябрь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Январь-октябрь 2019 г.</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Январь-октябрь 2019 г. в % к январю-октябрю 2018 г.</w:t>
            </w:r>
          </w:p>
        </w:tc>
      </w:tr>
      <w:tr w:rsidR="00E77027" w:rsidRPr="00E77027" w:rsidTr="00E77027">
        <w:trPr>
          <w:trHeight w:val="1125"/>
          <w:jc w:val="center"/>
        </w:trPr>
        <w:tc>
          <w:tcPr>
            <w:tcW w:w="2529" w:type="pct"/>
            <w:vMerge/>
            <w:tcBorders>
              <w:top w:val="single" w:sz="4" w:space="0" w:color="auto"/>
              <w:left w:val="single" w:sz="4" w:space="0" w:color="auto"/>
              <w:bottom w:val="single" w:sz="4" w:space="0" w:color="auto"/>
              <w:right w:val="single" w:sz="4" w:space="0" w:color="auto"/>
            </w:tcBorders>
            <w:vAlign w:val="center"/>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47" w:type="pct"/>
            <w:tcBorders>
              <w:top w:val="nil"/>
              <w:left w:val="nil"/>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сентябрю 2019 г.</w:t>
            </w:r>
          </w:p>
        </w:tc>
        <w:tc>
          <w:tcPr>
            <w:tcW w:w="436" w:type="pct"/>
            <w:tcBorders>
              <w:top w:val="nil"/>
              <w:left w:val="nil"/>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октябрю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E77027" w:rsidRPr="00E77027" w:rsidRDefault="00E77027" w:rsidP="00E77027">
            <w:pPr>
              <w:spacing w:after="0" w:line="240" w:lineRule="auto"/>
              <w:rPr>
                <w:rFonts w:ascii="Arial" w:eastAsia="Times New Roman" w:hAnsi="Arial" w:cs="Arial"/>
                <w:sz w:val="18"/>
                <w:szCs w:val="18"/>
                <w:lang w:eastAsia="ru-RU"/>
              </w:rPr>
            </w:pP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320 153,7</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105,2</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104,2</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2 960 487,3</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107,7</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103,4</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98,9</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102,4</w:t>
            </w:r>
          </w:p>
        </w:tc>
      </w:tr>
      <w:tr w:rsidR="00E77027" w:rsidRPr="00E77027" w:rsidTr="00E77027">
        <w:trPr>
          <w:trHeight w:val="1020"/>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 </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32 533,9</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110,6</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82,6</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309 399,6</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101,9</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102 028,5</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103,9</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103,7</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911 187,7</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107,1</w:t>
            </w:r>
          </w:p>
        </w:tc>
      </w:tr>
      <w:tr w:rsidR="00E77027" w:rsidRPr="00E77027" w:rsidTr="00E77027">
        <w:trPr>
          <w:trHeight w:val="510"/>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9 800,5</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122,5</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104,0</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95 677,8</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97,5</w:t>
            </w:r>
          </w:p>
        </w:tc>
      </w:tr>
      <w:tr w:rsidR="00E77027" w:rsidRPr="00E77027" w:rsidTr="00E77027">
        <w:trPr>
          <w:trHeight w:val="600"/>
          <w:jc w:val="center"/>
        </w:trPr>
        <w:tc>
          <w:tcPr>
            <w:tcW w:w="2529" w:type="pct"/>
            <w:tcBorders>
              <w:top w:val="nil"/>
              <w:left w:val="single" w:sz="4" w:space="0" w:color="auto"/>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4 175,9</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100,4</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102,6</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36 523,2</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120,0</w:t>
            </w:r>
          </w:p>
        </w:tc>
      </w:tr>
      <w:tr w:rsidR="00E77027" w:rsidRPr="00E77027" w:rsidTr="00E77027">
        <w:trPr>
          <w:trHeight w:val="510"/>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20 608,1</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105,8</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107,6</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120 873,0</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103,0</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141,8</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65,3</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108,7</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1 005,8</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87,8</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82,2</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98,7</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в 1,9 р.</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607,0</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102,2</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17 183,0</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98,6</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113,5</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169 016,6</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117,5</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4 715,0</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101,6</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106,9</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45 122,1</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98,8</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58 115,8</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101,2</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100,9</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560 069,5</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101,1</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2 415,7</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100,0</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100,2</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22 814,0</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103,1</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110 443,4</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107,2</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107,6</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965 587,1</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100,7</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15 402,5</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102,7</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95,1</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151 380,8</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100,3</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1 173,1</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100,3</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100,5</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11 573,4</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101,3</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100,3</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103,7</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104,7</w:t>
            </w:r>
          </w:p>
        </w:tc>
      </w:tr>
      <w:tr w:rsidR="00E77027" w:rsidRPr="00E77027" w:rsidTr="00E77027">
        <w:trPr>
          <w:trHeight w:val="25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100,4</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95,4</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104,6</w:t>
            </w:r>
          </w:p>
        </w:tc>
      </w:tr>
      <w:tr w:rsidR="00E77027" w:rsidRPr="00E77027" w:rsidTr="00E77027">
        <w:trPr>
          <w:trHeight w:val="765"/>
          <w:jc w:val="center"/>
        </w:trPr>
        <w:tc>
          <w:tcPr>
            <w:tcW w:w="2529" w:type="pct"/>
            <w:tcBorders>
              <w:top w:val="nil"/>
              <w:left w:val="single" w:sz="4"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13,5</w:t>
            </w:r>
          </w:p>
        </w:tc>
        <w:tc>
          <w:tcPr>
            <w:tcW w:w="447"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97,7</w:t>
            </w:r>
          </w:p>
        </w:tc>
        <w:tc>
          <w:tcPr>
            <w:tcW w:w="436"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right"/>
              <w:rPr>
                <w:rFonts w:ascii="Arial" w:eastAsia="Times New Roman" w:hAnsi="Arial" w:cs="Arial"/>
                <w:sz w:val="18"/>
                <w:szCs w:val="18"/>
                <w:lang w:eastAsia="ru-RU"/>
              </w:rPr>
            </w:pPr>
            <w:r w:rsidRPr="00E77027">
              <w:rPr>
                <w:rFonts w:ascii="Arial" w:eastAsia="Times New Roman" w:hAnsi="Arial" w:cs="Arial"/>
                <w:sz w:val="18"/>
                <w:szCs w:val="18"/>
                <w:lang w:eastAsia="ru-RU"/>
              </w:rPr>
              <w:t>105,0</w:t>
            </w:r>
          </w:p>
        </w:tc>
        <w:tc>
          <w:tcPr>
            <w:tcW w:w="48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jc w:val="center"/>
              <w:rPr>
                <w:rFonts w:ascii="Arial" w:eastAsia="Times New Roman" w:hAnsi="Arial" w:cs="Arial"/>
                <w:sz w:val="18"/>
                <w:szCs w:val="18"/>
                <w:lang w:eastAsia="ru-RU"/>
              </w:rPr>
            </w:pPr>
            <w:r w:rsidRPr="00E77027">
              <w:rPr>
                <w:rFonts w:ascii="Arial" w:eastAsia="Times New Roman" w:hAnsi="Arial" w:cs="Arial"/>
                <w:sz w:val="18"/>
                <w:szCs w:val="18"/>
                <w:lang w:eastAsia="ru-RU"/>
              </w:rPr>
              <w:t>х</w:t>
            </w:r>
          </w:p>
        </w:tc>
      </w:tr>
      <w:tr w:rsidR="00E77027" w:rsidRPr="00E77027" w:rsidTr="00E77027">
        <w:trPr>
          <w:trHeight w:val="255"/>
          <w:jc w:val="center"/>
        </w:trPr>
        <w:tc>
          <w:tcPr>
            <w:tcW w:w="2529" w:type="pct"/>
            <w:tcBorders>
              <w:top w:val="nil"/>
              <w:left w:val="nil"/>
              <w:bottom w:val="nil"/>
              <w:right w:val="nil"/>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47" w:type="pct"/>
            <w:tcBorders>
              <w:top w:val="nil"/>
              <w:left w:val="nil"/>
              <w:bottom w:val="nil"/>
              <w:right w:val="nil"/>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c>
          <w:tcPr>
            <w:tcW w:w="419" w:type="pct"/>
            <w:tcBorders>
              <w:top w:val="nil"/>
              <w:left w:val="nil"/>
              <w:bottom w:val="nil"/>
              <w:right w:val="nil"/>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8"/>
                <w:szCs w:val="18"/>
                <w:lang w:eastAsia="ru-RU"/>
              </w:rPr>
            </w:pPr>
          </w:p>
        </w:tc>
      </w:tr>
      <w:tr w:rsidR="00E77027" w:rsidRPr="00E77027" w:rsidTr="00E77027">
        <w:trPr>
          <w:trHeight w:val="525"/>
          <w:jc w:val="center"/>
        </w:trPr>
        <w:tc>
          <w:tcPr>
            <w:tcW w:w="5000" w:type="pct"/>
            <w:gridSpan w:val="6"/>
            <w:tcBorders>
              <w:top w:val="nil"/>
              <w:left w:val="nil"/>
              <w:bottom w:val="nil"/>
              <w:right w:val="nil"/>
            </w:tcBorders>
            <w:shd w:val="clear" w:color="auto" w:fill="auto"/>
            <w:vAlign w:val="bottom"/>
            <w:hideMark/>
          </w:tcPr>
          <w:p w:rsidR="00E77027" w:rsidRPr="00E77027" w:rsidRDefault="00E77027" w:rsidP="00E77027">
            <w:pPr>
              <w:spacing w:after="0" w:line="240" w:lineRule="auto"/>
              <w:rPr>
                <w:rFonts w:ascii="Arial" w:eastAsia="Times New Roman" w:hAnsi="Arial" w:cs="Arial"/>
                <w:sz w:val="18"/>
                <w:szCs w:val="18"/>
                <w:lang w:eastAsia="ru-RU"/>
              </w:rPr>
            </w:pPr>
            <w:r w:rsidRPr="00E77027">
              <w:rPr>
                <w:rFonts w:ascii="Arial" w:eastAsia="Times New Roman" w:hAnsi="Arial" w:cs="Arial"/>
                <w:sz w:val="18"/>
                <w:szCs w:val="18"/>
                <w:vertAlign w:val="superscript"/>
                <w:lang w:eastAsia="ru-RU"/>
              </w:rPr>
              <w:t>1)</w:t>
            </w:r>
            <w:r w:rsidRPr="00E77027">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E77027">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E77027">
        <w:t xml:space="preserve">январь-октябрь 2019 года на территории Самарской области введено в эксплуатацию 11,7) тыс. квартир общей площадью 1032,3 тыс. кв. метров (без учета квартир в жилых домах на участках для ведения садоводства – 11,5 тыс. квартир общей площадью 1005,8 тыс. кв. метров). Общая площадь жилых помещений в построенных индивидуальными застройщиками жилых домах составила 633,41) тыс. кв. метров </w:t>
      </w:r>
      <w:r w:rsidR="00E77027" w:rsidRPr="00E77027">
        <w:t>(в том числе 26,5 тыс. кв. метров –  на земельных участках, предназначенных для ведения садоводства), или 61,4% от общего объема жилья, введенного в январе-октябре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12</w:t>
      </w:r>
      <w:r w:rsidR="009E58F3">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374"/>
        <w:gridCol w:w="906"/>
        <w:gridCol w:w="1457"/>
        <w:gridCol w:w="1273"/>
        <w:gridCol w:w="1644"/>
        <w:gridCol w:w="1273"/>
        <w:gridCol w:w="1644"/>
      </w:tblGrid>
      <w:tr w:rsidR="00E77027" w:rsidRPr="00E77027" w:rsidTr="00E77027">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Введено, общей (полезной)</w:t>
            </w:r>
            <w:r w:rsidRPr="00E77027">
              <w:rPr>
                <w:rFonts w:ascii="Arial" w:eastAsia="Times New Roman" w:hAnsi="Arial" w:cs="Arial"/>
                <w:sz w:val="16"/>
                <w:szCs w:val="16"/>
                <w:vertAlign w:val="superscript"/>
                <w:lang w:eastAsia="ru-RU"/>
              </w:rPr>
              <w:t>1)</w:t>
            </w:r>
            <w:r w:rsidRPr="00E77027">
              <w:rPr>
                <w:rFonts w:ascii="Arial" w:eastAsia="Times New Roman" w:hAnsi="Arial" w:cs="Arial"/>
                <w:sz w:val="16"/>
                <w:szCs w:val="16"/>
                <w:lang w:eastAsia="ru-RU"/>
              </w:rPr>
              <w:t xml:space="preserve"> площади, тыс. м</w:t>
            </w:r>
            <w:r w:rsidRPr="00E77027">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т.ч. индивидуальное строительство в % к</w:t>
            </w:r>
          </w:p>
        </w:tc>
      </w:tr>
      <w:tr w:rsidR="00E77027" w:rsidRPr="00E77027" w:rsidTr="00E77027">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E77027" w:rsidRPr="00E77027" w:rsidRDefault="00E77027" w:rsidP="00E77027">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соответствующему периоду 2018 г.</w:t>
            </w:r>
          </w:p>
        </w:tc>
      </w:tr>
      <w:tr w:rsidR="00E77027" w:rsidRPr="00E77027" w:rsidTr="00E77027">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55,5</w:t>
            </w:r>
          </w:p>
        </w:tc>
      </w:tr>
      <w:tr w:rsidR="00E77027" w:rsidRPr="00E77027" w:rsidTr="00E77027">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57,9</w:t>
            </w:r>
          </w:p>
        </w:tc>
      </w:tr>
      <w:tr w:rsidR="00E77027" w:rsidRPr="00E77027" w:rsidTr="00E77027">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68,3</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57,4</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56,4</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58,7</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89,6</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103,0</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103,7</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48,0</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47,3</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83,6</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84,9</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83,9</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84,2</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78,5</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52,3</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1,6 р.</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88,7</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110,7</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88,1</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69,9</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69,4</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89,1</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35,6</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132,6</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108,5</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август</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176,3</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75,7</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2,5 р.</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133,5</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109,1</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1,8 р.</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сентябрь</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217,0</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83,3</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123,1</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1,8 р.</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110,0</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1,9 р.</w:t>
            </w:r>
          </w:p>
        </w:tc>
      </w:tr>
      <w:tr w:rsidR="00E77027" w:rsidRPr="00E77027" w:rsidTr="00E77027">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октябрь</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141,8</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82,2</w:t>
            </w:r>
          </w:p>
        </w:tc>
        <w:tc>
          <w:tcPr>
            <w:tcW w:w="633"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65,3</w:t>
            </w:r>
          </w:p>
        </w:tc>
        <w:tc>
          <w:tcPr>
            <w:tcW w:w="789"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108,7</w:t>
            </w:r>
          </w:p>
        </w:tc>
        <w:tc>
          <w:tcPr>
            <w:tcW w:w="641" w:type="pct"/>
            <w:tcBorders>
              <w:top w:val="single" w:sz="4" w:space="0" w:color="auto"/>
              <w:left w:val="nil"/>
              <w:bottom w:val="nil"/>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98,7</w:t>
            </w:r>
          </w:p>
        </w:tc>
        <w:tc>
          <w:tcPr>
            <w:tcW w:w="789" w:type="pct"/>
            <w:tcBorders>
              <w:top w:val="single" w:sz="4" w:space="0" w:color="auto"/>
              <w:left w:val="nil"/>
              <w:bottom w:val="nil"/>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в 1,9 р.</w:t>
            </w:r>
          </w:p>
        </w:tc>
      </w:tr>
      <w:tr w:rsidR="00E77027" w:rsidRPr="00E77027" w:rsidTr="00E77027">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77027" w:rsidRPr="00E77027" w:rsidRDefault="00E77027" w:rsidP="00E77027">
            <w:pPr>
              <w:spacing w:after="0" w:line="240" w:lineRule="auto"/>
              <w:rPr>
                <w:rFonts w:ascii="Arial" w:eastAsia="Times New Roman" w:hAnsi="Arial" w:cs="Arial"/>
                <w:sz w:val="16"/>
                <w:szCs w:val="16"/>
                <w:lang w:eastAsia="ru-RU"/>
              </w:rPr>
            </w:pPr>
            <w:r w:rsidRPr="00E77027">
              <w:rPr>
                <w:rFonts w:ascii="Arial" w:eastAsia="Times New Roman" w:hAnsi="Arial" w:cs="Arial"/>
                <w:sz w:val="16"/>
                <w:szCs w:val="16"/>
                <w:lang w:eastAsia="ru-RU"/>
              </w:rPr>
              <w:t>январь-октябрь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1005,8</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607,0</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87,8</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E77027" w:rsidRPr="00E77027" w:rsidRDefault="00E77027" w:rsidP="00E77027">
            <w:pPr>
              <w:spacing w:after="0" w:line="240" w:lineRule="auto"/>
              <w:jc w:val="center"/>
              <w:rPr>
                <w:rFonts w:ascii="Arial" w:eastAsia="Times New Roman" w:hAnsi="Arial" w:cs="Arial"/>
                <w:sz w:val="16"/>
                <w:szCs w:val="16"/>
                <w:lang w:eastAsia="ru-RU"/>
              </w:rPr>
            </w:pPr>
            <w:r w:rsidRPr="00E77027">
              <w:rPr>
                <w:rFonts w:ascii="Arial" w:eastAsia="Times New Roman" w:hAnsi="Arial" w:cs="Arial"/>
                <w:sz w:val="16"/>
                <w:szCs w:val="16"/>
                <w:lang w:eastAsia="ru-RU"/>
              </w:rPr>
              <w:t>102,2</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27399845"/>
      <w:r>
        <w:t>Вторичный рынок жилья</w:t>
      </w:r>
      <w:bookmarkEnd w:id="6"/>
      <w:bookmarkEnd w:id="7"/>
    </w:p>
    <w:p w:rsidR="0009593A" w:rsidRDefault="0009593A" w:rsidP="0009593A">
      <w:pPr>
        <w:pStyle w:val="2"/>
        <w:jc w:val="center"/>
      </w:pPr>
      <w:bookmarkStart w:id="8" w:name="_Toc27399846"/>
      <w:r>
        <w:t>Городской округ Самара</w:t>
      </w:r>
      <w:bookmarkEnd w:id="8"/>
    </w:p>
    <w:p w:rsidR="0009593A" w:rsidRDefault="0009593A" w:rsidP="0009593A">
      <w:pPr>
        <w:pStyle w:val="3"/>
        <w:jc w:val="center"/>
      </w:pPr>
      <w:bookmarkStart w:id="9" w:name="_Toc397419401"/>
      <w:bookmarkStart w:id="10" w:name="_Toc27399847"/>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267EB6">
        <w:t>6 963</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267EB6">
        <w:t>но</w:t>
      </w:r>
      <w:r w:rsidR="0051467B">
        <w:t>ябре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10</w:t>
      </w:r>
      <w:r w:rsidR="009E58F3">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267EB6" w:rsidP="0009593A">
      <w:pPr>
        <w:spacing w:after="0" w:line="360" w:lineRule="auto"/>
        <w:jc w:val="center"/>
      </w:pPr>
      <w:r>
        <w:rPr>
          <w:noProof/>
          <w:lang w:eastAsia="ru-RU"/>
        </w:rPr>
        <w:drawing>
          <wp:inline distT="0" distB="0" distL="0" distR="0" wp14:anchorId="7ED2441F" wp14:editId="1BD7EA64">
            <wp:extent cx="4572000" cy="36385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1467B">
        <w:t>20,</w:t>
      </w:r>
      <w:r w:rsidR="00476DB5">
        <w:t>6</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11</w:t>
      </w:r>
      <w:r w:rsidR="009E58F3">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476DB5" w:rsidP="0009593A">
      <w:pPr>
        <w:spacing w:after="0" w:line="360" w:lineRule="auto"/>
        <w:jc w:val="center"/>
      </w:pPr>
      <w:r>
        <w:rPr>
          <w:noProof/>
          <w:lang w:eastAsia="ru-RU"/>
        </w:rPr>
        <w:drawing>
          <wp:inline distT="0" distB="0" distL="0" distR="0" wp14:anchorId="5A235F80" wp14:editId="7D3F5E78">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DA238A">
        <w:t>50,</w:t>
      </w:r>
      <w:r w:rsidR="00476DB5">
        <w:t>1</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12</w:t>
      </w:r>
      <w:r w:rsidR="009E58F3">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C26FFD" w:rsidP="0009593A">
      <w:pPr>
        <w:spacing w:after="0" w:line="360" w:lineRule="auto"/>
        <w:jc w:val="center"/>
      </w:pPr>
      <w:r>
        <w:rPr>
          <w:noProof/>
          <w:lang w:eastAsia="ru-RU"/>
        </w:rPr>
        <w:drawing>
          <wp:inline distT="0" distB="0" distL="0" distR="0" wp14:anchorId="7D8D5217" wp14:editId="1757BA96">
            <wp:extent cx="5939625" cy="4913906"/>
            <wp:effectExtent l="0" t="0" r="23495"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FE7E3B">
        <w:t>14,0</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в Ленинском</w:t>
      </w:r>
      <w:r w:rsidR="00FE7E3B">
        <w:t xml:space="preserve"> и</w:t>
      </w:r>
      <w:r w:rsidR="00747446">
        <w:t xml:space="preserve"> </w:t>
      </w:r>
      <w:r w:rsidR="0094296F">
        <w:t>Железнодорожном</w:t>
      </w:r>
      <w:r w:rsidR="00FE7E3B">
        <w:t xml:space="preserve"> </w:t>
      </w:r>
      <w:r w:rsidR="004C3079">
        <w:t>район</w:t>
      </w:r>
      <w:r w:rsidR="00747446">
        <w:t>ах</w:t>
      </w:r>
      <w:r w:rsidR="004C3079">
        <w:t xml:space="preserve"> – </w:t>
      </w:r>
      <w:r w:rsidR="00747446">
        <w:t xml:space="preserve">по </w:t>
      </w:r>
      <w:r w:rsidR="004C3079">
        <w:t>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13</w:t>
      </w:r>
      <w:r w:rsidR="009E58F3">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FE7E3B" w:rsidP="0009593A">
      <w:pPr>
        <w:spacing w:after="0" w:line="360" w:lineRule="auto"/>
        <w:jc w:val="center"/>
      </w:pPr>
      <w:r>
        <w:rPr>
          <w:noProof/>
          <w:lang w:eastAsia="ru-RU"/>
        </w:rPr>
        <w:drawing>
          <wp:inline distT="0" distB="0" distL="0" distR="0" wp14:anchorId="6B613411" wp14:editId="6B86896E">
            <wp:extent cx="5939625" cy="5279666"/>
            <wp:effectExtent l="0" t="0" r="23495" b="165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FE7E3B">
        <w:t>9</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FE7E3B">
        <w:t>1,0</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27399848"/>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13</w:t>
      </w:r>
      <w:r w:rsidR="009E58F3">
        <w:rPr>
          <w:noProof/>
        </w:rPr>
        <w:fldChar w:fldCharType="end"/>
      </w:r>
    </w:p>
    <w:tbl>
      <w:tblPr>
        <w:tblW w:w="5000" w:type="pct"/>
        <w:tblLook w:val="04A0" w:firstRow="1" w:lastRow="0" w:firstColumn="1" w:lastColumn="0" w:noHBand="0" w:noVBand="1"/>
      </w:tblPr>
      <w:tblGrid>
        <w:gridCol w:w="805"/>
        <w:gridCol w:w="2246"/>
        <w:gridCol w:w="3304"/>
        <w:gridCol w:w="804"/>
        <w:gridCol w:w="804"/>
        <w:gridCol w:w="804"/>
        <w:gridCol w:w="804"/>
      </w:tblGrid>
      <w:tr w:rsidR="00874188" w:rsidRPr="00874188" w:rsidTr="00874188">
        <w:trPr>
          <w:trHeight w:val="20"/>
          <w:tblHead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3-комн.</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6 963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2 560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2 458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1 945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60 783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62 410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59 247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60 581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0,51%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108 629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110 400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116 115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105 486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3 485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1 485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1 101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899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64 678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64 747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65 124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64 019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58 047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62 562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58 555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55 032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1 658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51 152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54 749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50 649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47 999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50 236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53 050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50 474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48 099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57 984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58 821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39 091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9,97%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73 232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75 437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70 269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74 611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98 102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111 510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104 025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93 736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7,89%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68 755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71 429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67 906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67 796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487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82 720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84 045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81 538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82 926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111 520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109 325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118 995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109 065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77 853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82 051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79 563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73 781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68 579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75 958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67 723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64 881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63 885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71 474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62 265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58 536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7,41%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14,02%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12,32%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70 707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79 808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69 028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67 769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8,38%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72 413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72 413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1 315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71 447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73 177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70 874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69 709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0,88%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113 952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113 689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119 249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112 219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10,67%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72 511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73 525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73 492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69 585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69 689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72 345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73 258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66 062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58 452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64 186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57 422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55 220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60 673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46 988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65 289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58 182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7,98%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7,11%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68 995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68 995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63 508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65 558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61 958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62 767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353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67 382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67 125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67 033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68 325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62 331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65 941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62 679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59 331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57 765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62 177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56 185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54 370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50 286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52 858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50 271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48 392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34,38%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20,63%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11,30%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67 683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67 683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980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53 732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58 087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52 358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49 483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0,91%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57 372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60 029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56 177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54 260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53 968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58 487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54 335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50 551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50 504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54 820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50 407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46 826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2,37%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42 297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50 423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41 803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36 045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8,06%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8,74%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58 498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59 157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45 822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1 437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59 377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62 346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57 933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57 109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0,82%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99 008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102 942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105 451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92 836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13,23%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64 115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65 108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64 752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61 873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59 882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65 230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60 868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56 176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51 955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55 045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51 701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49 021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42 772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42 965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43 583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40 484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9,75%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58 426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59 116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40 677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12,33%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56 716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60 931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54 990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53 603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2,32%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62 980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64 674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62 357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61 103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58 667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57 920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58 590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58 995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53 303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57 522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52 806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49 152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45 560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53 436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44 307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40 574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5,19%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10,31%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63 662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63 662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285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44 236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44 420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44 261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43 688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46 217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45 234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47 912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46 379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48 952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49 052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47 802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49 860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40 991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43 859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39 718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40 061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3,88%</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33 105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33 358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33 707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32 024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6,10%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9,18%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15,51%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6,42%</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37 196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38 908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30 775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8,59%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9,05%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17,31%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127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42 640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46 050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41 388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40 074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48 135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50 934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47 582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44 541</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3,95%</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43 443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45 529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44 875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41 113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7,60%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4,19%</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39 861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41 119</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39 845</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38 020</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3,76%</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3,30%</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3,97%</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29 881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38 272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30 428</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27 863</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5,71%</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9,03%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8,97%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5,24%</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41 957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41 957</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r w:rsidR="00874188" w:rsidRPr="00874188" w:rsidTr="00874188">
        <w:trPr>
          <w:trHeight w:val="20"/>
        </w:trPr>
        <w:tc>
          <w:tcPr>
            <w:tcW w:w="420"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10,22%</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sz w:val="16"/>
                <w:szCs w:val="16"/>
                <w:lang w:eastAsia="ru-RU"/>
              </w:rPr>
            </w:pPr>
            <w:r w:rsidRPr="00874188">
              <w:rPr>
                <w:rFonts w:ascii="Calibri" w:eastAsia="Times New Roman" w:hAnsi="Calibri" w:cs="Calibri"/>
                <w:color w:val="000000"/>
                <w:sz w:val="16"/>
                <w:szCs w:val="16"/>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3A5D57">
        <w:t>т</w:t>
      </w:r>
      <w:r w:rsidR="00874188">
        <w:t>дву</w:t>
      </w:r>
      <w:r w:rsidR="00EE7B6A">
        <w:t>х</w:t>
      </w:r>
      <w:r>
        <w:t>комнатных «</w:t>
      </w:r>
      <w:r w:rsidR="00596814">
        <w:t>элиток</w:t>
      </w:r>
      <w:r>
        <w:t xml:space="preserve">» в </w:t>
      </w:r>
      <w:r w:rsidR="003A5D57">
        <w:t>Октябрьском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14</w:t>
      </w:r>
      <w:r w:rsidR="009E58F3">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874188" w:rsidP="001F1BE9">
      <w:pPr>
        <w:spacing w:after="0" w:line="360" w:lineRule="auto"/>
        <w:ind w:left="-426" w:right="-314"/>
        <w:jc w:val="center"/>
      </w:pPr>
      <w:r>
        <w:rPr>
          <w:noProof/>
          <w:lang w:eastAsia="ru-RU"/>
        </w:rPr>
        <w:drawing>
          <wp:inline distT="0" distB="0" distL="0" distR="0" wp14:anchorId="4C94D0EA" wp14:editId="0DB52A0F">
            <wp:extent cx="9589273" cy="4174435"/>
            <wp:effectExtent l="0" t="0" r="12065"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156D" w:rsidRDefault="00FF156D" w:rsidP="001F1BE9">
      <w:pPr>
        <w:spacing w:after="0" w:line="360" w:lineRule="auto"/>
        <w:ind w:left="-426" w:right="-314"/>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15</w:t>
      </w:r>
      <w:r w:rsidR="009E58F3">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874188" w:rsidP="0009593A">
      <w:pPr>
        <w:spacing w:after="0" w:line="360" w:lineRule="auto"/>
        <w:jc w:val="center"/>
      </w:pPr>
      <w:r>
        <w:rPr>
          <w:noProof/>
          <w:lang w:eastAsia="ru-RU"/>
        </w:rPr>
        <w:drawing>
          <wp:inline distT="0" distB="0" distL="0" distR="0" wp14:anchorId="495A2343" wp14:editId="192C61A3">
            <wp:extent cx="5748793" cy="2981739"/>
            <wp:effectExtent l="0" t="0" r="2349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16</w:t>
      </w:r>
      <w:r w:rsidR="009E58F3">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874188" w:rsidP="0009593A">
      <w:pPr>
        <w:spacing w:after="0" w:line="360" w:lineRule="auto"/>
        <w:jc w:val="center"/>
      </w:pPr>
      <w:r>
        <w:rPr>
          <w:noProof/>
          <w:lang w:eastAsia="ru-RU"/>
        </w:rPr>
        <w:drawing>
          <wp:inline distT="0" distB="0" distL="0" distR="0" wp14:anchorId="0746347F" wp14:editId="002FAFE3">
            <wp:extent cx="5939625" cy="3498574"/>
            <wp:effectExtent l="0" t="0" r="23495" b="260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17</w:t>
      </w:r>
      <w:r w:rsidR="009E58F3">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874188" w:rsidP="001F50C3">
      <w:pPr>
        <w:spacing w:after="0" w:line="360" w:lineRule="auto"/>
        <w:jc w:val="center"/>
      </w:pPr>
      <w:r>
        <w:rPr>
          <w:noProof/>
          <w:lang w:eastAsia="ru-RU"/>
        </w:rPr>
        <w:drawing>
          <wp:inline distT="0" distB="0" distL="0" distR="0" wp14:anchorId="180E1C8D" wp14:editId="795649AC">
            <wp:extent cx="5939625" cy="3872285"/>
            <wp:effectExtent l="0" t="0" r="23495" b="13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874188">
        <w:t>98 102</w:t>
      </w:r>
      <w:r>
        <w:t xml:space="preserve"> «элитки», </w:t>
      </w:r>
      <w:r w:rsidR="00874188">
        <w:t>68 755</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874188">
        <w:t>111 520</w:t>
      </w:r>
      <w:r>
        <w:t xml:space="preserve"> «элитки», </w:t>
      </w:r>
      <w:r w:rsidR="00874188">
        <w:t>77 853</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874188">
        <w:t>113 952</w:t>
      </w:r>
      <w:r>
        <w:t xml:space="preserve"> «элитки», </w:t>
      </w:r>
      <w:r w:rsidR="00874188">
        <w:t>72 511</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874188">
        <w:t>29 881</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18</w:t>
      </w:r>
      <w:r w:rsidR="009E58F3">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874188" w:rsidP="00D213AF">
      <w:pPr>
        <w:spacing w:after="0" w:line="360" w:lineRule="auto"/>
        <w:jc w:val="center"/>
      </w:pPr>
      <w:r>
        <w:rPr>
          <w:noProof/>
          <w:lang w:eastAsia="ru-RU"/>
        </w:rPr>
        <w:drawing>
          <wp:inline distT="0" distB="0" distL="0" distR="0" wp14:anchorId="4A5AA098" wp14:editId="774FF5DC">
            <wp:extent cx="5939625" cy="2154804"/>
            <wp:effectExtent l="0" t="0" r="23495" b="171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19</w:t>
      </w:r>
      <w:r w:rsidR="009E58F3">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874188" w:rsidP="00D213AF">
      <w:pPr>
        <w:spacing w:after="0" w:line="360" w:lineRule="auto"/>
        <w:jc w:val="center"/>
      </w:pPr>
      <w:r>
        <w:rPr>
          <w:noProof/>
          <w:lang w:eastAsia="ru-RU"/>
        </w:rPr>
        <w:drawing>
          <wp:inline distT="0" distB="0" distL="0" distR="0" wp14:anchorId="7C848CD8" wp14:editId="4B329D7D">
            <wp:extent cx="5939625" cy="2719346"/>
            <wp:effectExtent l="0" t="0" r="23495" b="241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27399849"/>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FD42E2">
        <w:t>но</w:t>
      </w:r>
      <w:r w:rsidR="000957C8">
        <w:t>ябре</w:t>
      </w:r>
      <w:r>
        <w:t xml:space="preserve"> 201</w:t>
      </w:r>
      <w:r w:rsidR="00156443">
        <w:t>9</w:t>
      </w:r>
      <w:r>
        <w:t xml:space="preserve"> года </w:t>
      </w:r>
      <w:r w:rsidR="00D646C0">
        <w:t>прошл</w:t>
      </w:r>
      <w:r w:rsidR="007C2198">
        <w:t>а</w:t>
      </w:r>
      <w:r w:rsidR="00D646C0">
        <w:t xml:space="preserve"> </w:t>
      </w:r>
      <w:r w:rsidR="008263E1">
        <w:t>незначительная 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FD42E2">
        <w:t>ок</w:t>
      </w:r>
      <w:r w:rsidR="008263E1">
        <w:t>тябрь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FD42E2">
        <w:t>406</w:t>
      </w:r>
      <w:r>
        <w:t xml:space="preserve"> руб. (</w:t>
      </w:r>
      <w:r w:rsidR="008263E1">
        <w:t>0,</w:t>
      </w:r>
      <w:r w:rsidR="00FD42E2">
        <w:t>6</w:t>
      </w:r>
      <w:r w:rsidR="008263E1">
        <w:t>7</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20</w:t>
      </w:r>
      <w:r w:rsidR="009E58F3">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FD42E2" w:rsidP="00FA0438">
      <w:pPr>
        <w:spacing w:after="0" w:line="360" w:lineRule="auto"/>
        <w:ind w:left="-426"/>
        <w:jc w:val="center"/>
      </w:pPr>
      <w:r>
        <w:rPr>
          <w:noProof/>
          <w:lang w:eastAsia="ru-RU"/>
        </w:rPr>
        <w:drawing>
          <wp:inline distT="0" distB="0" distL="0" distR="0" wp14:anchorId="0E230907" wp14:editId="3B76A90C">
            <wp:extent cx="5939624" cy="5176299"/>
            <wp:effectExtent l="0" t="0" r="23495" b="247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9E58F3">
        <w:fldChar w:fldCharType="begin"/>
      </w:r>
      <w:r w:rsidR="009E58F3">
        <w:instrText xml:space="preserve"> SEQ Рисунок \* ARABIC </w:instrText>
      </w:r>
      <w:r w:rsidR="009E58F3">
        <w:fldChar w:fldCharType="separate"/>
      </w:r>
      <w:r w:rsidR="00920343">
        <w:rPr>
          <w:noProof/>
        </w:rPr>
        <w:t>21</w:t>
      </w:r>
      <w:r w:rsidR="009E58F3">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FD42E2" w:rsidP="0009593A">
      <w:pPr>
        <w:spacing w:after="0" w:line="360" w:lineRule="auto"/>
        <w:jc w:val="center"/>
      </w:pPr>
      <w:r>
        <w:rPr>
          <w:noProof/>
          <w:lang w:eastAsia="ru-RU"/>
        </w:rPr>
        <w:drawing>
          <wp:inline distT="0" distB="0" distL="0" distR="0" wp14:anchorId="06D561AF" wp14:editId="6E80564C">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FD42E2">
        <w:t>но</w:t>
      </w:r>
      <w:r w:rsidR="000957C8">
        <w:t>ябрь</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0957C8">
        <w:t>1 </w:t>
      </w:r>
      <w:r w:rsidR="00FD42E2">
        <w:t>463</w:t>
      </w:r>
      <w:r w:rsidR="00112CFB">
        <w:t xml:space="preserve"> рубл</w:t>
      </w:r>
      <w:r w:rsidR="00162599">
        <w:t>я</w:t>
      </w:r>
      <w:r w:rsidR="00112CFB">
        <w:t xml:space="preserve"> (</w:t>
      </w:r>
      <w:r w:rsidR="00162599">
        <w:t>2,</w:t>
      </w:r>
      <w:r w:rsidR="00FD42E2">
        <w:t>47</w:t>
      </w:r>
      <w:r w:rsidR="00112CFB">
        <w:t>%).</w:t>
      </w:r>
    </w:p>
    <w:p w:rsidR="00D449FA" w:rsidRDefault="00D449FA" w:rsidP="0009593A">
      <w:pPr>
        <w:spacing w:after="0" w:line="360" w:lineRule="auto"/>
        <w:ind w:firstLine="709"/>
        <w:jc w:val="both"/>
      </w:pPr>
      <w:r w:rsidRPr="00D449FA">
        <w:t xml:space="preserve">По отношению к </w:t>
      </w:r>
      <w:r>
        <w:t>началу</w:t>
      </w:r>
      <w:r w:rsidRPr="00D449FA">
        <w:t xml:space="preserve"> года (</w:t>
      </w:r>
      <w:r>
        <w:t>январь</w:t>
      </w:r>
      <w:r w:rsidRPr="00D449FA">
        <w:t xml:space="preserve"> 201</w:t>
      </w:r>
      <w:r>
        <w:t>9</w:t>
      </w:r>
      <w:r w:rsidRPr="00D449FA">
        <w:t xml:space="preserve"> года) </w:t>
      </w:r>
      <w:r w:rsidR="0094555C">
        <w:t>рост</w:t>
      </w:r>
      <w:r w:rsidRPr="00D449FA">
        <w:t xml:space="preserve"> средней удельной цены предложения одного квадратного метра общей площади квартир в многоквартирных домах на вторичном рынке в г. Самара составил </w:t>
      </w:r>
      <w:r w:rsidR="00FD42E2">
        <w:t>656</w:t>
      </w:r>
      <w:r w:rsidRPr="00D449FA">
        <w:t xml:space="preserve"> рубл</w:t>
      </w:r>
      <w:r w:rsidR="000957C8">
        <w:t>ей</w:t>
      </w:r>
      <w:r w:rsidRPr="00D449FA">
        <w:t xml:space="preserve"> (</w:t>
      </w:r>
      <w:r w:rsidR="00FD42E2">
        <w:t>1,09</w:t>
      </w:r>
      <w:r w:rsidRPr="00D449FA">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14</w:t>
      </w:r>
      <w:r w:rsidR="009E58F3">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FD42E2" w:rsidRPr="00FD42E2" w:rsidTr="00FD42E2">
        <w:trPr>
          <w:trHeight w:val="284"/>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ноя.19</w:t>
            </w:r>
          </w:p>
        </w:tc>
      </w:tr>
      <w:tr w:rsidR="00FD42E2" w:rsidRPr="00FD42E2" w:rsidTr="00FD42E2">
        <w:trPr>
          <w:trHeight w:val="284"/>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60 783</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406</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0,67%</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62 410</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296</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0,48%</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59 247</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356</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0,60%</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60 581</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568</w:t>
            </w:r>
          </w:p>
        </w:tc>
      </w:tr>
      <w:tr w:rsidR="00FD42E2" w:rsidRPr="00FD42E2" w:rsidTr="00FD42E2">
        <w:trPr>
          <w:trHeight w:val="284"/>
        </w:trPr>
        <w:tc>
          <w:tcPr>
            <w:tcW w:w="336"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D42E2" w:rsidRPr="00FD42E2" w:rsidRDefault="00FD42E2" w:rsidP="00FD42E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D42E2" w:rsidRPr="00FD42E2" w:rsidRDefault="00FD42E2" w:rsidP="00FD42E2">
            <w:pPr>
              <w:spacing w:after="0" w:line="240" w:lineRule="auto"/>
              <w:jc w:val="center"/>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FD42E2" w:rsidRPr="00FD42E2" w:rsidRDefault="00FD42E2" w:rsidP="00FD42E2">
            <w:pPr>
              <w:spacing w:after="0" w:line="240" w:lineRule="auto"/>
              <w:jc w:val="right"/>
              <w:rPr>
                <w:rFonts w:ascii="Calibri" w:eastAsia="Times New Roman" w:hAnsi="Calibri" w:cs="Calibri"/>
                <w:color w:val="000000"/>
                <w:sz w:val="18"/>
                <w:szCs w:val="18"/>
                <w:lang w:eastAsia="ru-RU"/>
              </w:rPr>
            </w:pPr>
            <w:r w:rsidRPr="00FD42E2">
              <w:rPr>
                <w:rFonts w:ascii="Calibri" w:eastAsia="Times New Roman" w:hAnsi="Calibri" w:cs="Calibri"/>
                <w:color w:val="000000"/>
                <w:sz w:val="18"/>
                <w:szCs w:val="18"/>
                <w:lang w:eastAsia="ru-RU"/>
              </w:rPr>
              <w:t>0,95%</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27399850"/>
      <w:r>
        <w:t>Городской округ Тольятти</w:t>
      </w:r>
      <w:bookmarkEnd w:id="15"/>
    </w:p>
    <w:p w:rsidR="00004D6E" w:rsidRDefault="00004D6E" w:rsidP="00004D6E">
      <w:pPr>
        <w:pStyle w:val="3"/>
        <w:jc w:val="center"/>
      </w:pPr>
      <w:bookmarkStart w:id="16" w:name="_Toc27399851"/>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w:t>
      </w:r>
      <w:r w:rsidR="00A227B3">
        <w:t>395</w:t>
      </w:r>
      <w:r>
        <w:t xml:space="preserve"> уникальн</w:t>
      </w:r>
      <w:r w:rsidR="00D97534">
        <w:t>ых</w:t>
      </w:r>
      <w:r>
        <w:t xml:space="preserve"> предложени</w:t>
      </w:r>
      <w:r w:rsidR="00894F10">
        <w:t>й</w:t>
      </w:r>
      <w:r>
        <w:t>, опубликованны</w:t>
      </w:r>
      <w:r w:rsidR="00D97534">
        <w:t>х</w:t>
      </w:r>
      <w:r>
        <w:t xml:space="preserve"> в </w:t>
      </w:r>
      <w:r w:rsidR="00A227B3">
        <w:t>но</w:t>
      </w:r>
      <w:r w:rsidR="004A2C70">
        <w:t>ябре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22</w:t>
      </w:r>
      <w:r w:rsidR="009E58F3">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C31FFD" w:rsidP="00DE2470">
      <w:pPr>
        <w:spacing w:after="0" w:line="360" w:lineRule="auto"/>
        <w:jc w:val="center"/>
      </w:pPr>
      <w:r>
        <w:rPr>
          <w:noProof/>
          <w:lang w:eastAsia="ru-RU"/>
        </w:rPr>
        <w:drawing>
          <wp:inline distT="0" distB="0" distL="0" distR="0" wp14:anchorId="4D77CFF1" wp14:editId="7903C988">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94F10">
        <w:t>54,</w:t>
      </w:r>
      <w:r w:rsidR="00C31FFD">
        <w:t>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23</w:t>
      </w:r>
      <w:r w:rsidR="009E58F3">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C31FFD" w:rsidP="00DE2470">
      <w:pPr>
        <w:spacing w:after="0" w:line="360" w:lineRule="auto"/>
        <w:jc w:val="center"/>
      </w:pPr>
      <w:r>
        <w:rPr>
          <w:noProof/>
          <w:lang w:eastAsia="ru-RU"/>
        </w:rPr>
        <w:drawing>
          <wp:inline distT="0" distB="0" distL="0" distR="0" wp14:anchorId="5BDA176D" wp14:editId="18806778">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C31FFD">
        <w:t>35,4</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w:instrText>
      </w:r>
      <w:r w:rsidR="009E58F3">
        <w:instrText xml:space="preserve">к \* ARABIC </w:instrText>
      </w:r>
      <w:r w:rsidR="009E58F3">
        <w:fldChar w:fldCharType="separate"/>
      </w:r>
      <w:r w:rsidR="00920343">
        <w:rPr>
          <w:noProof/>
        </w:rPr>
        <w:t>24</w:t>
      </w:r>
      <w:r w:rsidR="009E58F3">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F6519E" w:rsidP="00DE2470">
      <w:pPr>
        <w:spacing w:after="0" w:line="360" w:lineRule="auto"/>
        <w:jc w:val="center"/>
      </w:pPr>
      <w:r>
        <w:rPr>
          <w:noProof/>
          <w:lang w:eastAsia="ru-RU"/>
        </w:rPr>
        <w:drawing>
          <wp:inline distT="0" distB="0" distL="0" distR="0" wp14:anchorId="5BCC9DDC" wp14:editId="17727B4A">
            <wp:extent cx="5939625" cy="5144494"/>
            <wp:effectExtent l="0" t="0" r="23495" b="184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F6519E">
        <w:t>22,5</w:t>
      </w:r>
      <w:r w:rsidRPr="00C176E8">
        <w:t>% от общего количества предложений</w:t>
      </w:r>
      <w:r>
        <w:t xml:space="preserve">, наименьшее – «сталинки» </w:t>
      </w:r>
      <w:r w:rsidR="00FD7E34">
        <w:t>в</w:t>
      </w:r>
      <w:r w:rsidR="00FB61CE">
        <w:t xml:space="preserve"> </w:t>
      </w:r>
      <w:r w:rsidR="00196837">
        <w:t>«Комсомольском»</w:t>
      </w:r>
      <w:r w:rsidR="006D4A24">
        <w:t xml:space="preserve"> </w:t>
      </w:r>
      <w:r w:rsidR="00F6519E">
        <w:t>районе</w:t>
      </w:r>
      <w:r w:rsidR="00196837">
        <w:t xml:space="preserve"> </w:t>
      </w:r>
      <w:r w:rsidR="00CC5576">
        <w:t>–</w:t>
      </w:r>
      <w:r w:rsidR="00132279">
        <w:t xml:space="preserve"> </w:t>
      </w:r>
      <w:r>
        <w:t>0,</w:t>
      </w:r>
      <w:r w:rsidR="00F6519E">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25</w:t>
      </w:r>
      <w:r w:rsidR="009E58F3">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F6519E" w:rsidP="00DE2470">
      <w:pPr>
        <w:spacing w:after="0" w:line="360" w:lineRule="auto"/>
        <w:jc w:val="center"/>
      </w:pPr>
      <w:r>
        <w:rPr>
          <w:noProof/>
          <w:lang w:eastAsia="ru-RU"/>
        </w:rPr>
        <w:drawing>
          <wp:inline distT="0" distB="0" distL="0" distR="0" wp14:anchorId="5BF55AE1" wp14:editId="6532CDB3">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6D4A24">
        <w:t>20,</w:t>
      </w:r>
      <w:r w:rsidR="00F6519E">
        <w:t>2</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F6519E">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27399852"/>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15</w:t>
      </w:r>
      <w:r w:rsidR="009E58F3">
        <w:rPr>
          <w:noProof/>
        </w:rPr>
        <w:fldChar w:fldCharType="end"/>
      </w:r>
    </w:p>
    <w:tbl>
      <w:tblPr>
        <w:tblW w:w="5000" w:type="pct"/>
        <w:tblLook w:val="04A0" w:firstRow="1" w:lastRow="0" w:firstColumn="1" w:lastColumn="0" w:noHBand="0" w:noVBand="1"/>
      </w:tblPr>
      <w:tblGrid>
        <w:gridCol w:w="870"/>
        <w:gridCol w:w="2012"/>
        <w:gridCol w:w="3455"/>
        <w:gridCol w:w="819"/>
        <w:gridCol w:w="805"/>
        <w:gridCol w:w="805"/>
        <w:gridCol w:w="805"/>
      </w:tblGrid>
      <w:tr w:rsidR="00F6519E" w:rsidRPr="00F6519E" w:rsidTr="00F6519E">
        <w:trPr>
          <w:trHeight w:val="1042"/>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3-комн.</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5 395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2 037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1 795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1 563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40 683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41 751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40 222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39 821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0,77%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0,77%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56 200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54 825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57 287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56 122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1 480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650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42 941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43 277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42 104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43 569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1 909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600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41 866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43 464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42 175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39 608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0,57%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1,00%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1 375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533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35 906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37 282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35 175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35 372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0,97%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37 336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37 001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38 543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36 705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37 690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41 291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37 573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36 079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4,92%</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1 649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687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37 905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37 812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37 337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38 909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1,71%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55 903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57 597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57 406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54 174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4,90%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38 411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37 802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38 159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40 388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42 964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42 679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44 424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42 035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176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34 798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35 602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34 099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34 729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34 020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33 323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34 119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37 557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39 197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42 252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39 169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37 279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4,96%</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2 923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1 091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927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905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43 307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45 037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43 248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41 283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0,49%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0,92%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56 389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53 439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57 203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57 420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4,69%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5,47%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907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45 556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46 379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44 343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45 726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0,97%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1 214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470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43 184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45 048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43 856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40 216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0,98%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38 612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42 109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38 415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36 658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1,31%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253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39 070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39 841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40 187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37 534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407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41 644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42 326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41 015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41 705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42 007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44 347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41 537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41 042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43 544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43 572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43 190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43 862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17</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37 089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37 833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36 937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36 264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7,09%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38 612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37 762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39 366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38 850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5,21%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7,57%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9,02%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16,39%</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35 273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31 364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36 576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9,06%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8,70%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11,67%</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118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33 735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36 136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32 462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32 862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2,38%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33 812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32 939</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35 543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33 064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7,20%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5,82%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8,12%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35 885</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38 753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34 554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34 645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3,02%</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25</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30 706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33 458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29 773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29 781</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4,54%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33 570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35 058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34 057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31 566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4,82%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6,72%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5,13%</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31 184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34 558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27 823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31 180</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17,13%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86,32%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43,48%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18,26%</w:t>
            </w:r>
          </w:p>
        </w:tc>
      </w:tr>
      <w:tr w:rsidR="00F6519E" w:rsidRPr="00F6519E" w:rsidTr="00F6519E">
        <w:trPr>
          <w:trHeight w:val="20"/>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27 588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28 752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27 674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26 184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5,26%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27 588</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28 752</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27 674</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26 184</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4,11%</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5,26%</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r w:rsidR="00F6519E" w:rsidRPr="00F6519E" w:rsidTr="00F6519E">
        <w:trPr>
          <w:trHeight w:val="20"/>
        </w:trPr>
        <w:tc>
          <w:tcPr>
            <w:tcW w:w="45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sz w:val="18"/>
                <w:szCs w:val="18"/>
                <w:lang w:eastAsia="ru-RU"/>
              </w:rPr>
            </w:pPr>
            <w:r w:rsidRPr="00F6519E">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F6519E">
        <w:t>одно</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26</w:t>
      </w:r>
      <w:r w:rsidR="009E58F3">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F6519E" w:rsidP="00DE2470">
      <w:pPr>
        <w:spacing w:after="0" w:line="360" w:lineRule="auto"/>
        <w:jc w:val="center"/>
      </w:pPr>
      <w:r>
        <w:rPr>
          <w:noProof/>
          <w:lang w:eastAsia="ru-RU"/>
        </w:rPr>
        <w:drawing>
          <wp:inline distT="0" distB="0" distL="0" distR="0" wp14:anchorId="0FF01083" wp14:editId="3877092D">
            <wp:extent cx="8873655" cy="4516341"/>
            <wp:effectExtent l="0" t="0" r="22860" b="1778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27</w:t>
      </w:r>
      <w:r w:rsidR="009E58F3">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F6519E" w:rsidP="00DE2470">
      <w:pPr>
        <w:spacing w:after="0" w:line="360" w:lineRule="auto"/>
        <w:jc w:val="center"/>
      </w:pPr>
      <w:r>
        <w:rPr>
          <w:noProof/>
          <w:lang w:eastAsia="ru-RU"/>
        </w:rPr>
        <w:drawing>
          <wp:inline distT="0" distB="0" distL="0" distR="0" wp14:anchorId="4300070B" wp14:editId="12848F45">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28</w:t>
      </w:r>
      <w:r w:rsidR="009E58F3">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F6519E" w:rsidP="00DE2470">
      <w:pPr>
        <w:spacing w:after="0" w:line="360" w:lineRule="auto"/>
        <w:jc w:val="center"/>
      </w:pPr>
      <w:r>
        <w:rPr>
          <w:noProof/>
          <w:lang w:eastAsia="ru-RU"/>
        </w:rPr>
        <w:drawing>
          <wp:inline distT="0" distB="0" distL="0" distR="0" wp14:anchorId="15CE6DB5" wp14:editId="079A0F3B">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27399853"/>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16</w:t>
      </w:r>
      <w:r w:rsidR="009E58F3">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857639" w:rsidRPr="00857639" w:rsidTr="00857639">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ноя.19</w:t>
            </w:r>
          </w:p>
        </w:tc>
      </w:tr>
      <w:tr w:rsidR="00857639" w:rsidRPr="00857639" w:rsidTr="0085763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40 683</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-0,01%</w:t>
            </w:r>
          </w:p>
        </w:tc>
      </w:tr>
      <w:tr w:rsidR="00857639" w:rsidRPr="00857639" w:rsidTr="0085763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41 751</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-87</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-0,21%</w:t>
            </w:r>
          </w:p>
        </w:tc>
      </w:tr>
      <w:tr w:rsidR="00857639" w:rsidRPr="00857639" w:rsidTr="0085763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40 222</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-114</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-0,28%</w:t>
            </w:r>
          </w:p>
        </w:tc>
      </w:tr>
      <w:tr w:rsidR="00857639" w:rsidRPr="00857639" w:rsidTr="0085763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39 821</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256</w:t>
            </w:r>
          </w:p>
        </w:tc>
      </w:tr>
      <w:tr w:rsidR="00857639" w:rsidRPr="00857639" w:rsidTr="0085763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857639" w:rsidRPr="00857639" w:rsidRDefault="00857639" w:rsidP="0085763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857639" w:rsidRPr="00857639" w:rsidRDefault="00857639" w:rsidP="00857639">
            <w:pPr>
              <w:spacing w:after="0" w:line="240" w:lineRule="auto"/>
              <w:jc w:val="center"/>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rsidR="00857639" w:rsidRPr="00857639" w:rsidRDefault="00857639" w:rsidP="00857639">
            <w:pPr>
              <w:spacing w:after="0" w:line="240" w:lineRule="auto"/>
              <w:jc w:val="right"/>
              <w:rPr>
                <w:rFonts w:ascii="Calibri" w:eastAsia="Times New Roman" w:hAnsi="Calibri" w:cs="Calibri"/>
                <w:color w:val="000000"/>
                <w:sz w:val="18"/>
                <w:szCs w:val="18"/>
                <w:lang w:eastAsia="ru-RU"/>
              </w:rPr>
            </w:pPr>
            <w:r w:rsidRPr="00857639">
              <w:rPr>
                <w:rFonts w:ascii="Calibri" w:eastAsia="Times New Roman" w:hAnsi="Calibri" w:cs="Calibri"/>
                <w:color w:val="000000"/>
                <w:sz w:val="18"/>
                <w:szCs w:val="18"/>
                <w:lang w:eastAsia="ru-RU"/>
              </w:rPr>
              <w:t>0,65%</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29</w:t>
      </w:r>
      <w:r w:rsidR="009E58F3">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7C2FF5" w:rsidP="00DE2470">
      <w:pPr>
        <w:spacing w:after="0" w:line="360" w:lineRule="auto"/>
        <w:jc w:val="center"/>
      </w:pPr>
      <w:r>
        <w:rPr>
          <w:noProof/>
          <w:lang w:eastAsia="ru-RU"/>
        </w:rPr>
        <w:drawing>
          <wp:inline distT="0" distB="0" distL="0" distR="0" wp14:anchorId="6AFECE1C" wp14:editId="03397CD2">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30</w:t>
      </w:r>
      <w:r w:rsidR="009E58F3">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7C2FF5" w:rsidP="00DE2470">
      <w:pPr>
        <w:spacing w:after="0" w:line="360" w:lineRule="auto"/>
        <w:jc w:val="center"/>
      </w:pPr>
      <w:r>
        <w:rPr>
          <w:noProof/>
          <w:lang w:eastAsia="ru-RU"/>
        </w:rPr>
        <w:drawing>
          <wp:inline distT="0" distB="0" distL="0" distR="0" wp14:anchorId="551F0433" wp14:editId="15192899">
            <wp:extent cx="5939625" cy="3124862"/>
            <wp:effectExtent l="0" t="0" r="23495" b="1841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6A7854">
        <w:t xml:space="preserve">незначительной </w:t>
      </w:r>
      <w:r w:rsidR="00002A19">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7C2FF5">
        <w:t>ок</w:t>
      </w:r>
      <w:r w:rsidR="00002A19">
        <w:t>тябрь</w:t>
      </w:r>
      <w:r w:rsidRPr="003475B7">
        <w:t xml:space="preserve"> 201</w:t>
      </w:r>
      <w:r w:rsidR="00742127">
        <w:t>9</w:t>
      </w:r>
      <w:r w:rsidRPr="003475B7">
        <w:t xml:space="preserve"> года) </w:t>
      </w:r>
      <w:r w:rsidR="00002A19">
        <w:t>снижение</w:t>
      </w:r>
      <w:r w:rsidR="00E44F0F">
        <w:t xml:space="preserve"> составил</w:t>
      </w:r>
      <w:r w:rsidR="00002A19">
        <w:t>о</w:t>
      </w:r>
      <w:r w:rsidR="00E44F0F">
        <w:t xml:space="preserve"> </w:t>
      </w:r>
      <w:r w:rsidR="007C2FF5">
        <w:t>4</w:t>
      </w:r>
      <w:r w:rsidR="00E44F0F">
        <w:t xml:space="preserve"> руб. (</w:t>
      </w:r>
      <w:r w:rsidR="00002A19">
        <w:t>0,0</w:t>
      </w:r>
      <w:r w:rsidR="007C2FF5">
        <w:t>1</w:t>
      </w:r>
      <w:r w:rsidR="008A75E0">
        <w:t>%)</w:t>
      </w:r>
      <w:r w:rsidR="006A7854">
        <w:t>, что значительно ниже погрешности проводимых вычислений (0,</w:t>
      </w:r>
      <w:r w:rsidR="004E1D99">
        <w:t>4</w:t>
      </w:r>
      <w:r w:rsidR="007C2FF5">
        <w:t>2</w:t>
      </w:r>
      <w:r w:rsidR="006A7854">
        <w:t>%).</w:t>
      </w:r>
    </w:p>
    <w:p w:rsidR="00F2258C" w:rsidRDefault="00F2258C" w:rsidP="00F2258C">
      <w:pPr>
        <w:spacing w:after="0" w:line="360" w:lineRule="auto"/>
        <w:ind w:firstLine="709"/>
        <w:jc w:val="both"/>
      </w:pPr>
      <w:r>
        <w:t>По отношению к аналогичному периоду прошлого года (</w:t>
      </w:r>
      <w:r w:rsidR="007C2FF5">
        <w:t>но</w:t>
      </w:r>
      <w:r w:rsidR="004E1D99">
        <w:t>ябрь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002A19">
        <w:t>8</w:t>
      </w:r>
      <w:r w:rsidR="007C2FF5">
        <w:t>22</w:t>
      </w:r>
      <w:r>
        <w:t xml:space="preserve"> рубл</w:t>
      </w:r>
      <w:r w:rsidR="007C2FF5">
        <w:t>я</w:t>
      </w:r>
      <w:r>
        <w:t xml:space="preserve"> (</w:t>
      </w:r>
      <w:r w:rsidR="004E1D99">
        <w:t>2,</w:t>
      </w:r>
      <w:r w:rsidR="007C2FF5">
        <w:t>06</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002A19">
        <w:t>3</w:t>
      </w:r>
      <w:r w:rsidR="007C2FF5">
        <w:t>09</w:t>
      </w:r>
      <w:r w:rsidRPr="00683D8E">
        <w:t xml:space="preserve"> рубл</w:t>
      </w:r>
      <w:r w:rsidR="00002A19">
        <w:t>ей</w:t>
      </w:r>
      <w:r w:rsidRPr="00683D8E">
        <w:t xml:space="preserve"> (</w:t>
      </w:r>
      <w:r w:rsidR="00002A19">
        <w:t>0,77</w:t>
      </w:r>
      <w:r w:rsidRPr="00683D8E">
        <w:t>%).</w:t>
      </w:r>
    </w:p>
    <w:p w:rsidR="00135A92" w:rsidRDefault="00434E64" w:rsidP="00DE2470">
      <w:pPr>
        <w:spacing w:after="0" w:line="360" w:lineRule="auto"/>
        <w:ind w:firstLine="709"/>
        <w:jc w:val="both"/>
      </w:pPr>
      <w:r>
        <w:t>Нач</w:t>
      </w:r>
      <w:r w:rsidR="00135A92">
        <w:t>авшаяся</w:t>
      </w:r>
      <w:r>
        <w:t xml:space="preserve"> с середины </w:t>
      </w:r>
      <w:r w:rsidR="00CD305A">
        <w:t>201</w:t>
      </w:r>
      <w:r>
        <w:t>8</w:t>
      </w:r>
      <w:r w:rsidR="00CD305A">
        <w:t xml:space="preserve"> </w:t>
      </w:r>
      <w:r>
        <w:t xml:space="preserve">года </w:t>
      </w:r>
      <w:r w:rsidR="00540E20">
        <w:t>тенденция роста</w:t>
      </w:r>
      <w:r w:rsidR="00135A92">
        <w:t xml:space="preserve"> средней удельной цены предложения</w:t>
      </w:r>
      <w:r>
        <w:t>, была продолжена в 2019 году</w:t>
      </w:r>
      <w:r w:rsidR="00540E20">
        <w:t xml:space="preserve">, </w:t>
      </w:r>
      <w:r w:rsidR="00135A92">
        <w:t xml:space="preserve">в марте 2019 </w:t>
      </w:r>
      <w:r w:rsidR="00540E20">
        <w:t>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w:t>
      </w:r>
      <w:r w:rsidR="00135A92">
        <w:t>9</w:t>
      </w:r>
      <w:r w:rsidR="009B7478">
        <w:t>00</w:t>
      </w:r>
      <w:r w:rsidR="001B0AFD">
        <w:t xml:space="preserve"> руб./кв.м</w:t>
      </w:r>
      <w:r w:rsidR="0064235B">
        <w:t>.</w:t>
      </w:r>
      <w:r w:rsidR="008B70F3">
        <w:t xml:space="preserve"> </w:t>
      </w:r>
      <w:r w:rsidR="00135A92">
        <w:t xml:space="preserve">Однако, начиная с апреля, рост сменился отрицательной коррекцией, и в июне, средняя удельная цена предложения </w:t>
      </w:r>
      <w:r w:rsidR="00135A92" w:rsidRPr="00135A92">
        <w:t>одного квадратного метра общей площади квартир в многоквартирных домах на вторичном рынке в г. Тольятти</w:t>
      </w:r>
      <w:r w:rsidR="00135A92">
        <w:t xml:space="preserve"> опустилась ниже отметки в 40</w:t>
      </w:r>
      <w:r w:rsidR="00683D8E">
        <w:t> </w:t>
      </w:r>
      <w:r w:rsidR="00135A92">
        <w:t>5</w:t>
      </w:r>
      <w:r w:rsidR="00683D8E">
        <w:t xml:space="preserve">00 </w:t>
      </w:r>
      <w:r w:rsidR="00135A92">
        <w:t>руб.</w:t>
      </w:r>
      <w:r w:rsidR="00D320D8">
        <w:t xml:space="preserve"> </w:t>
      </w:r>
      <w:r w:rsidR="004E1D99">
        <w:t xml:space="preserve">Начиная с июля на вторичном рынке жилой недвижимости отмечаются разнонаправленные колебания средней удельной цены предложения одного квадратного метра </w:t>
      </w:r>
      <w:r w:rsidR="004E1D99" w:rsidRPr="004E1D99">
        <w:t>общей площади квартир в многоквартирных домах</w:t>
      </w:r>
      <w:r w:rsidR="004E1D99">
        <w:t xml:space="preserve">. </w:t>
      </w:r>
      <w:r w:rsidR="00225D54">
        <w:t xml:space="preserve">В </w:t>
      </w:r>
      <w:r w:rsidR="007C2FF5">
        <w:t>но</w:t>
      </w:r>
      <w:r w:rsidR="00225D54">
        <w:t>ябре значение средней удельной цены предложения составило 40 </w:t>
      </w:r>
      <w:r w:rsidR="002D413E">
        <w:t>68</w:t>
      </w:r>
      <w:r w:rsidR="007C2FF5">
        <w:t>3</w:t>
      </w:r>
      <w:r w:rsidR="00225D54">
        <w:t xml:space="preserve"> рубл</w:t>
      </w:r>
      <w:r w:rsidR="007C2FF5">
        <w:t>я</w:t>
      </w:r>
      <w:r w:rsidR="00225D54">
        <w:t>.</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7C2FF5">
        <w:t>но</w:t>
      </w:r>
      <w:r w:rsidR="00225D54">
        <w:t>ябрь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27399854"/>
      <w:r>
        <w:t>Новостройки</w:t>
      </w:r>
      <w:bookmarkEnd w:id="21"/>
      <w:bookmarkEnd w:id="22"/>
    </w:p>
    <w:p w:rsidR="0037324B" w:rsidRDefault="0037324B" w:rsidP="0037324B">
      <w:pPr>
        <w:pStyle w:val="2"/>
        <w:jc w:val="center"/>
      </w:pPr>
      <w:bookmarkStart w:id="23" w:name="_Toc397419405"/>
      <w:bookmarkStart w:id="24" w:name="_Toc27399855"/>
      <w:r>
        <w:t>Городской округ Самара</w:t>
      </w:r>
      <w:bookmarkEnd w:id="24"/>
    </w:p>
    <w:p w:rsidR="0037324B" w:rsidRDefault="0037324B" w:rsidP="0037324B">
      <w:pPr>
        <w:pStyle w:val="3"/>
        <w:jc w:val="center"/>
      </w:pPr>
      <w:bookmarkStart w:id="25" w:name="_Toc27399856"/>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w:t>
      </w:r>
      <w:r w:rsidR="00B245EC">
        <w:t>4</w:t>
      </w:r>
      <w:r w:rsidR="00862E4D">
        <w:t>94</w:t>
      </w:r>
      <w:r w:rsidR="007C7F5F">
        <w:t xml:space="preserve"> </w:t>
      </w:r>
      <w:r>
        <w:t>предложени</w:t>
      </w:r>
      <w:r w:rsidR="00862E4D">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4F7FC5">
        <w:t>но</w:t>
      </w:r>
      <w:r w:rsidR="00107CA9">
        <w:t>ябре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17</w:t>
      </w:r>
      <w:r w:rsidR="009E58F3">
        <w:rPr>
          <w:noProof/>
        </w:rPr>
        <w:fldChar w:fldCharType="end"/>
      </w:r>
    </w:p>
    <w:tbl>
      <w:tblPr>
        <w:tblW w:w="0" w:type="auto"/>
        <w:jc w:val="center"/>
        <w:tblLook w:val="04A0" w:firstRow="1" w:lastRow="0" w:firstColumn="1" w:lastColumn="0" w:noHBand="0" w:noVBand="1"/>
      </w:tblPr>
      <w:tblGrid>
        <w:gridCol w:w="1264"/>
        <w:gridCol w:w="1329"/>
        <w:gridCol w:w="3692"/>
        <w:gridCol w:w="819"/>
        <w:gridCol w:w="805"/>
        <w:gridCol w:w="805"/>
        <w:gridCol w:w="805"/>
      </w:tblGrid>
      <w:tr w:rsidR="004F7FC5" w:rsidRPr="004F7FC5" w:rsidTr="004F7FC5">
        <w:trPr>
          <w:trHeight w:val="61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Ценовая зона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Тип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1-комн.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2-комн.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3-комн.</w:t>
            </w:r>
          </w:p>
        </w:tc>
      </w:tr>
      <w:tr w:rsidR="004F7FC5" w:rsidRPr="004F7FC5" w:rsidTr="004F7FC5">
        <w:trPr>
          <w:trHeight w:val="300"/>
          <w:jc w:val="center"/>
        </w:trPr>
        <w:tc>
          <w:tcPr>
            <w:tcW w:w="0" w:type="auto"/>
            <w:vMerge w:val="restart"/>
            <w:tcBorders>
              <w:top w:val="nil"/>
              <w:left w:val="single" w:sz="4" w:space="0" w:color="auto"/>
              <w:bottom w:val="nil"/>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Все ценовые зоны</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2 494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1 075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862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557</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64,13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44,79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67,03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96,96</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33 040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33 040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33 991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34 500</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48 516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50 511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47 128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46 812</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43 724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45 281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43 442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38 906</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10 403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10 820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8 495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12 282</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660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579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1 042</w:t>
            </w:r>
          </w:p>
        </w:tc>
      </w:tr>
      <w:tr w:rsidR="004F7FC5" w:rsidRPr="004F7FC5" w:rsidTr="004F7FC5">
        <w:trPr>
          <w:trHeight w:val="300"/>
          <w:jc w:val="center"/>
        </w:trPr>
        <w:tc>
          <w:tcPr>
            <w:tcW w:w="0" w:type="auto"/>
            <w:vMerge/>
            <w:tcBorders>
              <w:top w:val="nil"/>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0,86%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2,23%</w:t>
            </w:r>
          </w:p>
        </w:tc>
      </w:tr>
      <w:tr w:rsidR="004F7FC5" w:rsidRPr="004F7FC5" w:rsidTr="004F7FC5">
        <w:trPr>
          <w:trHeight w:val="300"/>
          <w:jc w:val="center"/>
        </w:trPr>
        <w:tc>
          <w:tcPr>
            <w:tcW w:w="0" w:type="auto"/>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Самарский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62,05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50,13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67,73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94,87</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68 000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74 000</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99 415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99 415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75 000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96 814</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74 611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75 441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70 837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78 115</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74 250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75 000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75 000</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3 664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3 787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2 226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5 343</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1 118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1 546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1 343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4 362</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1,50%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5,58%</w:t>
            </w:r>
          </w:p>
        </w:tc>
      </w:tr>
      <w:tr w:rsidR="004F7FC5" w:rsidRPr="004F7FC5" w:rsidTr="004F7FC5">
        <w:trPr>
          <w:trHeight w:val="300"/>
          <w:jc w:val="center"/>
        </w:trPr>
        <w:tc>
          <w:tcPr>
            <w:tcW w:w="0" w:type="auto"/>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Ленинский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32</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76,48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45,67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87,78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104,18</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52 023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51 006</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120 000</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77 347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83 180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74 155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73 283</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71 134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81 317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69 815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70 500</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19 293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24 591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16 086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13 564</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3 696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7 681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5 438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4 872</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9,23%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7,33%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6,65%</w:t>
            </w:r>
          </w:p>
        </w:tc>
      </w:tr>
      <w:tr w:rsidR="004F7FC5" w:rsidRPr="004F7FC5" w:rsidTr="004F7FC5">
        <w:trPr>
          <w:trHeight w:val="300"/>
          <w:jc w:val="center"/>
        </w:trPr>
        <w:tc>
          <w:tcPr>
            <w:tcW w:w="0" w:type="auto"/>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lastRenderedPageBreak/>
              <w:t>Октябрьский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254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125</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60,85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42,85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64,32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94,28</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43 402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45 300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43 402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44 101</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91 228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91 228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80 500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80 000</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62 242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62 986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59 904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62 844</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61 995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63 240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59 070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61 039</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6 450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5 772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6 883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7 379</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582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1 301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1 325</w:t>
            </w:r>
          </w:p>
        </w:tc>
      </w:tr>
      <w:tr w:rsidR="004F7FC5" w:rsidRPr="004F7FC5" w:rsidTr="004F7FC5">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0,94%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2,17%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2,11%</w:t>
            </w:r>
          </w:p>
        </w:tc>
      </w:tr>
      <w:tr w:rsidR="004F7FC5" w:rsidRPr="004F7FC5" w:rsidTr="004F7FC5">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Железнодорожный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58,61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45,05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67,87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88,32</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42 857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43 656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42 857</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62 802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62 802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56 667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50 127</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50 699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51 987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49 956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47 365</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51 538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49 484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48 238</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3 211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3 381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2 788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2 635</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1 056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1 594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1 490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3 043</w:t>
            </w:r>
          </w:p>
        </w:tc>
      </w:tr>
      <w:tr w:rsidR="004F7FC5" w:rsidRPr="004F7FC5" w:rsidTr="004F7FC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3,07%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2,98%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6,42%</w:t>
            </w:r>
          </w:p>
        </w:tc>
      </w:tr>
      <w:tr w:rsidR="004F7FC5" w:rsidRPr="004F7FC5" w:rsidTr="004F7FC5">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Кировский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56,33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42,42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65,74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87,11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36 929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39 004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36 929</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54 545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51 974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52 482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54 545</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46 319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46 236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46 669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43 046</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45 737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45 853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45 916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42 681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2 879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1 937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3 526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3 407</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292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295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1 704</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0,63%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0,64%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3,96%</w:t>
            </w:r>
          </w:p>
        </w:tc>
      </w:tr>
      <w:tr w:rsidR="004F7FC5" w:rsidRPr="004F7FC5" w:rsidTr="004F7FC5">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Промышленный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67,36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51,14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74,82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91,24</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36 275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36 275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42 900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47 232</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63 105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62 935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63 105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62 801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55 162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55 285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55 138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54 923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53 792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59 198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53 740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52 821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4 215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5 031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2 969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4 437</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596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1 061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1 421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2,59%</w:t>
            </w:r>
          </w:p>
        </w:tc>
      </w:tr>
      <w:tr w:rsidR="004F7FC5" w:rsidRPr="004F7FC5" w:rsidTr="004F7FC5">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Советский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53,24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43,43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68,00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97,13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38 526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41 348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38 526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43 991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65 637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58 333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65 637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45 486</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44 241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44 531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43 601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44 491</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43 612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43 804</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42 618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43 996</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2 121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1 666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3 046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663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1 299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938</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2,98%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2,11%</w:t>
            </w:r>
          </w:p>
        </w:tc>
      </w:tr>
      <w:tr w:rsidR="004F7FC5" w:rsidRPr="004F7FC5" w:rsidTr="004F7FC5">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Красноглинский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188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52</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60,81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40,25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64,28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88,69</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33 040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33 040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39 999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38 000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47 895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47 895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43 750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41 500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41 715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42 225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41 831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40 804</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41 999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41 999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41 000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1 018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986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773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315</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149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222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88</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0,53%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0,22%</w:t>
            </w:r>
          </w:p>
        </w:tc>
      </w:tr>
      <w:tr w:rsidR="004F7FC5" w:rsidRPr="004F7FC5" w:rsidTr="004F7FC5">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Куйбышевский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957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343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277</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68,71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46,49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65,21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100,49</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минимальная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33 991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36 217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33 991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34 500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максимальная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53 735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53 735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44 000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39 813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цена предложения,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38 025</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39 033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38 718</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35 933</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медиана,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38 500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35 500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СКО,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1 577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951</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1 400</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1 080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руб./кв. м</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102</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130</w:t>
            </w:r>
          </w:p>
        </w:tc>
      </w:tr>
      <w:tr w:rsidR="004F7FC5" w:rsidRPr="004F7FC5" w:rsidTr="004F7FC5">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погрешность, %</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0,27%</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0,26%</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0,39%</w:t>
            </w:r>
          </w:p>
        </w:tc>
        <w:tc>
          <w:tcPr>
            <w:tcW w:w="0" w:type="auto"/>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0,36%</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31</w:t>
      </w:r>
      <w:r w:rsidR="009E58F3">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4F7FC5" w:rsidP="00432601">
      <w:pPr>
        <w:spacing w:after="0" w:line="360" w:lineRule="auto"/>
        <w:jc w:val="center"/>
      </w:pPr>
      <w:r>
        <w:rPr>
          <w:noProof/>
          <w:lang w:eastAsia="ru-RU"/>
        </w:rPr>
        <w:drawing>
          <wp:inline distT="0" distB="0" distL="0" distR="0" wp14:anchorId="7EF25DC0" wp14:editId="2AB556A2">
            <wp:extent cx="5216055" cy="3315694"/>
            <wp:effectExtent l="0" t="0" r="22860" b="1841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32</w:t>
      </w:r>
      <w:r w:rsidR="009E58F3">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F7FC5" w:rsidP="0037324B">
      <w:pPr>
        <w:spacing w:after="0" w:line="360" w:lineRule="auto"/>
        <w:jc w:val="center"/>
      </w:pPr>
      <w:r>
        <w:rPr>
          <w:noProof/>
          <w:lang w:eastAsia="ru-RU"/>
        </w:rPr>
        <w:drawing>
          <wp:inline distT="0" distB="0" distL="0" distR="0" wp14:anchorId="7F71373F" wp14:editId="766D7C74">
            <wp:extent cx="5597719" cy="6281531"/>
            <wp:effectExtent l="0" t="0" r="22225" b="2413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4F7FC5">
        <w:t>38,4</w:t>
      </w:r>
      <w:r>
        <w:t xml:space="preserve">%, при этом в структуре предложения на </w:t>
      </w:r>
      <w:r w:rsidR="00A303D3">
        <w:t>одно</w:t>
      </w:r>
      <w:r>
        <w:t>комнатны</w:t>
      </w:r>
      <w:r w:rsidR="003475B7">
        <w:t>е</w:t>
      </w:r>
      <w:r>
        <w:t xml:space="preserve"> квартиры приходится </w:t>
      </w:r>
      <w:r w:rsidR="004F7FC5">
        <w:t>13,8</w:t>
      </w:r>
      <w:r>
        <w:t xml:space="preserve">%. Наименьшее количество предложений приходится на </w:t>
      </w:r>
      <w:r w:rsidR="0026151B">
        <w:t>трех</w:t>
      </w:r>
      <w:r>
        <w:t xml:space="preserve">комнатные квартиры в </w:t>
      </w:r>
      <w:r w:rsidR="0026151B">
        <w:t>Советском</w:t>
      </w:r>
      <w:r w:rsidR="00C91E57">
        <w:t xml:space="preserve"> </w:t>
      </w:r>
      <w:r w:rsidR="00745785">
        <w:t>район</w:t>
      </w:r>
      <w:r w:rsidR="00C91E57">
        <w:t>е</w:t>
      </w:r>
      <w:r>
        <w:t xml:space="preserve"> –</w:t>
      </w:r>
      <w:r w:rsidR="00236B42">
        <w:t xml:space="preserve"> </w:t>
      </w:r>
      <w:r w:rsidR="0074117D">
        <w:t>0,</w:t>
      </w:r>
      <w:r w:rsidR="00B245EC">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33</w:t>
      </w:r>
      <w:r w:rsidR="009E58F3">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4F7FC5" w:rsidP="0037324B">
      <w:pPr>
        <w:spacing w:after="0" w:line="360" w:lineRule="auto"/>
        <w:jc w:val="center"/>
        <w:rPr>
          <w:noProof/>
          <w:lang w:eastAsia="ru-RU"/>
        </w:rPr>
      </w:pPr>
      <w:r>
        <w:rPr>
          <w:noProof/>
          <w:lang w:eastAsia="ru-RU"/>
        </w:rPr>
        <w:drawing>
          <wp:inline distT="0" distB="0" distL="0" distR="0" wp14:anchorId="2361E9DD" wp14:editId="03E8A25D">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B245EC">
        <w:t>Ленинском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27399857"/>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18</w:t>
      </w:r>
      <w:r w:rsidR="009E58F3">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8"/>
        <w:gridCol w:w="819"/>
        <w:gridCol w:w="2724"/>
        <w:gridCol w:w="795"/>
        <w:gridCol w:w="795"/>
        <w:gridCol w:w="810"/>
        <w:gridCol w:w="795"/>
        <w:gridCol w:w="795"/>
        <w:gridCol w:w="810"/>
        <w:gridCol w:w="795"/>
        <w:gridCol w:w="795"/>
        <w:gridCol w:w="795"/>
        <w:gridCol w:w="795"/>
        <w:gridCol w:w="795"/>
        <w:gridCol w:w="795"/>
        <w:gridCol w:w="795"/>
      </w:tblGrid>
      <w:tr w:rsidR="004F7FC5" w:rsidRPr="004F7FC5" w:rsidTr="004F7FC5">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окт.19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ноя.19</w:t>
            </w:r>
          </w:p>
        </w:tc>
      </w:tr>
      <w:tr w:rsidR="004F7FC5" w:rsidRPr="004F7FC5" w:rsidTr="004F7FC5">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48 215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48 516</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2 977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301</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0,62%</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46 560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49 577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50 511</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2 871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934</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6,15%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1,88%</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47 548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47 128</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-420</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3,70%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-0,88%</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46 544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46 812</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4 935</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268</w:t>
            </w:r>
          </w:p>
        </w:tc>
      </w:tr>
      <w:tr w:rsidR="004F7FC5" w:rsidRPr="004F7FC5" w:rsidTr="004F7FC5">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F7FC5" w:rsidRPr="004F7FC5" w:rsidRDefault="004F7FC5" w:rsidP="004F7FC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F7FC5" w:rsidRPr="004F7FC5" w:rsidRDefault="004F7FC5" w:rsidP="004F7FC5">
            <w:pPr>
              <w:spacing w:after="0" w:line="240" w:lineRule="auto"/>
              <w:jc w:val="center"/>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11,86%</w:t>
            </w:r>
          </w:p>
        </w:tc>
        <w:tc>
          <w:tcPr>
            <w:tcW w:w="270" w:type="pct"/>
            <w:tcBorders>
              <w:top w:val="nil"/>
              <w:left w:val="nil"/>
              <w:bottom w:val="single" w:sz="4" w:space="0" w:color="auto"/>
              <w:right w:val="single" w:sz="4" w:space="0" w:color="auto"/>
            </w:tcBorders>
            <w:shd w:val="clear" w:color="auto" w:fill="auto"/>
            <w:noWrap/>
            <w:vAlign w:val="bottom"/>
            <w:hideMark/>
          </w:tcPr>
          <w:p w:rsidR="004F7FC5" w:rsidRPr="004F7FC5" w:rsidRDefault="004F7FC5" w:rsidP="004F7FC5">
            <w:pPr>
              <w:spacing w:after="0" w:line="240" w:lineRule="auto"/>
              <w:jc w:val="right"/>
              <w:rPr>
                <w:rFonts w:ascii="Calibri" w:eastAsia="Times New Roman" w:hAnsi="Calibri" w:cs="Calibri"/>
                <w:color w:val="000000"/>
                <w:sz w:val="18"/>
                <w:szCs w:val="18"/>
                <w:lang w:eastAsia="ru-RU"/>
              </w:rPr>
            </w:pPr>
            <w:r w:rsidRPr="004F7FC5">
              <w:rPr>
                <w:rFonts w:ascii="Calibri" w:eastAsia="Times New Roman" w:hAnsi="Calibri" w:cs="Calibri"/>
                <w:color w:val="000000"/>
                <w:sz w:val="18"/>
                <w:szCs w:val="18"/>
                <w:lang w:eastAsia="ru-RU"/>
              </w:rPr>
              <w:t>0,58%</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34</w:t>
      </w:r>
      <w:r w:rsidR="009E58F3">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4F7FC5" w:rsidP="0037324B">
      <w:pPr>
        <w:spacing w:after="0" w:line="360" w:lineRule="auto"/>
        <w:jc w:val="center"/>
      </w:pPr>
      <w:r>
        <w:rPr>
          <w:noProof/>
          <w:lang w:eastAsia="ru-RU"/>
        </w:rPr>
        <w:drawing>
          <wp:inline distT="0" distB="0" distL="0" distR="0" wp14:anchorId="47077263" wp14:editId="28D3FF29">
            <wp:extent cx="5939625" cy="3196425"/>
            <wp:effectExtent l="0" t="0" r="23495" b="23495"/>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35</w:t>
      </w:r>
      <w:r w:rsidR="009E58F3">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F7FC5" w:rsidP="004953A8">
      <w:pPr>
        <w:spacing w:after="0" w:line="360" w:lineRule="auto"/>
        <w:jc w:val="center"/>
      </w:pPr>
      <w:r>
        <w:rPr>
          <w:noProof/>
          <w:lang w:eastAsia="ru-RU"/>
        </w:rPr>
        <w:drawing>
          <wp:inline distT="0" distB="0" distL="0" distR="0" wp14:anchorId="6A6A894F" wp14:editId="0ABDBCCE">
            <wp:extent cx="5940425" cy="3278913"/>
            <wp:effectExtent l="0" t="0" r="22225" b="1714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27399858"/>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27399859"/>
      <w:r>
        <w:t>Городской округ Самара</w:t>
      </w:r>
      <w:bookmarkEnd w:id="31"/>
    </w:p>
    <w:p w:rsidR="0037324B" w:rsidRDefault="0037324B" w:rsidP="00E85BC0">
      <w:pPr>
        <w:pStyle w:val="3"/>
        <w:jc w:val="center"/>
      </w:pPr>
      <w:bookmarkStart w:id="32" w:name="_Toc27399860"/>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A795E">
        <w:t>1 </w:t>
      </w:r>
      <w:r w:rsidR="00FC668D">
        <w:t>0</w:t>
      </w:r>
      <w:r w:rsidR="00F87A91">
        <w:t>2</w:t>
      </w:r>
      <w:r w:rsidR="00B0552A">
        <w:t>8</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36</w:t>
      </w:r>
      <w:r w:rsidR="009E58F3">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F87A91" w:rsidP="0037324B">
      <w:pPr>
        <w:spacing w:after="0" w:line="360" w:lineRule="auto"/>
        <w:jc w:val="center"/>
      </w:pPr>
      <w:r>
        <w:rPr>
          <w:noProof/>
          <w:lang w:eastAsia="ru-RU"/>
        </w:rPr>
        <w:drawing>
          <wp:inline distT="0" distB="0" distL="0" distR="0" wp14:anchorId="0F224256" wp14:editId="2B09EC80">
            <wp:extent cx="3405188" cy="1724025"/>
            <wp:effectExtent l="38100" t="0" r="24130"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37</w:t>
      </w:r>
      <w:r w:rsidR="009E58F3">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F87A91" w:rsidP="0037324B">
      <w:pPr>
        <w:spacing w:after="0" w:line="360" w:lineRule="auto"/>
        <w:ind w:left="-567"/>
        <w:jc w:val="center"/>
      </w:pPr>
      <w:r>
        <w:rPr>
          <w:noProof/>
          <w:lang w:eastAsia="ru-RU"/>
        </w:rPr>
        <w:drawing>
          <wp:inline distT="0" distB="0" distL="0" distR="0" wp14:anchorId="35AFAF9C" wp14:editId="706E179D">
            <wp:extent cx="5940425" cy="2637600"/>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38</w:t>
      </w:r>
      <w:r w:rsidR="009E58F3">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F87A91" w:rsidP="0037324B">
      <w:pPr>
        <w:spacing w:after="0" w:line="360" w:lineRule="auto"/>
        <w:jc w:val="center"/>
      </w:pPr>
      <w:r>
        <w:rPr>
          <w:noProof/>
          <w:lang w:eastAsia="ru-RU"/>
        </w:rPr>
        <w:drawing>
          <wp:inline distT="0" distB="0" distL="0" distR="0" wp14:anchorId="30F5482C" wp14:editId="0FEBBCEC">
            <wp:extent cx="5748338" cy="5276851"/>
            <wp:effectExtent l="0" t="0" r="24130" b="1905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B0552A">
        <w:t>Октябрьском</w:t>
      </w:r>
      <w:r>
        <w:t xml:space="preserve">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27399861"/>
      <w:r>
        <w:lastRenderedPageBreak/>
        <w:t>Анализ арендной платы</w:t>
      </w:r>
      <w:bookmarkEnd w:id="33"/>
      <w:bookmarkEnd w:id="34"/>
    </w:p>
    <w:p w:rsidR="0037324B" w:rsidRDefault="0037324B" w:rsidP="0037324B">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19</w:t>
      </w:r>
      <w:r w:rsidR="009E58F3">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F87A91" w:rsidRPr="00F87A91" w:rsidTr="00F87A91">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3-комн.</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1 028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564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342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122</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18 917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15 123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21 353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29 631</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709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88</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20 812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16 121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24 235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33 534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13 047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16 446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19 789</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14 133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12 719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14 865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19 200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17 148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12 318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20 469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12 024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12 024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29 693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21 364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36 500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29 693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21 364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36 500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29 343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21 902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31 692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41 533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31 165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22 583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35 000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41 533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16 714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17 600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18 667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18 667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22 857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22 857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269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20 896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16 669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23 202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33 971</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22 049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17 252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24 833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36 233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16 773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14 300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18 750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14 630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13 583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15 944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18 300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17 247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15 029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20 104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24 667</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19 023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16 071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23 500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15 080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13 269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14 313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22 500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14 167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14 167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14 968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12 686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16 050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22 250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16 598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13 714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17 559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26 000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14 978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12 889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19 333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12 933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11 313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14 300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12 583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11 375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31</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15 846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13 983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17 464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21 258</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16 555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14 944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17 968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22 867</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15 660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12 150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16 385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13 130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12 056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18 000</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17 750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23 000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11 800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11 800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91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15 687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13 909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16 650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27 167</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16 949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20 583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31 667</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14 740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15 667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22 667</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11 198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10 207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11 027</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10 222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13 200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13 375</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12 331</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11 083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13 080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11 938</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11 083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13 133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jc w:val="right"/>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13 133</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7A91" w:rsidRPr="00F87A91" w:rsidRDefault="00F87A91" w:rsidP="00F87A91">
            <w:pPr>
              <w:spacing w:after="0" w:line="240" w:lineRule="auto"/>
              <w:jc w:val="center"/>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r w:rsidR="00F87A91" w:rsidRPr="00F87A91" w:rsidTr="00F87A9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87A91" w:rsidRPr="00F87A91" w:rsidRDefault="00F87A91" w:rsidP="00F87A91">
            <w:pPr>
              <w:spacing w:after="0" w:line="240" w:lineRule="auto"/>
              <w:rPr>
                <w:rFonts w:ascii="Calibri" w:eastAsia="Times New Roman" w:hAnsi="Calibri" w:cs="Calibri"/>
                <w:color w:val="000000"/>
                <w:sz w:val="18"/>
                <w:szCs w:val="18"/>
                <w:lang w:eastAsia="ru-RU"/>
              </w:rPr>
            </w:pPr>
            <w:r w:rsidRPr="00F87A91">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39</w:t>
      </w:r>
      <w:r w:rsidR="009E58F3">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F87A91" w:rsidP="0037324B">
      <w:pPr>
        <w:spacing w:after="0" w:line="360" w:lineRule="auto"/>
        <w:jc w:val="center"/>
      </w:pPr>
      <w:r>
        <w:rPr>
          <w:noProof/>
          <w:lang w:eastAsia="ru-RU"/>
        </w:rPr>
        <w:drawing>
          <wp:inline distT="0" distB="0" distL="0" distR="0" wp14:anchorId="72EB42C7" wp14:editId="6B14B625">
            <wp:extent cx="5940425" cy="2961322"/>
            <wp:effectExtent l="0" t="0" r="22225" b="1079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B0552A">
        <w:t xml:space="preserve">кирпичных </w:t>
      </w:r>
      <w:r>
        <w:t>«</w:t>
      </w:r>
      <w:r w:rsidR="00B0552A">
        <w:t>улучшенок</w:t>
      </w:r>
      <w:r>
        <w:t xml:space="preserve">» </w:t>
      </w:r>
      <w:r w:rsidR="006C0C66">
        <w:t>–</w:t>
      </w:r>
      <w:r>
        <w:t xml:space="preserve"> </w:t>
      </w:r>
      <w:r w:rsidR="00F87A91">
        <w:t>33 534</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F87A91">
        <w:t>12 024</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27399862"/>
      <w:r>
        <w:t>Городской округ Тольятти</w:t>
      </w:r>
      <w:bookmarkEnd w:id="35"/>
    </w:p>
    <w:p w:rsidR="00F2763C" w:rsidRDefault="00F2763C" w:rsidP="00F2763C">
      <w:pPr>
        <w:pStyle w:val="3"/>
        <w:jc w:val="center"/>
      </w:pPr>
      <w:bookmarkStart w:id="36" w:name="_Toc27399863"/>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FE2FFC">
        <w:t>465</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40</w:t>
      </w:r>
      <w:r w:rsidR="009E58F3">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FE2FFC" w:rsidP="00F2763C">
      <w:pPr>
        <w:spacing w:after="0" w:line="360" w:lineRule="auto"/>
        <w:jc w:val="center"/>
      </w:pPr>
      <w:r>
        <w:rPr>
          <w:noProof/>
          <w:lang w:eastAsia="ru-RU"/>
        </w:rPr>
        <w:drawing>
          <wp:inline distT="0" distB="0" distL="0" distR="0" wp14:anchorId="10A18520" wp14:editId="12C101B0">
            <wp:extent cx="3633788" cy="1781175"/>
            <wp:effectExtent l="38100" t="0" r="2413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41</w:t>
      </w:r>
      <w:r w:rsidR="009E58F3">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FE2FFC" w:rsidP="00F2763C">
      <w:pPr>
        <w:spacing w:after="0" w:line="360" w:lineRule="auto"/>
        <w:jc w:val="center"/>
      </w:pPr>
      <w:r>
        <w:rPr>
          <w:noProof/>
          <w:lang w:eastAsia="ru-RU"/>
        </w:rPr>
        <w:drawing>
          <wp:inline distT="0" distB="0" distL="0" distR="0" wp14:anchorId="0967484A" wp14:editId="543CCDA1">
            <wp:extent cx="3673503" cy="2194560"/>
            <wp:effectExtent l="0" t="0" r="22225" b="15240"/>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42</w:t>
      </w:r>
      <w:r w:rsidR="009E58F3">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FE2FFC" w:rsidP="00F2763C">
      <w:pPr>
        <w:spacing w:after="0" w:line="360" w:lineRule="auto"/>
        <w:jc w:val="center"/>
      </w:pPr>
      <w:r>
        <w:rPr>
          <w:noProof/>
          <w:lang w:eastAsia="ru-RU"/>
        </w:rPr>
        <w:drawing>
          <wp:inline distT="0" distB="0" distL="0" distR="0" wp14:anchorId="4641E1D5" wp14:editId="49C40328">
            <wp:extent cx="5709037" cy="6329239"/>
            <wp:effectExtent l="0" t="0" r="25400" b="1460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43</w:t>
      </w:r>
      <w:r w:rsidR="009E58F3">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FE2FFC" w:rsidP="00F2763C">
      <w:pPr>
        <w:spacing w:after="0" w:line="360" w:lineRule="auto"/>
        <w:jc w:val="center"/>
      </w:pPr>
      <w:r>
        <w:rPr>
          <w:noProof/>
          <w:lang w:eastAsia="ru-RU"/>
        </w:rPr>
        <w:drawing>
          <wp:inline distT="0" distB="0" distL="0" distR="0" wp14:anchorId="65200F90" wp14:editId="57ED66E5">
            <wp:extent cx="5200153" cy="5239910"/>
            <wp:effectExtent l="0" t="0" r="19685" b="18415"/>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27399864"/>
      <w:r>
        <w:lastRenderedPageBreak/>
        <w:t>Анализ арендной платы</w:t>
      </w:r>
      <w:bookmarkEnd w:id="37"/>
      <w:bookmarkEnd w:id="38"/>
    </w:p>
    <w:p w:rsidR="00F2763C" w:rsidRDefault="00F2763C" w:rsidP="00F2763C">
      <w:pPr>
        <w:pStyle w:val="aa"/>
      </w:pPr>
      <w:r>
        <w:t xml:space="preserve">Таблица </w:t>
      </w:r>
      <w:r w:rsidR="009E58F3">
        <w:fldChar w:fldCharType="begin"/>
      </w:r>
      <w:r w:rsidR="009E58F3">
        <w:instrText xml:space="preserve"> SEQ Таблица \* ARABIC </w:instrText>
      </w:r>
      <w:r w:rsidR="009E58F3">
        <w:fldChar w:fldCharType="separate"/>
      </w:r>
      <w:r w:rsidR="00920343">
        <w:rPr>
          <w:noProof/>
        </w:rPr>
        <w:t>20</w:t>
      </w:r>
      <w:r w:rsidR="009E58F3">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FE2FFC" w:rsidRPr="00FE2FFC" w:rsidTr="00FE2FFC">
        <w:trPr>
          <w:trHeight w:val="430"/>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3-комн.</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465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246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69</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12 797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9 794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13 967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20 964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29</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17 229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11 591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17 914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28 690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178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10 853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9 560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12 524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16 344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18</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10 660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8 418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10 857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15 556</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9 034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7 844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9 071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12 167</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12 480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9 073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13 326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21 100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15 128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9 447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16 132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25 000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12 205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9 767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20 000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10 557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8 375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10 548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17 125</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8 875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8 875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255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32</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13 757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15 391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24 531</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19 071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12 917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19 706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33 875</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10 953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9 812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12 537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16 333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10 687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8 781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12 125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14 000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9 400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7 786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9 300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13 333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10 771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8 695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12 750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16 250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13 400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16 250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9 638</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13 200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9 909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7 824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9 179</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13 423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9 125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4</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10 094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8 571</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9 400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13 625</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10 893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6 833</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14 500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3</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8 550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7 100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jc w:val="right"/>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11 000</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E2FFC" w:rsidRPr="00FE2FFC" w:rsidRDefault="00FE2FFC" w:rsidP="00FE2FFC">
            <w:pPr>
              <w:spacing w:after="0" w:line="240" w:lineRule="auto"/>
              <w:jc w:val="center"/>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r w:rsidR="00FE2FFC" w:rsidRPr="00FE2FFC" w:rsidTr="00FE2FFC">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E2FFC" w:rsidRPr="00FE2FFC" w:rsidRDefault="00FE2FFC" w:rsidP="00FE2FFC">
            <w:pPr>
              <w:spacing w:after="0" w:line="240" w:lineRule="auto"/>
              <w:rPr>
                <w:rFonts w:ascii="Calibri" w:eastAsia="Times New Roman" w:hAnsi="Calibri" w:cs="Calibri"/>
                <w:color w:val="000000"/>
                <w:sz w:val="18"/>
                <w:szCs w:val="18"/>
                <w:lang w:eastAsia="ru-RU"/>
              </w:rPr>
            </w:pPr>
            <w:r w:rsidRPr="00FE2FFC">
              <w:rPr>
                <w:rFonts w:ascii="Calibri" w:eastAsia="Times New Roman" w:hAnsi="Calibri" w:cs="Calibri"/>
                <w:color w:val="000000"/>
                <w:sz w:val="18"/>
                <w:szCs w:val="18"/>
                <w:lang w:eastAsia="ru-RU"/>
              </w:rPr>
              <w:t> </w:t>
            </w:r>
          </w:p>
        </w:tc>
      </w:tr>
    </w:tbl>
    <w:p w:rsidR="00F31446" w:rsidRDefault="00F31446" w:rsidP="00F2763C">
      <w:pPr>
        <w:spacing w:after="0" w:line="360" w:lineRule="auto"/>
        <w:ind w:firstLine="709"/>
        <w:jc w:val="both"/>
      </w:pPr>
    </w:p>
    <w:p w:rsidR="00F2763C" w:rsidRDefault="00F2763C" w:rsidP="00F2763C">
      <w:pPr>
        <w:pStyle w:val="aa"/>
      </w:pPr>
      <w:r>
        <w:t xml:space="preserve">Рисунок </w:t>
      </w:r>
      <w:r w:rsidR="009E58F3">
        <w:fldChar w:fldCharType="begin"/>
      </w:r>
      <w:r w:rsidR="009E58F3">
        <w:instrText xml:space="preserve"> SEQ Рисунок \* ARABIC </w:instrText>
      </w:r>
      <w:r w:rsidR="009E58F3">
        <w:fldChar w:fldCharType="separate"/>
      </w:r>
      <w:r w:rsidR="00920343">
        <w:rPr>
          <w:noProof/>
        </w:rPr>
        <w:t>44</w:t>
      </w:r>
      <w:r w:rsidR="009E58F3">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FE2FFC" w:rsidP="00F2763C">
      <w:pPr>
        <w:spacing w:after="0" w:line="360" w:lineRule="auto"/>
        <w:jc w:val="center"/>
      </w:pPr>
      <w:r>
        <w:rPr>
          <w:noProof/>
          <w:lang w:eastAsia="ru-RU"/>
        </w:rPr>
        <w:drawing>
          <wp:inline distT="0" distB="0" distL="0" distR="0" wp14:anchorId="71BFBFB1" wp14:editId="36BEEDBC">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6C3684">
        <w:t>улучшенок</w:t>
      </w:r>
      <w:r>
        <w:t xml:space="preserve">» </w:t>
      </w:r>
      <w:r w:rsidR="00517854">
        <w:t>–</w:t>
      </w:r>
      <w:r w:rsidR="00F31446">
        <w:t xml:space="preserve"> </w:t>
      </w:r>
      <w:r w:rsidR="00FE2FFC">
        <w:t>28 690</w:t>
      </w:r>
      <w:r>
        <w:t xml:space="preserve"> руб., минимальная </w:t>
      </w:r>
      <w:r w:rsidR="003475B7">
        <w:t xml:space="preserve">– </w:t>
      </w:r>
      <w:r>
        <w:t>у однокомнатных</w:t>
      </w:r>
      <w:r w:rsidR="00D950AA">
        <w:t xml:space="preserve"> </w:t>
      </w:r>
      <w:r>
        <w:t>«</w:t>
      </w:r>
      <w:r w:rsidR="006C3684">
        <w:t>малометражек</w:t>
      </w:r>
      <w:r>
        <w:t xml:space="preserve">» </w:t>
      </w:r>
      <w:r w:rsidR="00517854">
        <w:t>–</w:t>
      </w:r>
      <w:r>
        <w:t xml:space="preserve"> </w:t>
      </w:r>
      <w:r w:rsidR="008A795E">
        <w:t>7 </w:t>
      </w:r>
      <w:r w:rsidR="00FE2FFC">
        <w:t>884</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27399865"/>
      <w:r>
        <w:lastRenderedPageBreak/>
        <w:t>Приложения</w:t>
      </w:r>
      <w:bookmarkEnd w:id="39"/>
    </w:p>
    <w:p w:rsidR="00F42902" w:rsidRDefault="00F42902" w:rsidP="00F42902">
      <w:pPr>
        <w:pStyle w:val="aa"/>
      </w:pPr>
      <w:r>
        <w:t xml:space="preserve">Приложение </w:t>
      </w:r>
      <w:r w:rsidR="009E58F3">
        <w:fldChar w:fldCharType="begin"/>
      </w:r>
      <w:r w:rsidR="009E58F3">
        <w:instrText xml:space="preserve"> SEQ Приложение \* ARABIC </w:instrText>
      </w:r>
      <w:r w:rsidR="009E58F3">
        <w:fldChar w:fldCharType="separate"/>
      </w:r>
      <w:r w:rsidR="00920343">
        <w:rPr>
          <w:noProof/>
        </w:rPr>
        <w:t>1</w:t>
      </w:r>
      <w:r w:rsidR="009E58F3">
        <w:rPr>
          <w:noProof/>
        </w:rPr>
        <w:fldChar w:fldCharType="end"/>
      </w:r>
    </w:p>
    <w:p w:rsidR="00F42902" w:rsidRDefault="00F42902" w:rsidP="00F42902">
      <w:pPr>
        <w:pStyle w:val="2"/>
        <w:jc w:val="center"/>
      </w:pPr>
      <w:bookmarkStart w:id="40" w:name="_Toc397419411"/>
      <w:bookmarkStart w:id="41" w:name="_Toc27399866"/>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874188">
        <w:t>но</w:t>
      </w:r>
      <w:r w:rsidR="00D50EBC">
        <w:t>ябрь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74188" w:rsidRPr="00874188" w:rsidTr="00874188">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3-комн.</w:t>
            </w:r>
          </w:p>
        </w:tc>
      </w:tr>
      <w:tr w:rsidR="00874188" w:rsidRPr="00874188" w:rsidTr="0087418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6 963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2 458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1 945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79,43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60 783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62 410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59 247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60 581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56 602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57 273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12 973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12 065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12 779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14 040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128</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128,70</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71 226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52 105</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108 629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110 400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116 115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105 486</w:t>
            </w:r>
          </w:p>
        </w:tc>
      </w:tr>
      <w:tr w:rsidR="00874188" w:rsidRPr="00874188" w:rsidTr="0087418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104 707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106 157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113 816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99 015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18 823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8 616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14 129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22 666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2 604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4 260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4 023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899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86,63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26 519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110 541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116 000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121 429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64 678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64 747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65 124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64 019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64 865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65 517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65 079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63 095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11 843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11 802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12 345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11 250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67,57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29 371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98 765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97 059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89 524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98 765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58 047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62 562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58 555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55 032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62 219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57 955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54 878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8 135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9 113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7 097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61,75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83 929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51 152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54 749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50 649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47 999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54 919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48 077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7 539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7 955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6 686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71,43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21 698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112 121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112 121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95 321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50 236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53 050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50 474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48 099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45 999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43 372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15 002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13 863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15 072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15 278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2 744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94 915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94 915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57 984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58 821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58 296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41 014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11 247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10 882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6 463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3 898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99,92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38 750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167 826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167 826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73 232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75 437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70 269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74 611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73 118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70 640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72 803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14 392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13 843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14 913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2 689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2 757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111,64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132,70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52 105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167 826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167 826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98 102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111 510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104 025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93 736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95 484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106 157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104 779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86 585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15 959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10 018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10 058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16 214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4 812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8 180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8 213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5 921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38 750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98 378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98 378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96 154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68 755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67 906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67 796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69 452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72 006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69 400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68 476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11 937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11 376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12 471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11 618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2 506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98,64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133 034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184 444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82 720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84 045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81 538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82 926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84 732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77 066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75 963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17 041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12 611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16 945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19 352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2 654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2 684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127,39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60 484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101 579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60 484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133 034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184 444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111 520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109 325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118 995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109 065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107 746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114 795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103 913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18 046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6 229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13 343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22 186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5 462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94,34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46 847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56 042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46 847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120 433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98 077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116 000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120 433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77 853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82 051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73 781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76 126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77 133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71 687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10 041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9 443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9 409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9 455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2 027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66,04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55 263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79 070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75 833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68 579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75 958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67 723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64 881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67 684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76 687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66 304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64 945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5 584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5 372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3 898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2 174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1 701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68,89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80 328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80 328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75 571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63 885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71 474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62 265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58 536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63 172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71 104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55 928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58 156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9 836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5 922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8 730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8 829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4 771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8 730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7 209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12,32%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73,78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112 121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112 121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95 321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70 707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79 808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69 028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67 769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85 520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71 486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14 920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13 650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14 864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13 903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4 587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5 676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94 915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94 915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72 413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72 413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78 234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78 234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16 784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16 784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15 012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15 012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87,23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34 313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71 447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73 177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70 874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69 709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70 626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72 502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70 711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66 470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11 374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9 447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11 753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13 186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1 367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101,12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129,65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71 226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63 510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238 095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113 952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113 689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119 249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112 219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106 870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107 983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128 261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101 744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23 873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11 763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17 207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29 928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7 198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7 842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12 167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11 971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90,00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46 341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44 275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41 379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110 541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121 429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72 511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73 525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69 585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72 250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73 750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68 911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9 171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8 318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9 539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9 726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1 238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 xml:space="preserve">"улучшенки" </w:t>
            </w:r>
            <w:r w:rsidRPr="0087418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67,94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61 741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45 122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98 765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85 484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88 182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98 765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69 689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72 345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73 258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66 062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70 088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71 296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71 754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62 727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9 358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6 178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7 412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10 619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3 962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4 335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64,17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39 286</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79 365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64 186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57 422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55 220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57 828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62 973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54 878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55 349</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7 313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7 970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6 776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5 868</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2 586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1 790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77,47</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34 313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99 818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99 818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86 653</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60 673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46 988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65 289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58 182</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61 478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60 045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13 165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12 728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14 275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11 134</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3 266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12 728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4 135</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7,11%</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92 069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92 069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68 995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68 995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70 769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70 769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15 524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15 524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8 298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8 298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77,89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29 851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107 527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107 527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63 508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65 558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61 958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62 767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61 456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59 821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60 241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10 193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9 256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10 495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10 440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1 699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89,36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41 762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46 078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107 527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91 549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107 527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67 382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67 125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67 033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68 325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67 908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65 327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11 112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10 360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12 044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11 320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2 470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69,72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50 000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76 596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62 331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65 941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62 679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59 331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60 811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59 817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59 791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6 470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6 915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4 686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1 998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59,47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48 193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29 851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83 929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80 583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77 821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83 929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57 765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62 177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56 185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54 370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56 101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51 965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6 831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6 283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6 041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7 288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2 334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65,48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38 917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72 131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72 131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51 780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52 858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50 271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48 392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51 684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58 383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51 435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11 445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12 849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14 670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4 737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5 910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18 171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10 373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5 470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11,30%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75 517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75 517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67 683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67 683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68 459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68 459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4 530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4 530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4 052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4 052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66,50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23 014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79 638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53 732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58 087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52 358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49 483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57 353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49 209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7 647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7 490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6 549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74,74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35 165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38 380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86 486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86 486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85 893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79 638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57 372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60 029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56 177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54 260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56 824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59 389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53 438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7 806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7 168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8 531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6 669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1 540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64,72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37 831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71 765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68 662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53 968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54 335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50 551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53 061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50 000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6 714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8 352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5 260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2 193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1 148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61,91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33 932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19 489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29 091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65 811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50 504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54 820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50 407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46 826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50 926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54 817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51 089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46 875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5 819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5 430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5 113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5 384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1 111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63,94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23 014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28 205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29 245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23 014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62 931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62 931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50 781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42 297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50 423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41 803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36 045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41 084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37 375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36 290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8 900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8 780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5 893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2 493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4 063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3 662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3 150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32 389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32 389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43 363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59 157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45 822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8 649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8 422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1 934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1 932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1 885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74,24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20 203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20 203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23 214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105 263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59 377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62 346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57 933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57 109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58 890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56 314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9 209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9 506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8 982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8 081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113,26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71 568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104 651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71 568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105 263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99 008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102 942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105 451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92 836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102 305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105 451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97 256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7 097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2 386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10 634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5 018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3 375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12 279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13,23%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85,04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35 828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91 054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64 115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65 108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64 752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61 873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66 334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64 554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60 895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8 871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9 190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8 578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8 098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1 269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67,13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97 059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97 059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89 524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79 027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59 882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65 230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60 868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56 176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59 265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64 118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55 479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6 219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6 761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5 126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809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62,22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32 857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68 584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69 808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51 955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55 045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51 701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49 021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53 290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48 261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5 359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5 365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4 662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1 235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71,88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20 203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35 150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20 203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23 214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96 719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96 719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75 407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42 772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42 965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43 583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40 484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42 439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44 048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39 185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6 782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4 280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6 826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8 139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3 948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9,75%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35 168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84 071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84 071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46 708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59 116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40 677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58 488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40 417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9 469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9 132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1 839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1 808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5 015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70,91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25 316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99 549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95 556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99 549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56 716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60 931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54 990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53 603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55 810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60 116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51 754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8 267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7 748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7 644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8 307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1 245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86,09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26 519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26 519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99 549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95 556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99 549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62 980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64 674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62 357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61 103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63 116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60 716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8 801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8 231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9 102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8 700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1 098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1 898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2 228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 xml:space="preserve">"улучшенки" </w:t>
            </w:r>
            <w:r w:rsidRPr="0087418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70,46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46 294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46 294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46 555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48 909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67 833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70 707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58 667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57 920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58 590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58 995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56 362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60 606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6 663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6 829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8 779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4 874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6 108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4 870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2 437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45,11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31,98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60,29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30 392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15 833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70 968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70 968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69 149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62 111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53 303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52 806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49 152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53 095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57 376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52 449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49 333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5 504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4 776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5 090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4 331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70,22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41 096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25 316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22 059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61 935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60 700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45 560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53 436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44 307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40 574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45 361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54 878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44 637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40 789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7 730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4 807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6 559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7 246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2 776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2 436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4 183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10,31%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22,53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63 662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63 662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64 360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64 360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10 429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3 526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3 526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49,16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68,77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26 178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72 222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44 236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44 420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44 261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43 688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44 510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42 453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5 804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4 904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6 519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6 682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1 310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34,24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75,80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30 858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34 625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65 982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71 216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46 217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45 234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47 912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46 379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46 141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44 850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48 055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46 279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4 769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4 484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5 832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1 868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73,01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37 857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64 267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55 060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64 267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48 952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49 052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47 802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49 860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48 760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51 160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47 174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48 760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5 026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4 567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4 472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5 716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3 229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2 390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2 773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32,02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60,24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16 192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26 178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55 660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72 222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40 991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43 859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39 718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40 061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40 879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43 452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39 519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5 621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4 983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5 967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4 910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1 378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1 553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48,46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34,22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67,37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21 522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28 378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42 994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38 462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33 105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33 358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33 707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32 024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32 254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31 756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4 631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6 403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2 299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3 064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5 228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2 057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15,51%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6,42%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22,38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54 483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54 483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38 696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37 196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38 908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30 775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37 634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29 323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6 776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6 588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4 615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3 194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3 521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5 329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17,31%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72,85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21 698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62 169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42 640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46 050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40 074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41 875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44 355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41 223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40 168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7 430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8 385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6 966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6 236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1 356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1 108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1 111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56,81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81,41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30 997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29 630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79 348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62 169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48 135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50 934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47 582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44 541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51 813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45 439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43 757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7 907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8 499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6 644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6 101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1 250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2 032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2 101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1 761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58,99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72,97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29 371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69 459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69 459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53 265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52 154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43 443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45 529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44 875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41 113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43 339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45 370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41 593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4 435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5 990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3 220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4 391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3 458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1 722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46,23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33,50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46,86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63,92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25 485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51 282</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39 861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41 119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39 845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38 020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38 976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40 645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38 763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38 017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5 438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5 683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5 536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4 529</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1 547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1 510</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3,97%</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54,28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30,05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48,60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66,26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36 545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15 635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21 698</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46 763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46 763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37 705</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29 881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38 272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30 428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27 863</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28 933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38 272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27 246</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5 118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6 100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2 634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1 706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3 455</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2 728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1 461</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8,97%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5,24%</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4188" w:rsidRPr="00874188" w:rsidRDefault="00874188" w:rsidP="00874188">
            <w:pPr>
              <w:spacing w:after="0" w:line="240" w:lineRule="auto"/>
              <w:jc w:val="center"/>
              <w:rPr>
                <w:rFonts w:ascii="Calibri" w:eastAsia="Times New Roman" w:hAnsi="Calibri" w:cs="Calibri"/>
                <w:color w:val="000000"/>
                <w:lang w:eastAsia="ru-RU"/>
              </w:rPr>
            </w:pPr>
            <w:r w:rsidRPr="0087418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23,88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55 238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55 238</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41 957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41 957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7 426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7 426</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4 287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4 287</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r w:rsidR="00874188" w:rsidRPr="00874188" w:rsidTr="0087418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74188" w:rsidRPr="00874188" w:rsidRDefault="00874188" w:rsidP="0087418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jc w:val="right"/>
              <w:rPr>
                <w:rFonts w:ascii="Calibri" w:eastAsia="Times New Roman" w:hAnsi="Calibri" w:cs="Calibri"/>
                <w:color w:val="000000"/>
                <w:lang w:eastAsia="ru-RU"/>
              </w:rPr>
            </w:pPr>
            <w:r w:rsidRPr="00874188">
              <w:rPr>
                <w:rFonts w:ascii="Calibri" w:eastAsia="Times New Roman" w:hAnsi="Calibri" w:cs="Calibri"/>
                <w:color w:val="000000"/>
                <w:lang w:eastAsia="ru-RU"/>
              </w:rPr>
              <w:t>10,22%</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74188" w:rsidRPr="00874188" w:rsidRDefault="00874188" w:rsidP="00874188">
            <w:pPr>
              <w:spacing w:after="0" w:line="240" w:lineRule="auto"/>
              <w:rPr>
                <w:rFonts w:ascii="Calibri" w:eastAsia="Times New Roman" w:hAnsi="Calibri" w:cs="Calibri"/>
                <w:color w:val="000000"/>
                <w:lang w:eastAsia="ru-RU"/>
              </w:rPr>
            </w:pPr>
            <w:r w:rsidRPr="00874188">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9E58F3">
        <w:fldChar w:fldCharType="begin"/>
      </w:r>
      <w:r w:rsidR="009E58F3">
        <w:instrText xml:space="preserve"> SEQ Приложение \* ARABIC </w:instrText>
      </w:r>
      <w:r w:rsidR="009E58F3">
        <w:fldChar w:fldCharType="separate"/>
      </w:r>
      <w:r w:rsidR="00920343">
        <w:rPr>
          <w:noProof/>
        </w:rPr>
        <w:t>2</w:t>
      </w:r>
      <w:r w:rsidR="009E58F3">
        <w:rPr>
          <w:noProof/>
        </w:rPr>
        <w:fldChar w:fldCharType="end"/>
      </w:r>
    </w:p>
    <w:p w:rsidR="0020452E" w:rsidRDefault="0020452E" w:rsidP="0020452E">
      <w:pPr>
        <w:pStyle w:val="2"/>
        <w:jc w:val="center"/>
      </w:pPr>
      <w:bookmarkStart w:id="42" w:name="_Toc27399867"/>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874188">
        <w:t>но</w:t>
      </w:r>
      <w:r w:rsidR="00D50EBC">
        <w:t>ябрь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F6519E" w:rsidRPr="00F6519E" w:rsidTr="00F6519E">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3-комн.</w:t>
            </w:r>
          </w:p>
        </w:tc>
      </w:tr>
      <w:tr w:rsidR="00F6519E" w:rsidRPr="00F6519E" w:rsidTr="00F6519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5 395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1 795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1 563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34,85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70,72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86 508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40 683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41 751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39 821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41 481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39 623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38 793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6 269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5 945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6 601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6 071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0,77%</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74,69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112,64</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45 062</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86 508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56 200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54 825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57 287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56 122</w:t>
            </w:r>
          </w:p>
        </w:tc>
      </w:tr>
      <w:tr w:rsidR="00F6519E" w:rsidRPr="00F6519E" w:rsidTr="00F6519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54 090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53 701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54 878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54 267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7 006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6 194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7 549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6 937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2 135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1 613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83,81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19 706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80 952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42 941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43 277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42 104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43 569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42 601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43 010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41 745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43 182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6 899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6 537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7 601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6 438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1 909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68,51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19 531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41 866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43 464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42 175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39 608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42 031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42 422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39 682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5 221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4 814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5 431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4 845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44,34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59,01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20 635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54 167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35 906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35 175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35 372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35 000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4 151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4 344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4 011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43,17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58,97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17 368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17 368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22 941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21 667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50 943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37 336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38 543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36 705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37 450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38 540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36 393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4 324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4 616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3 875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59,62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74,29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24 051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48 649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37 690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41 291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37 573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36 079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42 838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34 479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35 113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6 161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5 001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6 778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5 095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2 582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2 827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1 774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4,92%</w:t>
            </w:r>
          </w:p>
        </w:tc>
      </w:tr>
      <w:tr w:rsidR="00F6519E" w:rsidRPr="00F6519E" w:rsidTr="00F6519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69,12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19 706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37 905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37 812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37 337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38 909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35 635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38 281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6 033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5 426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6 289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6 547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666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88,38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112,30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47 293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47 674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46 429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71 429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55 903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57 597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57 406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54 174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57 346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53 190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5 555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5 482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6 284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4 515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2 810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1 677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75,92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19 706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19 375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63 393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56 786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63 393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53 455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38 411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37 802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38 159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40 388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41 613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6 358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5 412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7 365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6 455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57,19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71,69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32 763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21 847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71 667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42 964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42 679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44 424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42 035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44 048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41 956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5 549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5 530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5 342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5 563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1 040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1 402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29,83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48 810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51 964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34 798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35 602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34 099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34 729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34 242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35 468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33 286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33 746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3 818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3 716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3 465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4 263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644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62,70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17 368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17 368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22 941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34 194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41 628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39 333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34 020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33 323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34 119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37 557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34 583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34 167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38 092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4 702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5 485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1 227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1 065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1 521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27 885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27 885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28 636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49 231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47 297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39 197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42 252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39 169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37 279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42 838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36 681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36 765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5 352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6 690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4 233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1 882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3 069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1 847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4,96%</w:t>
            </w:r>
          </w:p>
        </w:tc>
      </w:tr>
      <w:tr w:rsidR="00F6519E" w:rsidRPr="00F6519E" w:rsidTr="00F6519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1 091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73,18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24 978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86 508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43 307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43 248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41 283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44 340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39 524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5 700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4 992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5 849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5 714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0,92%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112,87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45 062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86 508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92 391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56 389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53 439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57 203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57 420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49 925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52 974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54 762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7 927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6 015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8 427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8 314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2 508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2 507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90,96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24 978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28 774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80 952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46 379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44 343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45 726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44 740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45 620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43 894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44 375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6 633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5 965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7 641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6 387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1 214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30 899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22 330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62 687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43 184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43 856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40 216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42 770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44 872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43 740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39 538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4 373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4 124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3 834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0,98%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61,24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29 811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26 471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50 833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38 612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42 109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38 415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36 658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37 992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36 364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3 644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3 712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2 960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3 249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1,31%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58,25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31 961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26 984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50 943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39 070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39 841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40 187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37 534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40 303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36 603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3 842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3 215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3 687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3 907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65,35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26 230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57 031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41 644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41 015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41 705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41 364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41 484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4 718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4 935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4 855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50,78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63,87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26 230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52 419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54 545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42 007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44 347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41 537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41 042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41 489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44 627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40 714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40 175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4 567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3 455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4 349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5 002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1 545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1 858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 xml:space="preserve">"современная </w:t>
            </w:r>
            <w:r w:rsidRPr="00F6519E">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67,71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34 328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60 784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57 031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43 544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43 572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43 190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43 862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42 730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42 559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43 077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5 100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3 711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55,65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29 245</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54 167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37 833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36 937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36 264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36 250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37 059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34 483</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4 014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3 360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3 816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5 139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1 309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2 569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45,80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59,50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33 043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33 043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35 667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42 344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42 034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38 612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37 762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39 366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38 850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38 566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38 850</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2 857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3 184</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2 857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6 367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16,39%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70,75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75,17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30 488</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48 649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35 273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31 364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36 576</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33 455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31 364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34 199</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4 230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1 364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4 771</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2 727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4 267</w:t>
            </w:r>
          </w:p>
        </w:tc>
      </w:tr>
      <w:tr w:rsidR="00F6519E" w:rsidRPr="00F6519E" w:rsidTr="00F6519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11,67%</w:t>
            </w:r>
          </w:p>
        </w:tc>
      </w:tr>
      <w:tr w:rsidR="00F6519E" w:rsidRPr="00F6519E" w:rsidTr="00F6519E">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118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49,02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32,28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63,65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20 635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47 458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33 735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36 136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32 462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32 862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33 027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35 826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31 742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32 283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4 405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4 517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3 762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4 228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917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782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49,28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51,75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63,88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27 273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33 812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32 939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35 543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33 064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34 921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33 450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2 736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3 553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1 457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2 371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2 686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52,63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33,86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66,13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45 152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35 885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38 753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34 554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34 645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34 906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39 036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34 375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4 397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3 779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3 968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4 058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1 305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1 048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31,04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56,76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27 879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20 635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49 333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38 372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30 706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33 458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29 773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29 781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31 833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28 846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3 107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2 626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3 311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1 509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1 352</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4,54%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44,22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30,25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42,92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60,67</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21 667</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40 000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33 570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35 058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34 057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31 566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35 711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32 326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31 498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3 684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3 966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3 337</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1 126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2 290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1 619</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6,72%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62,60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62,00</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75,83</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24 051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47 458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31 184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34 558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27 823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31 180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34 558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27 823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28 571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8 013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14 915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6 048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6 366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5 342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29 831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12 097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5 694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17,13%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86,32%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43,48%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18,26%</w:t>
            </w:r>
          </w:p>
        </w:tc>
      </w:tr>
      <w:tr w:rsidR="00F6519E" w:rsidRPr="00F6519E" w:rsidTr="00F6519E">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66,64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19 531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35 385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27 588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28 752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26 184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27 435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29 394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3 237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3 580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1 378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51,53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35,06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53,89</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66,64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18 113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19 531</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35 385</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27 588</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28 752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26 184</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27 435</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29 394</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27 451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25 000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3 133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3 237</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2 042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3 580</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681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1 378</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jc w:val="right"/>
              <w:rPr>
                <w:rFonts w:ascii="Calibri" w:eastAsia="Times New Roman" w:hAnsi="Calibri" w:cs="Calibri"/>
                <w:color w:val="000000"/>
                <w:lang w:eastAsia="ru-RU"/>
              </w:rPr>
            </w:pPr>
            <w:r w:rsidRPr="00F6519E">
              <w:rPr>
                <w:rFonts w:ascii="Calibri" w:eastAsia="Times New Roman" w:hAnsi="Calibri" w:cs="Calibri"/>
                <w:color w:val="000000"/>
                <w:lang w:eastAsia="ru-RU"/>
              </w:rPr>
              <w:t>5,26%</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519E" w:rsidRPr="00F6519E" w:rsidRDefault="00F6519E" w:rsidP="00F6519E">
            <w:pPr>
              <w:spacing w:after="0" w:line="240" w:lineRule="auto"/>
              <w:jc w:val="center"/>
              <w:rPr>
                <w:rFonts w:ascii="Calibri" w:eastAsia="Times New Roman" w:hAnsi="Calibri" w:cs="Calibri"/>
                <w:color w:val="000000"/>
                <w:lang w:eastAsia="ru-RU"/>
              </w:rPr>
            </w:pPr>
            <w:r w:rsidRPr="00F6519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r w:rsidR="00F6519E" w:rsidRPr="00F6519E" w:rsidTr="00F6519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6519E" w:rsidRPr="00F6519E" w:rsidRDefault="00F6519E" w:rsidP="00F6519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6519E" w:rsidRPr="00F6519E" w:rsidRDefault="00F6519E" w:rsidP="00F6519E">
            <w:pPr>
              <w:spacing w:after="0" w:line="240" w:lineRule="auto"/>
              <w:rPr>
                <w:rFonts w:ascii="Calibri" w:eastAsia="Times New Roman" w:hAnsi="Calibri" w:cs="Calibri"/>
                <w:color w:val="000000"/>
                <w:lang w:eastAsia="ru-RU"/>
              </w:rPr>
            </w:pPr>
            <w:r w:rsidRPr="00F6519E">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F3" w:rsidRDefault="009E58F3" w:rsidP="00E93559">
      <w:pPr>
        <w:spacing w:after="0" w:line="240" w:lineRule="auto"/>
      </w:pPr>
      <w:r>
        <w:separator/>
      </w:r>
    </w:p>
  </w:endnote>
  <w:endnote w:type="continuationSeparator" w:id="0">
    <w:p w:rsidR="009E58F3" w:rsidRDefault="009E58F3"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6" w:rsidRDefault="00267EB6">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267EB6" w:rsidRDefault="00267EB6">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720E56" w:rsidRDefault="00267EB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720E56" w:rsidRDefault="00267EB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267EB6" w:rsidRDefault="00267EB6">
        <w:pPr>
          <w:pStyle w:val="a5"/>
          <w:jc w:val="right"/>
        </w:pPr>
      </w:p>
      <w:p w:rsidR="00267EB6" w:rsidRPr="00720E56" w:rsidRDefault="00267EB6" w:rsidP="00720E56">
        <w:pPr>
          <w:pStyle w:val="a5"/>
          <w:jc w:val="right"/>
        </w:pPr>
        <w:r>
          <w:fldChar w:fldCharType="begin"/>
        </w:r>
        <w:r>
          <w:instrText>PAGE   \* MERGEFORMAT</w:instrText>
        </w:r>
        <w:r>
          <w:fldChar w:fldCharType="separate"/>
        </w:r>
        <w:r w:rsidR="00920343">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267EB6" w:rsidRDefault="00267EB6">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720E56" w:rsidRDefault="00267EB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267EB6" w:rsidRDefault="00267EB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720E56" w:rsidRDefault="00267EB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267EB6" w:rsidRDefault="00267EB6">
        <w:pPr>
          <w:pStyle w:val="a5"/>
          <w:jc w:val="right"/>
        </w:pPr>
      </w:p>
      <w:p w:rsidR="00267EB6" w:rsidRPr="00720E56" w:rsidRDefault="00267EB6" w:rsidP="00720E56">
        <w:pPr>
          <w:pStyle w:val="a5"/>
          <w:jc w:val="right"/>
        </w:pPr>
        <w:r>
          <w:fldChar w:fldCharType="begin"/>
        </w:r>
        <w:r>
          <w:instrText>PAGE   \* MERGEFORMAT</w:instrText>
        </w:r>
        <w:r>
          <w:fldChar w:fldCharType="separate"/>
        </w:r>
        <w:r w:rsidR="00920343">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F3" w:rsidRDefault="009E58F3" w:rsidP="00E93559">
      <w:pPr>
        <w:spacing w:after="0" w:line="240" w:lineRule="auto"/>
      </w:pPr>
      <w:r>
        <w:separator/>
      </w:r>
    </w:p>
  </w:footnote>
  <w:footnote w:type="continuationSeparator" w:id="0">
    <w:p w:rsidR="009E58F3" w:rsidRDefault="009E58F3"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6" w:rsidRDefault="00267EB6"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267EB6" w:rsidRPr="000A6FD9" w:rsidRDefault="00267EB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8D453B" w:rsidRDefault="00267EB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267EB6" w:rsidRPr="000A6FD9" w:rsidRDefault="00267EB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267EB6" w:rsidRPr="00C055E1" w:rsidRDefault="00267EB6"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267EB6" w:rsidRPr="000A6FD9" w:rsidRDefault="00267EB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267EB6" w:rsidRPr="008D453B" w:rsidRDefault="00267EB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267EB6" w:rsidRPr="000A6FD9" w:rsidRDefault="00267EB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267EB6" w:rsidRPr="00C055E1" w:rsidRDefault="00267EB6"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B6" w:rsidRPr="009E7B29" w:rsidRDefault="00267EB6"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2A19"/>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7C8"/>
    <w:rsid w:val="0009593A"/>
    <w:rsid w:val="00095BD2"/>
    <w:rsid w:val="00096874"/>
    <w:rsid w:val="000972F7"/>
    <w:rsid w:val="000974E8"/>
    <w:rsid w:val="00097C5D"/>
    <w:rsid w:val="000A159A"/>
    <w:rsid w:val="000A175F"/>
    <w:rsid w:val="000A2A14"/>
    <w:rsid w:val="000A44C2"/>
    <w:rsid w:val="000A4E48"/>
    <w:rsid w:val="000B0ABB"/>
    <w:rsid w:val="000B26A2"/>
    <w:rsid w:val="000B2B77"/>
    <w:rsid w:val="000B2E1A"/>
    <w:rsid w:val="000B2E7C"/>
    <w:rsid w:val="000B4073"/>
    <w:rsid w:val="000B44C1"/>
    <w:rsid w:val="000B5DF4"/>
    <w:rsid w:val="000B634B"/>
    <w:rsid w:val="000B6A2F"/>
    <w:rsid w:val="000B6F7B"/>
    <w:rsid w:val="000B7A37"/>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599"/>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879B3"/>
    <w:rsid w:val="0019041A"/>
    <w:rsid w:val="001906CD"/>
    <w:rsid w:val="001908CB"/>
    <w:rsid w:val="00190FB1"/>
    <w:rsid w:val="0019128E"/>
    <w:rsid w:val="0019161A"/>
    <w:rsid w:val="00192404"/>
    <w:rsid w:val="00194B02"/>
    <w:rsid w:val="00195033"/>
    <w:rsid w:val="00195399"/>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D54"/>
    <w:rsid w:val="00225E52"/>
    <w:rsid w:val="00225FBD"/>
    <w:rsid w:val="00226895"/>
    <w:rsid w:val="002309B1"/>
    <w:rsid w:val="002316FF"/>
    <w:rsid w:val="00232E3A"/>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E1B"/>
    <w:rsid w:val="00253311"/>
    <w:rsid w:val="0025466A"/>
    <w:rsid w:val="00256BBE"/>
    <w:rsid w:val="00257DB9"/>
    <w:rsid w:val="00260A3F"/>
    <w:rsid w:val="0026151B"/>
    <w:rsid w:val="00261574"/>
    <w:rsid w:val="00263DB6"/>
    <w:rsid w:val="00263DBF"/>
    <w:rsid w:val="002644CA"/>
    <w:rsid w:val="00264EFF"/>
    <w:rsid w:val="00267A6E"/>
    <w:rsid w:val="00267EB6"/>
    <w:rsid w:val="0027179E"/>
    <w:rsid w:val="00271EBF"/>
    <w:rsid w:val="00272A18"/>
    <w:rsid w:val="002745EF"/>
    <w:rsid w:val="00275B7C"/>
    <w:rsid w:val="002766D9"/>
    <w:rsid w:val="00281A31"/>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13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E8D"/>
    <w:rsid w:val="004E6357"/>
    <w:rsid w:val="004E6ADE"/>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613"/>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A7854"/>
    <w:rsid w:val="006B2511"/>
    <w:rsid w:val="006B4888"/>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0765B"/>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331"/>
    <w:rsid w:val="00874188"/>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4F10"/>
    <w:rsid w:val="008954A4"/>
    <w:rsid w:val="00896562"/>
    <w:rsid w:val="008A062F"/>
    <w:rsid w:val="008A0DC7"/>
    <w:rsid w:val="008A1296"/>
    <w:rsid w:val="008A2FF3"/>
    <w:rsid w:val="008A3FBB"/>
    <w:rsid w:val="008A5178"/>
    <w:rsid w:val="008A5EA7"/>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343"/>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B01FB"/>
    <w:rsid w:val="009B0268"/>
    <w:rsid w:val="009B03B9"/>
    <w:rsid w:val="009B1A67"/>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58F3"/>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52A"/>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4FAA"/>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A5C"/>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5B1A"/>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CC3"/>
    <w:rsid w:val="00EB18F3"/>
    <w:rsid w:val="00EB1A9B"/>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519E"/>
    <w:rsid w:val="00F667DA"/>
    <w:rsid w:val="00F67023"/>
    <w:rsid w:val="00F705C9"/>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73C"/>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7;&#1072;&#1084;&#1072;&#1088;&#1072;\2019_11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8;&#1086;&#1083;&#1100;&#1103;&#1090;&#1090;&#1080;\2019_11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1\&#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'11_2019'!$B$50</c:f>
              <c:strCache>
                <c:ptCount val="1"/>
                <c:pt idx="0">
                  <c:v>1-комн.</c:v>
                </c:pt>
              </c:strCache>
            </c:strRef>
          </c:tx>
          <c:invertIfNegative val="0"/>
          <c:cat>
            <c:strRef>
              <c:f>'11_2019'!$A$51:$A$52</c:f>
              <c:strCache>
                <c:ptCount val="2"/>
                <c:pt idx="0">
                  <c:v>Самара</c:v>
                </c:pt>
                <c:pt idx="1">
                  <c:v>Тольятти</c:v>
                </c:pt>
              </c:strCache>
            </c:strRef>
          </c:cat>
          <c:val>
            <c:numRef>
              <c:f>'11_2019'!$B$51:$B$52</c:f>
              <c:numCache>
                <c:formatCode>#,##0</c:formatCode>
                <c:ptCount val="2"/>
                <c:pt idx="0">
                  <c:v>2560</c:v>
                </c:pt>
                <c:pt idx="1">
                  <c:v>2037</c:v>
                </c:pt>
              </c:numCache>
            </c:numRef>
          </c:val>
        </c:ser>
        <c:ser>
          <c:idx val="1"/>
          <c:order val="1"/>
          <c:tx>
            <c:strRef>
              <c:f>'11_2019'!$C$50</c:f>
              <c:strCache>
                <c:ptCount val="1"/>
                <c:pt idx="0">
                  <c:v>2-комн.</c:v>
                </c:pt>
              </c:strCache>
            </c:strRef>
          </c:tx>
          <c:invertIfNegative val="0"/>
          <c:cat>
            <c:strRef>
              <c:f>'11_2019'!$A$51:$A$52</c:f>
              <c:strCache>
                <c:ptCount val="2"/>
                <c:pt idx="0">
                  <c:v>Самара</c:v>
                </c:pt>
                <c:pt idx="1">
                  <c:v>Тольятти</c:v>
                </c:pt>
              </c:strCache>
            </c:strRef>
          </c:cat>
          <c:val>
            <c:numRef>
              <c:f>'11_2019'!$C$51:$C$52</c:f>
              <c:numCache>
                <c:formatCode>#,##0</c:formatCode>
                <c:ptCount val="2"/>
                <c:pt idx="0">
                  <c:v>2458</c:v>
                </c:pt>
                <c:pt idx="1">
                  <c:v>1795</c:v>
                </c:pt>
              </c:numCache>
            </c:numRef>
          </c:val>
        </c:ser>
        <c:ser>
          <c:idx val="2"/>
          <c:order val="2"/>
          <c:tx>
            <c:strRef>
              <c:f>'11_2019'!$D$50</c:f>
              <c:strCache>
                <c:ptCount val="1"/>
                <c:pt idx="0">
                  <c:v>3-комн.</c:v>
                </c:pt>
              </c:strCache>
            </c:strRef>
          </c:tx>
          <c:invertIfNegative val="0"/>
          <c:cat>
            <c:strRef>
              <c:f>'11_2019'!$A$51:$A$52</c:f>
              <c:strCache>
                <c:ptCount val="2"/>
                <c:pt idx="0">
                  <c:v>Самара</c:v>
                </c:pt>
                <c:pt idx="1">
                  <c:v>Тольятти</c:v>
                </c:pt>
              </c:strCache>
            </c:strRef>
          </c:cat>
          <c:val>
            <c:numRef>
              <c:f>'11_2019'!$D$51:$D$52</c:f>
              <c:numCache>
                <c:formatCode>#,##0</c:formatCode>
                <c:ptCount val="2"/>
                <c:pt idx="0">
                  <c:v>1945</c:v>
                </c:pt>
                <c:pt idx="1">
                  <c:v>1563</c:v>
                </c:pt>
              </c:numCache>
            </c:numRef>
          </c:val>
        </c:ser>
        <c:dLbls>
          <c:showLegendKey val="0"/>
          <c:showVal val="0"/>
          <c:showCatName val="0"/>
          <c:showSerName val="0"/>
          <c:showPercent val="0"/>
          <c:showBubbleSize val="0"/>
        </c:dLbls>
        <c:gapWidth val="150"/>
        <c:axId val="153711744"/>
        <c:axId val="160202752"/>
      </c:barChart>
      <c:catAx>
        <c:axId val="153711744"/>
        <c:scaling>
          <c:orientation val="minMax"/>
        </c:scaling>
        <c:delete val="0"/>
        <c:axPos val="l"/>
        <c:majorTickMark val="out"/>
        <c:minorTickMark val="none"/>
        <c:tickLblPos val="nextTo"/>
        <c:crossAx val="160202752"/>
        <c:crosses val="autoZero"/>
        <c:auto val="1"/>
        <c:lblAlgn val="ctr"/>
        <c:lblOffset val="100"/>
        <c:noMultiLvlLbl val="0"/>
      </c:catAx>
      <c:valAx>
        <c:axId val="160202752"/>
        <c:scaling>
          <c:orientation val="minMax"/>
        </c:scaling>
        <c:delete val="0"/>
        <c:axPos val="b"/>
        <c:majorGridlines/>
        <c:numFmt formatCode="#,##0" sourceLinked="1"/>
        <c:majorTickMark val="out"/>
        <c:minorTickMark val="none"/>
        <c:tickLblPos val="nextTo"/>
        <c:crossAx val="153711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4.2366795921298286E-2</c:v>
                </c:pt>
                <c:pt idx="1">
                  <c:v>6.9941117334482272E-2</c:v>
                </c:pt>
                <c:pt idx="2">
                  <c:v>0.18885537842883815</c:v>
                </c:pt>
                <c:pt idx="3">
                  <c:v>9.0478242137009904E-2</c:v>
                </c:pt>
                <c:pt idx="4">
                  <c:v>0.14074393221312653</c:v>
                </c:pt>
                <c:pt idx="5">
                  <c:v>0.20637656182679881</c:v>
                </c:pt>
                <c:pt idx="6">
                  <c:v>0.11087175068217722</c:v>
                </c:pt>
                <c:pt idx="7">
                  <c:v>8.7175068217722237E-2</c:v>
                </c:pt>
                <c:pt idx="8">
                  <c:v>6.3191153238546599E-2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3.015941404566997E-2</c:v>
                </c:pt>
                <c:pt idx="1">
                  <c:v>0.50050265690076112</c:v>
                </c:pt>
                <c:pt idx="2">
                  <c:v>0.13112164296998421</c:v>
                </c:pt>
                <c:pt idx="3">
                  <c:v>0.23811575470343244</c:v>
                </c:pt>
                <c:pt idx="4">
                  <c:v>5.9457130547177939E-2</c:v>
                </c:pt>
                <c:pt idx="5">
                  <c:v>4.064340083297429E-2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6.4627315812149939E-3</c:v>
                </c:pt>
                <c:pt idx="1">
                  <c:v>1.5941404566996983E-2</c:v>
                </c:pt>
                <c:pt idx="2">
                  <c:v>6.4627315812149939E-3</c:v>
                </c:pt>
                <c:pt idx="3">
                  <c:v>0</c:v>
                </c:pt>
                <c:pt idx="4">
                  <c:v>0</c:v>
                </c:pt>
                <c:pt idx="5">
                  <c:v>1.2925463162429987E-3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3.5904064340083294E-2</c:v>
                </c:pt>
                <c:pt idx="1">
                  <c:v>3.1021111589831969E-2</c:v>
                </c:pt>
                <c:pt idx="2">
                  <c:v>0.1397386184116042</c:v>
                </c:pt>
                <c:pt idx="3">
                  <c:v>5.0696538848197616E-2</c:v>
                </c:pt>
                <c:pt idx="4">
                  <c:v>4.6388051127387621E-2</c:v>
                </c:pt>
                <c:pt idx="5">
                  <c:v>8.4877208099956913E-2</c:v>
                </c:pt>
                <c:pt idx="6">
                  <c:v>3.7052994398965963E-2</c:v>
                </c:pt>
                <c:pt idx="7">
                  <c:v>5.1701852649719951E-2</c:v>
                </c:pt>
                <c:pt idx="8">
                  <c:v>2.3122217435013644E-2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7.4680453827373258E-3</c:v>
                </c:pt>
                <c:pt idx="2">
                  <c:v>7.7552778974579921E-3</c:v>
                </c:pt>
                <c:pt idx="3">
                  <c:v>8.9042079563406585E-3</c:v>
                </c:pt>
                <c:pt idx="4">
                  <c:v>3.0015797788309637E-2</c:v>
                </c:pt>
                <c:pt idx="5">
                  <c:v>5.6297572885250613E-2</c:v>
                </c:pt>
                <c:pt idx="6">
                  <c:v>5.3138015223323284E-3</c:v>
                </c:pt>
                <c:pt idx="7">
                  <c:v>6.0318828091339939E-3</c:v>
                </c:pt>
                <c:pt idx="8">
                  <c:v>9.3350567284216576E-3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2.5850926324859974E-3</c:v>
                </c:pt>
                <c:pt idx="2">
                  <c:v>2.3265833692373977E-2</c:v>
                </c:pt>
                <c:pt idx="3">
                  <c:v>2.7717937670544306E-2</c:v>
                </c:pt>
                <c:pt idx="4">
                  <c:v>4.5239121068504952E-2</c:v>
                </c:pt>
                <c:pt idx="5">
                  <c:v>3.690937814160563E-2</c:v>
                </c:pt>
                <c:pt idx="6">
                  <c:v>5.5292259083728278E-2</c:v>
                </c:pt>
                <c:pt idx="7">
                  <c:v>2.3553066207094644E-2</c:v>
                </c:pt>
                <c:pt idx="8">
                  <c:v>2.3553066207094644E-2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1.2063765618267988E-2</c:v>
                </c:pt>
                <c:pt idx="2">
                  <c:v>9.4786729857819912E-3</c:v>
                </c:pt>
                <c:pt idx="3">
                  <c:v>2.297860117765331E-3</c:v>
                </c:pt>
                <c:pt idx="4">
                  <c:v>7.4680453827373258E-3</c:v>
                </c:pt>
                <c:pt idx="5">
                  <c:v>1.1632916846186989E-2</c:v>
                </c:pt>
                <c:pt idx="6">
                  <c:v>8.0425104121786585E-3</c:v>
                </c:pt>
                <c:pt idx="7">
                  <c:v>3.1595576619273301E-3</c:v>
                </c:pt>
                <c:pt idx="8">
                  <c:v>5.3138015223323284E-3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8.6169754416199913E-4</c:v>
                </c:pt>
                <c:pt idx="2">
                  <c:v>2.1542438604049978E-3</c:v>
                </c:pt>
                <c:pt idx="3">
                  <c:v>8.6169754416199913E-4</c:v>
                </c:pt>
                <c:pt idx="4">
                  <c:v>1.1632916846186989E-2</c:v>
                </c:pt>
                <c:pt idx="5">
                  <c:v>1.5366939537555651E-2</c:v>
                </c:pt>
                <c:pt idx="6">
                  <c:v>5.1701852649719948E-3</c:v>
                </c:pt>
                <c:pt idx="7">
                  <c:v>2.7287088898463306E-3</c:v>
                </c:pt>
                <c:pt idx="8">
                  <c:v>1.8670113456843314E-3</c:v>
                </c:pt>
              </c:numCache>
            </c:numRef>
          </c:val>
        </c:ser>
        <c:dLbls>
          <c:showLegendKey val="0"/>
          <c:showVal val="0"/>
          <c:showCatName val="0"/>
          <c:showSerName val="0"/>
          <c:showPercent val="0"/>
          <c:showBubbleSize val="0"/>
        </c:dLbls>
        <c:gapWidth val="150"/>
        <c:axId val="147705856"/>
        <c:axId val="147707392"/>
      </c:barChart>
      <c:catAx>
        <c:axId val="147705856"/>
        <c:scaling>
          <c:orientation val="minMax"/>
        </c:scaling>
        <c:delete val="0"/>
        <c:axPos val="b"/>
        <c:majorTickMark val="out"/>
        <c:minorTickMark val="none"/>
        <c:tickLblPos val="nextTo"/>
        <c:crossAx val="147707392"/>
        <c:crosses val="autoZero"/>
        <c:auto val="1"/>
        <c:lblAlgn val="ctr"/>
        <c:lblOffset val="100"/>
        <c:noMultiLvlLbl val="0"/>
      </c:catAx>
      <c:valAx>
        <c:axId val="147707392"/>
        <c:scaling>
          <c:orientation val="minMax"/>
        </c:scaling>
        <c:delete val="0"/>
        <c:axPos val="l"/>
        <c:majorGridlines/>
        <c:numFmt formatCode="0.0%" sourceLinked="1"/>
        <c:majorTickMark val="out"/>
        <c:minorTickMark val="none"/>
        <c:tickLblPos val="nextTo"/>
        <c:crossAx val="147705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1.0053138015223324E-2</c:v>
                </c:pt>
                <c:pt idx="1">
                  <c:v>1.6372253339077984E-2</c:v>
                </c:pt>
                <c:pt idx="2">
                  <c:v>7.4105988797931927E-2</c:v>
                </c:pt>
                <c:pt idx="3">
                  <c:v>3.4037052994398964E-2</c:v>
                </c:pt>
                <c:pt idx="4">
                  <c:v>5.3281631480683614E-2</c:v>
                </c:pt>
                <c:pt idx="5">
                  <c:v>7.8558092776102248E-2</c:v>
                </c:pt>
                <c:pt idx="6">
                  <c:v>3.8201924457848625E-2</c:v>
                </c:pt>
                <c:pt idx="7">
                  <c:v>4.0930633347694957E-2</c:v>
                </c:pt>
                <c:pt idx="8">
                  <c:v>2.2116903633491312E-2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1.5366939537555651E-2</c:v>
                </c:pt>
                <c:pt idx="1">
                  <c:v>2.3553066207094644E-2</c:v>
                </c:pt>
                <c:pt idx="2">
                  <c:v>6.1180525635501942E-2</c:v>
                </c:pt>
                <c:pt idx="3">
                  <c:v>3.4611518023840299E-2</c:v>
                </c:pt>
                <c:pt idx="4">
                  <c:v>4.8542294987792618E-2</c:v>
                </c:pt>
                <c:pt idx="5">
                  <c:v>6.8792187275599603E-2</c:v>
                </c:pt>
                <c:pt idx="6">
                  <c:v>4.6962516156828955E-2</c:v>
                </c:pt>
                <c:pt idx="7">
                  <c:v>3.1164727847192302E-2</c:v>
                </c:pt>
                <c:pt idx="8">
                  <c:v>2.2834984920292976E-2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1.6946718368519315E-2</c:v>
                </c:pt>
                <c:pt idx="1">
                  <c:v>3.0015797788309637E-2</c:v>
                </c:pt>
                <c:pt idx="2">
                  <c:v>5.3568863995404281E-2</c:v>
                </c:pt>
                <c:pt idx="3">
                  <c:v>2.1829671118770645E-2</c:v>
                </c:pt>
                <c:pt idx="4">
                  <c:v>3.8920005744650293E-2</c:v>
                </c:pt>
                <c:pt idx="5">
                  <c:v>5.9026281775096938E-2</c:v>
                </c:pt>
                <c:pt idx="6">
                  <c:v>2.5707310067499642E-2</c:v>
                </c:pt>
                <c:pt idx="7">
                  <c:v>1.5079707022834985E-2</c:v>
                </c:pt>
                <c:pt idx="8">
                  <c:v>1.8239264684762314E-2</c:v>
                </c:pt>
              </c:numCache>
            </c:numRef>
          </c:val>
        </c:ser>
        <c:dLbls>
          <c:showLegendKey val="0"/>
          <c:showVal val="0"/>
          <c:showCatName val="0"/>
          <c:showSerName val="0"/>
          <c:showPercent val="0"/>
          <c:showBubbleSize val="0"/>
        </c:dLbls>
        <c:gapWidth val="150"/>
        <c:axId val="147726336"/>
        <c:axId val="147727872"/>
      </c:barChart>
      <c:catAx>
        <c:axId val="147726336"/>
        <c:scaling>
          <c:orientation val="minMax"/>
        </c:scaling>
        <c:delete val="0"/>
        <c:axPos val="b"/>
        <c:majorTickMark val="out"/>
        <c:minorTickMark val="none"/>
        <c:tickLblPos val="nextTo"/>
        <c:crossAx val="147727872"/>
        <c:crosses val="autoZero"/>
        <c:auto val="1"/>
        <c:lblAlgn val="ctr"/>
        <c:lblOffset val="100"/>
        <c:noMultiLvlLbl val="0"/>
      </c:catAx>
      <c:valAx>
        <c:axId val="147727872"/>
        <c:scaling>
          <c:orientation val="minMax"/>
        </c:scaling>
        <c:delete val="0"/>
        <c:axPos val="l"/>
        <c:majorGridlines/>
        <c:numFmt formatCode="0.0%" sourceLinked="1"/>
        <c:majorTickMark val="out"/>
        <c:minorTickMark val="none"/>
        <c:tickLblPos val="nextTo"/>
        <c:crossAx val="147726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111509.63301563115</c:v>
                </c:pt>
                <c:pt idx="1">
                  <c:v>71429.079037960284</c:v>
                </c:pt>
                <c:pt idx="6">
                  <c:v>109325.22534988797</c:v>
                </c:pt>
                <c:pt idx="7">
                  <c:v>82050.759572860799</c:v>
                </c:pt>
                <c:pt idx="8">
                  <c:v>75958.159247907941</c:v>
                </c:pt>
                <c:pt idx="9">
                  <c:v>71474.424396205388</c:v>
                </c:pt>
                <c:pt idx="10">
                  <c:v>79808.425888391677</c:v>
                </c:pt>
                <c:pt idx="11">
                  <c:v>72413.438559070652</c:v>
                </c:pt>
                <c:pt idx="12">
                  <c:v>113688.93843668354</c:v>
                </c:pt>
                <c:pt idx="13">
                  <c:v>73525.49194133484</c:v>
                </c:pt>
                <c:pt idx="14">
                  <c:v>72344.62983020024</c:v>
                </c:pt>
                <c:pt idx="15">
                  <c:v>64185.949335274752</c:v>
                </c:pt>
                <c:pt idx="16">
                  <c:v>46987.734845799358</c:v>
                </c:pt>
                <c:pt idx="17">
                  <c:v>68994.923957852705</c:v>
                </c:pt>
                <c:pt idx="19">
                  <c:v>67124.51031566727</c:v>
                </c:pt>
                <c:pt idx="20">
                  <c:v>65940.678664741339</c:v>
                </c:pt>
                <c:pt idx="21">
                  <c:v>62177.052808133369</c:v>
                </c:pt>
                <c:pt idx="22">
                  <c:v>52857.933290244233</c:v>
                </c:pt>
                <c:pt idx="23">
                  <c:v>67682.791314684771</c:v>
                </c:pt>
                <c:pt idx="25">
                  <c:v>60028.791243290856</c:v>
                </c:pt>
                <c:pt idx="26">
                  <c:v>58487.31248943595</c:v>
                </c:pt>
                <c:pt idx="27">
                  <c:v>54820.00674444608</c:v>
                </c:pt>
                <c:pt idx="28">
                  <c:v>50423.428588627154</c:v>
                </c:pt>
                <c:pt idx="29">
                  <c:v>59156.864442796374</c:v>
                </c:pt>
                <c:pt idx="30">
                  <c:v>102942.40487825252</c:v>
                </c:pt>
                <c:pt idx="31">
                  <c:v>65108.246528043259</c:v>
                </c:pt>
                <c:pt idx="32">
                  <c:v>65230.016864144287</c:v>
                </c:pt>
                <c:pt idx="33">
                  <c:v>55044.834718772196</c:v>
                </c:pt>
                <c:pt idx="34">
                  <c:v>42964.715418866901</c:v>
                </c:pt>
                <c:pt idx="35">
                  <c:v>59115.698229468617</c:v>
                </c:pt>
                <c:pt idx="37">
                  <c:v>64673.703017307191</c:v>
                </c:pt>
                <c:pt idx="38">
                  <c:v>57919.591394901137</c:v>
                </c:pt>
                <c:pt idx="39">
                  <c:v>57521.565217581701</c:v>
                </c:pt>
                <c:pt idx="40">
                  <c:v>53436.391354207408</c:v>
                </c:pt>
                <c:pt idx="41">
                  <c:v>63661.627646946494</c:v>
                </c:pt>
                <c:pt idx="43">
                  <c:v>45233.664033940768</c:v>
                </c:pt>
                <c:pt idx="44">
                  <c:v>49052.222316852421</c:v>
                </c:pt>
                <c:pt idx="45">
                  <c:v>43859.320387248481</c:v>
                </c:pt>
                <c:pt idx="46">
                  <c:v>33358.25010782091</c:v>
                </c:pt>
                <c:pt idx="47">
                  <c:v>38908.116356965307</c:v>
                </c:pt>
                <c:pt idx="49">
                  <c:v>50934.23207573493</c:v>
                </c:pt>
                <c:pt idx="50">
                  <c:v>45528.996888718539</c:v>
                </c:pt>
                <c:pt idx="51">
                  <c:v>41119.198767164002</c:v>
                </c:pt>
                <c:pt idx="52">
                  <c:v>38272.425249169435</c:v>
                </c:pt>
                <c:pt idx="53">
                  <c:v>41957.081082684032</c:v>
                </c:pt>
              </c:numCache>
            </c:numRef>
          </c:val>
        </c:ser>
        <c:ser>
          <c:idx val="1"/>
          <c:order val="1"/>
          <c:tx>
            <c:strRef>
              <c:f>Лист3!$D$1</c:f>
              <c:strCache>
                <c:ptCount val="1"/>
                <c:pt idx="0">
                  <c:v>2-комн.</c:v>
                </c:pt>
              </c:strCache>
            </c:strRef>
          </c:tx>
          <c:invertIfNegative val="0"/>
          <c:dLbls>
            <c:dLbl>
              <c:idx val="12"/>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104025.00902081428</c:v>
                </c:pt>
                <c:pt idx="1">
                  <c:v>67905.563404172804</c:v>
                </c:pt>
                <c:pt idx="6">
                  <c:v>118994.82524260358</c:v>
                </c:pt>
                <c:pt idx="7">
                  <c:v>79562.964990021967</c:v>
                </c:pt>
                <c:pt idx="8">
                  <c:v>67723.08760996403</c:v>
                </c:pt>
                <c:pt idx="9">
                  <c:v>62265.463527333362</c:v>
                </c:pt>
                <c:pt idx="10">
                  <c:v>69028.037761110972</c:v>
                </c:pt>
                <c:pt idx="12">
                  <c:v>119249.32797305798</c:v>
                </c:pt>
                <c:pt idx="13">
                  <c:v>73492.07618735249</c:v>
                </c:pt>
                <c:pt idx="14">
                  <c:v>73257.805279541702</c:v>
                </c:pt>
                <c:pt idx="15">
                  <c:v>57422.452164483788</c:v>
                </c:pt>
                <c:pt idx="16">
                  <c:v>65289.478372226979</c:v>
                </c:pt>
                <c:pt idx="19">
                  <c:v>67032.635098601721</c:v>
                </c:pt>
                <c:pt idx="20">
                  <c:v>62678.877912137512</c:v>
                </c:pt>
                <c:pt idx="21">
                  <c:v>56184.664201833511</c:v>
                </c:pt>
                <c:pt idx="22">
                  <c:v>50270.749276771843</c:v>
                </c:pt>
                <c:pt idx="25">
                  <c:v>56177.057637425736</c:v>
                </c:pt>
                <c:pt idx="26">
                  <c:v>54334.891342467752</c:v>
                </c:pt>
                <c:pt idx="27">
                  <c:v>50407.008634080303</c:v>
                </c:pt>
                <c:pt idx="28">
                  <c:v>41803.08745636361</c:v>
                </c:pt>
                <c:pt idx="29">
                  <c:v>45821.839472110856</c:v>
                </c:pt>
                <c:pt idx="30">
                  <c:v>105450.58139534884</c:v>
                </c:pt>
                <c:pt idx="31">
                  <c:v>64752.011599046651</c:v>
                </c:pt>
                <c:pt idx="32">
                  <c:v>60868.064553274824</c:v>
                </c:pt>
                <c:pt idx="33">
                  <c:v>51700.712166459249</c:v>
                </c:pt>
                <c:pt idx="34">
                  <c:v>43582.742235929269</c:v>
                </c:pt>
                <c:pt idx="35">
                  <c:v>40677.498250457757</c:v>
                </c:pt>
                <c:pt idx="37">
                  <c:v>62356.715061614217</c:v>
                </c:pt>
                <c:pt idx="38">
                  <c:v>58589.871914484749</c:v>
                </c:pt>
                <c:pt idx="39">
                  <c:v>52806.278140304647</c:v>
                </c:pt>
                <c:pt idx="40">
                  <c:v>44306.999482055478</c:v>
                </c:pt>
                <c:pt idx="43">
                  <c:v>47912.220126950968</c:v>
                </c:pt>
                <c:pt idx="44">
                  <c:v>47802.328515989939</c:v>
                </c:pt>
                <c:pt idx="45">
                  <c:v>39718.205375131583</c:v>
                </c:pt>
                <c:pt idx="46">
                  <c:v>33707.358026967609</c:v>
                </c:pt>
                <c:pt idx="47">
                  <c:v>30774.765316205532</c:v>
                </c:pt>
                <c:pt idx="49">
                  <c:v>47582.36976141452</c:v>
                </c:pt>
                <c:pt idx="50">
                  <c:v>44875.490787282142</c:v>
                </c:pt>
                <c:pt idx="51">
                  <c:v>39845.256188098952</c:v>
                </c:pt>
                <c:pt idx="52">
                  <c:v>30428.27768728029</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93736.317997280305</c:v>
                </c:pt>
                <c:pt idx="1">
                  <c:v>67796.110034439698</c:v>
                </c:pt>
                <c:pt idx="6">
                  <c:v>109064.51980402533</c:v>
                </c:pt>
                <c:pt idx="7">
                  <c:v>73781.414675168882</c:v>
                </c:pt>
                <c:pt idx="8">
                  <c:v>64880.833965193589</c:v>
                </c:pt>
                <c:pt idx="9">
                  <c:v>58536.067045174757</c:v>
                </c:pt>
                <c:pt idx="10">
                  <c:v>67769.231630332069</c:v>
                </c:pt>
                <c:pt idx="12">
                  <c:v>112219.05793436384</c:v>
                </c:pt>
                <c:pt idx="13">
                  <c:v>69585.077919213261</c:v>
                </c:pt>
                <c:pt idx="14">
                  <c:v>66061.57908012913</c:v>
                </c:pt>
                <c:pt idx="15">
                  <c:v>55219.909605546476</c:v>
                </c:pt>
                <c:pt idx="16">
                  <c:v>58182.441783035916</c:v>
                </c:pt>
                <c:pt idx="19">
                  <c:v>68324.884018906901</c:v>
                </c:pt>
                <c:pt idx="20">
                  <c:v>59330.761761132468</c:v>
                </c:pt>
                <c:pt idx="21">
                  <c:v>54370.489312717829</c:v>
                </c:pt>
                <c:pt idx="22">
                  <c:v>48391.594455736195</c:v>
                </c:pt>
                <c:pt idx="25">
                  <c:v>54260.203415799398</c:v>
                </c:pt>
                <c:pt idx="26">
                  <c:v>50550.855394918217</c:v>
                </c:pt>
                <c:pt idx="27">
                  <c:v>46826.334604886557</c:v>
                </c:pt>
                <c:pt idx="28">
                  <c:v>36045.235381094666</c:v>
                </c:pt>
                <c:pt idx="30">
                  <c:v>92835.637387122726</c:v>
                </c:pt>
                <c:pt idx="31">
                  <c:v>61873.263581379098</c:v>
                </c:pt>
                <c:pt idx="32">
                  <c:v>56175.755037643619</c:v>
                </c:pt>
                <c:pt idx="33">
                  <c:v>49020.995957215331</c:v>
                </c:pt>
                <c:pt idx="34">
                  <c:v>40484.210425228295</c:v>
                </c:pt>
                <c:pt idx="37">
                  <c:v>61102.750855795981</c:v>
                </c:pt>
                <c:pt idx="38">
                  <c:v>58994.805699768694</c:v>
                </c:pt>
                <c:pt idx="39">
                  <c:v>49152.181555244249</c:v>
                </c:pt>
                <c:pt idx="40">
                  <c:v>40574.011605853055</c:v>
                </c:pt>
                <c:pt idx="43">
                  <c:v>46378.704890521221</c:v>
                </c:pt>
                <c:pt idx="44">
                  <c:v>49859.683731120262</c:v>
                </c:pt>
                <c:pt idx="45">
                  <c:v>40061.32354463642</c:v>
                </c:pt>
                <c:pt idx="46">
                  <c:v>32023.557788785471</c:v>
                </c:pt>
                <c:pt idx="49">
                  <c:v>44541.12382943758</c:v>
                </c:pt>
                <c:pt idx="50">
                  <c:v>41113.062818017475</c:v>
                </c:pt>
                <c:pt idx="51">
                  <c:v>38019.530907297376</c:v>
                </c:pt>
                <c:pt idx="52">
                  <c:v>27862.557038679828</c:v>
                </c:pt>
              </c:numCache>
            </c:numRef>
          </c:val>
        </c:ser>
        <c:dLbls>
          <c:showLegendKey val="0"/>
          <c:showVal val="0"/>
          <c:showCatName val="0"/>
          <c:showSerName val="0"/>
          <c:showPercent val="0"/>
          <c:showBubbleSize val="0"/>
        </c:dLbls>
        <c:gapWidth val="150"/>
        <c:axId val="147756160"/>
        <c:axId val="147757696"/>
      </c:barChart>
      <c:catAx>
        <c:axId val="147756160"/>
        <c:scaling>
          <c:orientation val="minMax"/>
        </c:scaling>
        <c:delete val="0"/>
        <c:axPos val="b"/>
        <c:majorTickMark val="out"/>
        <c:minorTickMark val="none"/>
        <c:tickLblPos val="nextTo"/>
        <c:crossAx val="147757696"/>
        <c:crosses val="autoZero"/>
        <c:auto val="1"/>
        <c:lblAlgn val="ctr"/>
        <c:lblOffset val="100"/>
        <c:noMultiLvlLbl val="0"/>
      </c:catAx>
      <c:valAx>
        <c:axId val="147757696"/>
        <c:scaling>
          <c:orientation val="minMax"/>
        </c:scaling>
        <c:delete val="0"/>
        <c:axPos val="l"/>
        <c:majorGridlines/>
        <c:numFmt formatCode="#,##0" sourceLinked="1"/>
        <c:majorTickMark val="out"/>
        <c:minorTickMark val="none"/>
        <c:tickLblPos val="nextTo"/>
        <c:crossAx val="14775616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110400.34759619206</c:v>
                </c:pt>
                <c:pt idx="1">
                  <c:v>64747.101905047726</c:v>
                </c:pt>
                <c:pt idx="2">
                  <c:v>62562.251826281434</c:v>
                </c:pt>
                <c:pt idx="3">
                  <c:v>54748.644421434445</c:v>
                </c:pt>
                <c:pt idx="4">
                  <c:v>53049.733710927852</c:v>
                </c:pt>
                <c:pt idx="5">
                  <c:v>58820.587133064029</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116115.12131653815</c:v>
                </c:pt>
                <c:pt idx="1">
                  <c:v>65123.994896015669</c:v>
                </c:pt>
                <c:pt idx="2">
                  <c:v>58554.931186493362</c:v>
                </c:pt>
                <c:pt idx="3">
                  <c:v>50648.53215093592</c:v>
                </c:pt>
                <c:pt idx="4">
                  <c:v>50473.747655106075</c:v>
                </c:pt>
                <c:pt idx="5">
                  <c:v>39091.367679591378</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105485.83391115109</c:v>
                </c:pt>
                <c:pt idx="1">
                  <c:v>64018.648535320033</c:v>
                </c:pt>
                <c:pt idx="2">
                  <c:v>55031.608970679161</c:v>
                </c:pt>
                <c:pt idx="3">
                  <c:v>47998.641373246988</c:v>
                </c:pt>
                <c:pt idx="4">
                  <c:v>48098.752292745368</c:v>
                </c:pt>
                <c:pt idx="5">
                  <c:v>0</c:v>
                </c:pt>
              </c:numCache>
            </c:numRef>
          </c:val>
        </c:ser>
        <c:dLbls>
          <c:showLegendKey val="0"/>
          <c:showVal val="0"/>
          <c:showCatName val="0"/>
          <c:showSerName val="0"/>
          <c:showPercent val="0"/>
          <c:showBubbleSize val="0"/>
        </c:dLbls>
        <c:gapWidth val="150"/>
        <c:axId val="147828096"/>
        <c:axId val="147829888"/>
      </c:barChart>
      <c:catAx>
        <c:axId val="147828096"/>
        <c:scaling>
          <c:orientation val="minMax"/>
        </c:scaling>
        <c:delete val="0"/>
        <c:axPos val="b"/>
        <c:majorTickMark val="out"/>
        <c:minorTickMark val="none"/>
        <c:tickLblPos val="nextTo"/>
        <c:crossAx val="147829888"/>
        <c:crosses val="autoZero"/>
        <c:auto val="1"/>
        <c:lblAlgn val="ctr"/>
        <c:lblOffset val="100"/>
        <c:noMultiLvlLbl val="0"/>
      </c:catAx>
      <c:valAx>
        <c:axId val="147829888"/>
        <c:scaling>
          <c:orientation val="minMax"/>
        </c:scaling>
        <c:delete val="0"/>
        <c:axPos val="l"/>
        <c:majorGridlines/>
        <c:numFmt formatCode="#,##0" sourceLinked="1"/>
        <c:majorTickMark val="out"/>
        <c:minorTickMark val="none"/>
        <c:tickLblPos val="nextTo"/>
        <c:crossAx val="147828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75437.134435727377</c:v>
                </c:pt>
                <c:pt idx="1">
                  <c:v>84044.644115763367</c:v>
                </c:pt>
                <c:pt idx="2">
                  <c:v>73177.067384225069</c:v>
                </c:pt>
                <c:pt idx="3">
                  <c:v>65557.991302491995</c:v>
                </c:pt>
                <c:pt idx="4">
                  <c:v>58086.760993886259</c:v>
                </c:pt>
                <c:pt idx="5">
                  <c:v>62345.667777995535</c:v>
                </c:pt>
                <c:pt idx="6">
                  <c:v>60931.314607314453</c:v>
                </c:pt>
                <c:pt idx="7">
                  <c:v>44419.667306438874</c:v>
                </c:pt>
                <c:pt idx="8">
                  <c:v>46050.326452582929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70268.517790308251</c:v>
                </c:pt>
                <c:pt idx="1">
                  <c:v>81537.921899790905</c:v>
                </c:pt>
                <c:pt idx="2">
                  <c:v>70873.579408898615</c:v>
                </c:pt>
                <c:pt idx="3">
                  <c:v>61958.124678652253</c:v>
                </c:pt>
                <c:pt idx="4">
                  <c:v>52357.934469869513</c:v>
                </c:pt>
                <c:pt idx="5">
                  <c:v>57933.372136550199</c:v>
                </c:pt>
                <c:pt idx="6">
                  <c:v>54990.322748172606</c:v>
                </c:pt>
                <c:pt idx="7">
                  <c:v>44260.711605082062</c:v>
                </c:pt>
                <c:pt idx="8">
                  <c:v>41387.526458339977</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74610.910431457174</c:v>
                </c:pt>
                <c:pt idx="1">
                  <c:v>82925.592945422672</c:v>
                </c:pt>
                <c:pt idx="2">
                  <c:v>69709.071269160122</c:v>
                </c:pt>
                <c:pt idx="3">
                  <c:v>62767.161923978907</c:v>
                </c:pt>
                <c:pt idx="4">
                  <c:v>49482.577440403853</c:v>
                </c:pt>
                <c:pt idx="5">
                  <c:v>57109.105648062752</c:v>
                </c:pt>
                <c:pt idx="6">
                  <c:v>53603.263665574035</c:v>
                </c:pt>
                <c:pt idx="7">
                  <c:v>43688.362998512559</c:v>
                </c:pt>
                <c:pt idx="8">
                  <c:v>40073.749652286897</c:v>
                </c:pt>
              </c:numCache>
            </c:numRef>
          </c:val>
        </c:ser>
        <c:dLbls>
          <c:showLegendKey val="0"/>
          <c:showVal val="0"/>
          <c:showCatName val="0"/>
          <c:showSerName val="0"/>
          <c:showPercent val="0"/>
          <c:showBubbleSize val="0"/>
        </c:dLbls>
        <c:gapWidth val="150"/>
        <c:axId val="147848576"/>
        <c:axId val="147858560"/>
      </c:barChart>
      <c:catAx>
        <c:axId val="147848576"/>
        <c:scaling>
          <c:orientation val="minMax"/>
        </c:scaling>
        <c:delete val="0"/>
        <c:axPos val="b"/>
        <c:majorTickMark val="out"/>
        <c:minorTickMark val="none"/>
        <c:tickLblPos val="nextTo"/>
        <c:crossAx val="147858560"/>
        <c:crosses val="autoZero"/>
        <c:auto val="1"/>
        <c:lblAlgn val="ctr"/>
        <c:lblOffset val="100"/>
        <c:noMultiLvlLbl val="0"/>
      </c:catAx>
      <c:valAx>
        <c:axId val="147858560"/>
        <c:scaling>
          <c:orientation val="minMax"/>
        </c:scaling>
        <c:delete val="0"/>
        <c:axPos val="l"/>
        <c:majorGridlines/>
        <c:numFmt formatCode="#,##0" sourceLinked="1"/>
        <c:majorTickMark val="out"/>
        <c:minorTickMark val="none"/>
        <c:tickLblPos val="nextTo"/>
        <c:crossAx val="147848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98101.518937129076</c:v>
                </c:pt>
                <c:pt idx="1">
                  <c:v>111519.92738169452</c:v>
                </c:pt>
                <c:pt idx="2">
                  <c:v>113951.75205372926</c:v>
                </c:pt>
                <c:pt idx="3">
                  <c:v>0</c:v>
                </c:pt>
                <c:pt idx="4">
                  <c:v>0</c:v>
                </c:pt>
                <c:pt idx="5">
                  <c:v>99007.880774882913</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68755.399571220172</c:v>
                </c:pt>
                <c:pt idx="1">
                  <c:v>77852.502346188179</c:v>
                </c:pt>
                <c:pt idx="2">
                  <c:v>72511.123927307111</c:v>
                </c:pt>
                <c:pt idx="3">
                  <c:v>67382.319773818788</c:v>
                </c:pt>
                <c:pt idx="4">
                  <c:v>57371.665429270259</c:v>
                </c:pt>
                <c:pt idx="5">
                  <c:v>64114.712590711017</c:v>
                </c:pt>
                <c:pt idx="6">
                  <c:v>62980.373893690325</c:v>
                </c:pt>
                <c:pt idx="7">
                  <c:v>46216.540658827987</c:v>
                </c:pt>
                <c:pt idx="8">
                  <c:v>48134.923635016261</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68579.363592816342</c:v>
                </c:pt>
                <c:pt idx="2">
                  <c:v>69689.469885539947</c:v>
                </c:pt>
                <c:pt idx="3">
                  <c:v>62331.199546349599</c:v>
                </c:pt>
                <c:pt idx="4">
                  <c:v>53968.143936388391</c:v>
                </c:pt>
                <c:pt idx="5">
                  <c:v>59881.641010363404</c:v>
                </c:pt>
                <c:pt idx="6">
                  <c:v>58667.22843427732</c:v>
                </c:pt>
                <c:pt idx="7">
                  <c:v>48951.886565516317</c:v>
                </c:pt>
                <c:pt idx="8">
                  <c:v>43443.337312644107</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63884.796296117915</c:v>
                </c:pt>
                <c:pt idx="2">
                  <c:v>58452.480047617151</c:v>
                </c:pt>
                <c:pt idx="3">
                  <c:v>57764.734080757116</c:v>
                </c:pt>
                <c:pt idx="4">
                  <c:v>50503.922311849557</c:v>
                </c:pt>
                <c:pt idx="5">
                  <c:v>51954.753210492316</c:v>
                </c:pt>
                <c:pt idx="6">
                  <c:v>53303.277105098517</c:v>
                </c:pt>
                <c:pt idx="7">
                  <c:v>40990.767878297374</c:v>
                </c:pt>
                <c:pt idx="8">
                  <c:v>39860.591593336234</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70706.800341670722</c:v>
                </c:pt>
                <c:pt idx="2">
                  <c:v>60672.511473622879</c:v>
                </c:pt>
                <c:pt idx="3">
                  <c:v>50286.057574039005</c:v>
                </c:pt>
                <c:pt idx="4">
                  <c:v>42297.253871563466</c:v>
                </c:pt>
                <c:pt idx="5">
                  <c:v>42772.10024005748</c:v>
                </c:pt>
                <c:pt idx="6">
                  <c:v>45559.736123972332</c:v>
                </c:pt>
                <c:pt idx="7">
                  <c:v>33105.322904176108</c:v>
                </c:pt>
                <c:pt idx="8">
                  <c:v>29881.47244520926</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72413.438559070652</c:v>
                </c:pt>
                <c:pt idx="2">
                  <c:v>68994.923957852705</c:v>
                </c:pt>
                <c:pt idx="3">
                  <c:v>67682.791314684771</c:v>
                </c:pt>
                <c:pt idx="4">
                  <c:v>58498.344691157574</c:v>
                </c:pt>
                <c:pt idx="5">
                  <c:v>58426.419725580359</c:v>
                </c:pt>
                <c:pt idx="6">
                  <c:v>63661.627646946494</c:v>
                </c:pt>
                <c:pt idx="7">
                  <c:v>37195.831927331681</c:v>
                </c:pt>
                <c:pt idx="8">
                  <c:v>41957.081082684032</c:v>
                </c:pt>
              </c:numCache>
            </c:numRef>
          </c:val>
        </c:ser>
        <c:dLbls>
          <c:showLegendKey val="0"/>
          <c:showVal val="0"/>
          <c:showCatName val="0"/>
          <c:showSerName val="0"/>
          <c:showPercent val="0"/>
          <c:showBubbleSize val="0"/>
        </c:dLbls>
        <c:gapWidth val="150"/>
        <c:axId val="147879808"/>
        <c:axId val="147881344"/>
      </c:barChart>
      <c:catAx>
        <c:axId val="147879808"/>
        <c:scaling>
          <c:orientation val="minMax"/>
        </c:scaling>
        <c:delete val="0"/>
        <c:axPos val="b"/>
        <c:majorTickMark val="out"/>
        <c:minorTickMark val="none"/>
        <c:tickLblPos val="nextTo"/>
        <c:crossAx val="147881344"/>
        <c:crosses val="autoZero"/>
        <c:auto val="1"/>
        <c:lblAlgn val="ctr"/>
        <c:lblOffset val="100"/>
        <c:noMultiLvlLbl val="0"/>
      </c:catAx>
      <c:valAx>
        <c:axId val="147881344"/>
        <c:scaling>
          <c:orientation val="minMax"/>
        </c:scaling>
        <c:delete val="0"/>
        <c:axPos val="l"/>
        <c:majorGridlines/>
        <c:numFmt formatCode="#,##0" sourceLinked="1"/>
        <c:majorTickMark val="out"/>
        <c:minorTickMark val="none"/>
        <c:tickLblPos val="nextTo"/>
        <c:crossAx val="147879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73231.926254155405</c:v>
                </c:pt>
                <c:pt idx="1">
                  <c:v>82720.241368287476</c:v>
                </c:pt>
                <c:pt idx="2">
                  <c:v>71447.144624979162</c:v>
                </c:pt>
                <c:pt idx="3">
                  <c:v>63507.556505858061</c:v>
                </c:pt>
                <c:pt idx="4">
                  <c:v>53731.580271323604</c:v>
                </c:pt>
                <c:pt idx="5">
                  <c:v>59377.180201339521</c:v>
                </c:pt>
                <c:pt idx="6">
                  <c:v>56715.737591108555</c:v>
                </c:pt>
                <c:pt idx="7">
                  <c:v>44236.338905241711</c:v>
                </c:pt>
                <c:pt idx="8">
                  <c:v>42640.302696396073</c:v>
                </c:pt>
              </c:numCache>
            </c:numRef>
          </c:val>
        </c:ser>
        <c:dLbls>
          <c:showLegendKey val="0"/>
          <c:showVal val="0"/>
          <c:showCatName val="0"/>
          <c:showSerName val="0"/>
          <c:showPercent val="0"/>
          <c:showBubbleSize val="0"/>
        </c:dLbls>
        <c:gapWidth val="150"/>
        <c:axId val="153162496"/>
        <c:axId val="153164032"/>
      </c:barChart>
      <c:catAx>
        <c:axId val="153162496"/>
        <c:scaling>
          <c:orientation val="minMax"/>
        </c:scaling>
        <c:delete val="0"/>
        <c:axPos val="b"/>
        <c:majorTickMark val="out"/>
        <c:minorTickMark val="none"/>
        <c:tickLblPos val="nextTo"/>
        <c:txPr>
          <a:bodyPr rot="-5400000" vert="horz"/>
          <a:lstStyle/>
          <a:p>
            <a:pPr>
              <a:defRPr/>
            </a:pPr>
            <a:endParaRPr lang="ru-RU"/>
          </a:p>
        </c:txPr>
        <c:crossAx val="153164032"/>
        <c:crosses val="autoZero"/>
        <c:auto val="1"/>
        <c:lblAlgn val="ctr"/>
        <c:lblOffset val="100"/>
        <c:noMultiLvlLbl val="0"/>
      </c:catAx>
      <c:valAx>
        <c:axId val="153164032"/>
        <c:scaling>
          <c:orientation val="minMax"/>
        </c:scaling>
        <c:delete val="0"/>
        <c:axPos val="l"/>
        <c:majorGridlines/>
        <c:numFmt formatCode="#,##0" sourceLinked="1"/>
        <c:majorTickMark val="out"/>
        <c:minorTickMark val="none"/>
        <c:tickLblPos val="nextTo"/>
        <c:crossAx val="15316249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0.20481332909121105</c:v>
                </c:pt>
                <c:pt idx="1">
                  <c:v>0.36091530680581813</c:v>
                </c:pt>
                <c:pt idx="2">
                  <c:v>0.17545006082368206</c:v>
                </c:pt>
                <c:pt idx="3">
                  <c:v>4.4827775125324765E-2</c:v>
                </c:pt>
                <c:pt idx="4">
                  <c:v>-0.1160068099348721</c:v>
                </c:pt>
                <c:pt idx="5">
                  <c:v>-2.3125270498189261E-2</c:v>
                </c:pt>
                <c:pt idx="6">
                  <c:v>-6.6911385317688823E-2</c:v>
                </c:pt>
                <c:pt idx="7">
                  <c:v>-0.27222273850529616</c:v>
                </c:pt>
                <c:pt idx="8">
                  <c:v>-0.29848076279180491</c:v>
                </c:pt>
              </c:numCache>
            </c:numRef>
          </c:val>
        </c:ser>
        <c:dLbls>
          <c:showLegendKey val="0"/>
          <c:showVal val="0"/>
          <c:showCatName val="0"/>
          <c:showSerName val="0"/>
          <c:showPercent val="0"/>
          <c:showBubbleSize val="0"/>
        </c:dLbls>
        <c:gapWidth val="150"/>
        <c:axId val="153187840"/>
        <c:axId val="153189376"/>
      </c:barChart>
      <c:catAx>
        <c:axId val="153187840"/>
        <c:scaling>
          <c:orientation val="minMax"/>
        </c:scaling>
        <c:delete val="0"/>
        <c:axPos val="b"/>
        <c:majorTickMark val="out"/>
        <c:minorTickMark val="none"/>
        <c:tickLblPos val="nextTo"/>
        <c:txPr>
          <a:bodyPr rot="-5400000" vert="horz"/>
          <a:lstStyle/>
          <a:p>
            <a:pPr>
              <a:defRPr/>
            </a:pPr>
            <a:endParaRPr lang="ru-RU"/>
          </a:p>
        </c:txPr>
        <c:crossAx val="153189376"/>
        <c:crosses val="autoZero"/>
        <c:auto val="1"/>
        <c:lblAlgn val="ctr"/>
        <c:lblOffset val="100"/>
        <c:noMultiLvlLbl val="0"/>
      </c:catAx>
      <c:valAx>
        <c:axId val="153189376"/>
        <c:scaling>
          <c:orientation val="minMax"/>
        </c:scaling>
        <c:delete val="0"/>
        <c:axPos val="l"/>
        <c:majorGridlines/>
        <c:numFmt formatCode="0%" sourceLinked="1"/>
        <c:majorTickMark val="out"/>
        <c:minorTickMark val="none"/>
        <c:tickLblPos val="nextTo"/>
        <c:crossAx val="153187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'11_2019'!$B$50</c:f>
              <c:strCache>
                <c:ptCount val="1"/>
                <c:pt idx="0">
                  <c:v>1-комн.</c:v>
                </c:pt>
              </c:strCache>
            </c:strRef>
          </c:tx>
          <c:invertIfNegative val="0"/>
          <c:cat>
            <c:strRef>
              <c:f>'11_2019'!$A$53:$A$60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'11_2019'!$B$53:$B$60</c:f>
              <c:numCache>
                <c:formatCode>#,##0</c:formatCode>
                <c:ptCount val="8"/>
                <c:pt idx="0">
                  <c:v>209</c:v>
                </c:pt>
                <c:pt idx="1">
                  <c:v>391</c:v>
                </c:pt>
                <c:pt idx="2">
                  <c:v>240</c:v>
                </c:pt>
                <c:pt idx="3">
                  <c:v>54</c:v>
                </c:pt>
                <c:pt idx="4">
                  <c:v>58</c:v>
                </c:pt>
                <c:pt idx="5">
                  <c:v>135</c:v>
                </c:pt>
                <c:pt idx="6">
                  <c:v>145</c:v>
                </c:pt>
                <c:pt idx="7">
                  <c:v>31</c:v>
                </c:pt>
              </c:numCache>
            </c:numRef>
          </c:val>
        </c:ser>
        <c:ser>
          <c:idx val="1"/>
          <c:order val="1"/>
          <c:tx>
            <c:strRef>
              <c:f>'11_2019'!$C$50</c:f>
              <c:strCache>
                <c:ptCount val="1"/>
                <c:pt idx="0">
                  <c:v>2-комн.</c:v>
                </c:pt>
              </c:strCache>
            </c:strRef>
          </c:tx>
          <c:invertIfNegative val="0"/>
          <c:cat>
            <c:strRef>
              <c:f>'11_2019'!$A$53:$A$60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'11_2019'!$C$53:$C$60</c:f>
              <c:numCache>
                <c:formatCode>#,##0</c:formatCode>
                <c:ptCount val="8"/>
                <c:pt idx="0">
                  <c:v>316</c:v>
                </c:pt>
                <c:pt idx="1">
                  <c:v>520</c:v>
                </c:pt>
                <c:pt idx="2">
                  <c:v>252</c:v>
                </c:pt>
                <c:pt idx="3">
                  <c:v>64</c:v>
                </c:pt>
                <c:pt idx="4">
                  <c:v>89</c:v>
                </c:pt>
                <c:pt idx="5">
                  <c:v>160</c:v>
                </c:pt>
                <c:pt idx="6">
                  <c:v>192</c:v>
                </c:pt>
                <c:pt idx="7">
                  <c:v>31</c:v>
                </c:pt>
              </c:numCache>
            </c:numRef>
          </c:val>
        </c:ser>
        <c:ser>
          <c:idx val="2"/>
          <c:order val="2"/>
          <c:tx>
            <c:strRef>
              <c:f>'11_2019'!$D$50</c:f>
              <c:strCache>
                <c:ptCount val="1"/>
                <c:pt idx="0">
                  <c:v>3-комн.</c:v>
                </c:pt>
              </c:strCache>
            </c:strRef>
          </c:tx>
          <c:invertIfNegative val="0"/>
          <c:cat>
            <c:strRef>
              <c:f>'11_2019'!$A$53:$A$60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'11_2019'!$D$53:$D$60</c:f>
              <c:numCache>
                <c:formatCode>#,##0</c:formatCode>
                <c:ptCount val="8"/>
                <c:pt idx="0">
                  <c:v>223</c:v>
                </c:pt>
                <c:pt idx="1">
                  <c:v>369</c:v>
                </c:pt>
                <c:pt idx="2">
                  <c:v>206</c:v>
                </c:pt>
                <c:pt idx="3">
                  <c:v>53</c:v>
                </c:pt>
                <c:pt idx="4">
                  <c:v>45</c:v>
                </c:pt>
                <c:pt idx="5">
                  <c:v>115</c:v>
                </c:pt>
                <c:pt idx="6">
                  <c:v>122</c:v>
                </c:pt>
                <c:pt idx="7">
                  <c:v>43</c:v>
                </c:pt>
              </c:numCache>
            </c:numRef>
          </c:val>
        </c:ser>
        <c:dLbls>
          <c:showLegendKey val="0"/>
          <c:showVal val="0"/>
          <c:showCatName val="0"/>
          <c:showSerName val="0"/>
          <c:showPercent val="0"/>
          <c:showBubbleSize val="0"/>
        </c:dLbls>
        <c:gapWidth val="150"/>
        <c:axId val="191623552"/>
        <c:axId val="191625856"/>
      </c:barChart>
      <c:catAx>
        <c:axId val="191623552"/>
        <c:scaling>
          <c:orientation val="minMax"/>
        </c:scaling>
        <c:delete val="0"/>
        <c:axPos val="b"/>
        <c:numFmt formatCode="General" sourceLinked="1"/>
        <c:majorTickMark val="out"/>
        <c:minorTickMark val="none"/>
        <c:tickLblPos val="nextTo"/>
        <c:crossAx val="191625856"/>
        <c:crosses val="autoZero"/>
        <c:auto val="1"/>
        <c:lblAlgn val="ctr"/>
        <c:lblOffset val="100"/>
        <c:noMultiLvlLbl val="0"/>
      </c:catAx>
      <c:valAx>
        <c:axId val="191625856"/>
        <c:scaling>
          <c:orientation val="minMax"/>
        </c:scaling>
        <c:delete val="0"/>
        <c:axPos val="l"/>
        <c:majorGridlines/>
        <c:numFmt formatCode="#,##0" sourceLinked="1"/>
        <c:majorTickMark val="out"/>
        <c:minorTickMark val="none"/>
        <c:tickLblPos val="nextTo"/>
        <c:crossAx val="191623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7.8766825269835916E-3"/>
                  <c:y val="0.45898065558706569"/>
                </c:manualLayout>
              </c:layout>
              <c:numFmt formatCode="General" sourceLinked="0"/>
            </c:trendlineLbl>
          </c:trendline>
          <c:cat>
            <c:numRef>
              <c:f>итог!$C$1:$BU$1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итог!$C$2:$BU$2</c:f>
              <c:numCache>
                <c:formatCode>#,##0"р."</c:formatCode>
                <c:ptCount val="13"/>
                <c:pt idx="0">
                  <c:v>59319.748958517674</c:v>
                </c:pt>
                <c:pt idx="1">
                  <c:v>60382.672812016834</c:v>
                </c:pt>
                <c:pt idx="2">
                  <c:v>60126.85019785523</c:v>
                </c:pt>
                <c:pt idx="3">
                  <c:v>60251.660054899163</c:v>
                </c:pt>
                <c:pt idx="4">
                  <c:v>59618.76266634473</c:v>
                </c:pt>
                <c:pt idx="5">
                  <c:v>59926.711686982984</c:v>
                </c:pt>
                <c:pt idx="6">
                  <c:v>59864.24018244708</c:v>
                </c:pt>
                <c:pt idx="7">
                  <c:v>60308.755852451075</c:v>
                </c:pt>
                <c:pt idx="8">
                  <c:v>59921.861046475497</c:v>
                </c:pt>
                <c:pt idx="9">
                  <c:v>61019.975762768627</c:v>
                </c:pt>
                <c:pt idx="10">
                  <c:v>60031.973709380094</c:v>
                </c:pt>
                <c:pt idx="11">
                  <c:v>60376.33028722684</c:v>
                </c:pt>
                <c:pt idx="12">
                  <c:v>60782.798866770623</c:v>
                </c:pt>
              </c:numCache>
            </c:numRef>
          </c:val>
          <c:smooth val="0"/>
        </c:ser>
        <c:dLbls>
          <c:showLegendKey val="0"/>
          <c:showVal val="0"/>
          <c:showCatName val="0"/>
          <c:showSerName val="0"/>
          <c:showPercent val="0"/>
          <c:showBubbleSize val="0"/>
        </c:dLbls>
        <c:marker val="1"/>
        <c:smooth val="0"/>
        <c:axId val="153507328"/>
        <c:axId val="153508864"/>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итог!$C$3:$BU$3</c:f>
              <c:numCache>
                <c:formatCode>#,##0</c:formatCode>
                <c:ptCount val="13"/>
                <c:pt idx="0">
                  <c:v>5305</c:v>
                </c:pt>
                <c:pt idx="1">
                  <c:v>5094</c:v>
                </c:pt>
                <c:pt idx="2">
                  <c:v>5309</c:v>
                </c:pt>
                <c:pt idx="3">
                  <c:v>5505</c:v>
                </c:pt>
                <c:pt idx="4">
                  <c:v>6085</c:v>
                </c:pt>
                <c:pt idx="5">
                  <c:v>6878</c:v>
                </c:pt>
                <c:pt idx="6">
                  <c:v>7726</c:v>
                </c:pt>
                <c:pt idx="7">
                  <c:v>6683</c:v>
                </c:pt>
                <c:pt idx="8">
                  <c:v>6477</c:v>
                </c:pt>
                <c:pt idx="9">
                  <c:v>6463</c:v>
                </c:pt>
                <c:pt idx="10">
                  <c:v>6859</c:v>
                </c:pt>
                <c:pt idx="11">
                  <c:v>7674</c:v>
                </c:pt>
                <c:pt idx="12">
                  <c:v>6963</c:v>
                </c:pt>
              </c:numCache>
            </c:numRef>
          </c:val>
          <c:smooth val="0"/>
        </c:ser>
        <c:dLbls>
          <c:showLegendKey val="0"/>
          <c:showVal val="0"/>
          <c:showCatName val="0"/>
          <c:showSerName val="0"/>
          <c:showPercent val="0"/>
          <c:showBubbleSize val="0"/>
        </c:dLbls>
        <c:marker val="1"/>
        <c:smooth val="0"/>
        <c:axId val="153536768"/>
        <c:axId val="153535232"/>
      </c:lineChart>
      <c:dateAx>
        <c:axId val="153507328"/>
        <c:scaling>
          <c:orientation val="minMax"/>
        </c:scaling>
        <c:delete val="0"/>
        <c:axPos val="b"/>
        <c:numFmt formatCode="mmm\-yy" sourceLinked="1"/>
        <c:majorTickMark val="out"/>
        <c:minorTickMark val="none"/>
        <c:tickLblPos val="nextTo"/>
        <c:crossAx val="153508864"/>
        <c:crosses val="autoZero"/>
        <c:auto val="1"/>
        <c:lblOffset val="100"/>
        <c:baseTimeUnit val="months"/>
      </c:dateAx>
      <c:valAx>
        <c:axId val="153508864"/>
        <c:scaling>
          <c:orientation val="minMax"/>
          <c:min val="57000"/>
        </c:scaling>
        <c:delete val="0"/>
        <c:axPos val="l"/>
        <c:majorGridlines/>
        <c:numFmt formatCode="#,##0&quot;р.&quot;" sourceLinked="1"/>
        <c:majorTickMark val="out"/>
        <c:minorTickMark val="none"/>
        <c:tickLblPos val="nextTo"/>
        <c:crossAx val="153507328"/>
        <c:crosses val="autoZero"/>
        <c:crossBetween val="between"/>
      </c:valAx>
      <c:valAx>
        <c:axId val="153535232"/>
        <c:scaling>
          <c:orientation val="minMax"/>
          <c:min val="4000"/>
        </c:scaling>
        <c:delete val="0"/>
        <c:axPos val="r"/>
        <c:numFmt formatCode="#,##0" sourceLinked="1"/>
        <c:majorTickMark val="out"/>
        <c:minorTickMark val="none"/>
        <c:tickLblPos val="nextTo"/>
        <c:crossAx val="153536768"/>
        <c:crosses val="max"/>
        <c:crossBetween val="between"/>
      </c:valAx>
      <c:dateAx>
        <c:axId val="153536768"/>
        <c:scaling>
          <c:orientation val="minMax"/>
        </c:scaling>
        <c:delete val="1"/>
        <c:axPos val="b"/>
        <c:numFmt formatCode="mmm\-yy" sourceLinked="1"/>
        <c:majorTickMark val="out"/>
        <c:minorTickMark val="none"/>
        <c:tickLblPos val="nextTo"/>
        <c:crossAx val="15353523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18534621994152475"/>
                  <c:y val="0.31665788269452289"/>
                </c:manualLayout>
              </c:layout>
              <c:numFmt formatCode="General" sourceLinked="0"/>
              <c:txPr>
                <a:bodyPr/>
                <a:lstStyle/>
                <a:p>
                  <a:pPr>
                    <a:defRPr/>
                  </a:pPr>
                  <a:endParaRPr lang="ru-RU"/>
                </a:p>
              </c:txPr>
            </c:trendlineLbl>
          </c:trendline>
          <c:cat>
            <c:numRef>
              <c:f>Динамика!$E$1:$CA$1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Динамика!$E$4:$CA$4</c:f>
              <c:numCache>
                <c:formatCode>0.00%</c:formatCode>
                <c:ptCount val="13"/>
                <c:pt idx="0">
                  <c:v>5.2171987145450032E-3</c:v>
                </c:pt>
                <c:pt idx="1">
                  <c:v>1.7918549423438443E-2</c:v>
                </c:pt>
                <c:pt idx="2">
                  <c:v>-4.2366891402444125E-3</c:v>
                </c:pt>
                <c:pt idx="3">
                  <c:v>2.0757757413406713E-3</c:v>
                </c:pt>
                <c:pt idx="4">
                  <c:v>-1.0504231551093519E-2</c:v>
                </c:pt>
                <c:pt idx="5">
                  <c:v>5.1653037880320515E-3</c:v>
                </c:pt>
                <c:pt idx="6">
                  <c:v>-1.0424650840548985E-3</c:v>
                </c:pt>
                <c:pt idx="7">
                  <c:v>7.4253956727631295E-3</c:v>
                </c:pt>
                <c:pt idx="8">
                  <c:v>-6.4152344134264586E-3</c:v>
                </c:pt>
                <c:pt idx="9">
                  <c:v>1.8325777889999621E-2</c:v>
                </c:pt>
                <c:pt idx="10">
                  <c:v>-1.6191452733931806E-2</c:v>
                </c:pt>
                <c:pt idx="11">
                  <c:v>5.7362194938618055E-3</c:v>
                </c:pt>
                <c:pt idx="12">
                  <c:v>6.732250496346839E-3</c:v>
                </c:pt>
              </c:numCache>
            </c:numRef>
          </c:val>
          <c:smooth val="0"/>
        </c:ser>
        <c:dLbls>
          <c:dLblPos val="l"/>
          <c:showLegendKey val="0"/>
          <c:showVal val="1"/>
          <c:showCatName val="0"/>
          <c:showSerName val="0"/>
          <c:showPercent val="0"/>
          <c:showBubbleSize val="0"/>
        </c:dLbls>
        <c:marker val="1"/>
        <c:smooth val="0"/>
        <c:axId val="153550208"/>
        <c:axId val="153572480"/>
      </c:lineChart>
      <c:dateAx>
        <c:axId val="153550208"/>
        <c:scaling>
          <c:orientation val="minMax"/>
        </c:scaling>
        <c:delete val="0"/>
        <c:axPos val="b"/>
        <c:numFmt formatCode="mmm\-yy" sourceLinked="1"/>
        <c:majorTickMark val="out"/>
        <c:minorTickMark val="none"/>
        <c:tickLblPos val="nextTo"/>
        <c:crossAx val="153572480"/>
        <c:crosses val="autoZero"/>
        <c:auto val="1"/>
        <c:lblOffset val="100"/>
        <c:baseTimeUnit val="months"/>
      </c:dateAx>
      <c:valAx>
        <c:axId val="153572480"/>
        <c:scaling>
          <c:orientation val="minMax"/>
        </c:scaling>
        <c:delete val="0"/>
        <c:axPos val="l"/>
        <c:majorGridlines/>
        <c:numFmt formatCode="0.0%" sourceLinked="0"/>
        <c:majorTickMark val="out"/>
        <c:minorTickMark val="none"/>
        <c:tickLblPos val="nextTo"/>
        <c:crossAx val="15355020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0.30565338276181647</c:v>
                </c:pt>
                <c:pt idx="1">
                  <c:v>0.5417979610750695</c:v>
                </c:pt>
                <c:pt idx="2">
                  <c:v>7.5440222428174233E-2</c:v>
                </c:pt>
                <c:pt idx="3">
                  <c:v>5.9314179796107508E-2</c:v>
                </c:pt>
                <c:pt idx="4">
                  <c:v>1.7794253938832251E-2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3.0027803521779424E-2</c:v>
                </c:pt>
                <c:pt idx="1">
                  <c:v>0.27432808155699723</c:v>
                </c:pt>
                <c:pt idx="2">
                  <c:v>0.35384615384615387</c:v>
                </c:pt>
                <c:pt idx="3">
                  <c:v>0.25486561631139942</c:v>
                </c:pt>
                <c:pt idx="4">
                  <c:v>7.3215940685820199E-2</c:v>
                </c:pt>
                <c:pt idx="5">
                  <c:v>1.3716404077849862E-2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1.1677479147358666E-2</c:v>
                </c:pt>
                <c:pt idx="1">
                  <c:v>1.8350324374420759E-2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8.4151992585727531E-2</c:v>
                </c:pt>
                <c:pt idx="1">
                  <c:v>0.16811862835959221</c:v>
                </c:pt>
                <c:pt idx="2">
                  <c:v>1.7423540315106581E-2</c:v>
                </c:pt>
                <c:pt idx="3">
                  <c:v>4.6339202965708986E-3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4.4670991658943469E-2</c:v>
                </c:pt>
                <c:pt idx="1">
                  <c:v>0.22502316960148286</c:v>
                </c:pt>
                <c:pt idx="2">
                  <c:v>3.9851714550509731E-2</c:v>
                </c:pt>
                <c:pt idx="3">
                  <c:v>2.6506024096385541E-2</c:v>
                </c:pt>
                <c:pt idx="4">
                  <c:v>1.7794253938832251E-2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0.14012974976830397</c:v>
                </c:pt>
                <c:pt idx="1">
                  <c:v>8.3410565338276177E-2</c:v>
                </c:pt>
                <c:pt idx="2">
                  <c:v>1.4457831325301205E-2</c:v>
                </c:pt>
                <c:pt idx="3">
                  <c:v>1.6867469879518072E-2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1.464318813716404E-2</c:v>
                </c:pt>
                <c:pt idx="1">
                  <c:v>4.6895273401297496E-2</c:v>
                </c:pt>
                <c:pt idx="2">
                  <c:v>2.2242817423540314E-3</c:v>
                </c:pt>
                <c:pt idx="3">
                  <c:v>9.453197405004634E-3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1.0379981464318814E-2</c:v>
                </c:pt>
                <c:pt idx="1">
                  <c:v>0</c:v>
                </c:pt>
                <c:pt idx="2">
                  <c:v>1.4828544949026877E-3</c:v>
                </c:pt>
                <c:pt idx="3">
                  <c:v>1.8535681186283596E-3</c:v>
                </c:pt>
                <c:pt idx="4">
                  <c:v>0</c:v>
                </c:pt>
              </c:numCache>
            </c:numRef>
          </c:val>
        </c:ser>
        <c:dLbls>
          <c:showLegendKey val="0"/>
          <c:showVal val="0"/>
          <c:showCatName val="0"/>
          <c:showSerName val="0"/>
          <c:showPercent val="0"/>
          <c:showBubbleSize val="0"/>
        </c:dLbls>
        <c:gapWidth val="150"/>
        <c:axId val="153724416"/>
        <c:axId val="153725952"/>
      </c:barChart>
      <c:catAx>
        <c:axId val="153724416"/>
        <c:scaling>
          <c:orientation val="minMax"/>
        </c:scaling>
        <c:delete val="0"/>
        <c:axPos val="b"/>
        <c:majorTickMark val="out"/>
        <c:minorTickMark val="none"/>
        <c:tickLblPos val="nextTo"/>
        <c:crossAx val="153725952"/>
        <c:crosses val="autoZero"/>
        <c:auto val="1"/>
        <c:lblAlgn val="ctr"/>
        <c:lblOffset val="100"/>
        <c:noMultiLvlLbl val="0"/>
      </c:catAx>
      <c:valAx>
        <c:axId val="153725952"/>
        <c:scaling>
          <c:orientation val="minMax"/>
        </c:scaling>
        <c:delete val="0"/>
        <c:axPos val="l"/>
        <c:majorGridlines/>
        <c:numFmt formatCode="0.0%" sourceLinked="1"/>
        <c:majorTickMark val="out"/>
        <c:minorTickMark val="none"/>
        <c:tickLblPos val="nextTo"/>
        <c:crossAx val="153724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0.1273401297497683</c:v>
                </c:pt>
                <c:pt idx="1">
                  <c:v>0.20222428174235405</c:v>
                </c:pt>
                <c:pt idx="2">
                  <c:v>2.4096385542168676E-2</c:v>
                </c:pt>
                <c:pt idx="3">
                  <c:v>1.8164967562557924E-2</c:v>
                </c:pt>
                <c:pt idx="4">
                  <c:v>5.7460611677479147E-3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0.10639481000926784</c:v>
                </c:pt>
                <c:pt idx="1">
                  <c:v>0.17182576459684892</c:v>
                </c:pt>
                <c:pt idx="2">
                  <c:v>2.8359592215013902E-2</c:v>
                </c:pt>
                <c:pt idx="3">
                  <c:v>1.9277108433734941E-2</c:v>
                </c:pt>
                <c:pt idx="4">
                  <c:v>6.8582020389249309E-3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7.1918443002780358E-2</c:v>
                </c:pt>
                <c:pt idx="1">
                  <c:v>0.16774791473586653</c:v>
                </c:pt>
                <c:pt idx="2">
                  <c:v>2.2984244670991659E-2</c:v>
                </c:pt>
                <c:pt idx="3">
                  <c:v>2.1872103799814642E-2</c:v>
                </c:pt>
                <c:pt idx="4">
                  <c:v>5.1899907321594071E-3</c:v>
                </c:pt>
              </c:numCache>
            </c:numRef>
          </c:val>
        </c:ser>
        <c:dLbls>
          <c:showLegendKey val="0"/>
          <c:showVal val="0"/>
          <c:showCatName val="0"/>
          <c:showSerName val="0"/>
          <c:showPercent val="0"/>
          <c:showBubbleSize val="0"/>
        </c:dLbls>
        <c:gapWidth val="150"/>
        <c:axId val="154101248"/>
        <c:axId val="154102784"/>
      </c:barChart>
      <c:catAx>
        <c:axId val="154101248"/>
        <c:scaling>
          <c:orientation val="minMax"/>
        </c:scaling>
        <c:delete val="0"/>
        <c:axPos val="b"/>
        <c:majorTickMark val="out"/>
        <c:minorTickMark val="none"/>
        <c:tickLblPos val="nextTo"/>
        <c:crossAx val="154102784"/>
        <c:crosses val="autoZero"/>
        <c:auto val="1"/>
        <c:lblAlgn val="ctr"/>
        <c:lblOffset val="100"/>
        <c:noMultiLvlLbl val="0"/>
      </c:catAx>
      <c:valAx>
        <c:axId val="154102784"/>
        <c:scaling>
          <c:orientation val="minMax"/>
        </c:scaling>
        <c:delete val="0"/>
        <c:axPos val="l"/>
        <c:majorGridlines/>
        <c:numFmt formatCode="0.0%" sourceLinked="1"/>
        <c:majorTickMark val="out"/>
        <c:minorTickMark val="none"/>
        <c:tickLblPos val="nextTo"/>
        <c:crossAx val="154101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57597.347932654353</c:v>
                </c:pt>
                <c:pt idx="1">
                  <c:v>37801.821222769271</c:v>
                </c:pt>
                <c:pt idx="2">
                  <c:v>42679.008783352758</c:v>
                </c:pt>
                <c:pt idx="3">
                  <c:v>35602.031709204348</c:v>
                </c:pt>
                <c:pt idx="4">
                  <c:v>33322.639155470861</c:v>
                </c:pt>
                <c:pt idx="5">
                  <c:v>42252.435714832121</c:v>
                </c:pt>
                <c:pt idx="6">
                  <c:v>53439.118027617638</c:v>
                </c:pt>
                <c:pt idx="7">
                  <c:v>46378.768067593293</c:v>
                </c:pt>
                <c:pt idx="8">
                  <c:v>45047.575933535816</c:v>
                </c:pt>
                <c:pt idx="9">
                  <c:v>42109.353007142396</c:v>
                </c:pt>
                <c:pt idx="10">
                  <c:v>39840.768976574371</c:v>
                </c:pt>
                <c:pt idx="13">
                  <c:v>44346.645871107074</c:v>
                </c:pt>
                <c:pt idx="14">
                  <c:v>43572.236773444216</c:v>
                </c:pt>
                <c:pt idx="15">
                  <c:v>37832.577990873768</c:v>
                </c:pt>
                <c:pt idx="16">
                  <c:v>37761.732515586875</c:v>
                </c:pt>
                <c:pt idx="19">
                  <c:v>32939.05883186069</c:v>
                </c:pt>
                <c:pt idx="20">
                  <c:v>38752.518184549946</c:v>
                </c:pt>
                <c:pt idx="21">
                  <c:v>33458.082895222215</c:v>
                </c:pt>
                <c:pt idx="22">
                  <c:v>35057.519597338149</c:v>
                </c:pt>
                <c:pt idx="23">
                  <c:v>34558.270676691725</c:v>
                </c:pt>
                <c:pt idx="26">
                  <c:v>28752.214588286261</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57405.808962964096</c:v>
                </c:pt>
                <c:pt idx="1">
                  <c:v>38158.848668832739</c:v>
                </c:pt>
                <c:pt idx="2">
                  <c:v>44424.276328593456</c:v>
                </c:pt>
                <c:pt idx="3">
                  <c:v>34099.153556953359</c:v>
                </c:pt>
                <c:pt idx="4">
                  <c:v>34119.482273266469</c:v>
                </c:pt>
                <c:pt idx="5">
                  <c:v>39169.087909056398</c:v>
                </c:pt>
                <c:pt idx="6">
                  <c:v>57203.342773316508</c:v>
                </c:pt>
                <c:pt idx="7">
                  <c:v>44343.390321904531</c:v>
                </c:pt>
                <c:pt idx="8">
                  <c:v>43856.317910014579</c:v>
                </c:pt>
                <c:pt idx="9">
                  <c:v>38415.03567182109</c:v>
                </c:pt>
                <c:pt idx="10">
                  <c:v>40187.040297128013</c:v>
                </c:pt>
                <c:pt idx="13">
                  <c:v>41536.992139800059</c:v>
                </c:pt>
                <c:pt idx="14">
                  <c:v>43189.558931760897</c:v>
                </c:pt>
                <c:pt idx="15">
                  <c:v>36936.881651373136</c:v>
                </c:pt>
                <c:pt idx="16">
                  <c:v>39366.34898780199</c:v>
                </c:pt>
                <c:pt idx="17">
                  <c:v>31363.636363636364</c:v>
                </c:pt>
                <c:pt idx="19">
                  <c:v>35543.217856008268</c:v>
                </c:pt>
                <c:pt idx="20">
                  <c:v>34554.075719297209</c:v>
                </c:pt>
                <c:pt idx="21">
                  <c:v>29772.620114509478</c:v>
                </c:pt>
                <c:pt idx="22">
                  <c:v>34056.810214512683</c:v>
                </c:pt>
                <c:pt idx="23">
                  <c:v>27822.580645161292</c:v>
                </c:pt>
                <c:pt idx="26">
                  <c:v>27673.731644662977</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54173.983133900707</c:v>
                </c:pt>
                <c:pt idx="1">
                  <c:v>40387.703436024247</c:v>
                </c:pt>
                <c:pt idx="2">
                  <c:v>42034.6658786638</c:v>
                </c:pt>
                <c:pt idx="3">
                  <c:v>34728.814640288278</c:v>
                </c:pt>
                <c:pt idx="4">
                  <c:v>37556.704404466502</c:v>
                </c:pt>
                <c:pt idx="5">
                  <c:v>37278.866296474538</c:v>
                </c:pt>
                <c:pt idx="6">
                  <c:v>57420.309753029949</c:v>
                </c:pt>
                <c:pt idx="7">
                  <c:v>45726.203043911242</c:v>
                </c:pt>
                <c:pt idx="8">
                  <c:v>40215.750164709243</c:v>
                </c:pt>
                <c:pt idx="9">
                  <c:v>36658.075974914093</c:v>
                </c:pt>
                <c:pt idx="10">
                  <c:v>37534.461751047675</c:v>
                </c:pt>
                <c:pt idx="13">
                  <c:v>41041.963755691511</c:v>
                </c:pt>
                <c:pt idx="14">
                  <c:v>43862.213296809277</c:v>
                </c:pt>
                <c:pt idx="15">
                  <c:v>36264.012695285041</c:v>
                </c:pt>
                <c:pt idx="16">
                  <c:v>38850.282485875709</c:v>
                </c:pt>
                <c:pt idx="17">
                  <c:v>36576.29376741546</c:v>
                </c:pt>
                <c:pt idx="19">
                  <c:v>33063.912977703301</c:v>
                </c:pt>
                <c:pt idx="20">
                  <c:v>34645.474865781369</c:v>
                </c:pt>
                <c:pt idx="21">
                  <c:v>29781.203223873308</c:v>
                </c:pt>
                <c:pt idx="22">
                  <c:v>31566.286115963201</c:v>
                </c:pt>
                <c:pt idx="23">
                  <c:v>31180.489225785295</c:v>
                </c:pt>
                <c:pt idx="26">
                  <c:v>26184.44968252632</c:v>
                </c:pt>
              </c:numCache>
            </c:numRef>
          </c:val>
        </c:ser>
        <c:dLbls>
          <c:showLegendKey val="0"/>
          <c:showVal val="0"/>
          <c:showCatName val="0"/>
          <c:showSerName val="0"/>
          <c:showPercent val="0"/>
          <c:showBubbleSize val="0"/>
        </c:dLbls>
        <c:gapWidth val="150"/>
        <c:axId val="154151552"/>
        <c:axId val="154157440"/>
      </c:barChart>
      <c:catAx>
        <c:axId val="154151552"/>
        <c:scaling>
          <c:orientation val="minMax"/>
        </c:scaling>
        <c:delete val="0"/>
        <c:axPos val="b"/>
        <c:majorTickMark val="out"/>
        <c:minorTickMark val="none"/>
        <c:tickLblPos val="nextTo"/>
        <c:crossAx val="154157440"/>
        <c:crosses val="autoZero"/>
        <c:auto val="1"/>
        <c:lblAlgn val="ctr"/>
        <c:lblOffset val="100"/>
        <c:noMultiLvlLbl val="0"/>
      </c:catAx>
      <c:valAx>
        <c:axId val="154157440"/>
        <c:scaling>
          <c:orientation val="minMax"/>
        </c:scaling>
        <c:delete val="0"/>
        <c:axPos val="l"/>
        <c:majorGridlines/>
        <c:numFmt formatCode="#,##0" sourceLinked="1"/>
        <c:majorTickMark val="out"/>
        <c:minorTickMark val="none"/>
        <c:tickLblPos val="nextTo"/>
        <c:crossAx val="15415155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54825.194662629881</c:v>
                </c:pt>
                <c:pt idx="1">
                  <c:v>43276.841194162873</c:v>
                </c:pt>
                <c:pt idx="2">
                  <c:v>43463.814939959033</c:v>
                </c:pt>
                <c:pt idx="3">
                  <c:v>37281.993818477415</c:v>
                </c:pt>
                <c:pt idx="4">
                  <c:v>37001.013942560865</c:v>
                </c:pt>
                <c:pt idx="5">
                  <c:v>41290.665085064575</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57286.711204347848</c:v>
                </c:pt>
                <c:pt idx="1">
                  <c:v>42103.535207400455</c:v>
                </c:pt>
                <c:pt idx="2">
                  <c:v>42174.850907888635</c:v>
                </c:pt>
                <c:pt idx="3">
                  <c:v>35175.344005085361</c:v>
                </c:pt>
                <c:pt idx="4">
                  <c:v>38542.700515287877</c:v>
                </c:pt>
                <c:pt idx="5">
                  <c:v>37573.091341613472</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56121.779105378264</c:v>
                </c:pt>
                <c:pt idx="1">
                  <c:v>43569.475457897286</c:v>
                </c:pt>
                <c:pt idx="2">
                  <c:v>39608.005756496415</c:v>
                </c:pt>
                <c:pt idx="3">
                  <c:v>35372.292130189911</c:v>
                </c:pt>
                <c:pt idx="4">
                  <c:v>36704.516565113721</c:v>
                </c:pt>
                <c:pt idx="5">
                  <c:v>36078.698720048364</c:v>
                </c:pt>
              </c:numCache>
            </c:numRef>
          </c:val>
        </c:ser>
        <c:dLbls>
          <c:showLegendKey val="0"/>
          <c:showVal val="0"/>
          <c:showCatName val="0"/>
          <c:showSerName val="0"/>
          <c:showPercent val="0"/>
          <c:showBubbleSize val="0"/>
        </c:dLbls>
        <c:gapWidth val="150"/>
        <c:axId val="154170880"/>
        <c:axId val="154172416"/>
      </c:barChart>
      <c:catAx>
        <c:axId val="154170880"/>
        <c:scaling>
          <c:orientation val="minMax"/>
        </c:scaling>
        <c:delete val="0"/>
        <c:axPos val="b"/>
        <c:majorTickMark val="out"/>
        <c:minorTickMark val="none"/>
        <c:tickLblPos val="nextTo"/>
        <c:crossAx val="154172416"/>
        <c:crosses val="autoZero"/>
        <c:auto val="1"/>
        <c:lblAlgn val="ctr"/>
        <c:lblOffset val="100"/>
        <c:noMultiLvlLbl val="0"/>
      </c:catAx>
      <c:valAx>
        <c:axId val="154172416"/>
        <c:scaling>
          <c:orientation val="minMax"/>
        </c:scaling>
        <c:delete val="0"/>
        <c:axPos val="l"/>
        <c:majorGridlines/>
        <c:numFmt formatCode="#,##0" sourceLinked="1"/>
        <c:majorTickMark val="out"/>
        <c:minorTickMark val="none"/>
        <c:tickLblPos val="nextTo"/>
        <c:crossAx val="154170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37811.888429430292</c:v>
                </c:pt>
                <c:pt idx="1">
                  <c:v>45036.912598198753</c:v>
                </c:pt>
                <c:pt idx="2">
                  <c:v>42325.920938173447</c:v>
                </c:pt>
                <c:pt idx="3">
                  <c:v>36136.379280583693</c:v>
                </c:pt>
                <c:pt idx="4">
                  <c:v>28752.214588286261</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37337.341887351038</c:v>
                </c:pt>
                <c:pt idx="1">
                  <c:v>43248.038873625017</c:v>
                </c:pt>
                <c:pt idx="2">
                  <c:v>41015.232319186187</c:v>
                </c:pt>
                <c:pt idx="3">
                  <c:v>32461.605569079398</c:v>
                </c:pt>
                <c:pt idx="4">
                  <c:v>27673.731644662977</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38909.160012905741</c:v>
                </c:pt>
                <c:pt idx="1">
                  <c:v>41283.410714289785</c:v>
                </c:pt>
                <c:pt idx="2">
                  <c:v>41704.823980215115</c:v>
                </c:pt>
                <c:pt idx="3">
                  <c:v>32861.79183621332</c:v>
                </c:pt>
                <c:pt idx="4">
                  <c:v>26184.44968252632</c:v>
                </c:pt>
              </c:numCache>
            </c:numRef>
          </c:val>
        </c:ser>
        <c:dLbls>
          <c:showLegendKey val="0"/>
          <c:showVal val="0"/>
          <c:showCatName val="0"/>
          <c:showSerName val="0"/>
          <c:showPercent val="0"/>
          <c:showBubbleSize val="0"/>
        </c:dLbls>
        <c:gapWidth val="150"/>
        <c:axId val="179406336"/>
        <c:axId val="179407872"/>
      </c:barChart>
      <c:catAx>
        <c:axId val="179406336"/>
        <c:scaling>
          <c:orientation val="minMax"/>
        </c:scaling>
        <c:delete val="0"/>
        <c:axPos val="b"/>
        <c:majorTickMark val="out"/>
        <c:minorTickMark val="none"/>
        <c:tickLblPos val="nextTo"/>
        <c:crossAx val="179407872"/>
        <c:crosses val="autoZero"/>
        <c:auto val="1"/>
        <c:lblAlgn val="ctr"/>
        <c:lblOffset val="100"/>
        <c:noMultiLvlLbl val="0"/>
      </c:catAx>
      <c:valAx>
        <c:axId val="179407872"/>
        <c:scaling>
          <c:orientation val="minMax"/>
        </c:scaling>
        <c:delete val="0"/>
        <c:axPos val="l"/>
        <c:majorGridlines/>
        <c:numFmt formatCode="#,##0" sourceLinked="1"/>
        <c:majorTickMark val="out"/>
        <c:minorTickMark val="none"/>
        <c:tickLblPos val="nextTo"/>
        <c:crossAx val="179406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5768756064347347E-2"/>
                  <c:y val="0.39922741093006936"/>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Динамика!$C$2:$BU$2</c:f>
              <c:numCache>
                <c:formatCode>#,##0</c:formatCode>
                <c:ptCount val="13"/>
                <c:pt idx="0">
                  <c:v>39861.108800708913</c:v>
                </c:pt>
                <c:pt idx="1">
                  <c:v>40088.096332957772</c:v>
                </c:pt>
                <c:pt idx="2">
                  <c:v>40373.868924765637</c:v>
                </c:pt>
                <c:pt idx="3">
                  <c:v>40798.866380055733</c:v>
                </c:pt>
                <c:pt idx="4">
                  <c:v>40873.010932658333</c:v>
                </c:pt>
                <c:pt idx="5">
                  <c:v>40599.821542057573</c:v>
                </c:pt>
                <c:pt idx="6">
                  <c:v>40556.138083004567</c:v>
                </c:pt>
                <c:pt idx="7">
                  <c:v>40415.556280923229</c:v>
                </c:pt>
                <c:pt idx="8">
                  <c:v>40624.018493326657</c:v>
                </c:pt>
                <c:pt idx="9">
                  <c:v>40577.235627740854</c:v>
                </c:pt>
                <c:pt idx="10">
                  <c:v>40714.74172403368</c:v>
                </c:pt>
                <c:pt idx="11">
                  <c:v>40686.669659014944</c:v>
                </c:pt>
                <c:pt idx="12">
                  <c:v>40683.117589653804</c:v>
                </c:pt>
              </c:numCache>
            </c:numRef>
          </c:val>
          <c:smooth val="0"/>
        </c:ser>
        <c:dLbls>
          <c:dLblPos val="l"/>
          <c:showLegendKey val="0"/>
          <c:showVal val="1"/>
          <c:showCatName val="0"/>
          <c:showSerName val="0"/>
          <c:showPercent val="0"/>
          <c:showBubbleSize val="0"/>
        </c:dLbls>
        <c:marker val="1"/>
        <c:smooth val="0"/>
        <c:axId val="189294080"/>
        <c:axId val="189295616"/>
      </c:lineChart>
      <c:dateAx>
        <c:axId val="189294080"/>
        <c:scaling>
          <c:orientation val="minMax"/>
        </c:scaling>
        <c:delete val="0"/>
        <c:axPos val="b"/>
        <c:numFmt formatCode="mmm\-yy" sourceLinked="1"/>
        <c:majorTickMark val="none"/>
        <c:minorTickMark val="none"/>
        <c:tickLblPos val="nextTo"/>
        <c:crossAx val="189295616"/>
        <c:crosses val="autoZero"/>
        <c:auto val="1"/>
        <c:lblOffset val="100"/>
        <c:baseTimeUnit val="months"/>
      </c:dateAx>
      <c:valAx>
        <c:axId val="189295616"/>
        <c:scaling>
          <c:orientation val="minMax"/>
          <c:min val="39500"/>
        </c:scaling>
        <c:delete val="0"/>
        <c:axPos val="l"/>
        <c:majorGridlines/>
        <c:numFmt formatCode="#,##0" sourceLinked="1"/>
        <c:majorTickMark val="none"/>
        <c:minorTickMark val="none"/>
        <c:tickLblPos val="nextTo"/>
        <c:crossAx val="18929408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'11_2019'!$D$103</c:f>
              <c:strCache>
                <c:ptCount val="1"/>
                <c:pt idx="0">
                  <c:v>Активность рынка</c:v>
                </c:pt>
              </c:strCache>
            </c:strRef>
          </c:tx>
          <c:invertIfNegative val="0"/>
          <c:cat>
            <c:strRef>
              <c:f>'11_2019'!$A$104:$A$113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'11_2019'!$D$104:$D$113</c:f>
              <c:numCache>
                <c:formatCode>0.0</c:formatCode>
                <c:ptCount val="10"/>
                <c:pt idx="0">
                  <c:v>6.0206845923910937</c:v>
                </c:pt>
                <c:pt idx="1">
                  <c:v>7.6778682423730098</c:v>
                </c:pt>
                <c:pt idx="2">
                  <c:v>7.2591758700335784</c:v>
                </c:pt>
                <c:pt idx="3">
                  <c:v>7.5523353236883715</c:v>
                </c:pt>
                <c:pt idx="4">
                  <c:v>12.331937598275649</c:v>
                </c:pt>
                <c:pt idx="5">
                  <c:v>2.935017678761457</c:v>
                </c:pt>
                <c:pt idx="6">
                  <c:v>7.2414573432903371</c:v>
                </c:pt>
                <c:pt idx="7">
                  <c:v>8.7163569879671758</c:v>
                </c:pt>
                <c:pt idx="8">
                  <c:v>6.3584855999002592</c:v>
                </c:pt>
                <c:pt idx="9">
                  <c:v>3.6194415718717683</c:v>
                </c:pt>
              </c:numCache>
            </c:numRef>
          </c:val>
        </c:ser>
        <c:dLbls>
          <c:showLegendKey val="0"/>
          <c:showVal val="0"/>
          <c:showCatName val="0"/>
          <c:showSerName val="0"/>
          <c:showPercent val="0"/>
          <c:showBubbleSize val="0"/>
        </c:dLbls>
        <c:gapWidth val="150"/>
        <c:axId val="202610176"/>
        <c:axId val="202612096"/>
      </c:barChart>
      <c:catAx>
        <c:axId val="202610176"/>
        <c:scaling>
          <c:orientation val="minMax"/>
        </c:scaling>
        <c:delete val="0"/>
        <c:axPos val="b"/>
        <c:majorTickMark val="out"/>
        <c:minorTickMark val="none"/>
        <c:tickLblPos val="nextTo"/>
        <c:crossAx val="202612096"/>
        <c:crosses val="autoZero"/>
        <c:auto val="1"/>
        <c:lblAlgn val="ctr"/>
        <c:lblOffset val="100"/>
        <c:noMultiLvlLbl val="0"/>
      </c:catAx>
      <c:valAx>
        <c:axId val="202612096"/>
        <c:scaling>
          <c:orientation val="minMax"/>
        </c:scaling>
        <c:delete val="0"/>
        <c:axPos val="l"/>
        <c:majorGridlines/>
        <c:numFmt formatCode="0.0" sourceLinked="1"/>
        <c:majorTickMark val="out"/>
        <c:minorTickMark val="none"/>
        <c:tickLblPos val="nextTo"/>
        <c:crossAx val="20261017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7.4786354028712572E-3"/>
                  <c:y val="-0.33860961257393846"/>
                </c:manualLayout>
              </c:layout>
              <c:tx>
                <c:rich>
                  <a:bodyPr/>
                  <a:lstStyle/>
                  <a:p>
                    <a:pPr>
                      <a:defRPr/>
                    </a:pPr>
                    <a:r>
                      <a:rPr lang="en-US" sz="1200" baseline="0"/>
                      <a:t>y = -5E-05x + 2,0376
R² = 0,7355</a:t>
                    </a:r>
                  </a:p>
                </c:rich>
              </c:tx>
              <c:numFmt formatCode="General" sourceLinked="0"/>
            </c:trendlineLbl>
          </c:trendline>
          <c:cat>
            <c:numRef>
              <c:f>Динамика!$C$1:$BU$1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Динамика!$C$4:$BU$4</c:f>
              <c:numCache>
                <c:formatCode>0.00%</c:formatCode>
                <c:ptCount val="13"/>
                <c:pt idx="0">
                  <c:v>6.4520235318824958E-4</c:v>
                </c:pt>
                <c:pt idx="1">
                  <c:v>5.6944610694026126E-3</c:v>
                </c:pt>
                <c:pt idx="2">
                  <c:v>7.1286146748984359E-3</c:v>
                </c:pt>
                <c:pt idx="3">
                  <c:v>1.0526547655912164E-2</c:v>
                </c:pt>
                <c:pt idx="4">
                  <c:v>1.8173189399900854E-3</c:v>
                </c:pt>
                <c:pt idx="5">
                  <c:v>-6.6838577429703663E-3</c:v>
                </c:pt>
                <c:pt idx="6">
                  <c:v>-1.0759519966794257E-3</c:v>
                </c:pt>
                <c:pt idx="7">
                  <c:v>-3.4663508096756052E-3</c:v>
                </c:pt>
                <c:pt idx="8">
                  <c:v>5.1579696430363369E-3</c:v>
                </c:pt>
                <c:pt idx="9">
                  <c:v>-1.1516060527957863E-3</c:v>
                </c:pt>
                <c:pt idx="10">
                  <c:v>3.3887497303739123E-3</c:v>
                </c:pt>
                <c:pt idx="11">
                  <c:v>-6.8948159389072353E-4</c:v>
                </c:pt>
                <c:pt idx="12">
                  <c:v>-8.7303025558708945E-5</c:v>
                </c:pt>
              </c:numCache>
            </c:numRef>
          </c:val>
          <c:smooth val="0"/>
        </c:ser>
        <c:dLbls>
          <c:dLblPos val="l"/>
          <c:showLegendKey val="0"/>
          <c:showVal val="1"/>
          <c:showCatName val="0"/>
          <c:showSerName val="0"/>
          <c:showPercent val="0"/>
          <c:showBubbleSize val="0"/>
        </c:dLbls>
        <c:marker val="1"/>
        <c:smooth val="0"/>
        <c:axId val="189337984"/>
        <c:axId val="189339520"/>
      </c:lineChart>
      <c:dateAx>
        <c:axId val="189337984"/>
        <c:scaling>
          <c:orientation val="minMax"/>
        </c:scaling>
        <c:delete val="0"/>
        <c:axPos val="b"/>
        <c:numFmt formatCode="mmm\-yy" sourceLinked="1"/>
        <c:majorTickMark val="out"/>
        <c:minorTickMark val="none"/>
        <c:tickLblPos val="nextTo"/>
        <c:crossAx val="189339520"/>
        <c:crosses val="autoZero"/>
        <c:auto val="1"/>
        <c:lblOffset val="100"/>
        <c:baseTimeUnit val="months"/>
      </c:dateAx>
      <c:valAx>
        <c:axId val="189339520"/>
        <c:scaling>
          <c:orientation val="minMax"/>
        </c:scaling>
        <c:delete val="0"/>
        <c:axPos val="l"/>
        <c:majorGridlines/>
        <c:numFmt formatCode="0.0%" sourceLinked="0"/>
        <c:majorTickMark val="out"/>
        <c:minorTickMark val="none"/>
        <c:tickLblPos val="nextTo"/>
        <c:crossAx val="18933798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1.764234161988773E-2</c:v>
                </c:pt>
                <c:pt idx="1">
                  <c:v>4.4105854049719326E-2</c:v>
                </c:pt>
                <c:pt idx="2">
                  <c:v>0.19727345629510826</c:v>
                </c:pt>
                <c:pt idx="3">
                  <c:v>1.5236567762630313E-2</c:v>
                </c:pt>
                <c:pt idx="4">
                  <c:v>0.15637530072173217</c:v>
                </c:pt>
                <c:pt idx="5">
                  <c:v>8.0593424218123502E-2</c:v>
                </c:pt>
                <c:pt idx="6">
                  <c:v>2.9671210906174819E-2</c:v>
                </c:pt>
                <c:pt idx="7">
                  <c:v>7.5380914194065757E-2</c:v>
                </c:pt>
                <c:pt idx="8">
                  <c:v>0.38372093023255816</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1.0024057738572574E-2</c:v>
                </c:pt>
                <c:pt idx="1">
                  <c:v>1.6840417000801924E-2</c:v>
                </c:pt>
                <c:pt idx="2">
                  <c:v>0.10184442662389735</c:v>
                </c:pt>
                <c:pt idx="3">
                  <c:v>7.6182838813151563E-3</c:v>
                </c:pt>
                <c:pt idx="4">
                  <c:v>6.9366479550922219E-2</c:v>
                </c:pt>
                <c:pt idx="5">
                  <c:v>3.648757016840417E-2</c:v>
                </c:pt>
                <c:pt idx="6">
                  <c:v>1.9246190858059342E-2</c:v>
                </c:pt>
                <c:pt idx="7">
                  <c:v>3.2076984763432237E-2</c:v>
                </c:pt>
                <c:pt idx="8">
                  <c:v>0.13753007217321572</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4.8115477145148355E-3</c:v>
                </c:pt>
                <c:pt idx="1">
                  <c:v>1.4434643143544507E-2</c:v>
                </c:pt>
                <c:pt idx="2">
                  <c:v>4.5308740978348035E-2</c:v>
                </c:pt>
                <c:pt idx="3">
                  <c:v>6.0144346431435444E-3</c:v>
                </c:pt>
                <c:pt idx="4">
                  <c:v>8.0192461908580592E-2</c:v>
                </c:pt>
                <c:pt idx="5">
                  <c:v>2.8067361668003207E-2</c:v>
                </c:pt>
                <c:pt idx="6">
                  <c:v>9.2221331194867681E-3</c:v>
                </c:pt>
                <c:pt idx="7">
                  <c:v>2.2453889334402566E-2</c:v>
                </c:pt>
                <c:pt idx="8">
                  <c:v>0.13512429831595829</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2.8067361668003207E-3</c:v>
                </c:pt>
                <c:pt idx="1">
                  <c:v>1.2830793905372895E-2</c:v>
                </c:pt>
                <c:pt idx="2">
                  <c:v>5.012028869286287E-2</c:v>
                </c:pt>
                <c:pt idx="3">
                  <c:v>1.6038492381716118E-3</c:v>
                </c:pt>
                <c:pt idx="4">
                  <c:v>6.8163592622293503E-3</c:v>
                </c:pt>
                <c:pt idx="5">
                  <c:v>1.6038492381716118E-2</c:v>
                </c:pt>
                <c:pt idx="6">
                  <c:v>1.2028869286287089E-3</c:v>
                </c:pt>
                <c:pt idx="7">
                  <c:v>2.0850040096230954E-2</c:v>
                </c:pt>
                <c:pt idx="8">
                  <c:v>0.11106655974338413</c:v>
                </c:pt>
              </c:numCache>
            </c:numRef>
          </c:val>
        </c:ser>
        <c:dLbls>
          <c:showLegendKey val="0"/>
          <c:showVal val="0"/>
          <c:showCatName val="0"/>
          <c:showSerName val="0"/>
          <c:showPercent val="0"/>
          <c:showBubbleSize val="0"/>
        </c:dLbls>
        <c:gapWidth val="150"/>
        <c:overlap val="100"/>
        <c:axId val="189416960"/>
        <c:axId val="189418496"/>
      </c:barChart>
      <c:catAx>
        <c:axId val="189416960"/>
        <c:scaling>
          <c:orientation val="minMax"/>
        </c:scaling>
        <c:delete val="0"/>
        <c:axPos val="l"/>
        <c:majorTickMark val="out"/>
        <c:minorTickMark val="none"/>
        <c:tickLblPos val="nextTo"/>
        <c:crossAx val="189418496"/>
        <c:crosses val="autoZero"/>
        <c:auto val="1"/>
        <c:lblAlgn val="ctr"/>
        <c:lblOffset val="100"/>
        <c:noMultiLvlLbl val="0"/>
      </c:catAx>
      <c:valAx>
        <c:axId val="189418496"/>
        <c:scaling>
          <c:orientation val="minMax"/>
        </c:scaling>
        <c:delete val="0"/>
        <c:axPos val="b"/>
        <c:majorGridlines/>
        <c:numFmt formatCode="0.0%" sourceLinked="1"/>
        <c:majorTickMark val="out"/>
        <c:minorTickMark val="none"/>
        <c:tickLblPos val="nextTo"/>
        <c:crossAx val="189416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75440.722083881017</c:v>
                </c:pt>
                <c:pt idx="1">
                  <c:v>83179.957566777375</c:v>
                </c:pt>
                <c:pt idx="2">
                  <c:v>62985.628564346422</c:v>
                </c:pt>
                <c:pt idx="3">
                  <c:v>51987.238755055914</c:v>
                </c:pt>
                <c:pt idx="4">
                  <c:v>46236.009887288004</c:v>
                </c:pt>
                <c:pt idx="5">
                  <c:v>55285.157325693734</c:v>
                </c:pt>
                <c:pt idx="6">
                  <c:v>44531.403798465537</c:v>
                </c:pt>
                <c:pt idx="7">
                  <c:v>42225.356434160785</c:v>
                </c:pt>
                <c:pt idx="8">
                  <c:v>39032.881833028427</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70836.837091301306</c:v>
                </c:pt>
                <c:pt idx="1">
                  <c:v>74154.952874185459</c:v>
                </c:pt>
                <c:pt idx="2">
                  <c:v>59903.694211326037</c:v>
                </c:pt>
                <c:pt idx="3">
                  <c:v>49955.777451516893</c:v>
                </c:pt>
                <c:pt idx="4">
                  <c:v>46668.603844432553</c:v>
                </c:pt>
                <c:pt idx="5">
                  <c:v>55138.311896133229</c:v>
                </c:pt>
                <c:pt idx="6">
                  <c:v>43601.09419195287</c:v>
                </c:pt>
                <c:pt idx="7">
                  <c:v>41831.051370472727</c:v>
                </c:pt>
                <c:pt idx="8">
                  <c:v>38717.612939268103</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78114.694726673813</c:v>
                </c:pt>
                <c:pt idx="1">
                  <c:v>73283.14656508484</c:v>
                </c:pt>
                <c:pt idx="2">
                  <c:v>62844.455861684808</c:v>
                </c:pt>
                <c:pt idx="3">
                  <c:v>47365.177580833151</c:v>
                </c:pt>
                <c:pt idx="4">
                  <c:v>43045.764843470846</c:v>
                </c:pt>
                <c:pt idx="5">
                  <c:v>54922.734344830023</c:v>
                </c:pt>
                <c:pt idx="6">
                  <c:v>44490.83095441902</c:v>
                </c:pt>
                <c:pt idx="7">
                  <c:v>40804.233195258501</c:v>
                </c:pt>
                <c:pt idx="8">
                  <c:v>35933.008549766186</c:v>
                </c:pt>
              </c:numCache>
            </c:numRef>
          </c:val>
        </c:ser>
        <c:dLbls>
          <c:showLegendKey val="0"/>
          <c:showVal val="0"/>
          <c:showCatName val="0"/>
          <c:showSerName val="0"/>
          <c:showPercent val="0"/>
          <c:showBubbleSize val="0"/>
        </c:dLbls>
        <c:gapWidth val="150"/>
        <c:axId val="190057088"/>
        <c:axId val="190067072"/>
      </c:barChart>
      <c:catAx>
        <c:axId val="190057088"/>
        <c:scaling>
          <c:orientation val="minMax"/>
        </c:scaling>
        <c:delete val="0"/>
        <c:axPos val="b"/>
        <c:majorTickMark val="out"/>
        <c:minorTickMark val="none"/>
        <c:tickLblPos val="nextTo"/>
        <c:crossAx val="190067072"/>
        <c:crosses val="autoZero"/>
        <c:auto val="1"/>
        <c:lblAlgn val="ctr"/>
        <c:lblOffset val="100"/>
        <c:noMultiLvlLbl val="0"/>
      </c:catAx>
      <c:valAx>
        <c:axId val="190067072"/>
        <c:scaling>
          <c:orientation val="minMax"/>
        </c:scaling>
        <c:delete val="0"/>
        <c:axPos val="l"/>
        <c:majorGridlines/>
        <c:numFmt formatCode="#,##0" sourceLinked="1"/>
        <c:majorTickMark val="out"/>
        <c:minorTickMark val="none"/>
        <c:tickLblPos val="nextTo"/>
        <c:crossAx val="190057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3.0766757160595154E-2"/>
                  <c:y val="0.25241316293994459"/>
                </c:manualLayout>
              </c:layout>
              <c:numFmt formatCode="General" sourceLinked="0"/>
            </c:trendlineLbl>
          </c:trendline>
          <c:cat>
            <c:numRef>
              <c:f>Динамика!$D$1:$BZ$1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Динамика!$D$2:$BZ$2</c:f>
              <c:numCache>
                <c:formatCode>#,##0</c:formatCode>
                <c:ptCount val="13"/>
                <c:pt idx="0">
                  <c:v>47970.671003623131</c:v>
                </c:pt>
                <c:pt idx="1">
                  <c:v>49760.319930845886</c:v>
                </c:pt>
                <c:pt idx="2">
                  <c:v>46637.29206114282</c:v>
                </c:pt>
                <c:pt idx="3">
                  <c:v>47318.225334177936</c:v>
                </c:pt>
                <c:pt idx="4">
                  <c:v>49176.609655731823</c:v>
                </c:pt>
                <c:pt idx="5">
                  <c:v>44937.62341062558</c:v>
                </c:pt>
                <c:pt idx="6">
                  <c:v>45115.678381091326</c:v>
                </c:pt>
                <c:pt idx="7">
                  <c:v>45018.000231042039</c:v>
                </c:pt>
                <c:pt idx="8">
                  <c:v>44724.525718132587</c:v>
                </c:pt>
                <c:pt idx="9">
                  <c:v>44678.332646461989</c:v>
                </c:pt>
                <c:pt idx="10">
                  <c:v>45237.771536005144</c:v>
                </c:pt>
                <c:pt idx="11">
                  <c:v>48215.137868410064</c:v>
                </c:pt>
                <c:pt idx="12">
                  <c:v>48515.741028743236</c:v>
                </c:pt>
              </c:numCache>
            </c:numRef>
          </c:val>
          <c:smooth val="0"/>
        </c:ser>
        <c:dLbls>
          <c:dLblPos val="t"/>
          <c:showLegendKey val="0"/>
          <c:showVal val="1"/>
          <c:showCatName val="0"/>
          <c:showSerName val="0"/>
          <c:showPercent val="0"/>
          <c:showBubbleSize val="0"/>
        </c:dLbls>
        <c:marker val="1"/>
        <c:smooth val="0"/>
        <c:axId val="190089856"/>
        <c:axId val="190108032"/>
      </c:lineChart>
      <c:dateAx>
        <c:axId val="190089856"/>
        <c:scaling>
          <c:orientation val="minMax"/>
        </c:scaling>
        <c:delete val="0"/>
        <c:axPos val="b"/>
        <c:numFmt formatCode="mmm\-yy" sourceLinked="1"/>
        <c:majorTickMark val="out"/>
        <c:minorTickMark val="none"/>
        <c:tickLblPos val="nextTo"/>
        <c:crossAx val="190108032"/>
        <c:crosses val="autoZero"/>
        <c:auto val="1"/>
        <c:lblOffset val="100"/>
        <c:baseTimeUnit val="months"/>
      </c:dateAx>
      <c:valAx>
        <c:axId val="190108032"/>
        <c:scaling>
          <c:orientation val="minMax"/>
          <c:min val="40000"/>
        </c:scaling>
        <c:delete val="0"/>
        <c:axPos val="l"/>
        <c:majorGridlines/>
        <c:numFmt formatCode="#,##0" sourceLinked="1"/>
        <c:majorTickMark val="out"/>
        <c:minorTickMark val="none"/>
        <c:tickLblPos val="nextTo"/>
        <c:crossAx val="190089856"/>
        <c:crosses val="autoZero"/>
        <c:crossBetween val="between"/>
      </c:valAx>
    </c:plotArea>
    <c:legend>
      <c:legendPos val="r"/>
      <c:layout>
        <c:manualLayout>
          <c:xMode val="edge"/>
          <c:yMode val="edge"/>
          <c:x val="0.10700578982135982"/>
          <c:y val="0.69042044385147772"/>
          <c:w val="0.64291527963066619"/>
          <c:h val="0.14232542808701423"/>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5.9170943713007532E-2"/>
                  <c:y val="0.28573108067661845"/>
                </c:manualLayout>
              </c:layout>
              <c:numFmt formatCode="General" sourceLinked="0"/>
            </c:trendlineLbl>
          </c:trendline>
          <c:cat>
            <c:numRef>
              <c:f>Динамика!$K$51:$BZ$51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Динамика!$K$52:$BZ$52</c:f>
              <c:numCache>
                <c:formatCode>0.00%</c:formatCode>
                <c:ptCount val="13"/>
                <c:pt idx="0">
                  <c:v>4.3551361678800657E-3</c:v>
                </c:pt>
                <c:pt idx="1">
                  <c:v>3.7307148092374752E-2</c:v>
                </c:pt>
                <c:pt idx="2">
                  <c:v>-6.2761410578615173E-2</c:v>
                </c:pt>
                <c:pt idx="3">
                  <c:v>1.4600617723310205E-2</c:v>
                </c:pt>
                <c:pt idx="4">
                  <c:v>3.9274176248777805E-2</c:v>
                </c:pt>
                <c:pt idx="5">
                  <c:v>-8.6199237295574008E-2</c:v>
                </c:pt>
                <c:pt idx="6">
                  <c:v>3.9622694070564624E-3</c:v>
                </c:pt>
                <c:pt idx="7">
                  <c:v>-2.1650599870005607E-3</c:v>
                </c:pt>
                <c:pt idx="8">
                  <c:v>-6.519048189685849E-3</c:v>
                </c:pt>
                <c:pt idx="9">
                  <c:v>-1.0328353611108153E-3</c:v>
                </c:pt>
                <c:pt idx="10">
                  <c:v>1.2521480914920757E-2</c:v>
                </c:pt>
                <c:pt idx="11">
                  <c:v>6.5815937242514416E-2</c:v>
                </c:pt>
                <c:pt idx="12">
                  <c:v>6.2346220216892385E-3</c:v>
                </c:pt>
              </c:numCache>
            </c:numRef>
          </c:val>
          <c:smooth val="0"/>
        </c:ser>
        <c:dLbls>
          <c:dLblPos val="t"/>
          <c:showLegendKey val="0"/>
          <c:showVal val="1"/>
          <c:showCatName val="0"/>
          <c:showSerName val="0"/>
          <c:showPercent val="0"/>
          <c:showBubbleSize val="0"/>
        </c:dLbls>
        <c:marker val="1"/>
        <c:smooth val="0"/>
        <c:axId val="191235584"/>
        <c:axId val="191237120"/>
      </c:lineChart>
      <c:dateAx>
        <c:axId val="191235584"/>
        <c:scaling>
          <c:orientation val="minMax"/>
        </c:scaling>
        <c:delete val="0"/>
        <c:axPos val="b"/>
        <c:numFmt formatCode="mmm\-yy" sourceLinked="1"/>
        <c:majorTickMark val="out"/>
        <c:minorTickMark val="none"/>
        <c:tickLblPos val="nextTo"/>
        <c:crossAx val="191237120"/>
        <c:crosses val="autoZero"/>
        <c:auto val="1"/>
        <c:lblOffset val="100"/>
        <c:baseTimeUnit val="months"/>
      </c:dateAx>
      <c:valAx>
        <c:axId val="191237120"/>
        <c:scaling>
          <c:orientation val="minMax"/>
        </c:scaling>
        <c:delete val="0"/>
        <c:axPos val="l"/>
        <c:majorGridlines/>
        <c:numFmt formatCode="0.00%" sourceLinked="1"/>
        <c:majorTickMark val="out"/>
        <c:minorTickMark val="none"/>
        <c:tickLblPos val="nextTo"/>
        <c:crossAx val="191235584"/>
        <c:crosses val="autoZero"/>
        <c:crossBetween val="between"/>
      </c:valAx>
    </c:plotArea>
    <c:legend>
      <c:legendPos val="b"/>
      <c:layout>
        <c:manualLayout>
          <c:xMode val="edge"/>
          <c:yMode val="edge"/>
          <c:x val="0.50747099932346518"/>
          <c:y val="0.75866090171639378"/>
          <c:w val="0.47806149737355708"/>
          <c:h val="0.18673592547319806"/>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0.54863813229571989</c:v>
                </c:pt>
                <c:pt idx="1">
                  <c:v>0.33268482490272372</c:v>
                </c:pt>
                <c:pt idx="2">
                  <c:v>0.11867704280155643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0.38910505836575876</c:v>
                </c:pt>
                <c:pt idx="2">
                  <c:v>4.1828793774319063E-2</c:v>
                </c:pt>
                <c:pt idx="3">
                  <c:v>8.6575875486381321E-2</c:v>
                </c:pt>
                <c:pt idx="4">
                  <c:v>1.0700389105058366E-2</c:v>
                </c:pt>
                <c:pt idx="5">
                  <c:v>2.0428015564202335E-2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0.21498054474708173</c:v>
                </c:pt>
                <c:pt idx="2">
                  <c:v>3.5992217898832682E-2</c:v>
                </c:pt>
                <c:pt idx="3">
                  <c:v>6.6147859922178989E-2</c:v>
                </c:pt>
                <c:pt idx="4">
                  <c:v>1.556420233463035E-2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8.5603112840466927E-2</c:v>
                </c:pt>
                <c:pt idx="2">
                  <c:v>1.8482490272373541E-2</c:v>
                </c:pt>
                <c:pt idx="3">
                  <c:v>1.4591439688715954E-2</c:v>
                </c:pt>
                <c:pt idx="4">
                  <c:v>0</c:v>
                </c:pt>
                <c:pt idx="5">
                  <c:v>0</c:v>
                </c:pt>
              </c:numCache>
            </c:numRef>
          </c:val>
        </c:ser>
        <c:dLbls>
          <c:showLegendKey val="0"/>
          <c:showVal val="0"/>
          <c:showCatName val="0"/>
          <c:showSerName val="0"/>
          <c:showPercent val="0"/>
          <c:showBubbleSize val="0"/>
        </c:dLbls>
        <c:gapWidth val="150"/>
        <c:overlap val="100"/>
        <c:axId val="191429248"/>
        <c:axId val="191574400"/>
      </c:barChart>
      <c:catAx>
        <c:axId val="191429248"/>
        <c:scaling>
          <c:orientation val="minMax"/>
        </c:scaling>
        <c:delete val="0"/>
        <c:axPos val="l"/>
        <c:majorTickMark val="out"/>
        <c:minorTickMark val="none"/>
        <c:tickLblPos val="nextTo"/>
        <c:crossAx val="191574400"/>
        <c:crosses val="autoZero"/>
        <c:auto val="1"/>
        <c:lblAlgn val="ctr"/>
        <c:lblOffset val="100"/>
        <c:noMultiLvlLbl val="0"/>
      </c:catAx>
      <c:valAx>
        <c:axId val="191574400"/>
        <c:scaling>
          <c:orientation val="minMax"/>
        </c:scaling>
        <c:delete val="0"/>
        <c:axPos val="b"/>
        <c:majorGridlines/>
        <c:numFmt formatCode="0.0%" sourceLinked="1"/>
        <c:majorTickMark val="out"/>
        <c:minorTickMark val="none"/>
        <c:tickLblPos val="nextTo"/>
        <c:crossAx val="191429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1.0700389105058366E-2</c:v>
                </c:pt>
                <c:pt idx="1">
                  <c:v>3.9883268482490269E-2</c:v>
                </c:pt>
                <c:pt idx="2">
                  <c:v>0.14688715953307394</c:v>
                </c:pt>
                <c:pt idx="3">
                  <c:v>4.9610894941634238E-2</c:v>
                </c:pt>
                <c:pt idx="4">
                  <c:v>6.8093385214007776E-2</c:v>
                </c:pt>
                <c:pt idx="5">
                  <c:v>0.14591439688715954</c:v>
                </c:pt>
                <c:pt idx="6">
                  <c:v>5.3501945525291826E-2</c:v>
                </c:pt>
                <c:pt idx="7">
                  <c:v>2.821011673151751E-2</c:v>
                </c:pt>
                <c:pt idx="8">
                  <c:v>5.8365758754863814E-3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1.8482490272373541E-2</c:v>
                </c:pt>
                <c:pt idx="1">
                  <c:v>5.0583657587548639E-2</c:v>
                </c:pt>
                <c:pt idx="2">
                  <c:v>8.171206225680934E-2</c:v>
                </c:pt>
                <c:pt idx="3">
                  <c:v>2.3346303501945526E-2</c:v>
                </c:pt>
                <c:pt idx="4">
                  <c:v>3.8910505836575876E-2</c:v>
                </c:pt>
                <c:pt idx="5">
                  <c:v>6.7120622568093383E-2</c:v>
                </c:pt>
                <c:pt idx="6">
                  <c:v>2.9182879377431907E-2</c:v>
                </c:pt>
                <c:pt idx="7">
                  <c:v>1.3618677042801557E-2</c:v>
                </c:pt>
                <c:pt idx="8">
                  <c:v>9.727626459143969E-3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1.3618677042801557E-2</c:v>
                </c:pt>
                <c:pt idx="1">
                  <c:v>1.4591439688715954E-2</c:v>
                </c:pt>
                <c:pt idx="2">
                  <c:v>3.3073929961089495E-2</c:v>
                </c:pt>
                <c:pt idx="3">
                  <c:v>5.8365758754863814E-3</c:v>
                </c:pt>
                <c:pt idx="4">
                  <c:v>1.556420233463035E-2</c:v>
                </c:pt>
                <c:pt idx="5">
                  <c:v>3.0155642023346304E-2</c:v>
                </c:pt>
                <c:pt idx="6">
                  <c:v>5.8365758754863814E-3</c:v>
                </c:pt>
                <c:pt idx="7">
                  <c:v>0</c:v>
                </c:pt>
                <c:pt idx="8">
                  <c:v>0</c:v>
                </c:pt>
              </c:numCache>
            </c:numRef>
          </c:val>
        </c:ser>
        <c:dLbls>
          <c:showLegendKey val="0"/>
          <c:showVal val="0"/>
          <c:showCatName val="0"/>
          <c:showSerName val="0"/>
          <c:showPercent val="0"/>
          <c:showBubbleSize val="0"/>
        </c:dLbls>
        <c:gapWidth val="150"/>
        <c:overlap val="100"/>
        <c:axId val="191613568"/>
        <c:axId val="198058368"/>
      </c:barChart>
      <c:catAx>
        <c:axId val="191613568"/>
        <c:scaling>
          <c:orientation val="minMax"/>
        </c:scaling>
        <c:delete val="0"/>
        <c:axPos val="l"/>
        <c:majorTickMark val="out"/>
        <c:minorTickMark val="none"/>
        <c:tickLblPos val="nextTo"/>
        <c:crossAx val="198058368"/>
        <c:crosses val="autoZero"/>
        <c:auto val="1"/>
        <c:lblAlgn val="ctr"/>
        <c:lblOffset val="100"/>
        <c:noMultiLvlLbl val="0"/>
      </c:catAx>
      <c:valAx>
        <c:axId val="198058368"/>
        <c:scaling>
          <c:orientation val="minMax"/>
        </c:scaling>
        <c:delete val="0"/>
        <c:axPos val="b"/>
        <c:majorGridlines/>
        <c:numFmt formatCode="0.0%" sourceLinked="1"/>
        <c:majorTickMark val="out"/>
        <c:minorTickMark val="none"/>
        <c:tickLblPos val="nextTo"/>
        <c:crossAx val="191613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16120.997499999999</c:v>
                </c:pt>
                <c:pt idx="2">
                  <c:v>13046.511627906977</c:v>
                </c:pt>
                <c:pt idx="3">
                  <c:v>12719.101123595505</c:v>
                </c:pt>
                <c:pt idx="4">
                  <c:v>12318.181818181818</c:v>
                </c:pt>
                <c:pt idx="5">
                  <c:v>12023.809523809523</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24235.248868778279</c:v>
                </c:pt>
                <c:pt idx="2">
                  <c:v>16445.945945945947</c:v>
                </c:pt>
                <c:pt idx="3">
                  <c:v>14864.705882352941</c:v>
                </c:pt>
                <c:pt idx="4">
                  <c:v>20468.75</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33534.090909090912</c:v>
                </c:pt>
                <c:pt idx="2">
                  <c:v>19789.473684210527</c:v>
                </c:pt>
                <c:pt idx="3">
                  <c:v>19200</c:v>
                </c:pt>
                <c:pt idx="4">
                  <c:v>0</c:v>
                </c:pt>
                <c:pt idx="5">
                  <c:v>0</c:v>
                </c:pt>
              </c:numCache>
            </c:numRef>
          </c:val>
        </c:ser>
        <c:dLbls>
          <c:showLegendKey val="0"/>
          <c:showVal val="0"/>
          <c:showCatName val="0"/>
          <c:showSerName val="0"/>
          <c:showPercent val="0"/>
          <c:showBubbleSize val="0"/>
        </c:dLbls>
        <c:gapWidth val="150"/>
        <c:axId val="202205824"/>
        <c:axId val="202207616"/>
      </c:barChart>
      <c:catAx>
        <c:axId val="202205824"/>
        <c:scaling>
          <c:orientation val="minMax"/>
        </c:scaling>
        <c:delete val="0"/>
        <c:axPos val="b"/>
        <c:majorTickMark val="out"/>
        <c:minorTickMark val="none"/>
        <c:tickLblPos val="nextTo"/>
        <c:crossAx val="202207616"/>
        <c:crosses val="autoZero"/>
        <c:auto val="1"/>
        <c:lblAlgn val="ctr"/>
        <c:lblOffset val="100"/>
        <c:noMultiLvlLbl val="0"/>
      </c:catAx>
      <c:valAx>
        <c:axId val="202207616"/>
        <c:scaling>
          <c:orientation val="minMax"/>
        </c:scaling>
        <c:delete val="0"/>
        <c:axPos val="l"/>
        <c:majorGridlines/>
        <c:numFmt formatCode="#,##0" sourceLinked="1"/>
        <c:majorTickMark val="out"/>
        <c:minorTickMark val="none"/>
        <c:tickLblPos val="nextTo"/>
        <c:crossAx val="202205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'11_2019'!$B$28</c:f>
              <c:strCache>
                <c:ptCount val="1"/>
                <c:pt idx="0">
                  <c:v>1-комн.</c:v>
                </c:pt>
              </c:strCache>
            </c:strRef>
          </c:tx>
          <c:invertIfNegative val="0"/>
          <c:cat>
            <c:strRef>
              <c:f>'11_2019'!$A$29:$A$38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'11_2019'!$B$29:$B$38</c:f>
              <c:numCache>
                <c:formatCode>#,##0</c:formatCode>
                <c:ptCount val="10"/>
                <c:pt idx="0">
                  <c:v>62410.411442782104</c:v>
                </c:pt>
                <c:pt idx="1">
                  <c:v>41751.149994771746</c:v>
                </c:pt>
                <c:pt idx="2">
                  <c:v>39905.115719140071</c:v>
                </c:pt>
                <c:pt idx="3">
                  <c:v>34720.140898492304</c:v>
                </c:pt>
                <c:pt idx="4">
                  <c:v>28966.422181184098</c:v>
                </c:pt>
                <c:pt idx="5">
                  <c:v>41358.167601664441</c:v>
                </c:pt>
                <c:pt idx="6">
                  <c:v>24234.648605724469</c:v>
                </c:pt>
                <c:pt idx="7">
                  <c:v>30904.543774318263</c:v>
                </c:pt>
                <c:pt idx="8">
                  <c:v>26022.995580938281</c:v>
                </c:pt>
                <c:pt idx="9">
                  <c:v>29880.403565149354</c:v>
                </c:pt>
              </c:numCache>
            </c:numRef>
          </c:val>
        </c:ser>
        <c:ser>
          <c:idx val="1"/>
          <c:order val="1"/>
          <c:tx>
            <c:strRef>
              <c:f>'11_2019'!$C$28</c:f>
              <c:strCache>
                <c:ptCount val="1"/>
                <c:pt idx="0">
                  <c:v>2-комн.</c:v>
                </c:pt>
              </c:strCache>
            </c:strRef>
          </c:tx>
          <c:invertIfNegative val="0"/>
          <c:cat>
            <c:strRef>
              <c:f>'11_2019'!$A$29:$A$38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'11_2019'!$C$29:$C$38</c:f>
              <c:numCache>
                <c:formatCode>#,##0</c:formatCode>
                <c:ptCount val="10"/>
                <c:pt idx="0">
                  <c:v>59246.98829899486</c:v>
                </c:pt>
                <c:pt idx="1">
                  <c:v>40221.633356023463</c:v>
                </c:pt>
                <c:pt idx="2">
                  <c:v>39322.852004089873</c:v>
                </c:pt>
                <c:pt idx="3">
                  <c:v>33365.179026047532</c:v>
                </c:pt>
                <c:pt idx="4">
                  <c:v>27099.842380960978</c:v>
                </c:pt>
                <c:pt idx="5">
                  <c:v>38174.980635229374</c:v>
                </c:pt>
                <c:pt idx="6">
                  <c:v>21734.503209043523</c:v>
                </c:pt>
                <c:pt idx="7">
                  <c:v>30996.54511322112</c:v>
                </c:pt>
                <c:pt idx="8">
                  <c:v>25621.421581279425</c:v>
                </c:pt>
                <c:pt idx="9">
                  <c:v>28390.778689861665</c:v>
                </c:pt>
              </c:numCache>
            </c:numRef>
          </c:val>
        </c:ser>
        <c:ser>
          <c:idx val="2"/>
          <c:order val="2"/>
          <c:tx>
            <c:strRef>
              <c:f>'11_2019'!$D$28</c:f>
              <c:strCache>
                <c:ptCount val="1"/>
                <c:pt idx="0">
                  <c:v>3-комн.</c:v>
                </c:pt>
              </c:strCache>
            </c:strRef>
          </c:tx>
          <c:invertIfNegative val="0"/>
          <c:cat>
            <c:strRef>
              <c:f>'11_2019'!$A$29:$A$38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'11_2019'!$D$29:$D$38</c:f>
              <c:numCache>
                <c:formatCode>#,##0</c:formatCode>
                <c:ptCount val="10"/>
                <c:pt idx="0">
                  <c:v>60581.42826574378</c:v>
                </c:pt>
                <c:pt idx="1">
                  <c:v>39821.174013288757</c:v>
                </c:pt>
                <c:pt idx="2">
                  <c:v>40202.867617227574</c:v>
                </c:pt>
                <c:pt idx="3">
                  <c:v>35435.134120082192</c:v>
                </c:pt>
                <c:pt idx="4">
                  <c:v>28101.627908288483</c:v>
                </c:pt>
                <c:pt idx="5">
                  <c:v>36140.157889421615</c:v>
                </c:pt>
                <c:pt idx="6">
                  <c:v>22712.250858121191</c:v>
                </c:pt>
                <c:pt idx="7">
                  <c:v>33059.001522649167</c:v>
                </c:pt>
                <c:pt idx="8">
                  <c:v>25826.648937531663</c:v>
                </c:pt>
                <c:pt idx="9">
                  <c:v>28447.440399017662</c:v>
                </c:pt>
              </c:numCache>
            </c:numRef>
          </c:val>
        </c:ser>
        <c:dLbls>
          <c:showLegendKey val="0"/>
          <c:showVal val="0"/>
          <c:showCatName val="0"/>
          <c:showSerName val="0"/>
          <c:showPercent val="0"/>
          <c:showBubbleSize val="0"/>
        </c:dLbls>
        <c:gapWidth val="150"/>
        <c:axId val="237243008"/>
        <c:axId val="240240512"/>
      </c:barChart>
      <c:catAx>
        <c:axId val="237243008"/>
        <c:scaling>
          <c:orientation val="minMax"/>
        </c:scaling>
        <c:delete val="0"/>
        <c:axPos val="b"/>
        <c:majorTickMark val="out"/>
        <c:minorTickMark val="none"/>
        <c:tickLblPos val="nextTo"/>
        <c:crossAx val="240240512"/>
        <c:crosses val="autoZero"/>
        <c:auto val="1"/>
        <c:lblAlgn val="ctr"/>
        <c:lblOffset val="100"/>
        <c:noMultiLvlLbl val="0"/>
      </c:catAx>
      <c:valAx>
        <c:axId val="240240512"/>
        <c:scaling>
          <c:orientation val="minMax"/>
        </c:scaling>
        <c:delete val="0"/>
        <c:axPos val="l"/>
        <c:majorGridlines/>
        <c:numFmt formatCode="#,##0" sourceLinked="1"/>
        <c:majorTickMark val="out"/>
        <c:minorTickMark val="none"/>
        <c:tickLblPos val="nextTo"/>
        <c:crossAx val="237243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0.52903225806451604</c:v>
                </c:pt>
                <c:pt idx="1">
                  <c:v>0.32258064516129031</c:v>
                </c:pt>
                <c:pt idx="2">
                  <c:v>0.14838709677419357</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0.27526881720430108</c:v>
                </c:pt>
                <c:pt idx="1">
                  <c:v>0.54838709677419351</c:v>
                </c:pt>
                <c:pt idx="2">
                  <c:v>8.1720430107526887E-2</c:v>
                </c:pt>
                <c:pt idx="3">
                  <c:v>9.4623655913978491E-2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0.14193548387096774</c:v>
                </c:pt>
                <c:pt idx="2">
                  <c:v>0.26021505376344084</c:v>
                </c:pt>
                <c:pt idx="3">
                  <c:v>9.2473118279569888E-2</c:v>
                </c:pt>
                <c:pt idx="4">
                  <c:v>3.4408602150537634E-2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0.12473118279569892</c:v>
                </c:pt>
                <c:pt idx="2">
                  <c:v>8.8172043010752682E-2</c:v>
                </c:pt>
                <c:pt idx="3">
                  <c:v>9.0322580645161285E-2</c:v>
                </c:pt>
                <c:pt idx="4">
                  <c:v>1.5053763440860216E-2</c:v>
                </c:pt>
                <c:pt idx="5">
                  <c:v>4.3010752688172043E-3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6.236559139784946E-2</c:v>
                </c:pt>
                <c:pt idx="2">
                  <c:v>3.4408602150537634E-2</c:v>
                </c:pt>
                <c:pt idx="3">
                  <c:v>3.870967741935484E-2</c:v>
                </c:pt>
                <c:pt idx="4">
                  <c:v>1.2903225806451613E-2</c:v>
                </c:pt>
                <c:pt idx="5">
                  <c:v>0</c:v>
                </c:pt>
              </c:numCache>
            </c:numRef>
          </c:val>
        </c:ser>
        <c:dLbls>
          <c:showLegendKey val="0"/>
          <c:showVal val="0"/>
          <c:showCatName val="0"/>
          <c:showSerName val="0"/>
          <c:showPercent val="0"/>
          <c:showBubbleSize val="0"/>
        </c:dLbls>
        <c:gapWidth val="150"/>
        <c:overlap val="100"/>
        <c:axId val="202378624"/>
        <c:axId val="202380416"/>
      </c:barChart>
      <c:catAx>
        <c:axId val="202378624"/>
        <c:scaling>
          <c:orientation val="minMax"/>
        </c:scaling>
        <c:delete val="0"/>
        <c:axPos val="l"/>
        <c:majorTickMark val="out"/>
        <c:minorTickMark val="none"/>
        <c:tickLblPos val="nextTo"/>
        <c:crossAx val="202380416"/>
        <c:crosses val="autoZero"/>
        <c:auto val="1"/>
        <c:lblAlgn val="ctr"/>
        <c:lblOffset val="100"/>
        <c:noMultiLvlLbl val="0"/>
      </c:catAx>
      <c:valAx>
        <c:axId val="202380416"/>
        <c:scaling>
          <c:orientation val="minMax"/>
        </c:scaling>
        <c:delete val="0"/>
        <c:axPos val="b"/>
        <c:majorGridlines/>
        <c:numFmt formatCode="0.0%" sourceLinked="1"/>
        <c:majorTickMark val="out"/>
        <c:minorTickMark val="none"/>
        <c:tickLblPos val="nextTo"/>
        <c:crossAx val="202378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0.13333333333333333</c:v>
                </c:pt>
                <c:pt idx="1">
                  <c:v>0.31182795698924731</c:v>
                </c:pt>
                <c:pt idx="2">
                  <c:v>4.7311827956989246E-2</c:v>
                </c:pt>
                <c:pt idx="3">
                  <c:v>3.6559139784946237E-2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9.8924731182795697E-2</c:v>
                </c:pt>
                <c:pt idx="1">
                  <c:v>0.16774193548387098</c:v>
                </c:pt>
                <c:pt idx="2">
                  <c:v>2.5806451612903226E-2</c:v>
                </c:pt>
                <c:pt idx="3">
                  <c:v>3.0107526881720432E-2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4.3010752688172046E-2</c:v>
                </c:pt>
                <c:pt idx="1">
                  <c:v>6.8817204301075269E-2</c:v>
                </c:pt>
                <c:pt idx="2">
                  <c:v>8.6021505376344086E-3</c:v>
                </c:pt>
                <c:pt idx="3">
                  <c:v>2.7956989247311829E-2</c:v>
                </c:pt>
                <c:pt idx="4">
                  <c:v>0</c:v>
                </c:pt>
              </c:numCache>
            </c:numRef>
          </c:val>
        </c:ser>
        <c:dLbls>
          <c:showLegendKey val="0"/>
          <c:showVal val="0"/>
          <c:showCatName val="0"/>
          <c:showSerName val="0"/>
          <c:showPercent val="0"/>
          <c:showBubbleSize val="0"/>
        </c:dLbls>
        <c:gapWidth val="150"/>
        <c:overlap val="100"/>
        <c:axId val="202464640"/>
        <c:axId val="202478720"/>
      </c:barChart>
      <c:catAx>
        <c:axId val="202464640"/>
        <c:scaling>
          <c:orientation val="minMax"/>
        </c:scaling>
        <c:delete val="0"/>
        <c:axPos val="l"/>
        <c:majorTickMark val="out"/>
        <c:minorTickMark val="none"/>
        <c:tickLblPos val="nextTo"/>
        <c:crossAx val="202478720"/>
        <c:crosses val="autoZero"/>
        <c:auto val="1"/>
        <c:lblAlgn val="ctr"/>
        <c:lblOffset val="100"/>
        <c:noMultiLvlLbl val="0"/>
      </c:catAx>
      <c:valAx>
        <c:axId val="202478720"/>
        <c:scaling>
          <c:orientation val="minMax"/>
        </c:scaling>
        <c:delete val="0"/>
        <c:axPos val="b"/>
        <c:majorGridlines/>
        <c:numFmt formatCode="0.0%" sourceLinked="1"/>
        <c:majorTickMark val="out"/>
        <c:minorTickMark val="none"/>
        <c:tickLblPos val="nextTo"/>
        <c:crossAx val="202464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11590.90909090909</c:v>
                </c:pt>
                <c:pt idx="2">
                  <c:v>9560.3223140495866</c:v>
                </c:pt>
                <c:pt idx="3">
                  <c:v>8418.3720930232557</c:v>
                </c:pt>
                <c:pt idx="4">
                  <c:v>7843.75</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17913.793103448275</c:v>
                </c:pt>
                <c:pt idx="2">
                  <c:v>12524.390243902439</c:v>
                </c:pt>
                <c:pt idx="3">
                  <c:v>10857.142857142857</c:v>
                </c:pt>
                <c:pt idx="4">
                  <c:v>9071.4285714285706</c:v>
                </c:pt>
                <c:pt idx="5">
                  <c:v>11500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28689.655172413793</c:v>
                </c:pt>
                <c:pt idx="2">
                  <c:v>16343.75</c:v>
                </c:pt>
                <c:pt idx="3">
                  <c:v>15555.555555555555</c:v>
                </c:pt>
                <c:pt idx="4">
                  <c:v>12166.666666666666</c:v>
                </c:pt>
                <c:pt idx="5">
                  <c:v>0</c:v>
                </c:pt>
              </c:numCache>
            </c:numRef>
          </c:val>
        </c:ser>
        <c:dLbls>
          <c:showLegendKey val="0"/>
          <c:showVal val="0"/>
          <c:showCatName val="0"/>
          <c:showSerName val="0"/>
          <c:showPercent val="0"/>
          <c:showBubbleSize val="0"/>
        </c:dLbls>
        <c:gapWidth val="150"/>
        <c:axId val="202493312"/>
        <c:axId val="202511488"/>
      </c:barChart>
      <c:catAx>
        <c:axId val="202493312"/>
        <c:scaling>
          <c:orientation val="minMax"/>
        </c:scaling>
        <c:delete val="0"/>
        <c:axPos val="b"/>
        <c:majorTickMark val="out"/>
        <c:minorTickMark val="none"/>
        <c:tickLblPos val="nextTo"/>
        <c:crossAx val="202511488"/>
        <c:crosses val="autoZero"/>
        <c:auto val="1"/>
        <c:lblAlgn val="ctr"/>
        <c:lblOffset val="100"/>
        <c:noMultiLvlLbl val="0"/>
      </c:catAx>
      <c:valAx>
        <c:axId val="202511488"/>
        <c:scaling>
          <c:orientation val="minMax"/>
        </c:scaling>
        <c:delete val="0"/>
        <c:axPos val="l"/>
        <c:majorGridlines/>
        <c:numFmt formatCode="#,##0" sourceLinked="1"/>
        <c:majorTickMark val="out"/>
        <c:minorTickMark val="none"/>
        <c:tickLblPos val="nextTo"/>
        <c:crossAx val="202493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4.0152494402046873E-4"/>
                  <c:y val="0.47316534714991154"/>
                </c:manualLayout>
              </c:layout>
              <c:numFmt formatCode="General" sourceLinked="0"/>
            </c:trendlineLbl>
          </c:trendline>
          <c:xVal>
            <c:numRef>
              <c:f>'11_2019'!$B$77:$B$86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'11_2019'!$C$77:$C$86</c:f>
              <c:numCache>
                <c:formatCode>#,##0</c:formatCode>
                <c:ptCount val="10"/>
                <c:pt idx="0">
                  <c:v>60782.798866770623</c:v>
                </c:pt>
                <c:pt idx="1">
                  <c:v>40683.117589653804</c:v>
                </c:pt>
                <c:pt idx="2">
                  <c:v>39747.900932131619</c:v>
                </c:pt>
                <c:pt idx="3">
                  <c:v>34375.806777473066</c:v>
                </c:pt>
                <c:pt idx="4">
                  <c:v>28037.302224346418</c:v>
                </c:pt>
                <c:pt idx="5">
                  <c:v>38549.521516280132</c:v>
                </c:pt>
                <c:pt idx="6">
                  <c:v>22718.915069543455</c:v>
                </c:pt>
                <c:pt idx="7">
                  <c:v>31544.745860373157</c:v>
                </c:pt>
                <c:pt idx="8">
                  <c:v>25802.828917691837</c:v>
                </c:pt>
                <c:pt idx="9">
                  <c:v>28853.777019648591</c:v>
                </c:pt>
              </c:numCache>
            </c:numRef>
          </c:yVal>
          <c:smooth val="0"/>
        </c:ser>
        <c:dLbls>
          <c:showLegendKey val="0"/>
          <c:showVal val="0"/>
          <c:showCatName val="0"/>
          <c:showSerName val="0"/>
          <c:showPercent val="0"/>
          <c:showBubbleSize val="0"/>
        </c:dLbls>
        <c:axId val="265091328"/>
        <c:axId val="267941760"/>
      </c:scatterChart>
      <c:valAx>
        <c:axId val="265091328"/>
        <c:scaling>
          <c:orientation val="minMax"/>
        </c:scaling>
        <c:delete val="0"/>
        <c:axPos val="b"/>
        <c:numFmt formatCode="#,##0.0" sourceLinked="1"/>
        <c:majorTickMark val="out"/>
        <c:minorTickMark val="none"/>
        <c:tickLblPos val="nextTo"/>
        <c:crossAx val="267941760"/>
        <c:crosses val="autoZero"/>
        <c:crossBetween val="midCat"/>
      </c:valAx>
      <c:valAx>
        <c:axId val="267941760"/>
        <c:scaling>
          <c:orientation val="minMax"/>
          <c:min val="15000"/>
        </c:scaling>
        <c:delete val="0"/>
        <c:axPos val="l"/>
        <c:majorGridlines/>
        <c:numFmt formatCode="#,##0" sourceLinked="1"/>
        <c:majorTickMark val="out"/>
        <c:minorTickMark val="none"/>
        <c:tickLblPos val="nextTo"/>
        <c:crossAx val="26509132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4620394672888112E-3"/>
                  <c:y val="-0.20857669769696055"/>
                </c:manualLayout>
              </c:layout>
              <c:numFmt formatCode="General" sourceLinked="0"/>
            </c:trendlineLbl>
          </c:trendline>
          <c:cat>
            <c:numRef>
              <c:f>Города!$B$1:$BU$1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Города!$B$12:$BU$12</c:f>
              <c:numCache>
                <c:formatCode>#,##0"р."</c:formatCode>
                <c:ptCount val="13"/>
                <c:pt idx="0">
                  <c:v>46021.008797916904</c:v>
                </c:pt>
                <c:pt idx="1">
                  <c:v>47077.617133628642</c:v>
                </c:pt>
                <c:pt idx="2">
                  <c:v>46311.260782947313</c:v>
                </c:pt>
                <c:pt idx="3">
                  <c:v>46664.084764574043</c:v>
                </c:pt>
                <c:pt idx="4">
                  <c:v>46785.103586716294</c:v>
                </c:pt>
                <c:pt idx="5">
                  <c:v>47423.119309869842</c:v>
                </c:pt>
                <c:pt idx="6">
                  <c:v>47759.984428825483</c:v>
                </c:pt>
                <c:pt idx="7">
                  <c:v>47080.733587958181</c:v>
                </c:pt>
                <c:pt idx="8">
                  <c:v>46677.735764191711</c:v>
                </c:pt>
                <c:pt idx="9">
                  <c:v>47081.797343845719</c:v>
                </c:pt>
                <c:pt idx="10">
                  <c:v>46862.646572416015</c:v>
                </c:pt>
                <c:pt idx="11">
                  <c:v>47703.356829777484</c:v>
                </c:pt>
                <c:pt idx="12">
                  <c:v>47182.208036427299</c:v>
                </c:pt>
              </c:numCache>
            </c:numRef>
          </c:val>
          <c:smooth val="0"/>
        </c:ser>
        <c:dLbls>
          <c:dLblPos val="t"/>
          <c:showLegendKey val="0"/>
          <c:showVal val="1"/>
          <c:showCatName val="0"/>
          <c:showSerName val="0"/>
          <c:showPercent val="0"/>
          <c:showBubbleSize val="0"/>
        </c:dLbls>
        <c:marker val="1"/>
        <c:smooth val="0"/>
        <c:axId val="147464192"/>
        <c:axId val="147464960"/>
      </c:lineChart>
      <c:dateAx>
        <c:axId val="147464192"/>
        <c:scaling>
          <c:orientation val="minMax"/>
        </c:scaling>
        <c:delete val="0"/>
        <c:axPos val="b"/>
        <c:numFmt formatCode="mmm\-yy" sourceLinked="1"/>
        <c:majorTickMark val="out"/>
        <c:minorTickMark val="none"/>
        <c:tickLblPos val="nextTo"/>
        <c:crossAx val="147464960"/>
        <c:crosses val="autoZero"/>
        <c:auto val="1"/>
        <c:lblOffset val="100"/>
        <c:baseTimeUnit val="months"/>
      </c:dateAx>
      <c:valAx>
        <c:axId val="147464960"/>
        <c:scaling>
          <c:orientation val="minMax"/>
          <c:max val="49000"/>
          <c:min val="45000"/>
        </c:scaling>
        <c:delete val="0"/>
        <c:axPos val="l"/>
        <c:majorGridlines/>
        <c:numFmt formatCode="#,##0&quot;р.&quot;" sourceLinked="1"/>
        <c:majorTickMark val="out"/>
        <c:minorTickMark val="none"/>
        <c:tickLblPos val="nextTo"/>
        <c:crossAx val="147464192"/>
        <c:crosses val="autoZero"/>
        <c:crossBetween val="between"/>
        <c:majorUnit val="1000"/>
      </c:valAx>
    </c:plotArea>
    <c:legend>
      <c:legendPos val="r"/>
      <c:layout>
        <c:manualLayout>
          <c:xMode val="edge"/>
          <c:yMode val="edge"/>
          <c:x val="0.11079443408176957"/>
          <c:y val="0.71839572684993325"/>
          <c:w val="0.84790663114003284"/>
          <c:h val="0.1522299836110129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4010189299069496E-2"/>
                  <c:y val="0.34757368545704642"/>
                </c:manualLayout>
              </c:layout>
              <c:numFmt formatCode="General" sourceLinked="0"/>
            </c:trendlineLbl>
          </c:trendline>
          <c:cat>
            <c:numRef>
              <c:f>Города!$B$1:$BU$1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Города!$B$14:$BU$14</c:f>
              <c:numCache>
                <c:formatCode>0.00%</c:formatCode>
                <c:ptCount val="13"/>
                <c:pt idx="0">
                  <c:v>-3.7951879333242497E-2</c:v>
                </c:pt>
                <c:pt idx="1">
                  <c:v>2.2959260635754795E-2</c:v>
                </c:pt>
                <c:pt idx="2">
                  <c:v>-1.6278571375140896E-2</c:v>
                </c:pt>
                <c:pt idx="3">
                  <c:v>7.6185354417439444E-3</c:v>
                </c:pt>
                <c:pt idx="4">
                  <c:v>2.593403958371948E-3</c:v>
                </c:pt>
                <c:pt idx="5">
                  <c:v>1.3637155296043858E-2</c:v>
                </c:pt>
                <c:pt idx="6">
                  <c:v>7.103394375104528E-3</c:v>
                </c:pt>
                <c:pt idx="7">
                  <c:v>-1.4222174671760172E-2</c:v>
                </c:pt>
                <c:pt idx="8">
                  <c:v>-8.5597184464760272E-3</c:v>
                </c:pt>
                <c:pt idx="9">
                  <c:v>8.6564091646445934E-3</c:v>
                </c:pt>
                <c:pt idx="10">
                  <c:v>-4.6546815073607263E-3</c:v>
                </c:pt>
                <c:pt idx="11">
                  <c:v>1.7939880029232531E-2</c:v>
                </c:pt>
                <c:pt idx="12">
                  <c:v>-1.0924782404932819E-2</c:v>
                </c:pt>
              </c:numCache>
            </c:numRef>
          </c:val>
          <c:smooth val="0"/>
        </c:ser>
        <c:dLbls>
          <c:showLegendKey val="0"/>
          <c:showVal val="0"/>
          <c:showCatName val="0"/>
          <c:showSerName val="0"/>
          <c:showPercent val="0"/>
          <c:showBubbleSize val="0"/>
        </c:dLbls>
        <c:marker val="1"/>
        <c:smooth val="0"/>
        <c:axId val="147486208"/>
        <c:axId val="147487744"/>
      </c:lineChart>
      <c:dateAx>
        <c:axId val="147486208"/>
        <c:scaling>
          <c:orientation val="minMax"/>
        </c:scaling>
        <c:delete val="0"/>
        <c:axPos val="b"/>
        <c:numFmt formatCode="mmm\-yy" sourceLinked="1"/>
        <c:majorTickMark val="out"/>
        <c:minorTickMark val="none"/>
        <c:tickLblPos val="nextTo"/>
        <c:crossAx val="147487744"/>
        <c:crosses val="autoZero"/>
        <c:auto val="1"/>
        <c:lblOffset val="100"/>
        <c:baseTimeUnit val="months"/>
      </c:dateAx>
      <c:valAx>
        <c:axId val="147487744"/>
        <c:scaling>
          <c:orientation val="minMax"/>
        </c:scaling>
        <c:delete val="0"/>
        <c:axPos val="l"/>
        <c:majorGridlines/>
        <c:numFmt formatCode="0.00%" sourceLinked="0"/>
        <c:majorTickMark val="out"/>
        <c:minorTickMark val="none"/>
        <c:tickLblPos val="nextTo"/>
        <c:crossAx val="147486208"/>
        <c:crosses val="autoZero"/>
        <c:crossBetween val="between"/>
        <c:majorUnit val="1.0000000000000002E-2"/>
      </c:valAx>
    </c:plotArea>
    <c:legend>
      <c:legendPos val="r"/>
      <c:layout>
        <c:manualLayout>
          <c:xMode val="edge"/>
          <c:yMode val="edge"/>
          <c:x val="0.45239771499150844"/>
          <c:y val="0.73300677038011763"/>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Города!$C$2:$BU$2</c:f>
              <c:numCache>
                <c:formatCode>#,##0"р."</c:formatCode>
                <c:ptCount val="13"/>
                <c:pt idx="0">
                  <c:v>59319.748958517674</c:v>
                </c:pt>
                <c:pt idx="1">
                  <c:v>60382.672812016834</c:v>
                </c:pt>
                <c:pt idx="2">
                  <c:v>60126.85019785523</c:v>
                </c:pt>
                <c:pt idx="3">
                  <c:v>60251.660054899163</c:v>
                </c:pt>
                <c:pt idx="4">
                  <c:v>59618.76266634473</c:v>
                </c:pt>
                <c:pt idx="5">
                  <c:v>59926.711686982984</c:v>
                </c:pt>
                <c:pt idx="6">
                  <c:v>59864.24018244708</c:v>
                </c:pt>
                <c:pt idx="7">
                  <c:v>60308.755852451075</c:v>
                </c:pt>
                <c:pt idx="8">
                  <c:v>59921.861046475497</c:v>
                </c:pt>
                <c:pt idx="9">
                  <c:v>61019.975762768627</c:v>
                </c:pt>
                <c:pt idx="10">
                  <c:v>60031.973709380094</c:v>
                </c:pt>
                <c:pt idx="11">
                  <c:v>60376.33028722684</c:v>
                </c:pt>
                <c:pt idx="12">
                  <c:v>60782.798866770623</c:v>
                </c:pt>
              </c:numCache>
            </c:numRef>
          </c:val>
          <c:smooth val="0"/>
        </c:ser>
        <c:ser>
          <c:idx val="1"/>
          <c:order val="1"/>
          <c:tx>
            <c:strRef>
              <c:f>Города!$A$3</c:f>
              <c:strCache>
                <c:ptCount val="1"/>
                <c:pt idx="0">
                  <c:v>Тольятти</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Города!$C$3:$BU$3</c:f>
              <c:numCache>
                <c:formatCode>#,##0"р."</c:formatCode>
                <c:ptCount val="13"/>
                <c:pt idx="0">
                  <c:v>39861.108800708913</c:v>
                </c:pt>
                <c:pt idx="1">
                  <c:v>40088.096332957772</c:v>
                </c:pt>
                <c:pt idx="2">
                  <c:v>40373.868924765637</c:v>
                </c:pt>
                <c:pt idx="3">
                  <c:v>40798.866380055733</c:v>
                </c:pt>
                <c:pt idx="4">
                  <c:v>40873.010932658333</c:v>
                </c:pt>
                <c:pt idx="5">
                  <c:v>40599.821542057573</c:v>
                </c:pt>
                <c:pt idx="6">
                  <c:v>40556.138083004567</c:v>
                </c:pt>
                <c:pt idx="7">
                  <c:v>40415.556280923229</c:v>
                </c:pt>
                <c:pt idx="8">
                  <c:v>40624.018493326672</c:v>
                </c:pt>
                <c:pt idx="9">
                  <c:v>40577.235627740854</c:v>
                </c:pt>
                <c:pt idx="10">
                  <c:v>40714.74172403368</c:v>
                </c:pt>
                <c:pt idx="11">
                  <c:v>40686.669659014944</c:v>
                </c:pt>
                <c:pt idx="12">
                  <c:v>40683.117589653804</c:v>
                </c:pt>
              </c:numCache>
            </c:numRef>
          </c:val>
          <c:smooth val="0"/>
        </c:ser>
        <c:ser>
          <c:idx val="2"/>
          <c:order val="2"/>
          <c:tx>
            <c:strRef>
              <c:f>Города!$A$4</c:f>
              <c:strCache>
                <c:ptCount val="1"/>
                <c:pt idx="0">
                  <c:v>Новокуйбышевск</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Города!$C$4:$BU$4</c:f>
              <c:numCache>
                <c:formatCode>#,##0"р."</c:formatCode>
                <c:ptCount val="13"/>
                <c:pt idx="0">
                  <c:v>38745.030748112062</c:v>
                </c:pt>
                <c:pt idx="1">
                  <c:v>39044.59985806021</c:v>
                </c:pt>
                <c:pt idx="2">
                  <c:v>39527.811238818867</c:v>
                </c:pt>
                <c:pt idx="3">
                  <c:v>40473.315020429705</c:v>
                </c:pt>
                <c:pt idx="4">
                  <c:v>39774.070841490327</c:v>
                </c:pt>
                <c:pt idx="5">
                  <c:v>39932.460913694951</c:v>
                </c:pt>
                <c:pt idx="6">
                  <c:v>40129.280150278559</c:v>
                </c:pt>
                <c:pt idx="7">
                  <c:v>40141.367713393767</c:v>
                </c:pt>
                <c:pt idx="8">
                  <c:v>39773.059631857359</c:v>
                </c:pt>
                <c:pt idx="9">
                  <c:v>39931.074187602215</c:v>
                </c:pt>
                <c:pt idx="10">
                  <c:v>39940.776043787446</c:v>
                </c:pt>
                <c:pt idx="11">
                  <c:v>39770.284231668265</c:v>
                </c:pt>
                <c:pt idx="12">
                  <c:v>39747.900932131619</c:v>
                </c:pt>
              </c:numCache>
            </c:numRef>
          </c:val>
          <c:smooth val="0"/>
        </c:ser>
        <c:ser>
          <c:idx val="3"/>
          <c:order val="3"/>
          <c:tx>
            <c:strRef>
              <c:f>Города!$A$5</c:f>
              <c:strCache>
                <c:ptCount val="1"/>
                <c:pt idx="0">
                  <c:v>Сызрань</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Города!$C$5:$BU$5</c:f>
              <c:numCache>
                <c:formatCode>#,##0"р."</c:formatCode>
                <c:ptCount val="13"/>
                <c:pt idx="0">
                  <c:v>35323.105178810256</c:v>
                </c:pt>
                <c:pt idx="1">
                  <c:v>35561.575117142595</c:v>
                </c:pt>
                <c:pt idx="2">
                  <c:v>35653.594160171175</c:v>
                </c:pt>
                <c:pt idx="3">
                  <c:v>35910.043989377846</c:v>
                </c:pt>
                <c:pt idx="4">
                  <c:v>36045.609798748919</c:v>
                </c:pt>
                <c:pt idx="5">
                  <c:v>35695.579641143857</c:v>
                </c:pt>
                <c:pt idx="6">
                  <c:v>35602.653913954091</c:v>
                </c:pt>
                <c:pt idx="7">
                  <c:v>35192.518987176591</c:v>
                </c:pt>
                <c:pt idx="8">
                  <c:v>34906.119141633659</c:v>
                </c:pt>
                <c:pt idx="9">
                  <c:v>34833.195666766194</c:v>
                </c:pt>
                <c:pt idx="10">
                  <c:v>34708.603863121905</c:v>
                </c:pt>
                <c:pt idx="11">
                  <c:v>34277.891499429454</c:v>
                </c:pt>
                <c:pt idx="12">
                  <c:v>34375.806777473066</c:v>
                </c:pt>
              </c:numCache>
            </c:numRef>
          </c:val>
          <c:smooth val="0"/>
        </c:ser>
        <c:ser>
          <c:idx val="4"/>
          <c:order val="4"/>
          <c:tx>
            <c:strRef>
              <c:f>Города!$A$6</c:f>
              <c:strCache>
                <c:ptCount val="1"/>
                <c:pt idx="0">
                  <c:v>Жигулевск</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Города!$C$6:$BU$6</c:f>
              <c:numCache>
                <c:formatCode>#,##0"р."</c:formatCode>
                <c:ptCount val="13"/>
                <c:pt idx="0">
                  <c:v>28515.091306423357</c:v>
                </c:pt>
                <c:pt idx="1">
                  <c:v>27911.580680106981</c:v>
                </c:pt>
                <c:pt idx="2">
                  <c:v>28424.324996264859</c:v>
                </c:pt>
                <c:pt idx="3">
                  <c:v>28151.43577955084</c:v>
                </c:pt>
                <c:pt idx="4">
                  <c:v>28671.881609271793</c:v>
                </c:pt>
                <c:pt idx="5">
                  <c:v>27942.055718300555</c:v>
                </c:pt>
                <c:pt idx="6">
                  <c:v>28142.601470384168</c:v>
                </c:pt>
                <c:pt idx="7">
                  <c:v>28415.686684924025</c:v>
                </c:pt>
                <c:pt idx="8">
                  <c:v>28318.638680791082</c:v>
                </c:pt>
                <c:pt idx="9">
                  <c:v>28250.684999775465</c:v>
                </c:pt>
                <c:pt idx="10">
                  <c:v>28329.312783671663</c:v>
                </c:pt>
                <c:pt idx="11">
                  <c:v>27900.342150219527</c:v>
                </c:pt>
                <c:pt idx="12">
                  <c:v>28037.302224346418</c:v>
                </c:pt>
              </c:numCache>
            </c:numRef>
          </c:val>
          <c:smooth val="0"/>
        </c:ser>
        <c:ser>
          <c:idx val="5"/>
          <c:order val="5"/>
          <c:tx>
            <c:strRef>
              <c:f>Города!$A$7</c:f>
              <c:strCache>
                <c:ptCount val="1"/>
                <c:pt idx="0">
                  <c:v>Кинель</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Города!$C$7:$BU$7</c:f>
              <c:numCache>
                <c:formatCode>#,##0"р."</c:formatCode>
                <c:ptCount val="13"/>
                <c:pt idx="0">
                  <c:v>35711.83568833911</c:v>
                </c:pt>
                <c:pt idx="1">
                  <c:v>35485.580042426926</c:v>
                </c:pt>
                <c:pt idx="2">
                  <c:v>35757.789717963467</c:v>
                </c:pt>
                <c:pt idx="3">
                  <c:v>37061.336760686769</c:v>
                </c:pt>
                <c:pt idx="4">
                  <c:v>37241.968231547959</c:v>
                </c:pt>
                <c:pt idx="5">
                  <c:v>36702.841462997829</c:v>
                </c:pt>
                <c:pt idx="6">
                  <c:v>37609.726620289475</c:v>
                </c:pt>
                <c:pt idx="7">
                  <c:v>37499.051865998488</c:v>
                </c:pt>
                <c:pt idx="8">
                  <c:v>38013.006869213074</c:v>
                </c:pt>
                <c:pt idx="9">
                  <c:v>37750.194310205057</c:v>
                </c:pt>
                <c:pt idx="10">
                  <c:v>38029.28891436437</c:v>
                </c:pt>
                <c:pt idx="11">
                  <c:v>37932.367239447034</c:v>
                </c:pt>
                <c:pt idx="12">
                  <c:v>38549.521516280132</c:v>
                </c:pt>
              </c:numCache>
            </c:numRef>
          </c:val>
          <c:smooth val="0"/>
        </c:ser>
        <c:ser>
          <c:idx val="6"/>
          <c:order val="6"/>
          <c:tx>
            <c:strRef>
              <c:f>Города!$A$8</c:f>
              <c:strCache>
                <c:ptCount val="1"/>
                <c:pt idx="0">
                  <c:v>Октябрьск</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Города!$C$8:$BU$8</c:f>
              <c:numCache>
                <c:formatCode>#,##0"р."</c:formatCode>
                <c:ptCount val="13"/>
                <c:pt idx="0">
                  <c:v>23256.079483696412</c:v>
                </c:pt>
                <c:pt idx="1">
                  <c:v>22906.079700869181</c:v>
                </c:pt>
                <c:pt idx="2">
                  <c:v>22798.055290322998</c:v>
                </c:pt>
                <c:pt idx="3">
                  <c:v>23137.298318021745</c:v>
                </c:pt>
                <c:pt idx="4">
                  <c:v>23008.668816999645</c:v>
                </c:pt>
                <c:pt idx="5">
                  <c:v>23048.66503264536</c:v>
                </c:pt>
                <c:pt idx="6">
                  <c:v>22505.957337620497</c:v>
                </c:pt>
                <c:pt idx="7">
                  <c:v>22282.088821224061</c:v>
                </c:pt>
                <c:pt idx="8">
                  <c:v>23141.133475043491</c:v>
                </c:pt>
                <c:pt idx="9">
                  <c:v>23040.025281355309</c:v>
                </c:pt>
                <c:pt idx="10">
                  <c:v>23131.456428189496</c:v>
                </c:pt>
                <c:pt idx="11">
                  <c:v>23336.03707209351</c:v>
                </c:pt>
                <c:pt idx="12">
                  <c:v>22718.915069543455</c:v>
                </c:pt>
              </c:numCache>
            </c:numRef>
          </c:val>
          <c:smooth val="0"/>
        </c:ser>
        <c:ser>
          <c:idx val="7"/>
          <c:order val="7"/>
          <c:tx>
            <c:strRef>
              <c:f>Города!$A$9</c:f>
              <c:strCache>
                <c:ptCount val="1"/>
                <c:pt idx="0">
                  <c:v>Отрадный</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Города!$C$9:$BU$9</c:f>
              <c:numCache>
                <c:formatCode>#,##0"р."</c:formatCode>
                <c:ptCount val="13"/>
                <c:pt idx="0">
                  <c:v>31288.889209790101</c:v>
                </c:pt>
                <c:pt idx="1">
                  <c:v>31341.114454249233</c:v>
                </c:pt>
                <c:pt idx="2">
                  <c:v>31548.936904858427</c:v>
                </c:pt>
                <c:pt idx="3">
                  <c:v>31729.521989179335</c:v>
                </c:pt>
                <c:pt idx="4">
                  <c:v>31692.477512924779</c:v>
                </c:pt>
                <c:pt idx="5">
                  <c:v>32081.218259067802</c:v>
                </c:pt>
                <c:pt idx="6">
                  <c:v>31762.433066463767</c:v>
                </c:pt>
                <c:pt idx="7">
                  <c:v>31531.164668569247</c:v>
                </c:pt>
                <c:pt idx="8">
                  <c:v>31711.435094900735</c:v>
                </c:pt>
                <c:pt idx="9">
                  <c:v>31591.061030170422</c:v>
                </c:pt>
                <c:pt idx="10">
                  <c:v>31405.668870050915</c:v>
                </c:pt>
                <c:pt idx="11">
                  <c:v>30896.822342275696</c:v>
                </c:pt>
                <c:pt idx="12">
                  <c:v>31544.745860373157</c:v>
                </c:pt>
              </c:numCache>
            </c:numRef>
          </c:val>
          <c:smooth val="0"/>
        </c:ser>
        <c:ser>
          <c:idx val="8"/>
          <c:order val="8"/>
          <c:tx>
            <c:strRef>
              <c:f>Города!$A$10</c:f>
              <c:strCache>
                <c:ptCount val="1"/>
                <c:pt idx="0">
                  <c:v>Чапаевск</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Города!$C$10:$BU$10</c:f>
              <c:numCache>
                <c:formatCode>#,##0"р."</c:formatCode>
                <c:ptCount val="13"/>
                <c:pt idx="0">
                  <c:v>26337.282785741696</c:v>
                </c:pt>
                <c:pt idx="1">
                  <c:v>26223.478005806115</c:v>
                </c:pt>
                <c:pt idx="2">
                  <c:v>26309.68746623613</c:v>
                </c:pt>
                <c:pt idx="3">
                  <c:v>26066.119174184474</c:v>
                </c:pt>
                <c:pt idx="4">
                  <c:v>26533.322931789804</c:v>
                </c:pt>
                <c:pt idx="5">
                  <c:v>26523.825391602408</c:v>
                </c:pt>
                <c:pt idx="6">
                  <c:v>25971.065767456315</c:v>
                </c:pt>
                <c:pt idx="7">
                  <c:v>26005.845224972622</c:v>
                </c:pt>
                <c:pt idx="8">
                  <c:v>25965.935260732069</c:v>
                </c:pt>
                <c:pt idx="9">
                  <c:v>25847.376572837969</c:v>
                </c:pt>
                <c:pt idx="10">
                  <c:v>25718.540167628773</c:v>
                </c:pt>
                <c:pt idx="11">
                  <c:v>25982.156570965381</c:v>
                </c:pt>
                <c:pt idx="12">
                  <c:v>25802.828917691837</c:v>
                </c:pt>
              </c:numCache>
            </c:numRef>
          </c:val>
          <c:smooth val="0"/>
        </c:ser>
        <c:ser>
          <c:idx val="9"/>
          <c:order val="9"/>
          <c:tx>
            <c:strRef>
              <c:f>Города!$A$11</c:f>
              <c:strCache>
                <c:ptCount val="1"/>
                <c:pt idx="0">
                  <c:v>Похвистнево</c:v>
                </c:pt>
              </c:strCache>
            </c:strRef>
          </c:tx>
          <c:cat>
            <c:numRef>
              <c:f>Города!$C$1:$BU$1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Города!$C$11:$BU$11</c:f>
              <c:numCache>
                <c:formatCode>#,##0"р."</c:formatCode>
                <c:ptCount val="13"/>
                <c:pt idx="0">
                  <c:v>27497.514186023662</c:v>
                </c:pt>
                <c:pt idx="1">
                  <c:v>27347.162155596376</c:v>
                </c:pt>
                <c:pt idx="2">
                  <c:v>28044.293239967341</c:v>
                </c:pt>
                <c:pt idx="3">
                  <c:v>28568.915934557168</c:v>
                </c:pt>
                <c:pt idx="4">
                  <c:v>28128.022532120383</c:v>
                </c:pt>
                <c:pt idx="5">
                  <c:v>27963.960827105806</c:v>
                </c:pt>
                <c:pt idx="6">
                  <c:v>28969.543020535304</c:v>
                </c:pt>
                <c:pt idx="7">
                  <c:v>28662.521135185299</c:v>
                </c:pt>
                <c:pt idx="8">
                  <c:v>28806.295171977217</c:v>
                </c:pt>
                <c:pt idx="9">
                  <c:v>28608.558750436889</c:v>
                </c:pt>
                <c:pt idx="10">
                  <c:v>27956.337190877508</c:v>
                </c:pt>
                <c:pt idx="11">
                  <c:v>27797.529072416401</c:v>
                </c:pt>
                <c:pt idx="12">
                  <c:v>28853.777019648591</c:v>
                </c:pt>
              </c:numCache>
            </c:numRef>
          </c:val>
          <c:smooth val="0"/>
        </c:ser>
        <c:dLbls>
          <c:showLegendKey val="0"/>
          <c:showVal val="0"/>
          <c:showCatName val="0"/>
          <c:showSerName val="0"/>
          <c:showPercent val="0"/>
          <c:showBubbleSize val="0"/>
        </c:dLbls>
        <c:marker val="1"/>
        <c:smooth val="0"/>
        <c:axId val="147519360"/>
        <c:axId val="147520896"/>
      </c:lineChart>
      <c:dateAx>
        <c:axId val="147519360"/>
        <c:scaling>
          <c:orientation val="minMax"/>
        </c:scaling>
        <c:delete val="0"/>
        <c:axPos val="b"/>
        <c:numFmt formatCode="mmm\-yy" sourceLinked="1"/>
        <c:majorTickMark val="out"/>
        <c:minorTickMark val="none"/>
        <c:tickLblPos val="nextTo"/>
        <c:crossAx val="147520896"/>
        <c:crosses val="autoZero"/>
        <c:auto val="1"/>
        <c:lblOffset val="100"/>
        <c:baseTimeUnit val="months"/>
      </c:dateAx>
      <c:valAx>
        <c:axId val="147520896"/>
        <c:scaling>
          <c:orientation val="minMax"/>
          <c:min val="20000"/>
        </c:scaling>
        <c:delete val="0"/>
        <c:axPos val="l"/>
        <c:majorGridlines/>
        <c:numFmt formatCode="#,##0&quot;р.&quot;" sourceLinked="1"/>
        <c:majorTickMark val="out"/>
        <c:minorTickMark val="none"/>
        <c:tickLblPos val="nextTo"/>
        <c:crossAx val="1475193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2.1026735382283199E-2"/>
                  <c:y val="0.28221963661669802"/>
                </c:manualLayout>
              </c:layout>
              <c:numFmt formatCode="General" sourceLinked="0"/>
            </c:trendlineLbl>
          </c:trendline>
          <c:cat>
            <c:numRef>
              <c:f>итог!$C$1:$BU$1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итог!$C$6:$BU$6</c:f>
              <c:numCache>
                <c:formatCode>#,##0"р."</c:formatCode>
                <c:ptCount val="13"/>
                <c:pt idx="0">
                  <c:v>46021.008797916904</c:v>
                </c:pt>
                <c:pt idx="1">
                  <c:v>47077.617133628642</c:v>
                </c:pt>
                <c:pt idx="2">
                  <c:v>46311.260782947313</c:v>
                </c:pt>
                <c:pt idx="3">
                  <c:v>46664.084764574043</c:v>
                </c:pt>
                <c:pt idx="4">
                  <c:v>46785.103586716294</c:v>
                </c:pt>
                <c:pt idx="5">
                  <c:v>47423.119309869842</c:v>
                </c:pt>
                <c:pt idx="6">
                  <c:v>47759.984428825483</c:v>
                </c:pt>
                <c:pt idx="7">
                  <c:v>47080.733587958181</c:v>
                </c:pt>
                <c:pt idx="8">
                  <c:v>46677.735764191711</c:v>
                </c:pt>
                <c:pt idx="9">
                  <c:v>47081.797343845719</c:v>
                </c:pt>
                <c:pt idx="10">
                  <c:v>46862.646572416015</c:v>
                </c:pt>
                <c:pt idx="11">
                  <c:v>47703.356829777484</c:v>
                </c:pt>
                <c:pt idx="12">
                  <c:v>47182.208036427299</c:v>
                </c:pt>
              </c:numCache>
            </c:numRef>
          </c:val>
          <c:smooth val="0"/>
        </c:ser>
        <c:dLbls>
          <c:showLegendKey val="0"/>
          <c:showVal val="0"/>
          <c:showCatName val="0"/>
          <c:showSerName val="0"/>
          <c:showPercent val="0"/>
          <c:showBubbleSize val="0"/>
        </c:dLbls>
        <c:marker val="1"/>
        <c:smooth val="0"/>
        <c:axId val="147536128"/>
        <c:axId val="147546112"/>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итог!$C$1:$BU$1</c:f>
              <c:numCache>
                <c:formatCode>mmm\-yy</c:formatCode>
                <c:ptCount val="13"/>
                <c:pt idx="0">
                  <c:v>43405</c:v>
                </c:pt>
                <c:pt idx="1">
                  <c:v>43435</c:v>
                </c:pt>
                <c:pt idx="2">
                  <c:v>43466</c:v>
                </c:pt>
                <c:pt idx="3">
                  <c:v>43497</c:v>
                </c:pt>
                <c:pt idx="4">
                  <c:v>43525</c:v>
                </c:pt>
                <c:pt idx="5">
                  <c:v>43556</c:v>
                </c:pt>
                <c:pt idx="6">
                  <c:v>43586</c:v>
                </c:pt>
                <c:pt idx="7">
                  <c:v>43617</c:v>
                </c:pt>
                <c:pt idx="8">
                  <c:v>43647</c:v>
                </c:pt>
                <c:pt idx="9">
                  <c:v>43678</c:v>
                </c:pt>
                <c:pt idx="10">
                  <c:v>43709</c:v>
                </c:pt>
                <c:pt idx="11">
                  <c:v>43739</c:v>
                </c:pt>
                <c:pt idx="12">
                  <c:v>43770</c:v>
                </c:pt>
              </c:numCache>
            </c:numRef>
          </c:cat>
          <c:val>
            <c:numRef>
              <c:f>итог!$C$7:$BU$7</c:f>
              <c:numCache>
                <c:formatCode>#,##0</c:formatCode>
                <c:ptCount val="13"/>
                <c:pt idx="0">
                  <c:v>12777</c:v>
                </c:pt>
                <c:pt idx="1">
                  <c:v>11610</c:v>
                </c:pt>
                <c:pt idx="2">
                  <c:v>13332</c:v>
                </c:pt>
                <c:pt idx="3">
                  <c:v>13603</c:v>
                </c:pt>
                <c:pt idx="4">
                  <c:v>14515</c:v>
                </c:pt>
                <c:pt idx="5">
                  <c:v>15392</c:v>
                </c:pt>
                <c:pt idx="6">
                  <c:v>16581</c:v>
                </c:pt>
                <c:pt idx="7">
                  <c:v>15556</c:v>
                </c:pt>
                <c:pt idx="8">
                  <c:v>15491</c:v>
                </c:pt>
                <c:pt idx="9">
                  <c:v>15504</c:v>
                </c:pt>
                <c:pt idx="10">
                  <c:v>16266</c:v>
                </c:pt>
                <c:pt idx="11">
                  <c:v>16929</c:v>
                </c:pt>
                <c:pt idx="12">
                  <c:v>16421</c:v>
                </c:pt>
              </c:numCache>
            </c:numRef>
          </c:val>
          <c:smooth val="0"/>
        </c:ser>
        <c:dLbls>
          <c:showLegendKey val="0"/>
          <c:showVal val="0"/>
          <c:showCatName val="0"/>
          <c:showSerName val="0"/>
          <c:showPercent val="0"/>
          <c:showBubbleSize val="0"/>
        </c:dLbls>
        <c:marker val="1"/>
        <c:smooth val="0"/>
        <c:axId val="147549184"/>
        <c:axId val="147547648"/>
      </c:lineChart>
      <c:dateAx>
        <c:axId val="147536128"/>
        <c:scaling>
          <c:orientation val="minMax"/>
        </c:scaling>
        <c:delete val="0"/>
        <c:axPos val="b"/>
        <c:numFmt formatCode="mmm\-yy" sourceLinked="1"/>
        <c:majorTickMark val="out"/>
        <c:minorTickMark val="none"/>
        <c:tickLblPos val="nextTo"/>
        <c:crossAx val="147546112"/>
        <c:crosses val="autoZero"/>
        <c:auto val="1"/>
        <c:lblOffset val="100"/>
        <c:baseTimeUnit val="months"/>
      </c:dateAx>
      <c:valAx>
        <c:axId val="147546112"/>
        <c:scaling>
          <c:orientation val="minMax"/>
          <c:max val="49000"/>
          <c:min val="45000"/>
        </c:scaling>
        <c:delete val="0"/>
        <c:axPos val="l"/>
        <c:majorGridlines/>
        <c:numFmt formatCode="#,##0&quot;р.&quot;" sourceLinked="1"/>
        <c:majorTickMark val="out"/>
        <c:minorTickMark val="none"/>
        <c:tickLblPos val="nextTo"/>
        <c:crossAx val="147536128"/>
        <c:crosses val="autoZero"/>
        <c:crossBetween val="between"/>
      </c:valAx>
      <c:valAx>
        <c:axId val="147547648"/>
        <c:scaling>
          <c:orientation val="minMax"/>
          <c:max val="17000"/>
          <c:min val="10000"/>
        </c:scaling>
        <c:delete val="0"/>
        <c:axPos val="r"/>
        <c:numFmt formatCode="#,##0" sourceLinked="1"/>
        <c:majorTickMark val="out"/>
        <c:minorTickMark val="none"/>
        <c:tickLblPos val="nextTo"/>
        <c:crossAx val="147549184"/>
        <c:crosses val="max"/>
        <c:crossBetween val="between"/>
      </c:valAx>
      <c:dateAx>
        <c:axId val="147549184"/>
        <c:scaling>
          <c:orientation val="minMax"/>
        </c:scaling>
        <c:delete val="1"/>
        <c:axPos val="b"/>
        <c:numFmt formatCode="mmm\-yy" sourceLinked="1"/>
        <c:majorTickMark val="out"/>
        <c:minorTickMark val="none"/>
        <c:tickLblPos val="nextTo"/>
        <c:crossAx val="14754764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6D8D-410E-435A-AF89-38B6D7A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21353</TotalTime>
  <Pages>110</Pages>
  <Words>21831</Words>
  <Characters>124443</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1443</cp:revision>
  <cp:lastPrinted>2019-12-16T10:44:00Z</cp:lastPrinted>
  <dcterms:created xsi:type="dcterms:W3CDTF">2014-10-13T09:03:00Z</dcterms:created>
  <dcterms:modified xsi:type="dcterms:W3CDTF">2019-12-16T10:45:00Z</dcterms:modified>
</cp:coreProperties>
</file>