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DF0481">
        <w:t>дека</w:t>
      </w:r>
      <w:r w:rsidR="002E7D05">
        <w:t>брь</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6C54B4">
        <w:rPr>
          <w:i/>
          <w:sz w:val="16"/>
          <w:szCs w:val="16"/>
        </w:rPr>
        <w:t>5</w:t>
      </w:r>
      <w:r w:rsidRPr="00DF27BD">
        <w:rPr>
          <w:i/>
          <w:sz w:val="16"/>
          <w:szCs w:val="16"/>
        </w:rPr>
        <w:t>.11.201</w:t>
      </w:r>
      <w:r w:rsidR="006C54B4">
        <w:rPr>
          <w:i/>
          <w:sz w:val="16"/>
          <w:szCs w:val="16"/>
        </w:rPr>
        <w:t>9</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0"/>
          <w:footerReference w:type="default" r:id="rId11"/>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270351"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0521137" w:history="1">
            <w:r w:rsidR="00270351" w:rsidRPr="006C5B35">
              <w:rPr>
                <w:rStyle w:val="a9"/>
                <w:noProof/>
              </w:rPr>
              <w:t>Основные положения</w:t>
            </w:r>
            <w:r w:rsidR="00270351">
              <w:rPr>
                <w:noProof/>
                <w:webHidden/>
              </w:rPr>
              <w:tab/>
            </w:r>
            <w:r w:rsidR="00270351">
              <w:rPr>
                <w:noProof/>
                <w:webHidden/>
              </w:rPr>
              <w:fldChar w:fldCharType="begin"/>
            </w:r>
            <w:r w:rsidR="00270351">
              <w:rPr>
                <w:noProof/>
                <w:webHidden/>
              </w:rPr>
              <w:instrText xml:space="preserve"> PAGEREF _Toc30521137 \h </w:instrText>
            </w:r>
            <w:r w:rsidR="00270351">
              <w:rPr>
                <w:noProof/>
                <w:webHidden/>
              </w:rPr>
            </w:r>
            <w:r w:rsidR="00270351">
              <w:rPr>
                <w:noProof/>
                <w:webHidden/>
              </w:rPr>
              <w:fldChar w:fldCharType="separate"/>
            </w:r>
            <w:r w:rsidR="00270351">
              <w:rPr>
                <w:noProof/>
                <w:webHidden/>
              </w:rPr>
              <w:t>3</w:t>
            </w:r>
            <w:r w:rsidR="00270351">
              <w:rPr>
                <w:noProof/>
                <w:webHidden/>
              </w:rPr>
              <w:fldChar w:fldCharType="end"/>
            </w:r>
          </w:hyperlink>
        </w:p>
        <w:p w:rsidR="00270351" w:rsidRDefault="00270351">
          <w:pPr>
            <w:pStyle w:val="11"/>
            <w:tabs>
              <w:tab w:val="right" w:leader="dot" w:pos="9345"/>
            </w:tabs>
            <w:rPr>
              <w:rFonts w:eastAsiaTheme="minorEastAsia"/>
              <w:noProof/>
              <w:lang w:eastAsia="ru-RU"/>
            </w:rPr>
          </w:pPr>
          <w:hyperlink w:anchor="_Toc30521138" w:history="1">
            <w:r w:rsidRPr="006C5B35">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_Toc30521138 \h </w:instrText>
            </w:r>
            <w:r>
              <w:rPr>
                <w:noProof/>
                <w:webHidden/>
              </w:rPr>
            </w:r>
            <w:r>
              <w:rPr>
                <w:noProof/>
                <w:webHidden/>
              </w:rPr>
              <w:fldChar w:fldCharType="separate"/>
            </w:r>
            <w:r>
              <w:rPr>
                <w:noProof/>
                <w:webHidden/>
              </w:rPr>
              <w:t>15</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39" w:history="1">
            <w:r w:rsidRPr="006C5B35">
              <w:rPr>
                <w:rStyle w:val="a9"/>
                <w:noProof/>
              </w:rPr>
              <w:t>Резюме</w:t>
            </w:r>
            <w:r>
              <w:rPr>
                <w:noProof/>
                <w:webHidden/>
              </w:rPr>
              <w:tab/>
            </w:r>
            <w:r>
              <w:rPr>
                <w:noProof/>
                <w:webHidden/>
              </w:rPr>
              <w:fldChar w:fldCharType="begin"/>
            </w:r>
            <w:r>
              <w:rPr>
                <w:noProof/>
                <w:webHidden/>
              </w:rPr>
              <w:instrText xml:space="preserve"> PAGEREF _Toc30521139 \h </w:instrText>
            </w:r>
            <w:r>
              <w:rPr>
                <w:noProof/>
                <w:webHidden/>
              </w:rPr>
            </w:r>
            <w:r>
              <w:rPr>
                <w:noProof/>
                <w:webHidden/>
              </w:rPr>
              <w:fldChar w:fldCharType="separate"/>
            </w:r>
            <w:r>
              <w:rPr>
                <w:noProof/>
                <w:webHidden/>
              </w:rPr>
              <w:t>24</w:t>
            </w:r>
            <w:r>
              <w:rPr>
                <w:noProof/>
                <w:webHidden/>
              </w:rPr>
              <w:fldChar w:fldCharType="end"/>
            </w:r>
          </w:hyperlink>
        </w:p>
        <w:p w:rsidR="00270351" w:rsidRDefault="00270351">
          <w:pPr>
            <w:pStyle w:val="11"/>
            <w:tabs>
              <w:tab w:val="right" w:leader="dot" w:pos="9345"/>
            </w:tabs>
            <w:rPr>
              <w:rFonts w:eastAsiaTheme="minorEastAsia"/>
              <w:noProof/>
              <w:lang w:eastAsia="ru-RU"/>
            </w:rPr>
          </w:pPr>
          <w:hyperlink w:anchor="_Toc30521140" w:history="1">
            <w:r w:rsidRPr="006C5B35">
              <w:rPr>
                <w:rStyle w:val="a9"/>
                <w:noProof/>
              </w:rPr>
              <w:t>Данные официальной статистики</w:t>
            </w:r>
            <w:r>
              <w:rPr>
                <w:noProof/>
                <w:webHidden/>
              </w:rPr>
              <w:tab/>
            </w:r>
            <w:r>
              <w:rPr>
                <w:noProof/>
                <w:webHidden/>
              </w:rPr>
              <w:fldChar w:fldCharType="begin"/>
            </w:r>
            <w:r>
              <w:rPr>
                <w:noProof/>
                <w:webHidden/>
              </w:rPr>
              <w:instrText xml:space="preserve"> PAGEREF _Toc30521140 \h </w:instrText>
            </w:r>
            <w:r>
              <w:rPr>
                <w:noProof/>
                <w:webHidden/>
              </w:rPr>
            </w:r>
            <w:r>
              <w:rPr>
                <w:noProof/>
                <w:webHidden/>
              </w:rPr>
              <w:fldChar w:fldCharType="separate"/>
            </w:r>
            <w:r>
              <w:rPr>
                <w:noProof/>
                <w:webHidden/>
              </w:rPr>
              <w:t>27</w:t>
            </w:r>
            <w:r>
              <w:rPr>
                <w:noProof/>
                <w:webHidden/>
              </w:rPr>
              <w:fldChar w:fldCharType="end"/>
            </w:r>
          </w:hyperlink>
        </w:p>
        <w:p w:rsidR="00270351" w:rsidRDefault="00270351">
          <w:pPr>
            <w:pStyle w:val="11"/>
            <w:tabs>
              <w:tab w:val="right" w:leader="dot" w:pos="9345"/>
            </w:tabs>
            <w:rPr>
              <w:rFonts w:eastAsiaTheme="minorEastAsia"/>
              <w:noProof/>
              <w:lang w:eastAsia="ru-RU"/>
            </w:rPr>
          </w:pPr>
          <w:hyperlink w:anchor="_Toc30521141" w:history="1">
            <w:r w:rsidRPr="006C5B35">
              <w:rPr>
                <w:rStyle w:val="a9"/>
                <w:noProof/>
              </w:rPr>
              <w:t>Вторичный рынок жилья</w:t>
            </w:r>
            <w:r>
              <w:rPr>
                <w:noProof/>
                <w:webHidden/>
              </w:rPr>
              <w:tab/>
            </w:r>
            <w:r>
              <w:rPr>
                <w:noProof/>
                <w:webHidden/>
              </w:rPr>
              <w:fldChar w:fldCharType="begin"/>
            </w:r>
            <w:r>
              <w:rPr>
                <w:noProof/>
                <w:webHidden/>
              </w:rPr>
              <w:instrText xml:space="preserve"> PAGEREF _Toc30521141 \h </w:instrText>
            </w:r>
            <w:r>
              <w:rPr>
                <w:noProof/>
                <w:webHidden/>
              </w:rPr>
            </w:r>
            <w:r>
              <w:rPr>
                <w:noProof/>
                <w:webHidden/>
              </w:rPr>
              <w:fldChar w:fldCharType="separate"/>
            </w:r>
            <w:r>
              <w:rPr>
                <w:noProof/>
                <w:webHidden/>
              </w:rPr>
              <w:t>29</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42" w:history="1">
            <w:r w:rsidRPr="006C5B35">
              <w:rPr>
                <w:rStyle w:val="a9"/>
                <w:noProof/>
              </w:rPr>
              <w:t>Городской округ Самара</w:t>
            </w:r>
            <w:r>
              <w:rPr>
                <w:noProof/>
                <w:webHidden/>
              </w:rPr>
              <w:tab/>
            </w:r>
            <w:r>
              <w:rPr>
                <w:noProof/>
                <w:webHidden/>
              </w:rPr>
              <w:fldChar w:fldCharType="begin"/>
            </w:r>
            <w:r>
              <w:rPr>
                <w:noProof/>
                <w:webHidden/>
              </w:rPr>
              <w:instrText xml:space="preserve"> PAGEREF _Toc30521142 \h </w:instrText>
            </w:r>
            <w:r>
              <w:rPr>
                <w:noProof/>
                <w:webHidden/>
              </w:rPr>
            </w:r>
            <w:r>
              <w:rPr>
                <w:noProof/>
                <w:webHidden/>
              </w:rPr>
              <w:fldChar w:fldCharType="separate"/>
            </w:r>
            <w:r>
              <w:rPr>
                <w:noProof/>
                <w:webHidden/>
              </w:rPr>
              <w:t>29</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43" w:history="1">
            <w:r w:rsidRPr="006C5B35">
              <w:rPr>
                <w:rStyle w:val="a9"/>
                <w:noProof/>
              </w:rPr>
              <w:t>Структура предложения</w:t>
            </w:r>
            <w:r>
              <w:rPr>
                <w:noProof/>
                <w:webHidden/>
              </w:rPr>
              <w:tab/>
            </w:r>
            <w:r>
              <w:rPr>
                <w:noProof/>
                <w:webHidden/>
              </w:rPr>
              <w:fldChar w:fldCharType="begin"/>
            </w:r>
            <w:r>
              <w:rPr>
                <w:noProof/>
                <w:webHidden/>
              </w:rPr>
              <w:instrText xml:space="preserve"> PAGEREF _Toc30521143 \h </w:instrText>
            </w:r>
            <w:r>
              <w:rPr>
                <w:noProof/>
                <w:webHidden/>
              </w:rPr>
            </w:r>
            <w:r>
              <w:rPr>
                <w:noProof/>
                <w:webHidden/>
              </w:rPr>
              <w:fldChar w:fldCharType="separate"/>
            </w:r>
            <w:r>
              <w:rPr>
                <w:noProof/>
                <w:webHidden/>
              </w:rPr>
              <w:t>29</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44" w:history="1">
            <w:r w:rsidRPr="006C5B35">
              <w:rPr>
                <w:rStyle w:val="a9"/>
                <w:noProof/>
              </w:rPr>
              <w:t>Анализ цен предложения</w:t>
            </w:r>
            <w:r>
              <w:rPr>
                <w:noProof/>
                <w:webHidden/>
              </w:rPr>
              <w:tab/>
            </w:r>
            <w:r>
              <w:rPr>
                <w:noProof/>
                <w:webHidden/>
              </w:rPr>
              <w:fldChar w:fldCharType="begin"/>
            </w:r>
            <w:r>
              <w:rPr>
                <w:noProof/>
                <w:webHidden/>
              </w:rPr>
              <w:instrText xml:space="preserve"> PAGEREF _Toc30521144 \h </w:instrText>
            </w:r>
            <w:r>
              <w:rPr>
                <w:noProof/>
                <w:webHidden/>
              </w:rPr>
            </w:r>
            <w:r>
              <w:rPr>
                <w:noProof/>
                <w:webHidden/>
              </w:rPr>
              <w:fldChar w:fldCharType="separate"/>
            </w:r>
            <w:r>
              <w:rPr>
                <w:noProof/>
                <w:webHidden/>
              </w:rPr>
              <w:t>33</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45" w:history="1">
            <w:r w:rsidRPr="006C5B35">
              <w:rPr>
                <w:rStyle w:val="a9"/>
                <w:noProof/>
              </w:rPr>
              <w:t>Динамика цен предложения</w:t>
            </w:r>
            <w:r>
              <w:rPr>
                <w:noProof/>
                <w:webHidden/>
              </w:rPr>
              <w:tab/>
            </w:r>
            <w:r>
              <w:rPr>
                <w:noProof/>
                <w:webHidden/>
              </w:rPr>
              <w:fldChar w:fldCharType="begin"/>
            </w:r>
            <w:r>
              <w:rPr>
                <w:noProof/>
                <w:webHidden/>
              </w:rPr>
              <w:instrText xml:space="preserve"> PAGEREF _Toc30521145 \h </w:instrText>
            </w:r>
            <w:r>
              <w:rPr>
                <w:noProof/>
                <w:webHidden/>
              </w:rPr>
            </w:r>
            <w:r>
              <w:rPr>
                <w:noProof/>
                <w:webHidden/>
              </w:rPr>
              <w:fldChar w:fldCharType="separate"/>
            </w:r>
            <w:r>
              <w:rPr>
                <w:noProof/>
                <w:webHidden/>
              </w:rPr>
              <w:t>41</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46" w:history="1">
            <w:r w:rsidRPr="006C5B35">
              <w:rPr>
                <w:rStyle w:val="a9"/>
                <w:noProof/>
              </w:rPr>
              <w:t>Городской округ Тольятти</w:t>
            </w:r>
            <w:r>
              <w:rPr>
                <w:noProof/>
                <w:webHidden/>
              </w:rPr>
              <w:tab/>
            </w:r>
            <w:r>
              <w:rPr>
                <w:noProof/>
                <w:webHidden/>
              </w:rPr>
              <w:fldChar w:fldCharType="begin"/>
            </w:r>
            <w:r>
              <w:rPr>
                <w:noProof/>
                <w:webHidden/>
              </w:rPr>
              <w:instrText xml:space="preserve"> PAGEREF _Toc30521146 \h </w:instrText>
            </w:r>
            <w:r>
              <w:rPr>
                <w:noProof/>
                <w:webHidden/>
              </w:rPr>
            </w:r>
            <w:r>
              <w:rPr>
                <w:noProof/>
                <w:webHidden/>
              </w:rPr>
              <w:fldChar w:fldCharType="separate"/>
            </w:r>
            <w:r>
              <w:rPr>
                <w:noProof/>
                <w:webHidden/>
              </w:rPr>
              <w:t>44</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47" w:history="1">
            <w:r w:rsidRPr="006C5B35">
              <w:rPr>
                <w:rStyle w:val="a9"/>
                <w:noProof/>
              </w:rPr>
              <w:t>Структура предложения</w:t>
            </w:r>
            <w:r>
              <w:rPr>
                <w:noProof/>
                <w:webHidden/>
              </w:rPr>
              <w:tab/>
            </w:r>
            <w:r>
              <w:rPr>
                <w:noProof/>
                <w:webHidden/>
              </w:rPr>
              <w:fldChar w:fldCharType="begin"/>
            </w:r>
            <w:r>
              <w:rPr>
                <w:noProof/>
                <w:webHidden/>
              </w:rPr>
              <w:instrText xml:space="preserve"> PAGEREF _Toc30521147 \h </w:instrText>
            </w:r>
            <w:r>
              <w:rPr>
                <w:noProof/>
                <w:webHidden/>
              </w:rPr>
            </w:r>
            <w:r>
              <w:rPr>
                <w:noProof/>
                <w:webHidden/>
              </w:rPr>
              <w:fldChar w:fldCharType="separate"/>
            </w:r>
            <w:r>
              <w:rPr>
                <w:noProof/>
                <w:webHidden/>
              </w:rPr>
              <w:t>44</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48" w:history="1">
            <w:r w:rsidRPr="006C5B35">
              <w:rPr>
                <w:rStyle w:val="a9"/>
                <w:noProof/>
              </w:rPr>
              <w:t>Анализ цен предложения</w:t>
            </w:r>
            <w:r>
              <w:rPr>
                <w:noProof/>
                <w:webHidden/>
              </w:rPr>
              <w:tab/>
            </w:r>
            <w:r>
              <w:rPr>
                <w:noProof/>
                <w:webHidden/>
              </w:rPr>
              <w:fldChar w:fldCharType="begin"/>
            </w:r>
            <w:r>
              <w:rPr>
                <w:noProof/>
                <w:webHidden/>
              </w:rPr>
              <w:instrText xml:space="preserve"> PAGEREF _Toc30521148 \h </w:instrText>
            </w:r>
            <w:r>
              <w:rPr>
                <w:noProof/>
                <w:webHidden/>
              </w:rPr>
            </w:r>
            <w:r>
              <w:rPr>
                <w:noProof/>
                <w:webHidden/>
              </w:rPr>
              <w:fldChar w:fldCharType="separate"/>
            </w:r>
            <w:r>
              <w:rPr>
                <w:noProof/>
                <w:webHidden/>
              </w:rPr>
              <w:t>48</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49" w:history="1">
            <w:r w:rsidRPr="006C5B35">
              <w:rPr>
                <w:rStyle w:val="a9"/>
                <w:noProof/>
              </w:rPr>
              <w:t>Динамика цен предложения</w:t>
            </w:r>
            <w:r>
              <w:rPr>
                <w:noProof/>
                <w:webHidden/>
              </w:rPr>
              <w:tab/>
            </w:r>
            <w:r>
              <w:rPr>
                <w:noProof/>
                <w:webHidden/>
              </w:rPr>
              <w:fldChar w:fldCharType="begin"/>
            </w:r>
            <w:r>
              <w:rPr>
                <w:noProof/>
                <w:webHidden/>
              </w:rPr>
              <w:instrText xml:space="preserve"> PAGEREF _Toc30521149 \h </w:instrText>
            </w:r>
            <w:r>
              <w:rPr>
                <w:noProof/>
                <w:webHidden/>
              </w:rPr>
            </w:r>
            <w:r>
              <w:rPr>
                <w:noProof/>
                <w:webHidden/>
              </w:rPr>
              <w:fldChar w:fldCharType="separate"/>
            </w:r>
            <w:r>
              <w:rPr>
                <w:noProof/>
                <w:webHidden/>
              </w:rPr>
              <w:t>53</w:t>
            </w:r>
            <w:r>
              <w:rPr>
                <w:noProof/>
                <w:webHidden/>
              </w:rPr>
              <w:fldChar w:fldCharType="end"/>
            </w:r>
          </w:hyperlink>
        </w:p>
        <w:p w:rsidR="00270351" w:rsidRDefault="00270351">
          <w:pPr>
            <w:pStyle w:val="11"/>
            <w:tabs>
              <w:tab w:val="right" w:leader="dot" w:pos="9345"/>
            </w:tabs>
            <w:rPr>
              <w:rFonts w:eastAsiaTheme="minorEastAsia"/>
              <w:noProof/>
              <w:lang w:eastAsia="ru-RU"/>
            </w:rPr>
          </w:pPr>
          <w:hyperlink w:anchor="_Toc30521150" w:history="1">
            <w:r w:rsidRPr="006C5B35">
              <w:rPr>
                <w:rStyle w:val="a9"/>
                <w:noProof/>
              </w:rPr>
              <w:t>Новостройки</w:t>
            </w:r>
            <w:r>
              <w:rPr>
                <w:noProof/>
                <w:webHidden/>
              </w:rPr>
              <w:tab/>
            </w:r>
            <w:r>
              <w:rPr>
                <w:noProof/>
                <w:webHidden/>
              </w:rPr>
              <w:fldChar w:fldCharType="begin"/>
            </w:r>
            <w:r>
              <w:rPr>
                <w:noProof/>
                <w:webHidden/>
              </w:rPr>
              <w:instrText xml:space="preserve"> PAGEREF _Toc30521150 \h </w:instrText>
            </w:r>
            <w:r>
              <w:rPr>
                <w:noProof/>
                <w:webHidden/>
              </w:rPr>
            </w:r>
            <w:r>
              <w:rPr>
                <w:noProof/>
                <w:webHidden/>
              </w:rPr>
              <w:fldChar w:fldCharType="separate"/>
            </w:r>
            <w:r>
              <w:rPr>
                <w:noProof/>
                <w:webHidden/>
              </w:rPr>
              <w:t>56</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51" w:history="1">
            <w:r w:rsidRPr="006C5B35">
              <w:rPr>
                <w:rStyle w:val="a9"/>
                <w:noProof/>
              </w:rPr>
              <w:t>Городской округ Самара</w:t>
            </w:r>
            <w:r>
              <w:rPr>
                <w:noProof/>
                <w:webHidden/>
              </w:rPr>
              <w:tab/>
            </w:r>
            <w:r>
              <w:rPr>
                <w:noProof/>
                <w:webHidden/>
              </w:rPr>
              <w:fldChar w:fldCharType="begin"/>
            </w:r>
            <w:r>
              <w:rPr>
                <w:noProof/>
                <w:webHidden/>
              </w:rPr>
              <w:instrText xml:space="preserve"> PAGEREF _Toc30521151 \h </w:instrText>
            </w:r>
            <w:r>
              <w:rPr>
                <w:noProof/>
                <w:webHidden/>
              </w:rPr>
            </w:r>
            <w:r>
              <w:rPr>
                <w:noProof/>
                <w:webHidden/>
              </w:rPr>
              <w:fldChar w:fldCharType="separate"/>
            </w:r>
            <w:r>
              <w:rPr>
                <w:noProof/>
                <w:webHidden/>
              </w:rPr>
              <w:t>56</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52" w:history="1">
            <w:r w:rsidRPr="006C5B35">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_Toc30521152 \h </w:instrText>
            </w:r>
            <w:r>
              <w:rPr>
                <w:noProof/>
                <w:webHidden/>
              </w:rPr>
            </w:r>
            <w:r>
              <w:rPr>
                <w:noProof/>
                <w:webHidden/>
              </w:rPr>
              <w:fldChar w:fldCharType="separate"/>
            </w:r>
            <w:r>
              <w:rPr>
                <w:noProof/>
                <w:webHidden/>
              </w:rPr>
              <w:t>56</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53" w:history="1">
            <w:r w:rsidRPr="006C5B35">
              <w:rPr>
                <w:rStyle w:val="a9"/>
                <w:noProof/>
              </w:rPr>
              <w:t>Динамика цен предложения</w:t>
            </w:r>
            <w:r>
              <w:rPr>
                <w:noProof/>
                <w:webHidden/>
              </w:rPr>
              <w:tab/>
            </w:r>
            <w:r>
              <w:rPr>
                <w:noProof/>
                <w:webHidden/>
              </w:rPr>
              <w:fldChar w:fldCharType="begin"/>
            </w:r>
            <w:r>
              <w:rPr>
                <w:noProof/>
                <w:webHidden/>
              </w:rPr>
              <w:instrText xml:space="preserve"> PAGEREF _Toc30521153 \h </w:instrText>
            </w:r>
            <w:r>
              <w:rPr>
                <w:noProof/>
                <w:webHidden/>
              </w:rPr>
            </w:r>
            <w:r>
              <w:rPr>
                <w:noProof/>
                <w:webHidden/>
              </w:rPr>
              <w:fldChar w:fldCharType="separate"/>
            </w:r>
            <w:r>
              <w:rPr>
                <w:noProof/>
                <w:webHidden/>
              </w:rPr>
              <w:t>61</w:t>
            </w:r>
            <w:r>
              <w:rPr>
                <w:noProof/>
                <w:webHidden/>
              </w:rPr>
              <w:fldChar w:fldCharType="end"/>
            </w:r>
          </w:hyperlink>
        </w:p>
        <w:p w:rsidR="00270351" w:rsidRDefault="00270351">
          <w:pPr>
            <w:pStyle w:val="11"/>
            <w:tabs>
              <w:tab w:val="right" w:leader="dot" w:pos="9345"/>
            </w:tabs>
            <w:rPr>
              <w:rFonts w:eastAsiaTheme="minorEastAsia"/>
              <w:noProof/>
              <w:lang w:eastAsia="ru-RU"/>
            </w:rPr>
          </w:pPr>
          <w:hyperlink w:anchor="_Toc30521154" w:history="1">
            <w:r w:rsidRPr="006C5B35">
              <w:rPr>
                <w:rStyle w:val="a9"/>
                <w:noProof/>
              </w:rPr>
              <w:t>Рынок аренды жилой недвижимости</w:t>
            </w:r>
            <w:r>
              <w:rPr>
                <w:noProof/>
                <w:webHidden/>
              </w:rPr>
              <w:tab/>
            </w:r>
            <w:r>
              <w:rPr>
                <w:noProof/>
                <w:webHidden/>
              </w:rPr>
              <w:fldChar w:fldCharType="begin"/>
            </w:r>
            <w:r>
              <w:rPr>
                <w:noProof/>
                <w:webHidden/>
              </w:rPr>
              <w:instrText xml:space="preserve"> PAGEREF _Toc30521154 \h </w:instrText>
            </w:r>
            <w:r>
              <w:rPr>
                <w:noProof/>
                <w:webHidden/>
              </w:rPr>
            </w:r>
            <w:r>
              <w:rPr>
                <w:noProof/>
                <w:webHidden/>
              </w:rPr>
              <w:fldChar w:fldCharType="separate"/>
            </w:r>
            <w:r>
              <w:rPr>
                <w:noProof/>
                <w:webHidden/>
              </w:rPr>
              <w:t>63</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55" w:history="1">
            <w:r w:rsidRPr="006C5B35">
              <w:rPr>
                <w:rStyle w:val="a9"/>
                <w:noProof/>
              </w:rPr>
              <w:t>Городской округ Самара</w:t>
            </w:r>
            <w:r>
              <w:rPr>
                <w:noProof/>
                <w:webHidden/>
              </w:rPr>
              <w:tab/>
            </w:r>
            <w:r>
              <w:rPr>
                <w:noProof/>
                <w:webHidden/>
              </w:rPr>
              <w:fldChar w:fldCharType="begin"/>
            </w:r>
            <w:r>
              <w:rPr>
                <w:noProof/>
                <w:webHidden/>
              </w:rPr>
              <w:instrText xml:space="preserve"> PAGEREF _Toc30521155 \h </w:instrText>
            </w:r>
            <w:r>
              <w:rPr>
                <w:noProof/>
                <w:webHidden/>
              </w:rPr>
            </w:r>
            <w:r>
              <w:rPr>
                <w:noProof/>
                <w:webHidden/>
              </w:rPr>
              <w:fldChar w:fldCharType="separate"/>
            </w:r>
            <w:r>
              <w:rPr>
                <w:noProof/>
                <w:webHidden/>
              </w:rPr>
              <w:t>63</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56" w:history="1">
            <w:r w:rsidRPr="006C5B35">
              <w:rPr>
                <w:rStyle w:val="a9"/>
                <w:noProof/>
              </w:rPr>
              <w:t>Структура предложения</w:t>
            </w:r>
            <w:r>
              <w:rPr>
                <w:noProof/>
                <w:webHidden/>
              </w:rPr>
              <w:tab/>
            </w:r>
            <w:r>
              <w:rPr>
                <w:noProof/>
                <w:webHidden/>
              </w:rPr>
              <w:fldChar w:fldCharType="begin"/>
            </w:r>
            <w:r>
              <w:rPr>
                <w:noProof/>
                <w:webHidden/>
              </w:rPr>
              <w:instrText xml:space="preserve"> PAGEREF _Toc30521156 \h </w:instrText>
            </w:r>
            <w:r>
              <w:rPr>
                <w:noProof/>
                <w:webHidden/>
              </w:rPr>
            </w:r>
            <w:r>
              <w:rPr>
                <w:noProof/>
                <w:webHidden/>
              </w:rPr>
              <w:fldChar w:fldCharType="separate"/>
            </w:r>
            <w:r>
              <w:rPr>
                <w:noProof/>
                <w:webHidden/>
              </w:rPr>
              <w:t>63</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57" w:history="1">
            <w:r w:rsidRPr="006C5B35">
              <w:rPr>
                <w:rStyle w:val="a9"/>
                <w:noProof/>
              </w:rPr>
              <w:t>Анализ арендной платы</w:t>
            </w:r>
            <w:r>
              <w:rPr>
                <w:noProof/>
                <w:webHidden/>
              </w:rPr>
              <w:tab/>
            </w:r>
            <w:r>
              <w:rPr>
                <w:noProof/>
                <w:webHidden/>
              </w:rPr>
              <w:fldChar w:fldCharType="begin"/>
            </w:r>
            <w:r>
              <w:rPr>
                <w:noProof/>
                <w:webHidden/>
              </w:rPr>
              <w:instrText xml:space="preserve"> PAGEREF _Toc30521157 \h </w:instrText>
            </w:r>
            <w:r>
              <w:rPr>
                <w:noProof/>
                <w:webHidden/>
              </w:rPr>
            </w:r>
            <w:r>
              <w:rPr>
                <w:noProof/>
                <w:webHidden/>
              </w:rPr>
              <w:fldChar w:fldCharType="separate"/>
            </w:r>
            <w:r>
              <w:rPr>
                <w:noProof/>
                <w:webHidden/>
              </w:rPr>
              <w:t>65</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58" w:history="1">
            <w:r w:rsidRPr="006C5B35">
              <w:rPr>
                <w:rStyle w:val="a9"/>
                <w:noProof/>
              </w:rPr>
              <w:t>Городской округ Тольятти</w:t>
            </w:r>
            <w:r>
              <w:rPr>
                <w:noProof/>
                <w:webHidden/>
              </w:rPr>
              <w:tab/>
            </w:r>
            <w:r>
              <w:rPr>
                <w:noProof/>
                <w:webHidden/>
              </w:rPr>
              <w:fldChar w:fldCharType="begin"/>
            </w:r>
            <w:r>
              <w:rPr>
                <w:noProof/>
                <w:webHidden/>
              </w:rPr>
              <w:instrText xml:space="preserve"> PAGEREF _Toc30521158 \h </w:instrText>
            </w:r>
            <w:r>
              <w:rPr>
                <w:noProof/>
                <w:webHidden/>
              </w:rPr>
            </w:r>
            <w:r>
              <w:rPr>
                <w:noProof/>
                <w:webHidden/>
              </w:rPr>
              <w:fldChar w:fldCharType="separate"/>
            </w:r>
            <w:r>
              <w:rPr>
                <w:noProof/>
                <w:webHidden/>
              </w:rPr>
              <w:t>69</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59" w:history="1">
            <w:r w:rsidRPr="006C5B35">
              <w:rPr>
                <w:rStyle w:val="a9"/>
                <w:noProof/>
              </w:rPr>
              <w:t>Структура предложения</w:t>
            </w:r>
            <w:r>
              <w:rPr>
                <w:noProof/>
                <w:webHidden/>
              </w:rPr>
              <w:tab/>
            </w:r>
            <w:r>
              <w:rPr>
                <w:noProof/>
                <w:webHidden/>
              </w:rPr>
              <w:fldChar w:fldCharType="begin"/>
            </w:r>
            <w:r>
              <w:rPr>
                <w:noProof/>
                <w:webHidden/>
              </w:rPr>
              <w:instrText xml:space="preserve"> PAGEREF _Toc30521159 \h </w:instrText>
            </w:r>
            <w:r>
              <w:rPr>
                <w:noProof/>
                <w:webHidden/>
              </w:rPr>
            </w:r>
            <w:r>
              <w:rPr>
                <w:noProof/>
                <w:webHidden/>
              </w:rPr>
              <w:fldChar w:fldCharType="separate"/>
            </w:r>
            <w:r>
              <w:rPr>
                <w:noProof/>
                <w:webHidden/>
              </w:rPr>
              <w:t>69</w:t>
            </w:r>
            <w:r>
              <w:rPr>
                <w:noProof/>
                <w:webHidden/>
              </w:rPr>
              <w:fldChar w:fldCharType="end"/>
            </w:r>
          </w:hyperlink>
        </w:p>
        <w:p w:rsidR="00270351" w:rsidRDefault="00270351">
          <w:pPr>
            <w:pStyle w:val="31"/>
            <w:tabs>
              <w:tab w:val="right" w:leader="dot" w:pos="9345"/>
            </w:tabs>
            <w:rPr>
              <w:rFonts w:eastAsiaTheme="minorEastAsia"/>
              <w:noProof/>
              <w:lang w:eastAsia="ru-RU"/>
            </w:rPr>
          </w:pPr>
          <w:hyperlink w:anchor="_Toc30521160" w:history="1">
            <w:r w:rsidRPr="006C5B35">
              <w:rPr>
                <w:rStyle w:val="a9"/>
                <w:noProof/>
              </w:rPr>
              <w:t>Анализ арендной платы</w:t>
            </w:r>
            <w:r>
              <w:rPr>
                <w:noProof/>
                <w:webHidden/>
              </w:rPr>
              <w:tab/>
            </w:r>
            <w:r>
              <w:rPr>
                <w:noProof/>
                <w:webHidden/>
              </w:rPr>
              <w:fldChar w:fldCharType="begin"/>
            </w:r>
            <w:r>
              <w:rPr>
                <w:noProof/>
                <w:webHidden/>
              </w:rPr>
              <w:instrText xml:space="preserve"> PAGEREF _Toc30521160 \h </w:instrText>
            </w:r>
            <w:r>
              <w:rPr>
                <w:noProof/>
                <w:webHidden/>
              </w:rPr>
            </w:r>
            <w:r>
              <w:rPr>
                <w:noProof/>
                <w:webHidden/>
              </w:rPr>
              <w:fldChar w:fldCharType="separate"/>
            </w:r>
            <w:r>
              <w:rPr>
                <w:noProof/>
                <w:webHidden/>
              </w:rPr>
              <w:t>72</w:t>
            </w:r>
            <w:r>
              <w:rPr>
                <w:noProof/>
                <w:webHidden/>
              </w:rPr>
              <w:fldChar w:fldCharType="end"/>
            </w:r>
          </w:hyperlink>
        </w:p>
        <w:p w:rsidR="00270351" w:rsidRDefault="00270351">
          <w:pPr>
            <w:pStyle w:val="11"/>
            <w:tabs>
              <w:tab w:val="right" w:leader="dot" w:pos="9345"/>
            </w:tabs>
            <w:rPr>
              <w:rFonts w:eastAsiaTheme="minorEastAsia"/>
              <w:noProof/>
              <w:lang w:eastAsia="ru-RU"/>
            </w:rPr>
          </w:pPr>
          <w:hyperlink w:anchor="_Toc30521161" w:history="1">
            <w:r w:rsidRPr="006C5B35">
              <w:rPr>
                <w:rStyle w:val="a9"/>
                <w:noProof/>
              </w:rPr>
              <w:t>Приложения</w:t>
            </w:r>
            <w:r>
              <w:rPr>
                <w:noProof/>
                <w:webHidden/>
              </w:rPr>
              <w:tab/>
            </w:r>
            <w:r>
              <w:rPr>
                <w:noProof/>
                <w:webHidden/>
              </w:rPr>
              <w:fldChar w:fldCharType="begin"/>
            </w:r>
            <w:r>
              <w:rPr>
                <w:noProof/>
                <w:webHidden/>
              </w:rPr>
              <w:instrText xml:space="preserve"> PAGEREF _Toc30521161 \h </w:instrText>
            </w:r>
            <w:r>
              <w:rPr>
                <w:noProof/>
                <w:webHidden/>
              </w:rPr>
            </w:r>
            <w:r>
              <w:rPr>
                <w:noProof/>
                <w:webHidden/>
              </w:rPr>
              <w:fldChar w:fldCharType="separate"/>
            </w:r>
            <w:r>
              <w:rPr>
                <w:noProof/>
                <w:webHidden/>
              </w:rPr>
              <w:t>75</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62" w:history="1">
            <w:r w:rsidRPr="006C5B35">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декабрь 2019 года</w:t>
            </w:r>
            <w:r>
              <w:rPr>
                <w:noProof/>
                <w:webHidden/>
              </w:rPr>
              <w:tab/>
            </w:r>
            <w:r>
              <w:rPr>
                <w:noProof/>
                <w:webHidden/>
              </w:rPr>
              <w:fldChar w:fldCharType="begin"/>
            </w:r>
            <w:r>
              <w:rPr>
                <w:noProof/>
                <w:webHidden/>
              </w:rPr>
              <w:instrText xml:space="preserve"> PAGEREF _Toc30521162 \h </w:instrText>
            </w:r>
            <w:r>
              <w:rPr>
                <w:noProof/>
                <w:webHidden/>
              </w:rPr>
            </w:r>
            <w:r>
              <w:rPr>
                <w:noProof/>
                <w:webHidden/>
              </w:rPr>
              <w:fldChar w:fldCharType="separate"/>
            </w:r>
            <w:r>
              <w:rPr>
                <w:noProof/>
                <w:webHidden/>
              </w:rPr>
              <w:t>75</w:t>
            </w:r>
            <w:r>
              <w:rPr>
                <w:noProof/>
                <w:webHidden/>
              </w:rPr>
              <w:fldChar w:fldCharType="end"/>
            </w:r>
          </w:hyperlink>
        </w:p>
        <w:p w:rsidR="00270351" w:rsidRDefault="00270351">
          <w:pPr>
            <w:pStyle w:val="21"/>
            <w:tabs>
              <w:tab w:val="right" w:leader="dot" w:pos="9345"/>
            </w:tabs>
            <w:rPr>
              <w:rFonts w:eastAsiaTheme="minorEastAsia"/>
              <w:noProof/>
              <w:lang w:eastAsia="ru-RU"/>
            </w:rPr>
          </w:pPr>
          <w:hyperlink w:anchor="_Toc30521163" w:history="1">
            <w:r w:rsidRPr="006C5B35">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декабрь 2019 года</w:t>
            </w:r>
            <w:r>
              <w:rPr>
                <w:noProof/>
                <w:webHidden/>
              </w:rPr>
              <w:tab/>
            </w:r>
            <w:r>
              <w:rPr>
                <w:noProof/>
                <w:webHidden/>
              </w:rPr>
              <w:fldChar w:fldCharType="begin"/>
            </w:r>
            <w:r>
              <w:rPr>
                <w:noProof/>
                <w:webHidden/>
              </w:rPr>
              <w:instrText xml:space="preserve"> PAGEREF _Toc30521163 \h </w:instrText>
            </w:r>
            <w:r>
              <w:rPr>
                <w:noProof/>
                <w:webHidden/>
              </w:rPr>
            </w:r>
            <w:r>
              <w:rPr>
                <w:noProof/>
                <w:webHidden/>
              </w:rPr>
              <w:fldChar w:fldCharType="separate"/>
            </w:r>
            <w:r>
              <w:rPr>
                <w:noProof/>
                <w:webHidden/>
              </w:rPr>
              <w:t>98</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2"/>
          <w:footerReference w:type="default" r:id="rId13"/>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30521137"/>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4" w:history="1">
        <w:r w:rsidR="006F6B98" w:rsidRPr="00EB660B">
          <w:rPr>
            <w:rStyle w:val="a9"/>
          </w:rPr>
          <w:t>https://samara.cian.ru/</w:t>
        </w:r>
      </w:hyperlink>
      <w:r w:rsidR="006F6B98">
        <w:t xml:space="preserve">), </w:t>
      </w:r>
      <w:r w:rsidRPr="005D0FCB">
        <w:t>«Волга-Инфо недвижимость» (</w:t>
      </w:r>
      <w:hyperlink r:id="rId15" w:history="1">
        <w:r w:rsidR="00AF0A70" w:rsidRPr="00AF0A70">
          <w:rPr>
            <w:rStyle w:val="a9"/>
          </w:rPr>
          <w:t>http://www.volgainfo.net/togliatti/search/kvartiryi/</w:t>
        </w:r>
      </w:hyperlink>
      <w:r>
        <w:t xml:space="preserve">) и </w:t>
      </w:r>
      <w:r w:rsidRPr="005D0FCB">
        <w:t>«Недвижимость Avito.ru» (</w:t>
      </w:r>
      <w:hyperlink r:id="rId16"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w:t>
      </w:r>
      <w:r w:rsidR="00182EA4">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2</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3</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4</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5</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6</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7</w:t>
      </w:r>
      <w:r w:rsidR="00182EA4">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30521138"/>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16 </w:t>
      </w:r>
      <w:r w:rsidR="00023795">
        <w:t>102</w:t>
      </w:r>
      <w:r w:rsidRPr="004831A6">
        <w:t xml:space="preserve"> уникальн</w:t>
      </w:r>
      <w:r w:rsidR="009B0268">
        <w:t>ых</w:t>
      </w:r>
      <w:r w:rsidRPr="004831A6">
        <w:t xml:space="preserve"> предложени</w:t>
      </w:r>
      <w:r w:rsidR="00023795">
        <w:t>я</w:t>
      </w:r>
      <w:r>
        <w:t xml:space="preserve"> к продаже, опубликованны</w:t>
      </w:r>
      <w:r w:rsidR="005B51A0">
        <w:t>х</w:t>
      </w:r>
      <w:r>
        <w:t xml:space="preserve"> в СМИ</w:t>
      </w:r>
      <w:r w:rsidR="0015184D">
        <w:t xml:space="preserve"> в </w:t>
      </w:r>
      <w:r w:rsidR="00023795">
        <w:t>дека</w:t>
      </w:r>
      <w:r w:rsidR="000C327B">
        <w:t>бре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8</w:t>
      </w:r>
      <w:r w:rsidR="00182EA4">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023795" w:rsidRPr="00023795" w:rsidTr="00023795">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023795" w:rsidRPr="00023795" w:rsidTr="00023795">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3-комн.</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6 637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2 392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2 429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1 816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60 259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62 509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58 891</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59 123</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5 702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2 154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1 900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1 648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40 544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41 461</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40 152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39 798</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750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218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309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223</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39 723</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39 409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39 457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40 400</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1 226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373</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496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357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34 558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34 772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33 644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35 603</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509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176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191</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142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27 518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28 606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26 750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27 202</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163</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64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51</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38 943</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42 858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38 404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35 935</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179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77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22 906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23 980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22 235</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22 665</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380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112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160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108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31 232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30 446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30 685</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32 859</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451</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144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189</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118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25 984</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26 120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25 656</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26 342</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105</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41</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28 758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30 597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27 377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28 400</w:t>
            </w:r>
          </w:p>
        </w:tc>
      </w:tr>
      <w:tr w:rsidR="00023795" w:rsidRPr="00023795" w:rsidTr="0002379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16 102</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5 707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5 847</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4 548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46 848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48 541</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45 858</w:t>
            </w:r>
          </w:p>
        </w:tc>
        <w:tc>
          <w:tcPr>
            <w:tcW w:w="451" w:type="pct"/>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sz w:val="18"/>
                <w:szCs w:val="18"/>
                <w:lang w:eastAsia="ru-RU"/>
              </w:rPr>
            </w:pPr>
            <w:r w:rsidRPr="00023795">
              <w:rPr>
                <w:rFonts w:ascii="Calibri" w:eastAsia="Times New Roman" w:hAnsi="Calibri" w:cs="Calibri"/>
                <w:color w:val="000000"/>
                <w:sz w:val="18"/>
                <w:szCs w:val="18"/>
                <w:lang w:eastAsia="ru-RU"/>
              </w:rPr>
              <w:t>45 996</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w:t>
      </w:r>
      <w:r w:rsidR="00182EA4">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023795" w:rsidP="00D52789">
      <w:pPr>
        <w:spacing w:after="0" w:line="360" w:lineRule="auto"/>
        <w:jc w:val="center"/>
      </w:pPr>
      <w:r>
        <w:rPr>
          <w:noProof/>
          <w:lang w:eastAsia="ru-RU"/>
        </w:rPr>
        <w:drawing>
          <wp:inline distT="0" distB="0" distL="0" distR="0" wp14:anchorId="6D1B7263" wp14:editId="2CD32986">
            <wp:extent cx="4938395" cy="2011680"/>
            <wp:effectExtent l="0" t="0" r="1460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w:t>
      </w:r>
      <w:r w:rsidR="00182EA4">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023795" w:rsidP="00D52789">
      <w:pPr>
        <w:spacing w:after="0" w:line="360" w:lineRule="auto"/>
        <w:jc w:val="center"/>
      </w:pPr>
      <w:r>
        <w:rPr>
          <w:noProof/>
          <w:lang w:eastAsia="ru-RU"/>
        </w:rPr>
        <w:drawing>
          <wp:inline distT="0" distB="0" distL="0" distR="0" wp14:anchorId="340EC6D2" wp14:editId="41A0F9B3">
            <wp:extent cx="5940425" cy="3108960"/>
            <wp:effectExtent l="0" t="0" r="3175" b="15240"/>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w:t>
      </w:r>
      <w:r w:rsidR="00182EA4">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023795" w:rsidP="00A424D9">
      <w:pPr>
        <w:spacing w:after="0" w:line="360" w:lineRule="auto"/>
        <w:jc w:val="center"/>
      </w:pPr>
      <w:r>
        <w:rPr>
          <w:noProof/>
          <w:lang w:eastAsia="ru-RU"/>
        </w:rPr>
        <w:drawing>
          <wp:inline distT="0" distB="0" distL="0" distR="0" wp14:anchorId="66967F1C" wp14:editId="759AF69F">
            <wp:extent cx="5940425" cy="2767054"/>
            <wp:effectExtent l="0" t="0" r="3175" b="14605"/>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4</w:t>
      </w:r>
      <w:r w:rsidR="00182EA4">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023795" w:rsidP="00A424D9">
      <w:pPr>
        <w:spacing w:after="0" w:line="360" w:lineRule="auto"/>
        <w:jc w:val="center"/>
      </w:pPr>
      <w:r>
        <w:rPr>
          <w:noProof/>
          <w:lang w:eastAsia="ru-RU"/>
        </w:rPr>
        <w:drawing>
          <wp:inline distT="0" distB="0" distL="0" distR="0" wp14:anchorId="5385CE51" wp14:editId="5CCFA4AB">
            <wp:extent cx="9112195" cy="3649345"/>
            <wp:effectExtent l="0" t="0" r="13335" b="8255"/>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9</w:t>
      </w:r>
      <w:r w:rsidR="00182EA4">
        <w:rPr>
          <w:noProof/>
        </w:rPr>
        <w:fldChar w:fldCharType="end"/>
      </w:r>
    </w:p>
    <w:tbl>
      <w:tblPr>
        <w:tblW w:w="6011" w:type="dxa"/>
        <w:jc w:val="center"/>
        <w:tblLook w:val="04A0" w:firstRow="1" w:lastRow="0" w:firstColumn="1" w:lastColumn="0" w:noHBand="0" w:noVBand="1"/>
      </w:tblPr>
      <w:tblGrid>
        <w:gridCol w:w="1845"/>
        <w:gridCol w:w="1295"/>
        <w:gridCol w:w="2871"/>
      </w:tblGrid>
      <w:tr w:rsidR="00023795" w:rsidRPr="00023795" w:rsidTr="00023795">
        <w:trPr>
          <w:trHeight w:val="1222"/>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lang w:eastAsia="ru-RU"/>
              </w:rPr>
            </w:pPr>
            <w:r w:rsidRPr="00023795">
              <w:rPr>
                <w:rFonts w:ascii="Calibri" w:eastAsia="Times New Roman" w:hAnsi="Calibri" w:cs="Calibri"/>
                <w:color w:val="000000"/>
                <w:lang w:eastAsia="ru-RU"/>
              </w:rPr>
              <w:t>Количество жителей (тыс. чел.)</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023795" w:rsidRPr="00023795" w:rsidRDefault="00023795" w:rsidP="00023795">
            <w:pPr>
              <w:spacing w:after="0" w:line="240" w:lineRule="auto"/>
              <w:jc w:val="center"/>
              <w:rPr>
                <w:rFonts w:ascii="Calibri" w:eastAsia="Times New Roman" w:hAnsi="Calibri" w:cs="Calibri"/>
                <w:color w:val="000000"/>
                <w:lang w:eastAsia="ru-RU"/>
              </w:rPr>
            </w:pPr>
            <w:r w:rsidRPr="00023795">
              <w:rPr>
                <w:rFonts w:ascii="Calibri" w:eastAsia="Times New Roman" w:hAnsi="Calibri" w:cs="Calibri"/>
                <w:color w:val="000000"/>
                <w:lang w:eastAsia="ru-RU"/>
              </w:rPr>
              <w:t>Средняя удельная цена предложения 1 кв.м общей площади, руб.</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1 156,5</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60 259</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702,7</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40 544</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103,0</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39 723</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169,5</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34 558</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56,6</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27 518</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58,3</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38 943</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26,5</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22 906</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47,0</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31 232</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72,2</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25 984</w:t>
            </w:r>
          </w:p>
        </w:tc>
      </w:tr>
      <w:tr w:rsidR="00023795" w:rsidRPr="00023795" w:rsidTr="0002379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rPr>
                <w:rFonts w:ascii="Calibri" w:eastAsia="Times New Roman" w:hAnsi="Calibri" w:cs="Calibri"/>
                <w:color w:val="000000"/>
                <w:lang w:eastAsia="ru-RU"/>
              </w:rPr>
            </w:pPr>
            <w:r w:rsidRPr="00023795">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29,0</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28 758</w:t>
            </w:r>
          </w:p>
        </w:tc>
      </w:tr>
      <w:tr w:rsidR="00023795" w:rsidRPr="00023795" w:rsidTr="00023795">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3795" w:rsidRPr="00023795" w:rsidRDefault="00023795" w:rsidP="00023795">
            <w:pPr>
              <w:spacing w:after="0" w:line="240" w:lineRule="auto"/>
              <w:jc w:val="center"/>
              <w:rPr>
                <w:rFonts w:ascii="Calibri" w:eastAsia="Times New Roman" w:hAnsi="Calibri" w:cs="Calibri"/>
                <w:color w:val="000000"/>
                <w:lang w:eastAsia="ru-RU"/>
              </w:rPr>
            </w:pPr>
            <w:r w:rsidRPr="00023795">
              <w:rPr>
                <w:rFonts w:ascii="Calibri" w:eastAsia="Times New Roman" w:hAnsi="Calibri" w:cs="Calibri"/>
                <w:color w:val="000000"/>
                <w:lang w:eastAsia="ru-RU"/>
              </w:rPr>
              <w:t>Коэфф. корреляции</w:t>
            </w:r>
          </w:p>
        </w:tc>
        <w:tc>
          <w:tcPr>
            <w:tcW w:w="2871" w:type="dxa"/>
            <w:tcBorders>
              <w:top w:val="nil"/>
              <w:left w:val="nil"/>
              <w:bottom w:val="single" w:sz="4" w:space="0" w:color="auto"/>
              <w:right w:val="single" w:sz="4" w:space="0" w:color="auto"/>
            </w:tcBorders>
            <w:shd w:val="clear" w:color="auto" w:fill="auto"/>
            <w:noWrap/>
            <w:vAlign w:val="bottom"/>
            <w:hideMark/>
          </w:tcPr>
          <w:p w:rsidR="00023795" w:rsidRPr="00023795" w:rsidRDefault="00023795" w:rsidP="00023795">
            <w:pPr>
              <w:spacing w:after="0" w:line="240" w:lineRule="auto"/>
              <w:jc w:val="right"/>
              <w:rPr>
                <w:rFonts w:ascii="Calibri" w:eastAsia="Times New Roman" w:hAnsi="Calibri" w:cs="Calibri"/>
                <w:color w:val="000000"/>
                <w:lang w:eastAsia="ru-RU"/>
              </w:rPr>
            </w:pPr>
            <w:r w:rsidRPr="00023795">
              <w:rPr>
                <w:rFonts w:ascii="Calibri" w:eastAsia="Times New Roman" w:hAnsi="Calibri" w:cs="Calibri"/>
                <w:color w:val="000000"/>
                <w:lang w:eastAsia="ru-RU"/>
              </w:rPr>
              <w:t>0,86596</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5</w:t>
      </w:r>
      <w:r w:rsidR="00182EA4">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023795" w:rsidP="00A1477F">
      <w:pPr>
        <w:spacing w:after="0" w:line="360" w:lineRule="auto"/>
        <w:jc w:val="center"/>
      </w:pPr>
      <w:r>
        <w:rPr>
          <w:noProof/>
          <w:lang w:eastAsia="ru-RU"/>
        </w:rPr>
        <w:drawing>
          <wp:inline distT="0" distB="0" distL="0" distR="0" wp14:anchorId="5CF452BE" wp14:editId="6A62F447">
            <wp:extent cx="5405120" cy="2997642"/>
            <wp:effectExtent l="0" t="0" r="5080" b="1270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10</w:t>
      </w:r>
      <w:r w:rsidR="00182EA4">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3A5075" w:rsidRPr="003A5075" w:rsidTr="003A5075">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мар.19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апр.19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авг.19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сен.19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окт.19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ноя.19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дек.19</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59 619р.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59 927р.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61 020р.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60 032р.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60 376р.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60 783р.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60 259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40 873р.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40 600р.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40 577р.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40 715р.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40 687р.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40 683р.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40 544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39 774р.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39 932р.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39 931р.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39 941р.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39 770р.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39 748р.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39 723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36 046р.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35 696р.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34 833р.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34 709р.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34 278р.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34 376р.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34 558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28 672р.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27 942р.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28 251р.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28 329р.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28 037р.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27 518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37 242р.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36 703р.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37 750р.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38 029р.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37 932р.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38 550р.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38 943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23 009р.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23 049р.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23 040р.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23 131р.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23 336р.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22 719р.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22 906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31 692р.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32 081р.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31 591р.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31 406р.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30 897р.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31 545р.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31 232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26 533р.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26 524р.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25 847р.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25 719р.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25 982р.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25 803р.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25 984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28 128р.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27 964р.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28 609р.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27 956р.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27 798р.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28 854р.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28 758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46 785р.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47 423р.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47 082р.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46 863р.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47 182р.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46 848 ₽</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121р.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638р.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404р.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-219р.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841р.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-521р.</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-335р.</w:t>
            </w:r>
          </w:p>
        </w:tc>
      </w:tr>
      <w:tr w:rsidR="003A5075" w:rsidRPr="003A5075" w:rsidTr="003A5075">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3A5075" w:rsidRPr="003A5075" w:rsidRDefault="003A5075" w:rsidP="003A5075">
            <w:pPr>
              <w:spacing w:after="0" w:line="240" w:lineRule="auto"/>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0,26%</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1,36%</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0,87%</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-0,47%</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1,79%</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-1,09%</w:t>
            </w:r>
          </w:p>
        </w:tc>
        <w:tc>
          <w:tcPr>
            <w:tcW w:w="317" w:type="pct"/>
            <w:tcBorders>
              <w:top w:val="nil"/>
              <w:left w:val="nil"/>
              <w:bottom w:val="single" w:sz="4" w:space="0" w:color="auto"/>
              <w:right w:val="single" w:sz="4" w:space="0" w:color="auto"/>
            </w:tcBorders>
            <w:shd w:val="clear" w:color="auto" w:fill="auto"/>
            <w:noWrap/>
            <w:vAlign w:val="bottom"/>
            <w:hideMark/>
          </w:tcPr>
          <w:p w:rsidR="003A5075" w:rsidRPr="003A5075" w:rsidRDefault="003A5075" w:rsidP="003A5075">
            <w:pPr>
              <w:spacing w:after="0" w:line="240" w:lineRule="auto"/>
              <w:jc w:val="right"/>
              <w:rPr>
                <w:rFonts w:ascii="Calibri" w:eastAsia="Times New Roman" w:hAnsi="Calibri" w:cs="Calibri"/>
                <w:color w:val="000000"/>
                <w:sz w:val="18"/>
                <w:szCs w:val="18"/>
                <w:lang w:eastAsia="ru-RU"/>
              </w:rPr>
            </w:pPr>
            <w:r w:rsidRPr="003A5075">
              <w:rPr>
                <w:rFonts w:ascii="Calibri" w:eastAsia="Times New Roman" w:hAnsi="Calibri" w:cs="Calibri"/>
                <w:color w:val="000000"/>
                <w:sz w:val="18"/>
                <w:szCs w:val="18"/>
                <w:lang w:eastAsia="ru-RU"/>
              </w:rPr>
              <w:t>-0,71%</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6</w:t>
      </w:r>
      <w:r w:rsidR="00182EA4">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3A5075" w:rsidP="003923CF">
      <w:pPr>
        <w:spacing w:after="0" w:line="360" w:lineRule="auto"/>
        <w:jc w:val="center"/>
      </w:pPr>
      <w:r>
        <w:rPr>
          <w:noProof/>
          <w:lang w:eastAsia="ru-RU"/>
        </w:rPr>
        <w:drawing>
          <wp:inline distT="0" distB="0" distL="0" distR="0" wp14:anchorId="29868808" wp14:editId="2CF28DA6">
            <wp:extent cx="9096292" cy="3971925"/>
            <wp:effectExtent l="0" t="0" r="10160" b="952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59B7" w:rsidRDefault="002F59B7" w:rsidP="008E3D6E">
      <w:pPr>
        <w:spacing w:after="0" w:line="360" w:lineRule="auto"/>
        <w:ind w:firstLine="709"/>
        <w:jc w:val="both"/>
      </w:pPr>
    </w:p>
    <w:p w:rsidR="008E3D6E" w:rsidRDefault="008E3D6E" w:rsidP="008E3D6E">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7</w:t>
      </w:r>
      <w:r w:rsidR="00182EA4">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3A5075" w:rsidP="003923CF">
      <w:pPr>
        <w:spacing w:after="0" w:line="360" w:lineRule="auto"/>
        <w:jc w:val="center"/>
      </w:pPr>
      <w:r>
        <w:rPr>
          <w:noProof/>
          <w:lang w:eastAsia="ru-RU"/>
        </w:rPr>
        <w:drawing>
          <wp:inline distT="0" distB="0" distL="0" distR="0" wp14:anchorId="0D0B6E17" wp14:editId="3F2D51F6">
            <wp:extent cx="8571506" cy="4134485"/>
            <wp:effectExtent l="0" t="0" r="1270" b="1841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8</w:t>
      </w:r>
      <w:r w:rsidR="00182EA4">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3A5075" w:rsidP="008E3D6E">
      <w:pPr>
        <w:spacing w:after="0" w:line="360" w:lineRule="auto"/>
        <w:jc w:val="center"/>
      </w:pPr>
      <w:r>
        <w:rPr>
          <w:noProof/>
          <w:lang w:eastAsia="ru-RU"/>
        </w:rPr>
        <w:drawing>
          <wp:inline distT="0" distB="0" distL="0" distR="0" wp14:anchorId="3B2369B0" wp14:editId="2BFEFA99">
            <wp:extent cx="8953169" cy="4030980"/>
            <wp:effectExtent l="0" t="0" r="635" b="7620"/>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9</w:t>
      </w:r>
      <w:r w:rsidR="00182EA4">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3A5075" w:rsidP="003923CF">
      <w:pPr>
        <w:spacing w:after="0" w:line="360" w:lineRule="auto"/>
        <w:jc w:val="center"/>
      </w:pPr>
      <w:r>
        <w:rPr>
          <w:noProof/>
          <w:lang w:eastAsia="ru-RU"/>
        </w:rPr>
        <w:drawing>
          <wp:inline distT="0" distB="0" distL="0" distR="0" wp14:anchorId="509DDF51" wp14:editId="648C3426">
            <wp:extent cx="8905461" cy="3863975"/>
            <wp:effectExtent l="0" t="0" r="10160" b="317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30521139"/>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270351" w:rsidRDefault="00270351" w:rsidP="00270351">
      <w:pPr>
        <w:spacing w:after="0" w:line="360" w:lineRule="auto"/>
        <w:ind w:firstLine="709"/>
        <w:jc w:val="both"/>
      </w:pPr>
      <w:r>
        <w:t xml:space="preserve">В декабре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ноябрь 2019 года) носила отрицательный характер. Величина динамики средней удельной цены предложения составила 524 руб. (0,86%). </w:t>
      </w:r>
    </w:p>
    <w:p w:rsidR="00270351" w:rsidRDefault="00270351" w:rsidP="00270351">
      <w:pPr>
        <w:spacing w:after="0" w:line="360" w:lineRule="auto"/>
        <w:ind w:firstLine="709"/>
        <w:jc w:val="both"/>
      </w:pPr>
      <w:r>
        <w:t>По отношению к аналогичному периоду прошлого года (декабрь 2018 года) падение средней удельной цены предложения одного квадратного метра общей площади квартир в многоквартирных домах на вторичном рынке в г. Самара составило 124 рубля (0,21%).</w:t>
      </w:r>
    </w:p>
    <w:p w:rsidR="00270351" w:rsidRDefault="00270351" w:rsidP="00270351">
      <w:pPr>
        <w:spacing w:after="0" w:line="360" w:lineRule="auto"/>
        <w:ind w:firstLine="709"/>
        <w:jc w:val="both"/>
      </w:pPr>
      <w:r>
        <w:t>По отношению к началу 2019 года (январь 2019 года) динамика средней удельной цены предложения носит положительный характер, и составляет 132 рубля (0,22%).</w:t>
      </w:r>
    </w:p>
    <w:p w:rsidR="0015113E" w:rsidRDefault="00270351" w:rsidP="00270351">
      <w:pPr>
        <w:spacing w:after="0" w:line="360" w:lineRule="auto"/>
        <w:ind w:firstLine="709"/>
        <w:jc w:val="both"/>
      </w:pPr>
      <w:r>
        <w:t>Несмотря на разнонаправленность динамики в отдельные периоды (на временном промежутке декабрь 2018 – декабрь 2019 г.г.), необходимо отметить общую положительную динамику на вторичном рынке жилой недвижимости г. Самара, однако данный рост не компенсирует инфляцию</w:t>
      </w:r>
      <w:r w:rsidR="00951A43">
        <w:t>.</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270351" w:rsidRDefault="00270351" w:rsidP="00270351">
      <w:pPr>
        <w:spacing w:after="0" w:line="360" w:lineRule="auto"/>
        <w:ind w:firstLine="709"/>
        <w:jc w:val="both"/>
      </w:pPr>
      <w:r>
        <w:t>В декабре 2019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(ноябрь 2019 года) снижение средней удельной цены предложения составило 139 руб. (0,34%), что ниже погрешности проводимых вычислений (0,41%).</w:t>
      </w:r>
    </w:p>
    <w:p w:rsidR="00270351" w:rsidRDefault="00270351" w:rsidP="00270351">
      <w:pPr>
        <w:spacing w:after="0" w:line="360" w:lineRule="auto"/>
        <w:ind w:firstLine="709"/>
        <w:jc w:val="both"/>
      </w:pPr>
      <w:r>
        <w:t>По отношению к аналогичному периоду прошлого года (декабрь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456 рублей (1,14%).</w:t>
      </w:r>
    </w:p>
    <w:p w:rsidR="00270351" w:rsidRDefault="00270351" w:rsidP="00270351">
      <w:pPr>
        <w:spacing w:after="0" w:line="360" w:lineRule="auto"/>
        <w:ind w:firstLine="709"/>
        <w:jc w:val="both"/>
      </w:pPr>
      <w:r>
        <w:t>По отношению к началу года (январь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170 рублей (0,42%).</w:t>
      </w:r>
    </w:p>
    <w:p w:rsidR="00C35666" w:rsidRDefault="00270351" w:rsidP="00270351">
      <w:pPr>
        <w:spacing w:after="0" w:line="360" w:lineRule="auto"/>
        <w:ind w:firstLine="709"/>
        <w:jc w:val="both"/>
      </w:pPr>
      <w:r>
        <w:t>Несмотря на разнонаправленность динамики в отдельные периоды (на временном промежутке декабрь 2018 – декабрь 2019 г.г.), необходимо отметить положительную динамику на вторичном рынке жилой недвижимости г.Тольятти, однако данный рост не компенсирует инфляцию</w:t>
      </w:r>
      <w:r w:rsidR="00951A43">
        <w:t>.</w:t>
      </w:r>
    </w:p>
    <w:p w:rsidR="00D10614" w:rsidRDefault="00D10614" w:rsidP="00B8515F">
      <w:pPr>
        <w:spacing w:after="0" w:line="360" w:lineRule="auto"/>
        <w:ind w:firstLine="709"/>
        <w:jc w:val="both"/>
      </w:pPr>
    </w:p>
    <w:p w:rsidR="0073709A" w:rsidRDefault="0073709A" w:rsidP="00B8515F">
      <w:pPr>
        <w:spacing w:after="0" w:line="360" w:lineRule="auto"/>
        <w:ind w:firstLine="709"/>
        <w:jc w:val="both"/>
      </w:pPr>
    </w:p>
    <w:p w:rsidR="00951A43" w:rsidRDefault="00951A43"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270351" w:rsidRDefault="00270351" w:rsidP="00270351">
      <w:pPr>
        <w:spacing w:after="0" w:line="360" w:lineRule="auto"/>
        <w:ind w:firstLine="709"/>
        <w:jc w:val="both"/>
      </w:pPr>
      <w:r>
        <w:t>В декабре 2019 динамика средней удельной цены предложения 1 кв.м общей площади новостроек носила отрицательный характер и составила 1 050 руб. (2,16%). Средняя удельная цена предложения одного квадратного метра новостроек в декабре 2019 года составила величину, равную 47 466 рублей.</w:t>
      </w:r>
    </w:p>
    <w:p w:rsidR="00270351" w:rsidRDefault="00270351" w:rsidP="00270351">
      <w:pPr>
        <w:spacing w:after="0" w:line="360" w:lineRule="auto"/>
        <w:ind w:firstLine="709"/>
        <w:jc w:val="both"/>
      </w:pPr>
      <w:r>
        <w:t xml:space="preserve">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(в декабре данная величина составила 39,9%), что при низкой средней удельной цене предложения в данном районе (35 938 руб./кв.м) значительно влияет на значение средней удельной цены предложения по городу в целом. </w:t>
      </w:r>
    </w:p>
    <w:p w:rsidR="00884400" w:rsidRDefault="00270351" w:rsidP="00270351">
      <w:pPr>
        <w:spacing w:after="0" w:line="360" w:lineRule="auto"/>
        <w:ind w:firstLine="709"/>
        <w:jc w:val="both"/>
      </w:pPr>
      <w:r>
        <w:t>По отношению к началу 2019 года (январь 2019 года) динамика средней удельной цены предложения носила положительный характер, и составила 829 рублей (1,78%)</w:t>
      </w:r>
      <w:r w:rsidR="00951A43">
        <w:t>.</w:t>
      </w:r>
    </w:p>
    <w:p w:rsidR="00323429" w:rsidRDefault="00323429" w:rsidP="00A046AB">
      <w:pPr>
        <w:spacing w:after="0" w:line="360" w:lineRule="auto"/>
        <w:ind w:firstLine="709"/>
        <w:jc w:val="both"/>
      </w:pPr>
    </w:p>
    <w:p w:rsidR="00270351" w:rsidRPr="00C35666" w:rsidRDefault="00270351" w:rsidP="00270351">
      <w:pPr>
        <w:spacing w:after="0" w:line="360" w:lineRule="auto"/>
        <w:ind w:firstLine="709"/>
        <w:jc w:val="both"/>
        <w:rPr>
          <w:i/>
          <w:u w:val="single"/>
        </w:rPr>
      </w:pPr>
      <w:r w:rsidRPr="00C35666">
        <w:rPr>
          <w:i/>
          <w:u w:val="single"/>
        </w:rPr>
        <w:t xml:space="preserve">Рынок новостроек </w:t>
      </w:r>
      <w:r>
        <w:rPr>
          <w:i/>
          <w:u w:val="single"/>
        </w:rPr>
        <w:t>Самарской области</w:t>
      </w:r>
    </w:p>
    <w:p w:rsidR="00270351" w:rsidRDefault="00270351" w:rsidP="00A046AB">
      <w:pPr>
        <w:spacing w:after="0" w:line="360" w:lineRule="auto"/>
        <w:ind w:firstLine="709"/>
        <w:jc w:val="both"/>
      </w:pPr>
      <w:r w:rsidRPr="00270351">
        <w:t>Сводная информация по рынку новостроек г.Тольятти и Волжского района Самарской области по состоянию на декабрь 2019 представлена в таблице.</w:t>
      </w:r>
    </w:p>
    <w:p w:rsidR="00270351" w:rsidRDefault="00270351" w:rsidP="00A046AB">
      <w:pPr>
        <w:spacing w:after="0" w:line="360" w:lineRule="auto"/>
        <w:ind w:firstLine="709"/>
        <w:jc w:val="both"/>
      </w:pP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270351" w:rsidRPr="00BF7C6F" w:rsidTr="00270351">
        <w:trPr>
          <w:trHeight w:val="1098"/>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3-комн.</w:t>
            </w:r>
          </w:p>
        </w:tc>
      </w:tr>
      <w:tr w:rsidR="00270351" w:rsidRPr="00BF7C6F" w:rsidTr="006F14B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Тольятти</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274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144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82</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48</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50,34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36,94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55,82</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81,18</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31 304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31 304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38 793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38 470</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54 325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54 325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49 928</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47 384</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47 947</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49 673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46 985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44 416</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48 497</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50 089</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47 615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44 838</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2 456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1 586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1 589</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1 448</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297</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265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353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422</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0,62%</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0,53%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0,75%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0,95%</w:t>
            </w:r>
          </w:p>
        </w:tc>
      </w:tr>
      <w:tr w:rsidR="00270351" w:rsidRPr="00BF7C6F" w:rsidTr="006F14B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Волжский район</w:t>
            </w:r>
            <w:r w:rsidRPr="00BF7C6F">
              <w:rPr>
                <w:rFonts w:ascii="Calibri" w:eastAsia="Times New Roman" w:hAnsi="Calibri" w:cs="Calibri"/>
                <w:color w:val="000000"/>
                <w:sz w:val="18"/>
                <w:szCs w:val="18"/>
                <w:lang w:eastAsia="ru-RU"/>
              </w:rPr>
              <w:br/>
              <w:t>"Южный город"</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785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563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176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46</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41,96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36,58</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52,72</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66,72</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41 209</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41 209</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44 436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43 386</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52 626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52 626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50 299</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49 161</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46 723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47 132</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45 857</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45 023</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46 851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46 851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45 276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44 856</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903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600</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1 078</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760</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64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163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227</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0,14%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0,11%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0,36%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0,50%</w:t>
            </w:r>
          </w:p>
        </w:tc>
      </w:tr>
      <w:tr w:rsidR="00270351" w:rsidRPr="00BF7C6F" w:rsidTr="006F14B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lastRenderedPageBreak/>
              <w:t>Волжский район</w:t>
            </w:r>
            <w:r w:rsidRPr="00BF7C6F">
              <w:rPr>
                <w:rFonts w:ascii="Calibri" w:eastAsia="Times New Roman" w:hAnsi="Calibri" w:cs="Calibri"/>
                <w:color w:val="000000"/>
                <w:sz w:val="18"/>
                <w:szCs w:val="18"/>
                <w:lang w:eastAsia="ru-RU"/>
              </w:rPr>
              <w:br/>
              <w:t>"Кошелев Проект"</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70351" w:rsidRPr="00BF7C6F" w:rsidRDefault="00270351" w:rsidP="006F14B1">
            <w:pPr>
              <w:spacing w:after="0" w:line="240" w:lineRule="auto"/>
              <w:jc w:val="center"/>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1 194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810</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370</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14</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40,04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32,78</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54,41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80,18</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37 293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38 256</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37 293</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38 423</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57 024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57 024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48 379</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45 531</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46 060</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47 301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43 527</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41 143</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46 805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48 489</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42 945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40 897</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3 474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3 197</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2 990</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1 981</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201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225</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311</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1 099</w:t>
            </w:r>
          </w:p>
        </w:tc>
      </w:tr>
      <w:tr w:rsidR="00270351" w:rsidRPr="00BF7C6F" w:rsidTr="006F14B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0,44%</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0,48%</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0,72%</w:t>
            </w:r>
          </w:p>
        </w:tc>
        <w:tc>
          <w:tcPr>
            <w:tcW w:w="484" w:type="pct"/>
            <w:tcBorders>
              <w:top w:val="nil"/>
              <w:left w:val="nil"/>
              <w:bottom w:val="single" w:sz="4" w:space="0" w:color="auto"/>
              <w:right w:val="single" w:sz="4" w:space="0" w:color="auto"/>
            </w:tcBorders>
            <w:shd w:val="clear" w:color="auto" w:fill="auto"/>
            <w:noWrap/>
            <w:vAlign w:val="bottom"/>
            <w:hideMark/>
          </w:tcPr>
          <w:p w:rsidR="00270351" w:rsidRPr="00BF7C6F" w:rsidRDefault="00270351" w:rsidP="006F14B1">
            <w:pPr>
              <w:spacing w:after="0" w:line="240" w:lineRule="auto"/>
              <w:jc w:val="right"/>
              <w:rPr>
                <w:rFonts w:ascii="Calibri" w:eastAsia="Times New Roman" w:hAnsi="Calibri" w:cs="Calibri"/>
                <w:color w:val="000000"/>
                <w:sz w:val="18"/>
                <w:szCs w:val="18"/>
                <w:lang w:eastAsia="ru-RU"/>
              </w:rPr>
            </w:pPr>
            <w:r w:rsidRPr="00BF7C6F">
              <w:rPr>
                <w:rFonts w:ascii="Calibri" w:eastAsia="Times New Roman" w:hAnsi="Calibri" w:cs="Calibri"/>
                <w:color w:val="000000"/>
                <w:sz w:val="18"/>
                <w:szCs w:val="18"/>
                <w:lang w:eastAsia="ru-RU"/>
              </w:rPr>
              <w:t>2,67%</w:t>
            </w:r>
          </w:p>
        </w:tc>
      </w:tr>
    </w:tbl>
    <w:p w:rsidR="00270351" w:rsidRDefault="00270351"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30521140"/>
      <w:r>
        <w:t>Данные официальной статистики</w:t>
      </w:r>
      <w:bookmarkEnd w:id="4"/>
      <w:bookmarkEnd w:id="5"/>
    </w:p>
    <w:p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11</w:t>
      </w:r>
      <w:r w:rsidR="00182EA4">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781C83">
        <w:rPr>
          <w:b/>
        </w:rPr>
        <w:t>но</w:t>
      </w:r>
      <w:r w:rsidR="008E0FF3">
        <w:rPr>
          <w:b/>
        </w:rPr>
        <w:t>ябрь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637"/>
        <w:gridCol w:w="1098"/>
        <w:gridCol w:w="913"/>
        <w:gridCol w:w="852"/>
        <w:gridCol w:w="1167"/>
        <w:gridCol w:w="904"/>
      </w:tblGrid>
      <w:tr w:rsidR="00781C83" w:rsidRPr="00781C83" w:rsidTr="00781C83">
        <w:trPr>
          <w:trHeight w:val="750"/>
          <w:jc w:val="center"/>
        </w:trPr>
        <w:tc>
          <w:tcPr>
            <w:tcW w:w="2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Ноябрь 2019 г.</w:t>
            </w:r>
          </w:p>
        </w:tc>
        <w:tc>
          <w:tcPr>
            <w:tcW w:w="873" w:type="pct"/>
            <w:gridSpan w:val="2"/>
            <w:tcBorders>
              <w:top w:val="single" w:sz="4" w:space="0" w:color="auto"/>
              <w:left w:val="nil"/>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Ноябрь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Январь-ноябрь 2019 г.</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Январь-ноябрь 2019 г. в % к январю-ноябрю 2018 г.</w:t>
            </w:r>
          </w:p>
        </w:tc>
      </w:tr>
      <w:tr w:rsidR="00781C83" w:rsidRPr="00781C83" w:rsidTr="00781C83">
        <w:trPr>
          <w:trHeight w:val="1125"/>
          <w:jc w:val="center"/>
        </w:trPr>
        <w:tc>
          <w:tcPr>
            <w:tcW w:w="2530" w:type="pct"/>
            <w:vMerge/>
            <w:tcBorders>
              <w:top w:val="single" w:sz="4" w:space="0" w:color="auto"/>
              <w:left w:val="single" w:sz="4" w:space="0" w:color="auto"/>
              <w:bottom w:val="single" w:sz="4" w:space="0" w:color="auto"/>
              <w:right w:val="single" w:sz="4" w:space="0" w:color="auto"/>
            </w:tcBorders>
            <w:vAlign w:val="center"/>
            <w:hideMark/>
          </w:tcPr>
          <w:p w:rsidR="00781C83" w:rsidRPr="00781C83" w:rsidRDefault="00781C83" w:rsidP="00781C83">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81C83" w:rsidRPr="00781C83" w:rsidRDefault="00781C83" w:rsidP="00781C83">
            <w:pPr>
              <w:spacing w:after="0" w:line="240" w:lineRule="auto"/>
              <w:rPr>
                <w:rFonts w:ascii="Arial" w:eastAsia="Times New Roman" w:hAnsi="Arial" w:cs="Arial"/>
                <w:sz w:val="18"/>
                <w:szCs w:val="18"/>
                <w:lang w:eastAsia="ru-RU"/>
              </w:rPr>
            </w:pPr>
          </w:p>
        </w:tc>
        <w:tc>
          <w:tcPr>
            <w:tcW w:w="436" w:type="pct"/>
            <w:tcBorders>
              <w:top w:val="nil"/>
              <w:left w:val="nil"/>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октябрю 2019 г.</w:t>
            </w:r>
          </w:p>
        </w:tc>
        <w:tc>
          <w:tcPr>
            <w:tcW w:w="436" w:type="pct"/>
            <w:tcBorders>
              <w:top w:val="nil"/>
              <w:left w:val="nil"/>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ноябрю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781C83" w:rsidRPr="00781C83" w:rsidRDefault="00781C83" w:rsidP="00781C83">
            <w:pPr>
              <w:spacing w:after="0" w:line="240" w:lineRule="auto"/>
              <w:rPr>
                <w:rFonts w:ascii="Arial" w:eastAsia="Times New Roman" w:hAnsi="Arial" w:cs="Arial"/>
                <w:sz w:val="18"/>
                <w:szCs w:val="18"/>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81C83" w:rsidRPr="00781C83" w:rsidRDefault="00781C83" w:rsidP="00781C83">
            <w:pPr>
              <w:spacing w:after="0" w:line="240" w:lineRule="auto"/>
              <w:rPr>
                <w:rFonts w:ascii="Arial" w:eastAsia="Times New Roman" w:hAnsi="Arial" w:cs="Arial"/>
                <w:sz w:val="18"/>
                <w:szCs w:val="18"/>
                <w:lang w:eastAsia="ru-RU"/>
              </w:rPr>
            </w:pP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311 521,3</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95,4</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101,4</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3 278 370,5</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107,3</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97,3</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97,3</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101,9</w:t>
            </w:r>
          </w:p>
        </w:tc>
      </w:tr>
      <w:tr w:rsidR="00781C83" w:rsidRPr="00781C83" w:rsidTr="00781C83">
        <w:trPr>
          <w:trHeight w:val="1020"/>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 </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 </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27 206,2</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83,4</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83,4</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336 693,1</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100,1</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93 444,4</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90,3</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95,8</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1 006 084,9</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106,1</w:t>
            </w:r>
          </w:p>
        </w:tc>
      </w:tr>
      <w:tr w:rsidR="00781C83" w:rsidRPr="00781C83" w:rsidTr="00781C83">
        <w:trPr>
          <w:trHeight w:val="510"/>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11 382,8</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110,0</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97,5</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107 606,9</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98,0</w:t>
            </w:r>
          </w:p>
        </w:tc>
      </w:tr>
      <w:tr w:rsidR="00781C83" w:rsidRPr="00781C83" w:rsidTr="00781C83">
        <w:trPr>
          <w:trHeight w:val="600"/>
          <w:jc w:val="center"/>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4 061,2</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96,9</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99,1</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40 601,6</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117,6</w:t>
            </w:r>
          </w:p>
        </w:tc>
      </w:tr>
      <w:tr w:rsidR="00781C83" w:rsidRPr="00781C83" w:rsidTr="00781C83">
        <w:trPr>
          <w:trHeight w:val="510"/>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14 150,9</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58,9</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80,3</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138 253,6</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102,5</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159,8</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112,7</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90,7</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1 165,6</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88,2</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90,8</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110,4</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в 1,8 р.</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697,7</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108,3</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17 016,8</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94,0</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100,8</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186 959,3</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116,3</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4 681,1</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99,6</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92,6</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49 790,5</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98,2</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60 090,6</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102,9</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104,4</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620 160,1</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101,4</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2 365,4</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97,8</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101,3</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25 179,4</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102,9</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108 423,9</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97,5</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105,4</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1 075 355,3</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101,4</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15 548,5</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99,8</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94,7</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167 080,0</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99,9</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1 206,6</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103,0</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99,7</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12 779,5</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101,2</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100,4</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103,6</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104,6</w:t>
            </w:r>
          </w:p>
        </w:tc>
      </w:tr>
      <w:tr w:rsidR="00781C83" w:rsidRPr="00781C83" w:rsidTr="00781C83">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96,9</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93,9</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103,6</w:t>
            </w:r>
          </w:p>
        </w:tc>
      </w:tr>
      <w:tr w:rsidR="00781C83" w:rsidRPr="00781C83" w:rsidTr="00781C83">
        <w:trPr>
          <w:trHeight w:val="76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14,0</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103,6</w:t>
            </w:r>
          </w:p>
        </w:tc>
        <w:tc>
          <w:tcPr>
            <w:tcW w:w="436"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right"/>
              <w:rPr>
                <w:rFonts w:ascii="Arial" w:eastAsia="Times New Roman" w:hAnsi="Arial" w:cs="Arial"/>
                <w:sz w:val="18"/>
                <w:szCs w:val="18"/>
                <w:lang w:eastAsia="ru-RU"/>
              </w:rPr>
            </w:pPr>
            <w:r w:rsidRPr="00781C83">
              <w:rPr>
                <w:rFonts w:ascii="Arial" w:eastAsia="Times New Roman" w:hAnsi="Arial" w:cs="Arial"/>
                <w:sz w:val="18"/>
                <w:szCs w:val="18"/>
                <w:lang w:eastAsia="ru-RU"/>
              </w:rPr>
              <w:t>101,2</w:t>
            </w:r>
          </w:p>
        </w:tc>
        <w:tc>
          <w:tcPr>
            <w:tcW w:w="489"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r>
      <w:tr w:rsidR="00781C83" w:rsidRPr="00781C83" w:rsidTr="00781C83">
        <w:trPr>
          <w:trHeight w:val="255"/>
          <w:jc w:val="center"/>
        </w:trPr>
        <w:tc>
          <w:tcPr>
            <w:tcW w:w="2530" w:type="pct"/>
            <w:tcBorders>
              <w:top w:val="nil"/>
              <w:left w:val="nil"/>
              <w:bottom w:val="nil"/>
              <w:right w:val="nil"/>
            </w:tcBorders>
            <w:shd w:val="clear" w:color="auto" w:fill="auto"/>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781C83" w:rsidRPr="00781C83" w:rsidRDefault="00781C83" w:rsidP="00781C83">
            <w:pPr>
              <w:spacing w:after="0" w:line="240" w:lineRule="auto"/>
              <w:rPr>
                <w:rFonts w:ascii="Times New Roman" w:eastAsia="Times New Roman" w:hAnsi="Times New Roman" w:cs="Times New Roman"/>
                <w:sz w:val="18"/>
                <w:szCs w:val="18"/>
                <w:lang w:eastAsia="ru-RU"/>
              </w:rPr>
            </w:pPr>
          </w:p>
        </w:tc>
        <w:tc>
          <w:tcPr>
            <w:tcW w:w="436" w:type="pct"/>
            <w:tcBorders>
              <w:top w:val="nil"/>
              <w:left w:val="nil"/>
              <w:bottom w:val="nil"/>
              <w:right w:val="nil"/>
            </w:tcBorders>
            <w:shd w:val="clear" w:color="auto" w:fill="auto"/>
            <w:noWrap/>
            <w:vAlign w:val="bottom"/>
            <w:hideMark/>
          </w:tcPr>
          <w:p w:rsidR="00781C83" w:rsidRPr="00781C83" w:rsidRDefault="00781C83" w:rsidP="00781C83">
            <w:pPr>
              <w:spacing w:after="0" w:line="240" w:lineRule="auto"/>
              <w:rPr>
                <w:rFonts w:ascii="Times New Roman" w:eastAsia="Times New Roman" w:hAnsi="Times New Roman" w:cs="Times New Roman"/>
                <w:sz w:val="18"/>
                <w:szCs w:val="18"/>
                <w:lang w:eastAsia="ru-RU"/>
              </w:rPr>
            </w:pPr>
          </w:p>
        </w:tc>
        <w:tc>
          <w:tcPr>
            <w:tcW w:w="436" w:type="pct"/>
            <w:tcBorders>
              <w:top w:val="nil"/>
              <w:left w:val="nil"/>
              <w:bottom w:val="nil"/>
              <w:right w:val="nil"/>
            </w:tcBorders>
            <w:shd w:val="clear" w:color="auto" w:fill="auto"/>
            <w:noWrap/>
            <w:vAlign w:val="bottom"/>
            <w:hideMark/>
          </w:tcPr>
          <w:p w:rsidR="00781C83" w:rsidRPr="00781C83" w:rsidRDefault="00781C83" w:rsidP="00781C83">
            <w:pPr>
              <w:spacing w:after="0" w:line="240" w:lineRule="auto"/>
              <w:rPr>
                <w:rFonts w:ascii="Times New Roman" w:eastAsia="Times New Roman" w:hAnsi="Times New Roman" w:cs="Times New Roman"/>
                <w:sz w:val="18"/>
                <w:szCs w:val="18"/>
                <w:lang w:eastAsia="ru-RU"/>
              </w:rPr>
            </w:pPr>
          </w:p>
        </w:tc>
        <w:tc>
          <w:tcPr>
            <w:tcW w:w="489" w:type="pct"/>
            <w:tcBorders>
              <w:top w:val="nil"/>
              <w:left w:val="nil"/>
              <w:bottom w:val="nil"/>
              <w:right w:val="nil"/>
            </w:tcBorders>
            <w:shd w:val="clear" w:color="auto" w:fill="auto"/>
            <w:noWrap/>
            <w:vAlign w:val="bottom"/>
            <w:hideMark/>
          </w:tcPr>
          <w:p w:rsidR="00781C83" w:rsidRPr="00781C83" w:rsidRDefault="00781C83" w:rsidP="00781C83">
            <w:pPr>
              <w:spacing w:after="0" w:line="240" w:lineRule="auto"/>
              <w:rPr>
                <w:rFonts w:ascii="Times New Roman" w:eastAsia="Times New Roman" w:hAnsi="Times New Roman" w:cs="Times New Roman"/>
                <w:sz w:val="18"/>
                <w:szCs w:val="18"/>
                <w:lang w:eastAsia="ru-RU"/>
              </w:rPr>
            </w:pPr>
          </w:p>
        </w:tc>
        <w:tc>
          <w:tcPr>
            <w:tcW w:w="428" w:type="pct"/>
            <w:tcBorders>
              <w:top w:val="nil"/>
              <w:left w:val="nil"/>
              <w:bottom w:val="nil"/>
              <w:right w:val="nil"/>
            </w:tcBorders>
            <w:shd w:val="clear" w:color="auto" w:fill="auto"/>
            <w:noWrap/>
            <w:vAlign w:val="bottom"/>
            <w:hideMark/>
          </w:tcPr>
          <w:p w:rsidR="00781C83" w:rsidRPr="00781C83" w:rsidRDefault="00781C83" w:rsidP="00781C83">
            <w:pPr>
              <w:spacing w:after="0" w:line="240" w:lineRule="auto"/>
              <w:rPr>
                <w:rFonts w:ascii="Times New Roman" w:eastAsia="Times New Roman" w:hAnsi="Times New Roman" w:cs="Times New Roman"/>
                <w:sz w:val="18"/>
                <w:szCs w:val="18"/>
                <w:lang w:eastAsia="ru-RU"/>
              </w:rPr>
            </w:pPr>
          </w:p>
        </w:tc>
      </w:tr>
      <w:tr w:rsidR="00781C83" w:rsidRPr="00781C83" w:rsidTr="00781C83">
        <w:trPr>
          <w:trHeight w:val="525"/>
          <w:jc w:val="center"/>
        </w:trPr>
        <w:tc>
          <w:tcPr>
            <w:tcW w:w="5000" w:type="pct"/>
            <w:gridSpan w:val="6"/>
            <w:tcBorders>
              <w:top w:val="nil"/>
              <w:left w:val="nil"/>
              <w:bottom w:val="nil"/>
              <w:right w:val="nil"/>
            </w:tcBorders>
            <w:shd w:val="clear" w:color="auto" w:fill="auto"/>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vertAlign w:val="superscript"/>
                <w:lang w:eastAsia="ru-RU"/>
              </w:rPr>
              <w:t>1)</w:t>
            </w:r>
            <w:r w:rsidRPr="00781C83">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781C83">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6" w:history="1">
        <w:r>
          <w:rPr>
            <w:rStyle w:val="a9"/>
          </w:rPr>
          <w:t>http://samarastat.gks.ru/wps/wcm/connect/rosstat_ts/samarastat/ru/statistics/</w:t>
        </w:r>
      </w:hyperlink>
      <w:r>
        <w:t xml:space="preserve">) </w:t>
      </w:r>
      <w:r w:rsidR="00781C83">
        <w:t>за январь-ноябрь 2019 года на территории Самарской области введено в эксплуатацию 13,6 тыс. квартир общей площадью 1 205,2 тыс. кв. метров (без учета квартир в жилых домах на участках для ведения садоводства – 13,3 тыс. квартир общей площадью 1 165,6 тыс. кв. метров). Общая площадь жилых помещений в построенных индивидуальными застройщиками жилых домах составила 737,3 тыс. кв. метров (в том числе 39,6 тыс. кв. метров – на земельных участках, предназначенных для ведения садоводства), или 61,2% от общего объема жилья, введенного в январе-ноябре 2019 года</w:t>
      </w:r>
      <w:r w:rsidR="009A6F40">
        <w:t>.</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12</w:t>
      </w:r>
      <w:r w:rsidR="00182EA4">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82" w:type="pct"/>
        <w:jc w:val="center"/>
        <w:tblLook w:val="04A0" w:firstRow="1" w:lastRow="0" w:firstColumn="1" w:lastColumn="0" w:noHBand="0" w:noVBand="1"/>
      </w:tblPr>
      <w:tblGrid>
        <w:gridCol w:w="1457"/>
        <w:gridCol w:w="767"/>
        <w:gridCol w:w="1612"/>
        <w:gridCol w:w="1406"/>
        <w:gridCol w:w="1822"/>
        <w:gridCol w:w="1406"/>
        <w:gridCol w:w="1822"/>
      </w:tblGrid>
      <w:tr w:rsidR="00781C83" w:rsidRPr="00781C83" w:rsidTr="00781C83">
        <w:trPr>
          <w:trHeight w:val="585"/>
          <w:jc w:val="center"/>
        </w:trPr>
        <w:tc>
          <w:tcPr>
            <w:tcW w:w="697"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 </w:t>
            </w:r>
          </w:p>
        </w:tc>
        <w:tc>
          <w:tcPr>
            <w:tcW w:w="1221" w:type="pct"/>
            <w:gridSpan w:val="2"/>
            <w:tcBorders>
              <w:top w:val="single" w:sz="8" w:space="0" w:color="auto"/>
              <w:left w:val="nil"/>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Введено, общей (полезной)</w:t>
            </w:r>
            <w:r w:rsidRPr="00781C83">
              <w:rPr>
                <w:rFonts w:ascii="Arial" w:eastAsia="Times New Roman" w:hAnsi="Arial" w:cs="Arial"/>
                <w:sz w:val="18"/>
                <w:szCs w:val="18"/>
                <w:vertAlign w:val="superscript"/>
                <w:lang w:eastAsia="ru-RU"/>
              </w:rPr>
              <w:t>1)</w:t>
            </w:r>
            <w:r w:rsidRPr="00781C83">
              <w:rPr>
                <w:rFonts w:ascii="Arial" w:eastAsia="Times New Roman" w:hAnsi="Arial" w:cs="Arial"/>
                <w:sz w:val="18"/>
                <w:szCs w:val="18"/>
                <w:lang w:eastAsia="ru-RU"/>
              </w:rPr>
              <w:t xml:space="preserve"> площади, тыс. м2</w:t>
            </w:r>
          </w:p>
        </w:tc>
        <w:tc>
          <w:tcPr>
            <w:tcW w:w="1541" w:type="pct"/>
            <w:gridSpan w:val="2"/>
            <w:tcBorders>
              <w:top w:val="single" w:sz="8" w:space="0" w:color="auto"/>
              <w:left w:val="nil"/>
              <w:bottom w:val="single" w:sz="4" w:space="0" w:color="auto"/>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Всего в % к</w:t>
            </w:r>
          </w:p>
        </w:tc>
        <w:tc>
          <w:tcPr>
            <w:tcW w:w="1541" w:type="pct"/>
            <w:gridSpan w:val="2"/>
            <w:tcBorders>
              <w:top w:val="single" w:sz="8" w:space="0" w:color="auto"/>
              <w:left w:val="nil"/>
              <w:bottom w:val="single" w:sz="4" w:space="0" w:color="auto"/>
              <w:right w:val="single" w:sz="8" w:space="0" w:color="000000"/>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т.ч. индивидуальное строительство в % к</w:t>
            </w:r>
          </w:p>
        </w:tc>
      </w:tr>
      <w:tr w:rsidR="00781C83" w:rsidRPr="00781C83" w:rsidTr="00781C83">
        <w:trPr>
          <w:trHeight w:val="780"/>
          <w:jc w:val="center"/>
        </w:trPr>
        <w:tc>
          <w:tcPr>
            <w:tcW w:w="697" w:type="pct"/>
            <w:vMerge/>
            <w:tcBorders>
              <w:top w:val="single" w:sz="8" w:space="0" w:color="auto"/>
              <w:left w:val="single" w:sz="8" w:space="0" w:color="auto"/>
              <w:bottom w:val="single" w:sz="4" w:space="0" w:color="auto"/>
              <w:right w:val="single" w:sz="4" w:space="0" w:color="auto"/>
            </w:tcBorders>
            <w:vAlign w:val="center"/>
            <w:hideMark/>
          </w:tcPr>
          <w:p w:rsidR="00781C83" w:rsidRPr="00781C83" w:rsidRDefault="00781C83" w:rsidP="00781C83">
            <w:pPr>
              <w:spacing w:after="0" w:line="240" w:lineRule="auto"/>
              <w:rPr>
                <w:rFonts w:ascii="Arial" w:eastAsia="Times New Roman" w:hAnsi="Arial" w:cs="Arial"/>
                <w:sz w:val="18"/>
                <w:szCs w:val="18"/>
                <w:lang w:eastAsia="ru-RU"/>
              </w:rPr>
            </w:pPr>
          </w:p>
        </w:tc>
        <w:tc>
          <w:tcPr>
            <w:tcW w:w="452" w:type="pct"/>
            <w:tcBorders>
              <w:top w:val="nil"/>
              <w:left w:val="nil"/>
              <w:bottom w:val="nil"/>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всего</w:t>
            </w:r>
          </w:p>
        </w:tc>
        <w:tc>
          <w:tcPr>
            <w:tcW w:w="769" w:type="pct"/>
            <w:tcBorders>
              <w:top w:val="nil"/>
              <w:left w:val="nil"/>
              <w:bottom w:val="nil"/>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т.ч. индивидуальное строительство</w:t>
            </w:r>
          </w:p>
        </w:tc>
        <w:tc>
          <w:tcPr>
            <w:tcW w:w="672" w:type="pct"/>
            <w:tcBorders>
              <w:top w:val="nil"/>
              <w:left w:val="nil"/>
              <w:bottom w:val="nil"/>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предыдущему месяцу</w:t>
            </w:r>
          </w:p>
        </w:tc>
        <w:tc>
          <w:tcPr>
            <w:tcW w:w="869" w:type="pct"/>
            <w:tcBorders>
              <w:top w:val="nil"/>
              <w:left w:val="nil"/>
              <w:bottom w:val="nil"/>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соответствующему периоду 2018 г.</w:t>
            </w:r>
          </w:p>
        </w:tc>
        <w:tc>
          <w:tcPr>
            <w:tcW w:w="672" w:type="pct"/>
            <w:tcBorders>
              <w:top w:val="nil"/>
              <w:left w:val="nil"/>
              <w:bottom w:val="nil"/>
              <w:right w:val="single" w:sz="4"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предыдущему месяцу</w:t>
            </w:r>
          </w:p>
        </w:tc>
        <w:tc>
          <w:tcPr>
            <w:tcW w:w="869" w:type="pct"/>
            <w:tcBorders>
              <w:top w:val="nil"/>
              <w:left w:val="nil"/>
              <w:bottom w:val="nil"/>
              <w:right w:val="single" w:sz="8" w:space="0" w:color="auto"/>
            </w:tcBorders>
            <w:shd w:val="clear" w:color="auto" w:fill="auto"/>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соответствующему периоду 2018 г.</w:t>
            </w:r>
          </w:p>
        </w:tc>
      </w:tr>
      <w:tr w:rsidR="00781C83" w:rsidRPr="00781C83" w:rsidTr="00781C83">
        <w:trPr>
          <w:trHeight w:val="255"/>
          <w:jc w:val="center"/>
        </w:trPr>
        <w:tc>
          <w:tcPr>
            <w:tcW w:w="69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январь</w:t>
            </w:r>
          </w:p>
        </w:tc>
        <w:tc>
          <w:tcPr>
            <w:tcW w:w="452" w:type="pct"/>
            <w:tcBorders>
              <w:top w:val="single" w:sz="8" w:space="0" w:color="auto"/>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39,6</w:t>
            </w:r>
          </w:p>
        </w:tc>
        <w:tc>
          <w:tcPr>
            <w:tcW w:w="769" w:type="pct"/>
            <w:tcBorders>
              <w:top w:val="single" w:sz="8" w:space="0" w:color="auto"/>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37,0</w:t>
            </w:r>
          </w:p>
        </w:tc>
        <w:tc>
          <w:tcPr>
            <w:tcW w:w="672" w:type="pct"/>
            <w:tcBorders>
              <w:top w:val="single" w:sz="8" w:space="0" w:color="auto"/>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8,6</w:t>
            </w:r>
          </w:p>
        </w:tc>
        <w:tc>
          <w:tcPr>
            <w:tcW w:w="869" w:type="pct"/>
            <w:tcBorders>
              <w:top w:val="single" w:sz="8" w:space="0" w:color="auto"/>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36,6</w:t>
            </w:r>
          </w:p>
        </w:tc>
        <w:tc>
          <w:tcPr>
            <w:tcW w:w="672" w:type="pct"/>
            <w:tcBorders>
              <w:top w:val="single" w:sz="8" w:space="0" w:color="auto"/>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29,5</w:t>
            </w:r>
          </w:p>
        </w:tc>
        <w:tc>
          <w:tcPr>
            <w:tcW w:w="869" w:type="pct"/>
            <w:tcBorders>
              <w:top w:val="single" w:sz="8" w:space="0" w:color="auto"/>
              <w:left w:val="nil"/>
              <w:bottom w:val="single" w:sz="4" w:space="0" w:color="auto"/>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55,5</w:t>
            </w:r>
          </w:p>
        </w:tc>
      </w:tr>
      <w:tr w:rsidR="00781C83" w:rsidRPr="00781C83" w:rsidTr="00781C83">
        <w:trPr>
          <w:trHeight w:val="255"/>
          <w:jc w:val="center"/>
        </w:trPr>
        <w:tc>
          <w:tcPr>
            <w:tcW w:w="697" w:type="pct"/>
            <w:tcBorders>
              <w:top w:val="nil"/>
              <w:left w:val="single" w:sz="8" w:space="0" w:color="auto"/>
              <w:bottom w:val="single" w:sz="4"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февраль</w:t>
            </w:r>
          </w:p>
        </w:tc>
        <w:tc>
          <w:tcPr>
            <w:tcW w:w="452" w:type="pct"/>
            <w:tcBorders>
              <w:top w:val="nil"/>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79,4</w:t>
            </w:r>
          </w:p>
        </w:tc>
        <w:tc>
          <w:tcPr>
            <w:tcW w:w="769" w:type="pct"/>
            <w:tcBorders>
              <w:top w:val="nil"/>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48,6</w:t>
            </w:r>
          </w:p>
        </w:tc>
        <w:tc>
          <w:tcPr>
            <w:tcW w:w="672" w:type="pct"/>
            <w:tcBorders>
              <w:top w:val="nil"/>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2,0 р.</w:t>
            </w:r>
          </w:p>
        </w:tc>
        <w:tc>
          <w:tcPr>
            <w:tcW w:w="869" w:type="pct"/>
            <w:tcBorders>
              <w:top w:val="nil"/>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63,7</w:t>
            </w:r>
          </w:p>
        </w:tc>
        <w:tc>
          <w:tcPr>
            <w:tcW w:w="672" w:type="pct"/>
            <w:tcBorders>
              <w:top w:val="nil"/>
              <w:left w:val="nil"/>
              <w:bottom w:val="single" w:sz="4"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131,5</w:t>
            </w:r>
          </w:p>
        </w:tc>
        <w:tc>
          <w:tcPr>
            <w:tcW w:w="869" w:type="pct"/>
            <w:tcBorders>
              <w:top w:val="nil"/>
              <w:left w:val="nil"/>
              <w:bottom w:val="single" w:sz="4" w:space="0" w:color="auto"/>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57,9</w:t>
            </w:r>
          </w:p>
        </w:tc>
      </w:tr>
      <w:tr w:rsidR="00781C83" w:rsidRPr="00781C83" w:rsidTr="00781C83">
        <w:trPr>
          <w:trHeight w:val="255"/>
          <w:jc w:val="center"/>
        </w:trPr>
        <w:tc>
          <w:tcPr>
            <w:tcW w:w="697" w:type="pct"/>
            <w:tcBorders>
              <w:top w:val="nil"/>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март</w:t>
            </w:r>
          </w:p>
        </w:tc>
        <w:tc>
          <w:tcPr>
            <w:tcW w:w="452" w:type="pct"/>
            <w:tcBorders>
              <w:top w:val="nil"/>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97,8</w:t>
            </w:r>
          </w:p>
        </w:tc>
        <w:tc>
          <w:tcPr>
            <w:tcW w:w="769" w:type="pct"/>
            <w:tcBorders>
              <w:top w:val="nil"/>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54,7</w:t>
            </w:r>
          </w:p>
        </w:tc>
        <w:tc>
          <w:tcPr>
            <w:tcW w:w="672" w:type="pct"/>
            <w:tcBorders>
              <w:top w:val="nil"/>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123,1</w:t>
            </w:r>
          </w:p>
        </w:tc>
        <w:tc>
          <w:tcPr>
            <w:tcW w:w="869" w:type="pct"/>
            <w:tcBorders>
              <w:top w:val="nil"/>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80,6</w:t>
            </w:r>
          </w:p>
        </w:tc>
        <w:tc>
          <w:tcPr>
            <w:tcW w:w="672" w:type="pct"/>
            <w:tcBorders>
              <w:top w:val="nil"/>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112,5</w:t>
            </w:r>
          </w:p>
        </w:tc>
        <w:tc>
          <w:tcPr>
            <w:tcW w:w="869" w:type="pct"/>
            <w:tcBorders>
              <w:top w:val="nil"/>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68,3</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апрель</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57,4</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56,4</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58,7</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89,6</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103,0</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103,7</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май</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48,0</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47,3</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83,6</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84,9</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83,9</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84,2</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июнь</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78,5</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52,3</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1,6 р.</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88,7</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110,7</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88,1</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июль</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69,9</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69,4</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89,1</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35,6</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132,6</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108,5</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август</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176,3</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75,7</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2,5 р.</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133,5</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109,1</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1,8 р.</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сентябрь</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217,0</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83,3</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123,1</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1,8 р.</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110,0</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1,9 р.</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октябрь</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141,8</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82,2</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65,3</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108,7</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98,7</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1,9 р.</w:t>
            </w:r>
          </w:p>
        </w:tc>
      </w:tr>
      <w:tr w:rsidR="00781C83" w:rsidRPr="00781C83" w:rsidTr="00781C83">
        <w:trPr>
          <w:trHeight w:val="255"/>
          <w:jc w:val="center"/>
        </w:trPr>
        <w:tc>
          <w:tcPr>
            <w:tcW w:w="697" w:type="pct"/>
            <w:tcBorders>
              <w:top w:val="single" w:sz="4" w:space="0" w:color="auto"/>
              <w:left w:val="single" w:sz="8" w:space="0" w:color="auto"/>
              <w:bottom w:val="nil"/>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ноябрь</w:t>
            </w:r>
          </w:p>
        </w:tc>
        <w:tc>
          <w:tcPr>
            <w:tcW w:w="45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159,8</w:t>
            </w:r>
          </w:p>
        </w:tc>
        <w:tc>
          <w:tcPr>
            <w:tcW w:w="7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90,8</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112,7</w:t>
            </w:r>
          </w:p>
        </w:tc>
        <w:tc>
          <w:tcPr>
            <w:tcW w:w="869"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90,7</w:t>
            </w:r>
          </w:p>
        </w:tc>
        <w:tc>
          <w:tcPr>
            <w:tcW w:w="672" w:type="pct"/>
            <w:tcBorders>
              <w:top w:val="single" w:sz="4" w:space="0" w:color="auto"/>
              <w:left w:val="nil"/>
              <w:bottom w:val="nil"/>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110,4</w:t>
            </w:r>
          </w:p>
        </w:tc>
        <w:tc>
          <w:tcPr>
            <w:tcW w:w="869" w:type="pct"/>
            <w:tcBorders>
              <w:top w:val="single" w:sz="4" w:space="0" w:color="auto"/>
              <w:left w:val="nil"/>
              <w:bottom w:val="nil"/>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в 1,8 р.</w:t>
            </w:r>
          </w:p>
        </w:tc>
      </w:tr>
      <w:tr w:rsidR="00781C83" w:rsidRPr="00781C83" w:rsidTr="00781C83">
        <w:trPr>
          <w:trHeight w:val="270"/>
          <w:jc w:val="center"/>
        </w:trPr>
        <w:tc>
          <w:tcPr>
            <w:tcW w:w="697"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81C83" w:rsidRPr="00781C83" w:rsidRDefault="00781C83" w:rsidP="00781C83">
            <w:pPr>
              <w:spacing w:after="0" w:line="240" w:lineRule="auto"/>
              <w:rPr>
                <w:rFonts w:ascii="Arial" w:eastAsia="Times New Roman" w:hAnsi="Arial" w:cs="Arial"/>
                <w:sz w:val="18"/>
                <w:szCs w:val="18"/>
                <w:lang w:eastAsia="ru-RU"/>
              </w:rPr>
            </w:pPr>
            <w:r w:rsidRPr="00781C83">
              <w:rPr>
                <w:rFonts w:ascii="Arial" w:eastAsia="Times New Roman" w:hAnsi="Arial" w:cs="Arial"/>
                <w:sz w:val="18"/>
                <w:szCs w:val="18"/>
                <w:lang w:eastAsia="ru-RU"/>
              </w:rPr>
              <w:t>январь-ноябрь</w:t>
            </w:r>
          </w:p>
        </w:tc>
        <w:tc>
          <w:tcPr>
            <w:tcW w:w="452" w:type="pct"/>
            <w:tcBorders>
              <w:top w:val="single" w:sz="4" w:space="0" w:color="auto"/>
              <w:left w:val="nil"/>
              <w:bottom w:val="single" w:sz="8"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1165,6</w:t>
            </w:r>
          </w:p>
        </w:tc>
        <w:tc>
          <w:tcPr>
            <w:tcW w:w="769" w:type="pct"/>
            <w:tcBorders>
              <w:top w:val="single" w:sz="4" w:space="0" w:color="auto"/>
              <w:left w:val="nil"/>
              <w:bottom w:val="single" w:sz="8"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697,7</w:t>
            </w:r>
          </w:p>
        </w:tc>
        <w:tc>
          <w:tcPr>
            <w:tcW w:w="672" w:type="pct"/>
            <w:tcBorders>
              <w:top w:val="single" w:sz="4" w:space="0" w:color="auto"/>
              <w:left w:val="nil"/>
              <w:bottom w:val="single" w:sz="8"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869" w:type="pct"/>
            <w:tcBorders>
              <w:top w:val="single" w:sz="4" w:space="0" w:color="auto"/>
              <w:left w:val="nil"/>
              <w:bottom w:val="single" w:sz="8"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88,2</w:t>
            </w:r>
          </w:p>
        </w:tc>
        <w:tc>
          <w:tcPr>
            <w:tcW w:w="672" w:type="pct"/>
            <w:tcBorders>
              <w:top w:val="single" w:sz="4" w:space="0" w:color="auto"/>
              <w:left w:val="nil"/>
              <w:bottom w:val="single" w:sz="8" w:space="0" w:color="auto"/>
              <w:right w:val="single" w:sz="4"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х</w:t>
            </w:r>
          </w:p>
        </w:tc>
        <w:tc>
          <w:tcPr>
            <w:tcW w:w="869" w:type="pct"/>
            <w:tcBorders>
              <w:top w:val="single" w:sz="4" w:space="0" w:color="auto"/>
              <w:left w:val="nil"/>
              <w:bottom w:val="single" w:sz="8" w:space="0" w:color="auto"/>
              <w:right w:val="single" w:sz="8" w:space="0" w:color="auto"/>
            </w:tcBorders>
            <w:shd w:val="clear" w:color="auto" w:fill="auto"/>
            <w:noWrap/>
            <w:vAlign w:val="center"/>
            <w:hideMark/>
          </w:tcPr>
          <w:p w:rsidR="00781C83" w:rsidRPr="00781C83" w:rsidRDefault="00781C83" w:rsidP="00781C83">
            <w:pPr>
              <w:spacing w:after="0" w:line="240" w:lineRule="auto"/>
              <w:jc w:val="center"/>
              <w:rPr>
                <w:rFonts w:ascii="Arial" w:eastAsia="Times New Roman" w:hAnsi="Arial" w:cs="Arial"/>
                <w:sz w:val="18"/>
                <w:szCs w:val="18"/>
                <w:lang w:eastAsia="ru-RU"/>
              </w:rPr>
            </w:pPr>
            <w:r w:rsidRPr="00781C83">
              <w:rPr>
                <w:rFonts w:ascii="Arial" w:eastAsia="Times New Roman" w:hAnsi="Arial" w:cs="Arial"/>
                <w:sz w:val="18"/>
                <w:szCs w:val="18"/>
                <w:lang w:eastAsia="ru-RU"/>
              </w:rPr>
              <w:t>108,3</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30521141"/>
      <w:r>
        <w:t>Вторичный рынок жилья</w:t>
      </w:r>
      <w:bookmarkEnd w:id="6"/>
      <w:bookmarkEnd w:id="7"/>
    </w:p>
    <w:p w:rsidR="0009593A" w:rsidRDefault="0009593A" w:rsidP="0009593A">
      <w:pPr>
        <w:pStyle w:val="2"/>
        <w:jc w:val="center"/>
      </w:pPr>
      <w:bookmarkStart w:id="8" w:name="_Toc30521142"/>
      <w:r>
        <w:t>Городской округ Самара</w:t>
      </w:r>
      <w:bookmarkEnd w:id="8"/>
    </w:p>
    <w:p w:rsidR="0009593A" w:rsidRDefault="0009593A" w:rsidP="0009593A">
      <w:pPr>
        <w:pStyle w:val="3"/>
        <w:jc w:val="center"/>
      </w:pPr>
      <w:bookmarkStart w:id="9" w:name="_Toc397419401"/>
      <w:bookmarkStart w:id="10" w:name="_Toc30521143"/>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267EB6">
        <w:t>6 </w:t>
      </w:r>
      <w:r w:rsidR="00182EA4">
        <w:t>637</w:t>
      </w:r>
      <w:r w:rsidR="00EE546D">
        <w:t xml:space="preserve"> </w:t>
      </w:r>
      <w:r>
        <w:t>уникальн</w:t>
      </w:r>
      <w:r w:rsidR="008128B2">
        <w:t>ы</w:t>
      </w:r>
      <w:r w:rsidR="00147870">
        <w:t>х</w:t>
      </w:r>
      <w:r>
        <w:t xml:space="preserve"> предложени</w:t>
      </w:r>
      <w:r w:rsidR="00883133">
        <w:t>й</w:t>
      </w:r>
      <w:r>
        <w:t>, опубликованны</w:t>
      </w:r>
      <w:r w:rsidR="00147870">
        <w:t>х</w:t>
      </w:r>
      <w:r>
        <w:t xml:space="preserve"> в </w:t>
      </w:r>
      <w:r w:rsidR="00182EA4">
        <w:t>дека</w:t>
      </w:r>
      <w:r w:rsidR="0051467B">
        <w:t>бре</w:t>
      </w:r>
      <w:r>
        <w:t xml:space="preserve"> 201</w:t>
      </w:r>
      <w:r w:rsidR="00991983">
        <w:t>9</w:t>
      </w:r>
      <w:r>
        <w:t xml:space="preserve"> года</w:t>
      </w:r>
      <w:r w:rsidR="00FB5CB7">
        <w:t xml:space="preserve"> на сайте </w:t>
      </w:r>
      <w:r w:rsidR="00E1351B">
        <w:t>«ЦИАН» (</w:t>
      </w:r>
      <w:hyperlink r:id="rId27"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10</w:t>
      </w:r>
      <w:r w:rsidR="00182EA4">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182EA4" w:rsidP="0009593A">
      <w:pPr>
        <w:spacing w:after="0" w:line="360" w:lineRule="auto"/>
        <w:jc w:val="center"/>
      </w:pPr>
      <w:r>
        <w:rPr>
          <w:noProof/>
          <w:lang w:eastAsia="ru-RU"/>
        </w:rPr>
        <w:drawing>
          <wp:inline distT="0" distB="0" distL="0" distR="0" wp14:anchorId="7C41AFAE" wp14:editId="654A7237">
            <wp:extent cx="5120640" cy="3792220"/>
            <wp:effectExtent l="0" t="0" r="381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1467B">
        <w:t>20,</w:t>
      </w:r>
      <w:r w:rsidR="000B23C2">
        <w:t>5</w:t>
      </w:r>
      <w:r>
        <w:t xml:space="preserve">% приходится на </w:t>
      </w:r>
      <w:r w:rsidR="00883133">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11</w:t>
      </w:r>
      <w:r w:rsidR="00182EA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805FC9" w:rsidP="0009593A">
      <w:pPr>
        <w:spacing w:after="0" w:line="360" w:lineRule="auto"/>
        <w:jc w:val="center"/>
      </w:pPr>
      <w:r>
        <w:rPr>
          <w:noProof/>
          <w:lang w:eastAsia="ru-RU"/>
        </w:rPr>
        <w:drawing>
          <wp:inline distT="0" distB="0" distL="0" distR="0" wp14:anchorId="32188727" wp14:editId="62057DD4">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805FC9">
        <w:t>51,3</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12</w:t>
      </w:r>
      <w:r w:rsidR="00182EA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805FC9" w:rsidP="0009593A">
      <w:pPr>
        <w:spacing w:after="0" w:line="360" w:lineRule="auto"/>
        <w:jc w:val="center"/>
      </w:pPr>
      <w:r>
        <w:rPr>
          <w:noProof/>
          <w:lang w:eastAsia="ru-RU"/>
        </w:rPr>
        <w:drawing>
          <wp:inline distT="0" distB="0" distL="0" distR="0" wp14:anchorId="0A64BEF0" wp14:editId="7343E9E8">
            <wp:extent cx="5940425" cy="5381625"/>
            <wp:effectExtent l="0" t="0" r="317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FE7E3B">
        <w:t>14,</w:t>
      </w:r>
      <w:r w:rsidR="00805FC9">
        <w:t>1</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747446">
        <w:t>в Ленинском</w:t>
      </w:r>
      <w:r w:rsidR="00FE7E3B">
        <w:t xml:space="preserve"> </w:t>
      </w:r>
      <w:r w:rsidR="004C3079">
        <w:t>район</w:t>
      </w:r>
      <w:r w:rsidR="00805FC9">
        <w:t>е</w:t>
      </w:r>
      <w:r w:rsidR="004C3079">
        <w:t xml:space="preserve"> – 0,1% от общего объема предложения</w:t>
      </w:r>
      <w:r>
        <w:t>.</w:t>
      </w:r>
    </w:p>
    <w:p w:rsidR="002B4C67" w:rsidRDefault="002B4C67" w:rsidP="0009593A">
      <w:pPr>
        <w:spacing w:after="0" w:line="360" w:lineRule="auto"/>
        <w:ind w:firstLine="709"/>
        <w:jc w:val="both"/>
      </w:pPr>
    </w:p>
    <w:p w:rsidR="004C3079" w:rsidRDefault="004C3079"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13</w:t>
      </w:r>
      <w:r w:rsidR="00182EA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805FC9" w:rsidP="0009593A">
      <w:pPr>
        <w:spacing w:after="0" w:line="360" w:lineRule="auto"/>
        <w:jc w:val="center"/>
      </w:pPr>
      <w:r>
        <w:rPr>
          <w:noProof/>
          <w:lang w:eastAsia="ru-RU"/>
        </w:rPr>
        <w:drawing>
          <wp:inline distT="0" distB="0" distL="0" distR="0" wp14:anchorId="3A1972D0" wp14:editId="1CEC83C0">
            <wp:extent cx="5940425" cy="5086350"/>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FE7E3B">
        <w:t>Промышленном</w:t>
      </w:r>
      <w:r>
        <w:t xml:space="preserve"> районе</w:t>
      </w:r>
      <w:r w:rsidR="00FE7E3B">
        <w:t> </w:t>
      </w:r>
      <w:r>
        <w:t xml:space="preserve">– </w:t>
      </w:r>
      <w:r w:rsidR="00DA238A">
        <w:t>7,</w:t>
      </w:r>
      <w:r w:rsidR="00805FC9">
        <w:t>5</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805FC9">
        <w:t>0,9</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C066C9" w:rsidRDefault="00C066C9"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30521144"/>
      <w:r>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13</w:t>
      </w:r>
      <w:r w:rsidR="00182EA4">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C066C9" w:rsidRPr="00C066C9" w:rsidTr="00C066C9">
        <w:trPr>
          <w:trHeight w:val="20"/>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3-комн.</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6 637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2 392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2 429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1 816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60 259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62 509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58 891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59 123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0,52%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0,78%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110 220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112 693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112 292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108 886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2,98%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3 408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1 413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1 139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856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64 785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64 851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65 275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64 024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0,64%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304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377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58 362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63 562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59 209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54 865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0,97%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1 483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340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51 250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55 267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50 541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47 557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0,76%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47 864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54 555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47 653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45 278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59 207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59 533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52 528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279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71 244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74 370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71 142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69 568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5,05%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99 330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122 182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106 611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91 401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7,48%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7,12%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67 986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70 175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69 420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64 958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81 643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82 970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78 847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83 341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3,70%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114 164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110 237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115 175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114 959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77 310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79 537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77 049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76 274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2,06%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3,33%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3,34%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70 226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74 954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73 539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63 109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3,36%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3,67%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7,63%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72 972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87 132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71 788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64 086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7,22%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9,57%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11,75%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76 121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76 121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18,07%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18,07%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1 264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70 349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72 650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69 980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67 749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113 879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103 702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115 941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114 793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8,79%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0,37%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12,00%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14,34%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938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299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250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72 541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73 870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73 488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69 339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0,82%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70 707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73 061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73 360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67 720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58 996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63 894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57 775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55 044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4,24%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59 032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64 962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60 985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55 728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3,65%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66 189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68 045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58 149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10,20%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11,96%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5,19%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63 019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66 365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61 268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60 410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301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67 007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68 030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66 482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65 758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3,42%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62 641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65 492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63 622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58 760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3,39%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57 276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62 140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55 610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53 545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2,09%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51 941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52 330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51 033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11,35%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13,87%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20,60%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70 118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70 118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9,51%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9,51%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944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331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53 386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58 046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51 995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48 901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0,94%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57 180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60 000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56 124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53 349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54 459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58 853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56 351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51 330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49 831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54 457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49 090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45 260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43 375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50 413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43 103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39 623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5,28%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6,97%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59 950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60 310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52 015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8,56%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1 363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498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59 584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62 987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58 178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56 934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0,85%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104 147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104 147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64 817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66 172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64 847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62 427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371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59 702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65 067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60 391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56 226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2,06%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52 389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56 878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52 145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48 646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2,70%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44 091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43 225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44 121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44 567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4,93%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9,10%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57 527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57 998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44 172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279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57 268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62 262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54 885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53 405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63 125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65 729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62 060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59 642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2,92%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60 565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67 676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58 877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59 319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10,73%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9,07%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346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54 096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58 758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52 810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50 197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45 556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50 208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45 006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43 645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3,90%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6,04%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7,08%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64 506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65 161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55 776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4,24%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9,96%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222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44 298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44 256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44 982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42 874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2,73%</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193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46 477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45 120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48 656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46 232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47 259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47 318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46 686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48 041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9,85%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5,32%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40 864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43 204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39 860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40 349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3,46%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35 379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35 386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35 215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35 647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6,63%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15,21%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10,86%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9,98%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35 888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35 888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10,39%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10,39%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125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42 398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46 113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41 508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39 121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2,67%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3,02%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42</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48 413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50 862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47 832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44 807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2,73%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4,66%</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43 153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47 854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43 605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40 637</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2,95%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11,34%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3,71%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3,81%</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140</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39 618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39 945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40 161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37 818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2,35%</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3,56%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4,38%</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24</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31 224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38 272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32 854</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28 735</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5,02%</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9,03%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7,71%</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5,50%</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66C9" w:rsidRPr="00C066C9" w:rsidRDefault="00C066C9" w:rsidP="00C066C9">
            <w:pPr>
              <w:spacing w:after="0" w:line="240" w:lineRule="auto"/>
              <w:jc w:val="center"/>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41 919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41 919</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r w:rsidR="00C066C9" w:rsidRPr="00C066C9" w:rsidTr="00C066C9">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10,26%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jc w:val="right"/>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10,26%</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C066C9" w:rsidRPr="00C066C9" w:rsidRDefault="00C066C9" w:rsidP="00C066C9">
            <w:pPr>
              <w:spacing w:after="0" w:line="240" w:lineRule="auto"/>
              <w:rPr>
                <w:rFonts w:ascii="Calibri" w:eastAsia="Times New Roman" w:hAnsi="Calibri" w:cs="Calibri"/>
                <w:color w:val="000000"/>
                <w:sz w:val="18"/>
                <w:szCs w:val="18"/>
                <w:lang w:eastAsia="ru-RU"/>
              </w:rPr>
            </w:pPr>
            <w:r w:rsidRPr="00C066C9">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C066C9">
        <w:t>одно</w:t>
      </w:r>
      <w:r>
        <w:t>комнатных «</w:t>
      </w:r>
      <w:r w:rsidR="00596814">
        <w:t>элиток</w:t>
      </w:r>
      <w:r>
        <w:t xml:space="preserve">» в </w:t>
      </w:r>
      <w:r w:rsidR="00C066C9">
        <w:t>Самарском</w:t>
      </w:r>
      <w:r>
        <w:t xml:space="preserve"> районе, а минимальная</w:t>
      </w:r>
      <w:r w:rsidR="00D70689">
        <w:t xml:space="preserve"> –</w:t>
      </w:r>
      <w:r>
        <w:t xml:space="preserve"> у </w:t>
      </w:r>
      <w:r w:rsidR="00147F87">
        <w:t>трех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14</w:t>
      </w:r>
      <w:r w:rsidR="00182EA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C066C9" w:rsidP="001F1BE9">
      <w:pPr>
        <w:spacing w:after="0" w:line="360" w:lineRule="auto"/>
        <w:ind w:left="-426" w:right="-314"/>
        <w:jc w:val="center"/>
      </w:pPr>
      <w:r>
        <w:rPr>
          <w:noProof/>
          <w:lang w:eastAsia="ru-RU"/>
        </w:rPr>
        <w:drawing>
          <wp:inline distT="0" distB="0" distL="0" distR="0" wp14:anchorId="0B55F9E2" wp14:editId="5FED481A">
            <wp:extent cx="9734550" cy="41243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156D" w:rsidRDefault="00FF156D" w:rsidP="001F1BE9">
      <w:pPr>
        <w:spacing w:after="0" w:line="360" w:lineRule="auto"/>
        <w:ind w:left="-426" w:right="-314"/>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15</w:t>
      </w:r>
      <w:r w:rsidR="00182EA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C066C9" w:rsidP="0009593A">
      <w:pPr>
        <w:spacing w:after="0" w:line="360" w:lineRule="auto"/>
        <w:jc w:val="center"/>
      </w:pPr>
      <w:r>
        <w:rPr>
          <w:noProof/>
          <w:lang w:eastAsia="ru-RU"/>
        </w:rPr>
        <w:drawing>
          <wp:inline distT="0" distB="0" distL="0" distR="0" wp14:anchorId="2A0663A1" wp14:editId="5D646C67">
            <wp:extent cx="5748020" cy="3276600"/>
            <wp:effectExtent l="0" t="0" r="508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16</w:t>
      </w:r>
      <w:r w:rsidR="00182EA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C066C9" w:rsidP="0009593A">
      <w:pPr>
        <w:spacing w:after="0" w:line="360" w:lineRule="auto"/>
        <w:jc w:val="center"/>
      </w:pPr>
      <w:r>
        <w:rPr>
          <w:noProof/>
          <w:lang w:eastAsia="ru-RU"/>
        </w:rPr>
        <w:drawing>
          <wp:inline distT="0" distB="0" distL="0" distR="0" wp14:anchorId="06989B76" wp14:editId="3FFC8772">
            <wp:extent cx="5940425" cy="3333750"/>
            <wp:effectExtent l="0" t="0" r="317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17</w:t>
      </w:r>
      <w:r w:rsidR="00182EA4">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C066C9" w:rsidP="001F50C3">
      <w:pPr>
        <w:spacing w:after="0" w:line="360" w:lineRule="auto"/>
        <w:jc w:val="center"/>
      </w:pPr>
      <w:r>
        <w:rPr>
          <w:noProof/>
          <w:lang w:eastAsia="ru-RU"/>
        </w:rPr>
        <w:drawing>
          <wp:inline distT="0" distB="0" distL="0" distR="0" wp14:anchorId="38278F59" wp14:editId="155868A9">
            <wp:extent cx="5940425" cy="4086225"/>
            <wp:effectExtent l="0" t="0" r="317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C066C9">
        <w:t>99 330</w:t>
      </w:r>
      <w:r>
        <w:t xml:space="preserve"> «элитки», </w:t>
      </w:r>
      <w:r w:rsidR="00C066C9">
        <w:t>67 986</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C066C9">
        <w:t>114 164</w:t>
      </w:r>
      <w:r>
        <w:t xml:space="preserve"> «элитки», </w:t>
      </w:r>
      <w:r w:rsidR="00C066C9">
        <w:t>77 310</w:t>
      </w:r>
      <w:r>
        <w:t xml:space="preserve"> 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C066C9">
        <w:t>113 879</w:t>
      </w:r>
      <w:r>
        <w:t xml:space="preserve"> «элитки», </w:t>
      </w:r>
      <w:r w:rsidR="00C066C9">
        <w:t>72 541</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C066C9">
        <w:t>31 224</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18</w:t>
      </w:r>
      <w:r w:rsidR="00182EA4">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C066C9" w:rsidP="00D213AF">
      <w:pPr>
        <w:spacing w:after="0" w:line="360" w:lineRule="auto"/>
        <w:jc w:val="center"/>
      </w:pPr>
      <w:r>
        <w:rPr>
          <w:noProof/>
          <w:lang w:eastAsia="ru-RU"/>
        </w:rPr>
        <w:drawing>
          <wp:inline distT="0" distB="0" distL="0" distR="0" wp14:anchorId="6B53A8AE" wp14:editId="4B151A1A">
            <wp:extent cx="5940425" cy="2228850"/>
            <wp:effectExtent l="0" t="0" r="3175" b="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19</w:t>
      </w:r>
      <w:r w:rsidR="00182EA4">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C066C9" w:rsidP="00D213AF">
      <w:pPr>
        <w:spacing w:after="0" w:line="360" w:lineRule="auto"/>
        <w:jc w:val="center"/>
      </w:pPr>
      <w:r>
        <w:rPr>
          <w:noProof/>
          <w:lang w:eastAsia="ru-RU"/>
        </w:rPr>
        <w:drawing>
          <wp:inline distT="0" distB="0" distL="0" distR="0" wp14:anchorId="3F505038" wp14:editId="78DBBB53">
            <wp:extent cx="5940425" cy="2695575"/>
            <wp:effectExtent l="0" t="0" r="3175" b="9525"/>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30521145"/>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782E0F">
        <w:t>дека</w:t>
      </w:r>
      <w:r w:rsidR="000957C8">
        <w:t>бре</w:t>
      </w:r>
      <w:r>
        <w:t xml:space="preserve"> 201</w:t>
      </w:r>
      <w:r w:rsidR="00156443">
        <w:t>9</w:t>
      </w:r>
      <w:r>
        <w:t xml:space="preserve"> года </w:t>
      </w:r>
      <w:r w:rsidR="00D646C0">
        <w:t>прошл</w:t>
      </w:r>
      <w:r w:rsidR="007C2198">
        <w:t>а</w:t>
      </w:r>
      <w:r w:rsidR="00D646C0">
        <w:t xml:space="preserve"> </w:t>
      </w:r>
      <w:r w:rsidR="008263E1">
        <w:t xml:space="preserve">незначительная </w:t>
      </w:r>
      <w:r w:rsidR="00782E0F">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782E0F">
        <w:t>но</w:t>
      </w:r>
      <w:r w:rsidR="008263E1">
        <w:t>ябрь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782E0F">
        <w:t>524</w:t>
      </w:r>
      <w:r>
        <w:t xml:space="preserve"> руб. (</w:t>
      </w:r>
      <w:r w:rsidR="008263E1">
        <w:t>0,</w:t>
      </w:r>
      <w:r w:rsidR="00782E0F">
        <w:t>86</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20</w:t>
      </w:r>
      <w:r w:rsidR="00182EA4">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23422B" w:rsidP="00FA0438">
      <w:pPr>
        <w:spacing w:after="0" w:line="360" w:lineRule="auto"/>
        <w:ind w:left="-426"/>
        <w:jc w:val="center"/>
      </w:pPr>
      <w:r>
        <w:rPr>
          <w:noProof/>
          <w:lang w:eastAsia="ru-RU"/>
        </w:rPr>
        <w:drawing>
          <wp:inline distT="0" distB="0" distL="0" distR="0" wp14:anchorId="5CA8D37F" wp14:editId="60C09A91">
            <wp:extent cx="5940425" cy="5200650"/>
            <wp:effectExtent l="0" t="0" r="317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21</w:t>
      </w:r>
      <w:r w:rsidR="00182EA4">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23422B" w:rsidP="0009593A">
      <w:pPr>
        <w:spacing w:after="0" w:line="360" w:lineRule="auto"/>
        <w:jc w:val="center"/>
      </w:pPr>
      <w:r>
        <w:rPr>
          <w:noProof/>
          <w:lang w:eastAsia="ru-RU"/>
        </w:rPr>
        <w:drawing>
          <wp:inline distT="0" distB="0" distL="0" distR="0" wp14:anchorId="709E67EB" wp14:editId="3EEF96A1">
            <wp:extent cx="5940425" cy="3703320"/>
            <wp:effectExtent l="0" t="0" r="3175"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23422B">
        <w:t>дека</w:t>
      </w:r>
      <w:r w:rsidR="000957C8">
        <w:t>брь</w:t>
      </w:r>
      <w:r w:rsidR="00512C91">
        <w:t xml:space="preserve"> 201</w:t>
      </w:r>
      <w:r w:rsidR="00791337">
        <w:t>8</w:t>
      </w:r>
      <w:r w:rsidR="00512C91">
        <w:t xml:space="preserve"> года</w:t>
      </w:r>
      <w:r>
        <w:t>)</w:t>
      </w:r>
      <w:r w:rsidR="00512C91">
        <w:t xml:space="preserve"> </w:t>
      </w:r>
      <w:r w:rsidR="0023422B">
        <w:t>снижение</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составил</w:t>
      </w:r>
      <w:r w:rsidR="0023422B">
        <w:t>о</w:t>
      </w:r>
      <w:r w:rsidR="00512C91">
        <w:t xml:space="preserve"> </w:t>
      </w:r>
      <w:r w:rsidR="0023422B">
        <w:t>124</w:t>
      </w:r>
      <w:r w:rsidR="00112CFB">
        <w:t xml:space="preserve"> рубл</w:t>
      </w:r>
      <w:r w:rsidR="00162599">
        <w:t>я</w:t>
      </w:r>
      <w:r w:rsidR="00112CFB">
        <w:t xml:space="preserve"> (</w:t>
      </w:r>
      <w:r w:rsidR="0023422B">
        <w:t>0,21</w:t>
      </w:r>
      <w:r w:rsidR="00112CFB">
        <w:t>%).</w:t>
      </w:r>
    </w:p>
    <w:p w:rsidR="00D449FA" w:rsidRDefault="00D449FA" w:rsidP="0009593A">
      <w:pPr>
        <w:spacing w:after="0" w:line="360" w:lineRule="auto"/>
        <w:ind w:firstLine="709"/>
        <w:jc w:val="both"/>
      </w:pPr>
      <w:r w:rsidRPr="00D449FA">
        <w:t xml:space="preserve">По отношению к </w:t>
      </w:r>
      <w:r>
        <w:t>началу</w:t>
      </w:r>
      <w:r w:rsidRPr="00D449FA">
        <w:t xml:space="preserve"> года (</w:t>
      </w:r>
      <w:r>
        <w:t>январь</w:t>
      </w:r>
      <w:r w:rsidRPr="00D449FA">
        <w:t xml:space="preserve"> 201</w:t>
      </w:r>
      <w:r>
        <w:t>9</w:t>
      </w:r>
      <w:r w:rsidRPr="00D449FA">
        <w:t xml:space="preserve"> года) </w:t>
      </w:r>
      <w:r w:rsidR="0094555C">
        <w:t>рост</w:t>
      </w:r>
      <w:r w:rsidRPr="00D449FA">
        <w:t xml:space="preserve"> средней удельной цены предложения одного квадратного метра общей площади квартир в многоквартирных домах на вторичном рынке в г. Самара составил </w:t>
      </w:r>
      <w:r w:rsidR="0023422B">
        <w:t>132</w:t>
      </w:r>
      <w:r w:rsidRPr="00D449FA">
        <w:t xml:space="preserve"> рубл</w:t>
      </w:r>
      <w:r w:rsidR="0023422B">
        <w:t>я</w:t>
      </w:r>
      <w:r w:rsidRPr="00D449FA">
        <w:t xml:space="preserve"> (</w:t>
      </w:r>
      <w:r w:rsidR="0023422B">
        <w:t>0,22</w:t>
      </w:r>
      <w:r w:rsidRPr="00D449FA">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 xml:space="preserve">ке жилой недвижимости г. Самара, однако данный рост </w:t>
      </w:r>
      <w:r w:rsidR="0023422B">
        <w:t>не</w:t>
      </w:r>
      <w:r w:rsidR="00454A62">
        <w:t xml:space="preserve">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14</w:t>
      </w:r>
      <w:r w:rsidR="00182EA4">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23422B" w:rsidRPr="0023422B" w:rsidTr="0023422B">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сен.19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окт.19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ноя.19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дек.19</w:t>
            </w:r>
          </w:p>
        </w:tc>
      </w:tr>
      <w:tr w:rsidR="0023422B" w:rsidRPr="0023422B" w:rsidTr="0023422B">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60 032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60 376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60 783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60 259</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-988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344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406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-524</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-1,62%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0,57%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0,67%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-0,86%</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61 768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62 114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62 410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62 509</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-550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346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296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99</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-0,88%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0,16%</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58 438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59 247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58 891</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-1 249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453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-356</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-2,09%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0,78%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-0,60%</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59 759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60 013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60 581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59 123</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-1 211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254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568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-1 458</w:t>
            </w:r>
          </w:p>
        </w:tc>
      </w:tr>
      <w:tr w:rsidR="0023422B" w:rsidRPr="0023422B" w:rsidTr="0023422B">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3422B" w:rsidRPr="0023422B" w:rsidRDefault="0023422B" w:rsidP="0023422B">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3422B" w:rsidRPr="0023422B" w:rsidRDefault="0023422B" w:rsidP="0023422B">
            <w:pPr>
              <w:spacing w:after="0" w:line="240" w:lineRule="auto"/>
              <w:jc w:val="center"/>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-1,99%</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0,95%</w:t>
            </w:r>
          </w:p>
        </w:tc>
        <w:tc>
          <w:tcPr>
            <w:tcW w:w="264" w:type="pct"/>
            <w:tcBorders>
              <w:top w:val="nil"/>
              <w:left w:val="nil"/>
              <w:bottom w:val="single" w:sz="4" w:space="0" w:color="auto"/>
              <w:right w:val="single" w:sz="4" w:space="0" w:color="auto"/>
            </w:tcBorders>
            <w:shd w:val="clear" w:color="auto" w:fill="auto"/>
            <w:noWrap/>
            <w:vAlign w:val="bottom"/>
            <w:hideMark/>
          </w:tcPr>
          <w:p w:rsidR="0023422B" w:rsidRPr="0023422B" w:rsidRDefault="0023422B" w:rsidP="0023422B">
            <w:pPr>
              <w:spacing w:after="0" w:line="240" w:lineRule="auto"/>
              <w:jc w:val="right"/>
              <w:rPr>
                <w:rFonts w:ascii="Calibri" w:eastAsia="Times New Roman" w:hAnsi="Calibri" w:cs="Calibri"/>
                <w:color w:val="000000"/>
                <w:sz w:val="18"/>
                <w:szCs w:val="18"/>
                <w:lang w:eastAsia="ru-RU"/>
              </w:rPr>
            </w:pPr>
            <w:r w:rsidRPr="0023422B">
              <w:rPr>
                <w:rFonts w:ascii="Calibri" w:eastAsia="Times New Roman" w:hAnsi="Calibri" w:cs="Calibri"/>
                <w:color w:val="000000"/>
                <w:sz w:val="18"/>
                <w:szCs w:val="18"/>
                <w:lang w:eastAsia="ru-RU"/>
              </w:rPr>
              <w:t>-2,41%</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30521146"/>
      <w:r>
        <w:t>Городской округ Тольятти</w:t>
      </w:r>
      <w:bookmarkEnd w:id="15"/>
    </w:p>
    <w:p w:rsidR="00004D6E" w:rsidRDefault="00004D6E" w:rsidP="00004D6E">
      <w:pPr>
        <w:pStyle w:val="3"/>
        <w:jc w:val="center"/>
      </w:pPr>
      <w:bookmarkStart w:id="16" w:name="_Toc30521147"/>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CC232C">
        <w:t>5 </w:t>
      </w:r>
      <w:r w:rsidR="00190394">
        <w:t>702</w:t>
      </w:r>
      <w:r>
        <w:t xml:space="preserve"> уникальн</w:t>
      </w:r>
      <w:r w:rsidR="00D97534">
        <w:t>ых</w:t>
      </w:r>
      <w:r>
        <w:t xml:space="preserve"> предложени</w:t>
      </w:r>
      <w:r w:rsidR="00190394">
        <w:t>я</w:t>
      </w:r>
      <w:r>
        <w:t>, опубликованны</w:t>
      </w:r>
      <w:r w:rsidR="00D97534">
        <w:t>х</w:t>
      </w:r>
      <w:r>
        <w:t xml:space="preserve"> в </w:t>
      </w:r>
      <w:r w:rsidR="00190394">
        <w:t>дека</w:t>
      </w:r>
      <w:r w:rsidR="004A2C70">
        <w:t>бре</w:t>
      </w:r>
      <w:r>
        <w:t xml:space="preserve"> 201</w:t>
      </w:r>
      <w:r w:rsidR="001E2F28">
        <w:t>9</w:t>
      </w:r>
      <w:r>
        <w:t xml:space="preserve"> года на сайте «Волга-Инфо недвижимость» (</w:t>
      </w:r>
      <w:hyperlink r:id="rId40"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22</w:t>
      </w:r>
      <w:r w:rsidR="00182EA4">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926C4B" w:rsidP="00DE2470">
      <w:pPr>
        <w:spacing w:after="0" w:line="360" w:lineRule="auto"/>
        <w:jc w:val="center"/>
      </w:pPr>
      <w:r>
        <w:rPr>
          <w:noProof/>
          <w:lang w:eastAsia="ru-RU"/>
        </w:rPr>
        <w:drawing>
          <wp:inline distT="0" distB="0" distL="0" distR="0" wp14:anchorId="0D3020E2" wp14:editId="59086EF3">
            <wp:extent cx="4572000" cy="2743200"/>
            <wp:effectExtent l="3810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894F10">
        <w:t>5</w:t>
      </w:r>
      <w:r w:rsidR="00926C4B">
        <w:t>3</w:t>
      </w:r>
      <w:r w:rsidR="00894F10">
        <w:t>,</w:t>
      </w:r>
      <w:r w:rsidR="00C31FFD">
        <w:t>2</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23</w:t>
      </w:r>
      <w:r w:rsidR="00182EA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926C4B" w:rsidP="00DE2470">
      <w:pPr>
        <w:spacing w:after="0" w:line="360" w:lineRule="auto"/>
        <w:jc w:val="center"/>
      </w:pPr>
      <w:r>
        <w:rPr>
          <w:noProof/>
          <w:lang w:eastAsia="ru-RU"/>
        </w:rPr>
        <w:drawing>
          <wp:inline distT="0" distB="0" distL="0" distR="0" wp14:anchorId="51B81E77" wp14:editId="2CBA45C4">
            <wp:extent cx="4572000" cy="2505075"/>
            <wp:effectExtent l="3810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926C4B">
        <w:t>34,9</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24</w:t>
      </w:r>
      <w:r w:rsidR="00182EA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926C4B" w:rsidP="00DE2470">
      <w:pPr>
        <w:spacing w:after="0" w:line="360" w:lineRule="auto"/>
        <w:jc w:val="center"/>
      </w:pPr>
      <w:r>
        <w:rPr>
          <w:noProof/>
          <w:lang w:eastAsia="ru-RU"/>
        </w:rPr>
        <w:drawing>
          <wp:inline distT="0" distB="0" distL="0" distR="0" wp14:anchorId="5F807822" wp14:editId="4AB3EA94">
            <wp:extent cx="5940425" cy="5076825"/>
            <wp:effectExtent l="0" t="0" r="317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926C4B">
        <w:t>21,9</w:t>
      </w:r>
      <w:r w:rsidRPr="00C176E8">
        <w:t>% от общего количества предложений</w:t>
      </w:r>
      <w:r>
        <w:t xml:space="preserve">, наименьшее – «сталинки» </w:t>
      </w:r>
      <w:r w:rsidR="00FD7E34">
        <w:t>в</w:t>
      </w:r>
      <w:r w:rsidR="00FB61CE">
        <w:t xml:space="preserve"> </w:t>
      </w:r>
      <w:r w:rsidR="00196837">
        <w:t>«Комсомольском»</w:t>
      </w:r>
      <w:r w:rsidR="00926C4B">
        <w:t xml:space="preserve"> и «Шлюзовом»</w:t>
      </w:r>
      <w:r w:rsidR="006D4A24">
        <w:t xml:space="preserve"> </w:t>
      </w:r>
      <w:r w:rsidR="00F6519E">
        <w:t>район</w:t>
      </w:r>
      <w:r w:rsidR="00926C4B">
        <w:t>ах</w:t>
      </w:r>
      <w:r w:rsidR="00196837">
        <w:t xml:space="preserve"> </w:t>
      </w:r>
      <w:r w:rsidR="00CC5576">
        <w:t>–</w:t>
      </w:r>
      <w:r w:rsidR="00132279">
        <w:t xml:space="preserve"> </w:t>
      </w:r>
      <w:r w:rsidR="00926C4B">
        <w:t xml:space="preserve">по </w:t>
      </w:r>
      <w:r>
        <w:t>0,</w:t>
      </w:r>
      <w:r w:rsidR="00926C4B">
        <w:t>2</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25</w:t>
      </w:r>
      <w:r w:rsidR="00182EA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926C4B" w:rsidP="00DE2470">
      <w:pPr>
        <w:spacing w:after="0" w:line="360" w:lineRule="auto"/>
        <w:jc w:val="center"/>
      </w:pPr>
      <w:r>
        <w:rPr>
          <w:noProof/>
          <w:lang w:eastAsia="ru-RU"/>
        </w:rPr>
        <w:drawing>
          <wp:inline distT="0" distB="0" distL="0" distR="0" wp14:anchorId="27FE2FE8" wp14:editId="4B65884B">
            <wp:extent cx="5929314" cy="3505200"/>
            <wp:effectExtent l="0" t="0" r="1460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926C4B">
        <w:t>19,6</w:t>
      </w:r>
      <w:r>
        <w:t>%.</w:t>
      </w:r>
    </w:p>
    <w:p w:rsidR="00DE2470" w:rsidRDefault="00DE2470" w:rsidP="00DE2470">
      <w:pPr>
        <w:spacing w:after="0" w:line="360" w:lineRule="auto"/>
        <w:ind w:firstLine="709"/>
        <w:jc w:val="both"/>
      </w:pPr>
      <w:r>
        <w:t xml:space="preserve">Наименее представлены предложения </w:t>
      </w:r>
      <w:r w:rsidR="00926C4B">
        <w:t xml:space="preserve">одно- и </w:t>
      </w:r>
      <w:r w:rsidR="007361D3">
        <w:t>тре</w:t>
      </w:r>
      <w:r w:rsidR="00906BF6">
        <w:t>х</w:t>
      </w:r>
      <w:r w:rsidR="00B43307">
        <w:t>комнатны</w:t>
      </w:r>
      <w:r w:rsidR="00926C4B">
        <w:t>е</w:t>
      </w:r>
      <w:r w:rsidR="008D5E5F">
        <w:t xml:space="preserve"> </w:t>
      </w:r>
      <w:r>
        <w:t>квартир</w:t>
      </w:r>
      <w:r w:rsidR="00926C4B">
        <w:t>ы</w:t>
      </w:r>
      <w:r>
        <w:t xml:space="preserve"> в «Поволжском»</w:t>
      </w:r>
      <w:r w:rsidR="00FA2A18">
        <w:t xml:space="preserve"> </w:t>
      </w:r>
      <w:r w:rsidR="001712C8">
        <w:t>–</w:t>
      </w:r>
      <w:r w:rsidR="008D4D4F">
        <w:t xml:space="preserve"> </w:t>
      </w:r>
      <w:r w:rsidR="00926C4B">
        <w:t xml:space="preserve">по </w:t>
      </w:r>
      <w:r w:rsidR="008D4D4F">
        <w:t>0,</w:t>
      </w:r>
      <w:r w:rsidR="00926C4B">
        <w:t>6</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30521148"/>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15</w:t>
      </w:r>
      <w:r w:rsidR="00182EA4">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412878" w:rsidRPr="00412878" w:rsidTr="00412878">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3-комн.</w:t>
            </w:r>
          </w:p>
        </w:tc>
      </w:tr>
      <w:tr w:rsidR="00412878" w:rsidRPr="00412878" w:rsidTr="0041287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5 702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2 154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1 900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1 648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40 544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41 461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40 152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39 798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0,41%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0,75%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0,76%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58 993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57 197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60 466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58 803</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2,93%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1 618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692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545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43 231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43 590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42 493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43 636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0,79%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1,49%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1 989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764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594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631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41 502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42 984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41 742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39 480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1 462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477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574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35 930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37 013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35 377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35 445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0,59%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441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187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133</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37 546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36 958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39 268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36 804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1,79%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2,02%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37 416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38 257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37 469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37 129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10,48%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6,13%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5,59%</w:t>
            </w:r>
          </w:p>
        </w:tc>
      </w:tr>
      <w:tr w:rsidR="00412878" w:rsidRPr="00412878" w:rsidTr="0041287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1 797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758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637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37 784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37 468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37 277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39 184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0,73%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0,97%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1,72%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58 484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59 321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59 482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57 150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5,22%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3,10%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491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165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38 554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37 868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38 288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40 686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41 910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40 761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43 202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42 461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1,86%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830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318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334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178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34 996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35 765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34 142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35 228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35 519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34 806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37 307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36 700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6,67%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39 410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39 798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39 539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39 185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7,58%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6,60%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5,92%</w:t>
            </w:r>
          </w:p>
        </w:tc>
      </w:tr>
      <w:tr w:rsidR="00412878" w:rsidRPr="00412878" w:rsidTr="0041287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3 034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1 118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944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972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43 276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44 989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43 410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41 174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0,48%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0,87%</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59 347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55 562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61 396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59 700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4,47%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990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245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45 869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46 875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44 970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45 296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0,87%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1,82%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1,74%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1 250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486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43 022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44 858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43 780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40 101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0,60%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0,87%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0,93%</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466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193</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38 332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41 120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38 731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36 395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1,52%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1,28%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262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39 431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39 613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40 916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38 080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2,21%</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41 545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42 427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40 600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41 828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42 188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43 569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42 044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41 338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4,69%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67</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43 526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43 695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42 438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44 464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2,38%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36 816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38 097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36 512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35 298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3,68%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6,17%</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38 865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40 106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38 948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37 276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4,82%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7,90%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9,87%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8,46%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34 414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32 726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35 539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8,50%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8,72%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13,75%</w:t>
            </w:r>
          </w:p>
        </w:tc>
      </w:tr>
      <w:tr w:rsidR="00412878" w:rsidRPr="00412878" w:rsidTr="0041287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33 207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35 611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32 625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31 467</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34 381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34 380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34 815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33 300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4,67%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9,42%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5,81%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12,74%</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34 908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38 364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33 945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32 816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3,09%</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31 030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32 811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30 891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29 752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1,88%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3,97%</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20</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32 432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33 796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32 592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30 418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4,76%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6,77%</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4,52%</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30 279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34 150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30 304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27 936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12,21%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42,31%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20,51%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11,45%</w:t>
            </w:r>
          </w:p>
        </w:tc>
      </w:tr>
      <w:tr w:rsidR="00412878" w:rsidRPr="00412878" w:rsidTr="0041287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27 900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28 588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28 078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27 018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3,16%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4,66%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35</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27 900</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28 588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28 078</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27 018</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3,16%</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jc w:val="right"/>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4,66%</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2878" w:rsidRPr="00412878" w:rsidRDefault="00412878" w:rsidP="00412878">
            <w:pPr>
              <w:spacing w:after="0" w:line="240" w:lineRule="auto"/>
              <w:jc w:val="center"/>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r w:rsidR="00412878" w:rsidRPr="00412878" w:rsidTr="0041287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12878" w:rsidRPr="00412878" w:rsidRDefault="00412878" w:rsidP="00412878">
            <w:pPr>
              <w:spacing w:after="0" w:line="240" w:lineRule="auto"/>
              <w:rPr>
                <w:rFonts w:ascii="Calibri" w:eastAsia="Times New Roman" w:hAnsi="Calibri" w:cs="Calibri"/>
                <w:color w:val="000000"/>
                <w:sz w:val="18"/>
                <w:szCs w:val="18"/>
                <w:lang w:eastAsia="ru-RU"/>
              </w:rPr>
            </w:pPr>
            <w:r w:rsidRPr="00412878">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F6519E">
        <w:t>одно</w:t>
      </w:r>
      <w:r w:rsidR="008D6D56">
        <w:t>комнатных</w:t>
      </w:r>
      <w:r>
        <w:t xml:space="preserve"> «элиток» в «</w:t>
      </w:r>
      <w:r w:rsidR="00AF7A6E">
        <w:t>Новом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26</w:t>
      </w:r>
      <w:r w:rsidR="00182EA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412878" w:rsidP="00DE2470">
      <w:pPr>
        <w:spacing w:after="0" w:line="360" w:lineRule="auto"/>
        <w:jc w:val="center"/>
      </w:pPr>
      <w:r>
        <w:rPr>
          <w:noProof/>
          <w:lang w:eastAsia="ru-RU"/>
        </w:rPr>
        <w:drawing>
          <wp:inline distT="0" distB="0" distL="0" distR="0" wp14:anchorId="6DCC55DF" wp14:editId="295AB07A">
            <wp:extent cx="9058275" cy="4343400"/>
            <wp:effectExtent l="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27</w:t>
      </w:r>
      <w:r w:rsidR="00182EA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412878" w:rsidP="00DE2470">
      <w:pPr>
        <w:spacing w:after="0" w:line="360" w:lineRule="auto"/>
        <w:jc w:val="center"/>
      </w:pPr>
      <w:r>
        <w:rPr>
          <w:noProof/>
          <w:lang w:eastAsia="ru-RU"/>
        </w:rPr>
        <w:drawing>
          <wp:inline distT="0" distB="0" distL="0" distR="0" wp14:anchorId="5D457089" wp14:editId="65A1BCAE">
            <wp:extent cx="5940425" cy="2825115"/>
            <wp:effectExtent l="0" t="0" r="3175" b="1333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28</w:t>
      </w:r>
      <w:r w:rsidR="00182EA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D038B8" w:rsidP="00DE2470">
      <w:pPr>
        <w:spacing w:after="0" w:line="360" w:lineRule="auto"/>
        <w:jc w:val="center"/>
      </w:pPr>
      <w:r>
        <w:rPr>
          <w:noProof/>
          <w:lang w:eastAsia="ru-RU"/>
        </w:rPr>
        <w:drawing>
          <wp:inline distT="0" distB="0" distL="0" distR="0" wp14:anchorId="5362A609" wp14:editId="3850EE1B">
            <wp:extent cx="5940425" cy="2943225"/>
            <wp:effectExtent l="0" t="0" r="317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Pr="00552D7E" w:rsidRDefault="00DE2470" w:rsidP="00DE2470">
      <w:pPr>
        <w:spacing w:after="0" w:line="360" w:lineRule="auto"/>
        <w:ind w:firstLine="709"/>
        <w:jc w:val="both"/>
        <w:rPr>
          <w:lang w:val="en-US"/>
        </w:rPr>
      </w:pPr>
    </w:p>
    <w:p w:rsidR="00DE2470" w:rsidRDefault="00DE2470" w:rsidP="0020452E">
      <w:pPr>
        <w:pStyle w:val="3"/>
        <w:jc w:val="center"/>
      </w:pPr>
      <w:bookmarkStart w:id="19" w:name="_Toc397683094"/>
      <w:bookmarkStart w:id="20" w:name="_Toc30521149"/>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16</w:t>
      </w:r>
      <w:r w:rsidR="00182EA4">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552D7E" w:rsidRPr="00552D7E" w:rsidTr="00552D7E">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сен.19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окт.19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ноя.19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дек.19</w:t>
            </w:r>
          </w:p>
        </w:tc>
      </w:tr>
      <w:tr w:rsidR="00552D7E" w:rsidRPr="00552D7E" w:rsidTr="00552D7E">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40 715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40 687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40 683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40 544</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138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-139</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-0,34%</w:t>
            </w:r>
          </w:p>
        </w:tc>
      </w:tr>
      <w:tr w:rsidR="00552D7E" w:rsidRPr="00552D7E" w:rsidTr="00552D7E">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41 728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41 838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41 751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41 461</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110</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-87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-290</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-0,70%</w:t>
            </w:r>
          </w:p>
        </w:tc>
      </w:tr>
      <w:tr w:rsidR="00552D7E" w:rsidRPr="00552D7E" w:rsidTr="00552D7E">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40 256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40 335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40 222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40 152</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401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79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-69</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-0,17%</w:t>
            </w:r>
          </w:p>
        </w:tc>
      </w:tr>
      <w:tr w:rsidR="00552D7E" w:rsidRPr="00552D7E" w:rsidTr="00552D7E">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39 943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39 565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39 821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39 798</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241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-377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256</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-24</w:t>
            </w:r>
          </w:p>
        </w:tc>
      </w:tr>
      <w:tr w:rsidR="00552D7E" w:rsidRPr="00552D7E" w:rsidTr="00552D7E">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52D7E" w:rsidRPr="00552D7E" w:rsidRDefault="00552D7E" w:rsidP="00552D7E">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52D7E" w:rsidRPr="00552D7E" w:rsidRDefault="00552D7E" w:rsidP="00552D7E">
            <w:pPr>
              <w:spacing w:after="0" w:line="240" w:lineRule="auto"/>
              <w:jc w:val="center"/>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-0,94%</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552D7E" w:rsidRPr="00552D7E" w:rsidRDefault="00552D7E" w:rsidP="00552D7E">
            <w:pPr>
              <w:spacing w:after="0" w:line="240" w:lineRule="auto"/>
              <w:jc w:val="right"/>
              <w:rPr>
                <w:rFonts w:ascii="Calibri" w:eastAsia="Times New Roman" w:hAnsi="Calibri" w:cs="Calibri"/>
                <w:color w:val="000000"/>
                <w:sz w:val="18"/>
                <w:szCs w:val="18"/>
                <w:lang w:eastAsia="ru-RU"/>
              </w:rPr>
            </w:pPr>
            <w:r w:rsidRPr="00552D7E">
              <w:rPr>
                <w:rFonts w:ascii="Calibri" w:eastAsia="Times New Roman" w:hAnsi="Calibri" w:cs="Calibri"/>
                <w:color w:val="000000"/>
                <w:sz w:val="18"/>
                <w:szCs w:val="18"/>
                <w:lang w:eastAsia="ru-RU"/>
              </w:rPr>
              <w:t>-0,06%</w:t>
            </w:r>
          </w:p>
        </w:tc>
      </w:tr>
    </w:tbl>
    <w:p w:rsidR="006A7854" w:rsidRDefault="006A7854"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29</w:t>
      </w:r>
      <w:r w:rsidR="00182EA4">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151ABB" w:rsidP="00DE2470">
      <w:pPr>
        <w:spacing w:after="0" w:line="360" w:lineRule="auto"/>
        <w:jc w:val="center"/>
      </w:pPr>
      <w:r>
        <w:rPr>
          <w:noProof/>
          <w:lang w:eastAsia="ru-RU"/>
        </w:rPr>
        <w:drawing>
          <wp:inline distT="0" distB="0" distL="0" distR="0" wp14:anchorId="75560188" wp14:editId="5FC1CA21">
            <wp:extent cx="5940425" cy="3429000"/>
            <wp:effectExtent l="0" t="0" r="317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30</w:t>
      </w:r>
      <w:r w:rsidR="00182EA4">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151ABB" w:rsidP="00DE2470">
      <w:pPr>
        <w:spacing w:after="0" w:line="360" w:lineRule="auto"/>
        <w:jc w:val="center"/>
      </w:pPr>
      <w:r>
        <w:rPr>
          <w:noProof/>
          <w:lang w:eastAsia="ru-RU"/>
        </w:rPr>
        <w:drawing>
          <wp:inline distT="0" distB="0" distL="0" distR="0" wp14:anchorId="51166AF4" wp14:editId="340595A7">
            <wp:extent cx="5940425" cy="2529840"/>
            <wp:effectExtent l="0" t="0" r="3175" b="3810"/>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lastRenderedPageBreak/>
        <w:t>Анализируя полученные результаты, можно сделать вывод о</w:t>
      </w:r>
      <w:r w:rsidR="003D17E1">
        <w:t xml:space="preserve"> </w:t>
      </w:r>
      <w:r w:rsidR="006A7854">
        <w:t xml:space="preserve">незначительной </w:t>
      </w:r>
      <w:r w:rsidR="00002A19">
        <w:t>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151ABB">
        <w:t>но</w:t>
      </w:r>
      <w:r w:rsidR="00002A19">
        <w:t>ябрь</w:t>
      </w:r>
      <w:r w:rsidRPr="003475B7">
        <w:t xml:space="preserve"> 201</w:t>
      </w:r>
      <w:r w:rsidR="00742127">
        <w:t>9</w:t>
      </w:r>
      <w:r w:rsidRPr="003475B7">
        <w:t xml:space="preserve"> года) </w:t>
      </w:r>
      <w:r w:rsidR="00002A19">
        <w:t>снижение</w:t>
      </w:r>
      <w:r w:rsidR="00E44F0F">
        <w:t xml:space="preserve"> составил</w:t>
      </w:r>
      <w:r w:rsidR="00002A19">
        <w:t>о</w:t>
      </w:r>
      <w:r w:rsidR="00E44F0F">
        <w:t xml:space="preserve"> </w:t>
      </w:r>
      <w:r w:rsidR="00151ABB">
        <w:t>139</w:t>
      </w:r>
      <w:r w:rsidR="00E44F0F">
        <w:t xml:space="preserve"> руб. (</w:t>
      </w:r>
      <w:r w:rsidR="00002A19">
        <w:t>0,</w:t>
      </w:r>
      <w:r w:rsidR="00151ABB">
        <w:t>34</w:t>
      </w:r>
      <w:r w:rsidR="008A75E0">
        <w:t>%)</w:t>
      </w:r>
      <w:r w:rsidR="006A7854">
        <w:t>, что ниже погрешности проводимых вычислений (0,</w:t>
      </w:r>
      <w:r w:rsidR="004E1D99">
        <w:t>4</w:t>
      </w:r>
      <w:r w:rsidR="00151ABB">
        <w:t>1</w:t>
      </w:r>
      <w:r w:rsidR="006A7854">
        <w:t>%).</w:t>
      </w:r>
    </w:p>
    <w:p w:rsidR="00F2258C" w:rsidRDefault="00F2258C" w:rsidP="00F2258C">
      <w:pPr>
        <w:spacing w:after="0" w:line="360" w:lineRule="auto"/>
        <w:ind w:firstLine="709"/>
        <w:jc w:val="both"/>
      </w:pPr>
      <w:r>
        <w:t>По отношению к аналогичному периоду прошлого года (</w:t>
      </w:r>
      <w:r w:rsidR="00151ABB">
        <w:t>дека</w:t>
      </w:r>
      <w:r w:rsidR="004E1D99">
        <w:t>брь</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151ABB">
        <w:t>456</w:t>
      </w:r>
      <w:r>
        <w:t xml:space="preserve"> рубл</w:t>
      </w:r>
      <w:r w:rsidR="00151ABB">
        <w:t>ей</w:t>
      </w:r>
      <w:r>
        <w:t xml:space="preserve"> (</w:t>
      </w:r>
      <w:r w:rsidR="00151ABB">
        <w:t>1,14</w:t>
      </w:r>
      <w:r>
        <w:t>%).</w:t>
      </w:r>
    </w:p>
    <w:p w:rsidR="00683D8E" w:rsidRDefault="00683D8E" w:rsidP="00F2258C">
      <w:pPr>
        <w:spacing w:after="0" w:line="360" w:lineRule="auto"/>
        <w:ind w:firstLine="709"/>
        <w:jc w:val="both"/>
      </w:pPr>
      <w:r w:rsidRPr="00683D8E">
        <w:t xml:space="preserve">По отношению к </w:t>
      </w:r>
      <w:r>
        <w:t>началу года (январь</w:t>
      </w:r>
      <w:r w:rsidRPr="00683D8E">
        <w:t xml:space="preserve"> 201</w:t>
      </w:r>
      <w:r>
        <w:t>9</w:t>
      </w:r>
      <w:r w:rsidRPr="00683D8E">
        <w:t xml:space="preserve">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w:t>
      </w:r>
      <w:r w:rsidR="00151ABB">
        <w:t>170</w:t>
      </w:r>
      <w:r w:rsidRPr="00683D8E">
        <w:t xml:space="preserve"> рубл</w:t>
      </w:r>
      <w:r w:rsidR="00002A19">
        <w:t>ей</w:t>
      </w:r>
      <w:r w:rsidRPr="00683D8E">
        <w:t xml:space="preserve"> (</w:t>
      </w:r>
      <w:r w:rsidR="00002A19">
        <w:t>0,</w:t>
      </w:r>
      <w:r w:rsidR="00151ABB">
        <w:t>42</w:t>
      </w:r>
      <w:r w:rsidRPr="00683D8E">
        <w:t>%).</w:t>
      </w:r>
    </w:p>
    <w:p w:rsidR="00DE2470" w:rsidRDefault="00005332" w:rsidP="00DE2470">
      <w:pPr>
        <w:spacing w:after="0" w:line="360" w:lineRule="auto"/>
        <w:ind w:firstLine="709"/>
        <w:jc w:val="both"/>
      </w:pPr>
      <w:r>
        <w:t>Необходимо отметить, что п</w:t>
      </w:r>
      <w:r w:rsidR="008B70F3">
        <w:t>оложительная динамика, прошедшая относительно аналогичного периода прошлого года (</w:t>
      </w:r>
      <w:r w:rsidR="00151ABB">
        <w:t>дека</w:t>
      </w:r>
      <w:r w:rsidR="00225D54">
        <w:t>брь</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30521150"/>
      <w:r>
        <w:t>Новостройки</w:t>
      </w:r>
      <w:bookmarkEnd w:id="21"/>
      <w:bookmarkEnd w:id="22"/>
    </w:p>
    <w:p w:rsidR="0037324B" w:rsidRDefault="0037324B" w:rsidP="0037324B">
      <w:pPr>
        <w:pStyle w:val="2"/>
        <w:jc w:val="center"/>
      </w:pPr>
      <w:bookmarkStart w:id="23" w:name="_Toc397419405"/>
      <w:bookmarkStart w:id="24" w:name="_Toc30521151"/>
      <w:r>
        <w:t>Городской округ Самара</w:t>
      </w:r>
      <w:bookmarkEnd w:id="24"/>
    </w:p>
    <w:p w:rsidR="0037324B" w:rsidRDefault="0037324B" w:rsidP="0037324B">
      <w:pPr>
        <w:pStyle w:val="3"/>
        <w:jc w:val="center"/>
      </w:pPr>
      <w:bookmarkStart w:id="25" w:name="_Toc30521152"/>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3827AA">
        <w:t>2 </w:t>
      </w:r>
      <w:r w:rsidR="00134EFC">
        <w:t>334</w:t>
      </w:r>
      <w:r w:rsidR="007C7F5F">
        <w:t xml:space="preserve"> </w:t>
      </w:r>
      <w:r>
        <w:t>предложени</w:t>
      </w:r>
      <w:r w:rsidR="00862E4D">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134EFC">
        <w:t>дека</w:t>
      </w:r>
      <w:r w:rsidR="00107CA9">
        <w:t>бре</w:t>
      </w:r>
      <w:r w:rsidR="0049674A" w:rsidRPr="0049674A">
        <w:t xml:space="preserve"> 201</w:t>
      </w:r>
      <w:r w:rsidR="00525A0C">
        <w:t>9</w:t>
      </w:r>
      <w:r w:rsidR="0049674A" w:rsidRPr="0049674A">
        <w:t xml:space="preserve"> года на сайте «ЦИАН» (</w:t>
      </w:r>
      <w:hyperlink r:id="rId50"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17</w:t>
      </w:r>
      <w:r w:rsidR="00182EA4">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134EFC" w:rsidRPr="00134EFC" w:rsidTr="00134EFC">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3-комн.</w:t>
            </w:r>
          </w:p>
        </w:tc>
      </w:tr>
      <w:tr w:rsidR="00134EFC" w:rsidRPr="00134EFC" w:rsidTr="00134EFC">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2 334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967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828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539</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64,66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44,95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66,66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96,92</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31 769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33 040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33 991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31 769</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96 000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96 000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90 000</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47 466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49 062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46 757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45 692</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43 550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44 766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38 000</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9 303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9 640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7 668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11 114</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958</w:t>
            </w:r>
          </w:p>
        </w:tc>
      </w:tr>
      <w:tr w:rsidR="00134EFC" w:rsidRPr="00134EFC" w:rsidTr="00134EFC">
        <w:trPr>
          <w:trHeight w:val="300"/>
          <w:jc w:val="center"/>
        </w:trPr>
        <w:tc>
          <w:tcPr>
            <w:tcW w:w="421" w:type="pct"/>
            <w:vMerge/>
            <w:tcBorders>
              <w:top w:val="nil"/>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0,81%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1,26%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1,14%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2,10%</w:t>
            </w:r>
          </w:p>
        </w:tc>
      </w:tr>
      <w:tr w:rsidR="00134EFC" w:rsidRPr="00134EFC" w:rsidTr="00134EFC">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63,39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51,37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66,93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105,80</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71 500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71 500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75 992</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77 391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76 839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75 667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77 391</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74 592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74 964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73 800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76 692</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74 760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74 077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76 692</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1 263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1 125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1 047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700</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551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698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1 399</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0,74%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0,95%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1,82%</w:t>
            </w:r>
          </w:p>
        </w:tc>
      </w:tr>
      <w:tr w:rsidR="00134EFC" w:rsidRPr="00134EFC" w:rsidTr="00134EFC">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24</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74,98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47,08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80,92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102,93</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51 997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51 000</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90 000</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62 842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63 336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61 681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63 580</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57 302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55 317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53 985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62 011</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10 014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11 096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10 631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7 928</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2 225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4 121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4 092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3 306</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3,54%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6,63%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5,20%</w:t>
            </w:r>
          </w:p>
        </w:tc>
      </w:tr>
      <w:tr w:rsidR="00134EFC" w:rsidRPr="00134EFC" w:rsidTr="00134EFC">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198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126</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64,03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43,97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65,94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93,99</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44 101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44 168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44 515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44 101</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96 000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96 000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81 000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80 000</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62 702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64 472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59 728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62 374</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62 728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65 107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57 336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62 039</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7 131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6 185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7 265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7 675</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690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881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1 432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1 373</w:t>
            </w:r>
          </w:p>
        </w:tc>
      </w:tr>
      <w:tr w:rsidR="00134EFC" w:rsidRPr="00134EFC" w:rsidTr="00134EF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1,10%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1,37%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2,40%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2,20%</w:t>
            </w:r>
          </w:p>
        </w:tc>
      </w:tr>
      <w:tr w:rsidR="00134EFC" w:rsidRPr="00134EFC" w:rsidTr="00134EFC">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54,23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65,62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87,61</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42 857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46 443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43 383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42 857</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62 802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62 802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56 667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50 127</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52 013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53 233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50 950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47 155</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51 769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48 481</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2 636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2 948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1 711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2 865</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698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1 059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730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4 052</w:t>
            </w:r>
          </w:p>
        </w:tc>
      </w:tr>
      <w:tr w:rsidR="00134EFC" w:rsidRPr="00134EFC" w:rsidTr="00134EF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1,34%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1,99%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1,43%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8,59%</w:t>
            </w:r>
          </w:p>
        </w:tc>
      </w:tr>
      <w:tr w:rsidR="00134EFC" w:rsidRPr="00134EFC" w:rsidTr="00134EF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169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201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11</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55,94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42,38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65,69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85,94</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34 680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34 680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36 929</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67 442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67 442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52 482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44 593</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46 420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46 480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46 628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41 666</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45 866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46 163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45 916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42 467</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2 892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2 022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3 548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2 087</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297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502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1 320</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0,64%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0,67%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3,17%</w:t>
            </w:r>
          </w:p>
        </w:tc>
      </w:tr>
      <w:tr w:rsidR="00134EFC" w:rsidRPr="00134EFC" w:rsidTr="00134EF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39</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68,61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51,85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74,52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93,11</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36 275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36 275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40 962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40 742</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65 158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64 059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65 158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63 923</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55 688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55 790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55 633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55 575</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53 792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61 021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53 740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52 847</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5 277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6 285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4 002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5 404</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764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1 397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957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1 753</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1,37%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1,72%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3,16%</w:t>
            </w:r>
          </w:p>
        </w:tc>
      </w:tr>
      <w:tr w:rsidR="00134EFC" w:rsidRPr="00134EFC" w:rsidTr="00134EF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56,33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41,09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62,92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94,45</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39 746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41 348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39 746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42 814</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65 637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60 288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65 637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48 500</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46 776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47 653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46 338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44 757</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44 500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45 001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42 958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43 996</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4 848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4 684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5 973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1 788</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1 573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2 208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3 193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1 788</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3,36%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6,89%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4,00%</w:t>
            </w:r>
          </w:p>
        </w:tc>
      </w:tr>
      <w:tr w:rsidR="00134EFC" w:rsidRPr="00134EFC" w:rsidTr="00134EF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53</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60,26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39,94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63,77</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88,76</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33 040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33 040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40 350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40 250</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51 020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47 895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51 020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42 655</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42 178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42 770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42 272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41 119</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42 350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43 050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42 350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40 800</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1 122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1 004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870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475</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159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219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223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132</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0,51%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0,53%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0,32%</w:t>
            </w:r>
          </w:p>
        </w:tc>
      </w:tr>
      <w:tr w:rsidR="00134EFC" w:rsidRPr="00134EFC" w:rsidTr="00134EF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4EFC" w:rsidRPr="00134EFC" w:rsidRDefault="00134EFC" w:rsidP="00134EFC">
            <w:pPr>
              <w:spacing w:after="0" w:line="240" w:lineRule="auto"/>
              <w:jc w:val="center"/>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932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342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314</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276</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68,75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46,42</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65,29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100,37</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31 769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33 991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31 769</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52 988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52 988</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39 813</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38 090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39 045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38 941</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35 938</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38 513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35 500</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1 660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946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1 705</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1 096</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103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193</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132</w:t>
            </w:r>
          </w:p>
        </w:tc>
      </w:tr>
      <w:tr w:rsidR="00134EFC" w:rsidRPr="00134EFC" w:rsidTr="00134EF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0,29%</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0,26%</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0,50%</w:t>
            </w:r>
          </w:p>
        </w:tc>
        <w:tc>
          <w:tcPr>
            <w:tcW w:w="484" w:type="pct"/>
            <w:tcBorders>
              <w:top w:val="nil"/>
              <w:left w:val="nil"/>
              <w:bottom w:val="single" w:sz="4" w:space="0" w:color="auto"/>
              <w:right w:val="single" w:sz="4" w:space="0" w:color="auto"/>
            </w:tcBorders>
            <w:shd w:val="clear" w:color="auto" w:fill="auto"/>
            <w:noWrap/>
            <w:vAlign w:val="bottom"/>
            <w:hideMark/>
          </w:tcPr>
          <w:p w:rsidR="00134EFC" w:rsidRPr="00134EFC" w:rsidRDefault="00134EFC" w:rsidP="00134EFC">
            <w:pPr>
              <w:spacing w:after="0" w:line="240" w:lineRule="auto"/>
              <w:jc w:val="right"/>
              <w:rPr>
                <w:rFonts w:ascii="Calibri" w:eastAsia="Times New Roman" w:hAnsi="Calibri" w:cs="Calibri"/>
                <w:color w:val="000000"/>
                <w:sz w:val="18"/>
                <w:szCs w:val="18"/>
                <w:lang w:eastAsia="ru-RU"/>
              </w:rPr>
            </w:pPr>
            <w:r w:rsidRPr="00134EFC">
              <w:rPr>
                <w:rFonts w:ascii="Calibri" w:eastAsia="Times New Roman" w:hAnsi="Calibri" w:cs="Calibri"/>
                <w:color w:val="000000"/>
                <w:sz w:val="18"/>
                <w:szCs w:val="18"/>
                <w:lang w:eastAsia="ru-RU"/>
              </w:rPr>
              <w:t>0,37%</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31</w:t>
      </w:r>
      <w:r w:rsidR="00182EA4">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4B36F8" w:rsidP="00432601">
      <w:pPr>
        <w:spacing w:after="0" w:line="360" w:lineRule="auto"/>
        <w:jc w:val="center"/>
      </w:pPr>
      <w:r>
        <w:rPr>
          <w:noProof/>
          <w:lang w:eastAsia="ru-RU"/>
        </w:rPr>
        <w:drawing>
          <wp:inline distT="0" distB="0" distL="0" distR="0" wp14:anchorId="134557C5" wp14:editId="4837E761">
            <wp:extent cx="5248275" cy="3143250"/>
            <wp:effectExtent l="0" t="0" r="9525" b="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32</w:t>
      </w:r>
      <w:r w:rsidR="00182EA4">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4B36F8" w:rsidP="0037324B">
      <w:pPr>
        <w:spacing w:after="0" w:line="360" w:lineRule="auto"/>
        <w:jc w:val="center"/>
      </w:pPr>
      <w:r>
        <w:rPr>
          <w:noProof/>
          <w:lang w:eastAsia="ru-RU"/>
        </w:rPr>
        <w:drawing>
          <wp:inline distT="0" distB="0" distL="0" distR="0" wp14:anchorId="22D1E885" wp14:editId="5E365953">
            <wp:extent cx="5595620" cy="6019800"/>
            <wp:effectExtent l="0" t="0" r="5080" b="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w:t>
      </w:r>
      <w:r w:rsidR="004F7FC5">
        <w:t> </w:t>
      </w:r>
      <w:r>
        <w:t>–</w:t>
      </w:r>
      <w:r w:rsidR="00447C4F">
        <w:t xml:space="preserve"> </w:t>
      </w:r>
      <w:r w:rsidR="004B36F8">
        <w:t>39,9</w:t>
      </w:r>
      <w:r>
        <w:t xml:space="preserve">%, при этом в структуре предложения на </w:t>
      </w:r>
      <w:r w:rsidR="00A303D3">
        <w:t>одно</w:t>
      </w:r>
      <w:r>
        <w:t>комнатны</w:t>
      </w:r>
      <w:r w:rsidR="003475B7">
        <w:t>е</w:t>
      </w:r>
      <w:r>
        <w:t xml:space="preserve"> квартиры приходится </w:t>
      </w:r>
      <w:r w:rsidR="004B36F8">
        <w:t>14,7</w:t>
      </w:r>
      <w:r>
        <w:t xml:space="preserve">%. Наименьшее количество предложений приходится на </w:t>
      </w:r>
      <w:r w:rsidR="0026151B">
        <w:t>трех</w:t>
      </w:r>
      <w:r>
        <w:t xml:space="preserve">комнатные квартиры в </w:t>
      </w:r>
      <w:r w:rsidR="004B36F8">
        <w:t>Самарском</w:t>
      </w:r>
      <w:r w:rsidR="00C91E57">
        <w:t xml:space="preserve"> </w:t>
      </w:r>
      <w:r w:rsidR="00745785">
        <w:t>район</w:t>
      </w:r>
      <w:r w:rsidR="00C91E57">
        <w:t>е</w:t>
      </w:r>
      <w:r>
        <w:t xml:space="preserve"> –</w:t>
      </w:r>
      <w:r w:rsidR="00236B42">
        <w:t xml:space="preserve"> </w:t>
      </w:r>
      <w:r w:rsidR="0074117D">
        <w:t>0,</w:t>
      </w:r>
      <w:r w:rsidR="00B245EC">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33</w:t>
      </w:r>
      <w:r w:rsidR="00182EA4">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4E5DD9" w:rsidP="0037324B">
      <w:pPr>
        <w:spacing w:after="0" w:line="360" w:lineRule="auto"/>
        <w:jc w:val="center"/>
        <w:rPr>
          <w:noProof/>
          <w:lang w:eastAsia="ru-RU"/>
        </w:rPr>
      </w:pPr>
      <w:r>
        <w:rPr>
          <w:noProof/>
          <w:lang w:eastAsia="ru-RU"/>
        </w:rPr>
        <w:drawing>
          <wp:inline distT="0" distB="0" distL="0" distR="0" wp14:anchorId="423EA4DD" wp14:editId="5CC92D20">
            <wp:extent cx="5940425" cy="3525520"/>
            <wp:effectExtent l="0" t="0" r="3175" b="17780"/>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4E5DD9">
        <w:t>трех</w:t>
      </w:r>
      <w:r>
        <w:t xml:space="preserve">комнатных квартир в </w:t>
      </w:r>
      <w:r w:rsidR="004E5DD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30521153"/>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18</w:t>
      </w:r>
      <w:r w:rsidR="00182EA4">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8"/>
        <w:gridCol w:w="819"/>
        <w:gridCol w:w="2724"/>
        <w:gridCol w:w="795"/>
        <w:gridCol w:w="810"/>
        <w:gridCol w:w="795"/>
        <w:gridCol w:w="795"/>
        <w:gridCol w:w="810"/>
        <w:gridCol w:w="795"/>
        <w:gridCol w:w="795"/>
        <w:gridCol w:w="795"/>
        <w:gridCol w:w="795"/>
        <w:gridCol w:w="795"/>
        <w:gridCol w:w="795"/>
        <w:gridCol w:w="795"/>
        <w:gridCol w:w="795"/>
      </w:tblGrid>
      <w:tr w:rsidR="00354B7E" w:rsidRPr="00354B7E" w:rsidTr="00354B7E">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авг.19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сен.19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окт.19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ноя.19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дек.19</w:t>
            </w:r>
          </w:p>
        </w:tc>
      </w:tr>
      <w:tr w:rsidR="00354B7E" w:rsidRPr="00354B7E" w:rsidTr="00354B7E">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44 678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45 238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48 215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48 516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47 466</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559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2 977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301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-1 050</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1,25%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6,58%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0,62%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-2,16%</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46 560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46 097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46 706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49 577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50 511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49 062</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609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2 871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934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-1 449</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6,15%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1,88%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-2,87%</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45 850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47 548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47 128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46 757</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141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157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1 698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-420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-372</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0,34%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3,70%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-0,88%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-0,79%</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40 819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41 609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46 544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46 812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45 692</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-442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790</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4 935</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268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-1 121</w:t>
            </w:r>
          </w:p>
        </w:tc>
      </w:tr>
      <w:tr w:rsidR="00354B7E" w:rsidRPr="00354B7E" w:rsidTr="00354B7E">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354B7E" w:rsidRPr="00354B7E" w:rsidRDefault="00354B7E" w:rsidP="00354B7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354B7E" w:rsidRPr="00354B7E" w:rsidRDefault="00354B7E" w:rsidP="00354B7E">
            <w:pPr>
              <w:spacing w:after="0" w:line="240" w:lineRule="auto"/>
              <w:jc w:val="center"/>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1,94%</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11,86%</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0,58%</w:t>
            </w:r>
          </w:p>
        </w:tc>
        <w:tc>
          <w:tcPr>
            <w:tcW w:w="270" w:type="pct"/>
            <w:tcBorders>
              <w:top w:val="nil"/>
              <w:left w:val="nil"/>
              <w:bottom w:val="single" w:sz="4" w:space="0" w:color="auto"/>
              <w:right w:val="single" w:sz="4" w:space="0" w:color="auto"/>
            </w:tcBorders>
            <w:shd w:val="clear" w:color="auto" w:fill="auto"/>
            <w:noWrap/>
            <w:vAlign w:val="bottom"/>
            <w:hideMark/>
          </w:tcPr>
          <w:p w:rsidR="00354B7E" w:rsidRPr="00354B7E" w:rsidRDefault="00354B7E" w:rsidP="00354B7E">
            <w:pPr>
              <w:spacing w:after="0" w:line="240" w:lineRule="auto"/>
              <w:jc w:val="right"/>
              <w:rPr>
                <w:rFonts w:ascii="Calibri" w:eastAsia="Times New Roman" w:hAnsi="Calibri" w:cs="Calibri"/>
                <w:color w:val="000000"/>
                <w:sz w:val="18"/>
                <w:szCs w:val="18"/>
                <w:lang w:eastAsia="ru-RU"/>
              </w:rPr>
            </w:pPr>
            <w:r w:rsidRPr="00354B7E">
              <w:rPr>
                <w:rFonts w:ascii="Calibri" w:eastAsia="Times New Roman" w:hAnsi="Calibri" w:cs="Calibri"/>
                <w:color w:val="000000"/>
                <w:sz w:val="18"/>
                <w:szCs w:val="18"/>
                <w:lang w:eastAsia="ru-RU"/>
              </w:rPr>
              <w:t>-2,39%</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34</w:t>
      </w:r>
      <w:r w:rsidR="00182EA4">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354B7E" w:rsidP="0037324B">
      <w:pPr>
        <w:spacing w:after="0" w:line="360" w:lineRule="auto"/>
        <w:jc w:val="center"/>
      </w:pPr>
      <w:r>
        <w:rPr>
          <w:noProof/>
          <w:lang w:eastAsia="ru-RU"/>
        </w:rPr>
        <w:drawing>
          <wp:inline distT="0" distB="0" distL="0" distR="0" wp14:anchorId="6DE19F23" wp14:editId="22AF97D9">
            <wp:extent cx="5940425" cy="3124200"/>
            <wp:effectExtent l="0" t="0" r="3175" b="0"/>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35</w:t>
      </w:r>
      <w:r w:rsidR="00182EA4">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354B7E" w:rsidP="004953A8">
      <w:pPr>
        <w:spacing w:after="0" w:line="360" w:lineRule="auto"/>
        <w:jc w:val="center"/>
      </w:pPr>
      <w:r>
        <w:rPr>
          <w:noProof/>
          <w:lang w:eastAsia="ru-RU"/>
        </w:rPr>
        <w:drawing>
          <wp:inline distT="0" distB="0" distL="0" distR="0" wp14:anchorId="50CEF574" wp14:editId="61EA0233">
            <wp:extent cx="5940425" cy="3279140"/>
            <wp:effectExtent l="0" t="0" r="3175" b="16510"/>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30521154"/>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30521155"/>
      <w:r>
        <w:t>Городской округ Самара</w:t>
      </w:r>
      <w:bookmarkEnd w:id="31"/>
    </w:p>
    <w:p w:rsidR="0037324B" w:rsidRDefault="0037324B" w:rsidP="00E85BC0">
      <w:pPr>
        <w:pStyle w:val="3"/>
        <w:jc w:val="center"/>
      </w:pPr>
      <w:bookmarkStart w:id="32" w:name="_Toc30521156"/>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B614FC">
        <w:t>1 146</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6"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36</w:t>
      </w:r>
      <w:r w:rsidR="00182EA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B614FC" w:rsidP="0037324B">
      <w:pPr>
        <w:spacing w:after="0" w:line="360" w:lineRule="auto"/>
        <w:jc w:val="center"/>
      </w:pPr>
      <w:r>
        <w:rPr>
          <w:noProof/>
          <w:lang w:eastAsia="ru-RU"/>
        </w:rPr>
        <w:drawing>
          <wp:inline distT="0" distB="0" distL="0" distR="0" wp14:anchorId="566EB85A" wp14:editId="578DDF90">
            <wp:extent cx="3405188" cy="1724025"/>
            <wp:effectExtent l="38100" t="0" r="5080" b="952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37</w:t>
      </w:r>
      <w:r w:rsidR="00182EA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B614FC" w:rsidP="0037324B">
      <w:pPr>
        <w:spacing w:after="0" w:line="360" w:lineRule="auto"/>
        <w:ind w:left="-567"/>
        <w:jc w:val="center"/>
      </w:pPr>
      <w:r>
        <w:rPr>
          <w:noProof/>
          <w:lang w:eastAsia="ru-RU"/>
        </w:rPr>
        <w:drawing>
          <wp:inline distT="0" distB="0" distL="0" distR="0" wp14:anchorId="61C2E8FE" wp14:editId="5BBA0FA9">
            <wp:extent cx="5940425" cy="2637155"/>
            <wp:effectExtent l="0" t="0" r="3175" b="10795"/>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38</w:t>
      </w:r>
      <w:r w:rsidR="00182EA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D74AF6" w:rsidP="0037324B">
      <w:pPr>
        <w:spacing w:after="0" w:line="360" w:lineRule="auto"/>
        <w:jc w:val="center"/>
      </w:pPr>
      <w:r>
        <w:rPr>
          <w:noProof/>
          <w:lang w:eastAsia="ru-RU"/>
        </w:rPr>
        <w:drawing>
          <wp:inline distT="0" distB="0" distL="0" distR="0" wp14:anchorId="5625C205" wp14:editId="791ED663">
            <wp:extent cx="5748338" cy="5276851"/>
            <wp:effectExtent l="0" t="0" r="5080" b="0"/>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B0552A">
        <w:t>Октябрьском</w:t>
      </w:r>
      <w:r>
        <w:t xml:space="preserve">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30521157"/>
      <w:r>
        <w:lastRenderedPageBreak/>
        <w:t>Анализ арендной платы</w:t>
      </w:r>
      <w:bookmarkEnd w:id="33"/>
      <w:bookmarkEnd w:id="34"/>
    </w:p>
    <w:p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19</w:t>
      </w:r>
      <w:r w:rsidR="00182EA4">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D74AF6" w:rsidRPr="00D74AF6" w:rsidTr="00D74AF6">
        <w:trPr>
          <w:trHeight w:val="963"/>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3-комн.</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1 146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643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382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121</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18 632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14 751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20 825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32 331</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752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432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20 648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15 875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23 615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37 525</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15 558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13 217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15 962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20 667</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13 715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12 315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15 043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18 833</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19 931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14 038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28 364</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27 934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19 107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26 543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37 656</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27 443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19 107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27 083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37 708</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30 333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24 600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37 500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29 202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20 875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28 765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46 750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98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31 061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21 537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30 947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51 842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17 333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23 731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19 500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22 688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29 333</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279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31</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21 143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16 635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24 793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34 048</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234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27</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22 292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17 279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26 574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35 944</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17 909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14 600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18 500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25 000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13 917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12 250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16 250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16 833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17 500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12 625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12 625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17 130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14 773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19 914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22 500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18 772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15 950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21 540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26 500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15 875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15 167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14 661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12 875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15 313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13 950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12 476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15 700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21 500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15 319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13 319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16 944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24 571</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13 611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12 818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14 857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12 432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11 596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13 938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15 667</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14 100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19 500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11 038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11 038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268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28</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15 773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13 751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17 366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23 679</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16 842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14 686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18 810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28 385</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15 396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12 636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15 842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19 750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13 742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12 262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15 444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19 000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13 286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14 125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10 929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10 929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15 022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13 264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16 439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19 000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16 077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14 188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19 100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16 875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15 750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18 000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14 215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12 586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15 265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20 000</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16 667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16 667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11 250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10 283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13 321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11 237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10 315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11 333</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12 516</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11 091</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14 475</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13 444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11 429</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20 500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11 600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jc w:val="right"/>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12 700</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4AF6" w:rsidRPr="00D74AF6" w:rsidRDefault="00D74AF6" w:rsidP="00D74AF6">
            <w:pPr>
              <w:spacing w:after="0" w:line="240" w:lineRule="auto"/>
              <w:jc w:val="center"/>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r w:rsidR="00D74AF6" w:rsidRPr="00D74AF6" w:rsidTr="00D74AF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D74AF6" w:rsidRPr="00D74AF6" w:rsidRDefault="00D74AF6" w:rsidP="00D74AF6">
            <w:pPr>
              <w:spacing w:after="0" w:line="240" w:lineRule="auto"/>
              <w:rPr>
                <w:rFonts w:ascii="Calibri" w:eastAsia="Times New Roman" w:hAnsi="Calibri" w:cs="Calibri"/>
                <w:color w:val="000000"/>
                <w:sz w:val="18"/>
                <w:szCs w:val="18"/>
                <w:lang w:eastAsia="ru-RU"/>
              </w:rPr>
            </w:pPr>
            <w:r w:rsidRPr="00D74AF6">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39</w:t>
      </w:r>
      <w:r w:rsidR="00182EA4">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D74AF6" w:rsidP="0037324B">
      <w:pPr>
        <w:spacing w:after="0" w:line="360" w:lineRule="auto"/>
        <w:jc w:val="center"/>
      </w:pPr>
      <w:r>
        <w:rPr>
          <w:noProof/>
          <w:lang w:eastAsia="ru-RU"/>
        </w:rPr>
        <w:drawing>
          <wp:inline distT="0" distB="0" distL="0" distR="0" wp14:anchorId="1E8E14A7" wp14:editId="151C4142">
            <wp:extent cx="5940425" cy="2961640"/>
            <wp:effectExtent l="0" t="0" r="3175" b="1016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B0552A">
        <w:t xml:space="preserve">кирпичных </w:t>
      </w:r>
      <w:r>
        <w:t>«</w:t>
      </w:r>
      <w:r w:rsidR="00B0552A">
        <w:t>улучшенок</w:t>
      </w:r>
      <w:r>
        <w:t xml:space="preserve">» </w:t>
      </w:r>
      <w:r w:rsidR="006C0C66">
        <w:t>–</w:t>
      </w:r>
      <w:r>
        <w:t xml:space="preserve"> </w:t>
      </w:r>
      <w:r w:rsidR="00D74AF6">
        <w:t>37 525</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D74AF6">
        <w:t>11 333</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30521158"/>
      <w:r>
        <w:t>Городской округ Тольятти</w:t>
      </w:r>
      <w:bookmarkEnd w:id="35"/>
    </w:p>
    <w:p w:rsidR="00F2763C" w:rsidRDefault="00F2763C" w:rsidP="00F2763C">
      <w:pPr>
        <w:pStyle w:val="3"/>
        <w:jc w:val="center"/>
      </w:pPr>
      <w:bookmarkStart w:id="36" w:name="_Toc30521159"/>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4E4D2E">
        <w:t>1 180</w:t>
      </w:r>
      <w:r w:rsidRPr="00670795">
        <w:t xml:space="preserve"> уникальных предложени</w:t>
      </w:r>
      <w:r w:rsidR="00D912B7">
        <w:t>й</w:t>
      </w:r>
      <w:r>
        <w:t xml:space="preserve">, </w:t>
      </w:r>
      <w:r w:rsidRPr="00BA0696">
        <w:t>опубликованны</w:t>
      </w:r>
      <w:r w:rsidR="008D4048">
        <w:t>х</w:t>
      </w:r>
      <w:r>
        <w:t xml:space="preserve"> на сайте «Волга-Инфо недвижимость» (</w:t>
      </w:r>
      <w:hyperlink r:id="rId61"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40</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4E4D2E" w:rsidP="00F2763C">
      <w:pPr>
        <w:spacing w:after="0" w:line="360" w:lineRule="auto"/>
        <w:jc w:val="center"/>
      </w:pPr>
      <w:r>
        <w:rPr>
          <w:noProof/>
          <w:lang w:eastAsia="ru-RU"/>
        </w:rPr>
        <w:drawing>
          <wp:inline distT="0" distB="0" distL="0" distR="0" wp14:anchorId="43F5A269" wp14:editId="02500DDA">
            <wp:extent cx="3633788" cy="1781175"/>
            <wp:effectExtent l="38100" t="0" r="5080" b="9525"/>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41</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4E4D2E" w:rsidP="00F2763C">
      <w:pPr>
        <w:spacing w:after="0" w:line="360" w:lineRule="auto"/>
        <w:jc w:val="center"/>
      </w:pPr>
      <w:r>
        <w:rPr>
          <w:noProof/>
          <w:lang w:eastAsia="ru-RU"/>
        </w:rPr>
        <w:drawing>
          <wp:inline distT="0" distB="0" distL="0" distR="0" wp14:anchorId="3A4883C5" wp14:editId="64675961">
            <wp:extent cx="3671570" cy="2057400"/>
            <wp:effectExtent l="0" t="0" r="5080" b="0"/>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42</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DB1154" w:rsidP="00F2763C">
      <w:pPr>
        <w:spacing w:after="0" w:line="360" w:lineRule="auto"/>
        <w:jc w:val="center"/>
      </w:pPr>
      <w:r>
        <w:rPr>
          <w:noProof/>
          <w:lang w:eastAsia="ru-RU"/>
        </w:rPr>
        <w:drawing>
          <wp:inline distT="0" distB="0" distL="0" distR="0" wp14:anchorId="0E4F403C" wp14:editId="440507E7">
            <wp:extent cx="5709920" cy="6400800"/>
            <wp:effectExtent l="0" t="0" r="5080" b="0"/>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43</w:t>
      </w:r>
      <w:r w:rsidR="00182EA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DB1154" w:rsidP="00F2763C">
      <w:pPr>
        <w:spacing w:after="0" w:line="360" w:lineRule="auto"/>
        <w:jc w:val="center"/>
      </w:pPr>
      <w:r>
        <w:rPr>
          <w:noProof/>
          <w:lang w:eastAsia="ru-RU"/>
        </w:rPr>
        <w:drawing>
          <wp:inline distT="0" distB="0" distL="0" distR="0" wp14:anchorId="07B38788" wp14:editId="79DCFD49">
            <wp:extent cx="5205095" cy="5734050"/>
            <wp:effectExtent l="0" t="0" r="14605" b="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30521160"/>
      <w:r>
        <w:lastRenderedPageBreak/>
        <w:t>Анализ арендной платы</w:t>
      </w:r>
      <w:bookmarkEnd w:id="37"/>
      <w:bookmarkEnd w:id="38"/>
    </w:p>
    <w:p w:rsidR="00F2763C" w:rsidRDefault="00F2763C" w:rsidP="00F2763C">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270351">
        <w:rPr>
          <w:noProof/>
        </w:rPr>
        <w:t>20</w:t>
      </w:r>
      <w:r w:rsidR="00182EA4">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DB1154" w:rsidRPr="00DB1154" w:rsidTr="00DB1154">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3-комн.</w:t>
            </w:r>
          </w:p>
        </w:tc>
      </w:tr>
      <w:tr w:rsidR="00DB1154" w:rsidRPr="00DB1154" w:rsidTr="00DB1154">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1 180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576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338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266</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14 494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10 537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14 836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22 626</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419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184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111</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19 161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12 378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19 065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30 514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452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258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12 512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10 131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13 736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17 923</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247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10 810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8 926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10 964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14 458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10 290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8 048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10 071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16 208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19 500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13 500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15 400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26 000</w:t>
            </w:r>
          </w:p>
        </w:tc>
      </w:tr>
      <w:tr w:rsidR="00DB1154" w:rsidRPr="00DB1154" w:rsidTr="00DB1154">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359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164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13 479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9 640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13 684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21 244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17 075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10 765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17 797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25 382</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13 047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9 971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13 667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20 071</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60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23</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10 578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8 929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11 008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14 478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10 250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6 563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25 000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19 500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13 500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15 400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26 000</w:t>
            </w:r>
          </w:p>
        </w:tc>
      </w:tr>
      <w:tr w:rsidR="00DB1154" w:rsidRPr="00DB1154" w:rsidTr="00DB1154">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674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353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177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15 524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11 133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16 350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25 271</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266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71</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20 705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13 150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20 792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33 704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305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186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69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12 544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10 343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14 514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18 011</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11 056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8 741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11 207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14 933</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10 766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8 971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10 071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15 188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26</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12 706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9 522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12 758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18 154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14 000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11 042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13 900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23 250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16</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12 430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8 914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12 167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19 000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6</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10 250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12 500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18</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11 211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9 286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9 538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13 917</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19 000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10 313</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12 750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11 682</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9 600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15 500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2</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8 667</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jc w:val="right"/>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11 500</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1154" w:rsidRPr="00DB1154" w:rsidRDefault="00DB1154" w:rsidP="00DB1154">
            <w:pPr>
              <w:spacing w:after="0" w:line="240" w:lineRule="auto"/>
              <w:jc w:val="center"/>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r w:rsidR="00DB1154" w:rsidRPr="00DB1154" w:rsidTr="00DB1154">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B1154" w:rsidRPr="00DB1154" w:rsidRDefault="00DB1154" w:rsidP="00DB1154">
            <w:pPr>
              <w:spacing w:after="0" w:line="240" w:lineRule="auto"/>
              <w:rPr>
                <w:rFonts w:ascii="Calibri" w:eastAsia="Times New Roman" w:hAnsi="Calibri" w:cs="Calibri"/>
                <w:color w:val="000000"/>
                <w:sz w:val="18"/>
                <w:szCs w:val="18"/>
                <w:lang w:eastAsia="ru-RU"/>
              </w:rPr>
            </w:pPr>
            <w:r w:rsidRPr="00DB1154">
              <w:rPr>
                <w:rFonts w:ascii="Calibri" w:eastAsia="Times New Roman" w:hAnsi="Calibri" w:cs="Calibri"/>
                <w:color w:val="000000"/>
                <w:sz w:val="18"/>
                <w:szCs w:val="18"/>
                <w:lang w:eastAsia="ru-RU"/>
              </w:rPr>
              <w:t> </w:t>
            </w:r>
          </w:p>
        </w:tc>
      </w:tr>
    </w:tbl>
    <w:p w:rsidR="00F31446" w:rsidRDefault="00F31446" w:rsidP="00F2763C">
      <w:pPr>
        <w:spacing w:after="0" w:line="360" w:lineRule="auto"/>
        <w:ind w:firstLine="709"/>
        <w:jc w:val="both"/>
      </w:pPr>
    </w:p>
    <w:p w:rsidR="00DB1154" w:rsidRDefault="00DB1154" w:rsidP="00F2763C">
      <w:pPr>
        <w:spacing w:after="0" w:line="360" w:lineRule="auto"/>
        <w:ind w:firstLine="709"/>
        <w:jc w:val="both"/>
      </w:pPr>
    </w:p>
    <w:p w:rsidR="00DB1154" w:rsidRDefault="00DB1154" w:rsidP="00F2763C">
      <w:pPr>
        <w:spacing w:after="0" w:line="360" w:lineRule="auto"/>
        <w:ind w:firstLine="709"/>
        <w:jc w:val="both"/>
      </w:pPr>
    </w:p>
    <w:p w:rsidR="00DB1154" w:rsidRDefault="00DB1154" w:rsidP="00F2763C">
      <w:pPr>
        <w:spacing w:after="0" w:line="360" w:lineRule="auto"/>
        <w:ind w:firstLine="709"/>
        <w:jc w:val="both"/>
      </w:pPr>
    </w:p>
    <w:p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270351">
        <w:rPr>
          <w:noProof/>
        </w:rPr>
        <w:t>44</w:t>
      </w:r>
      <w:r w:rsidR="00182EA4">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DB1154" w:rsidP="00F2763C">
      <w:pPr>
        <w:spacing w:after="0" w:line="360" w:lineRule="auto"/>
        <w:jc w:val="center"/>
      </w:pPr>
      <w:r>
        <w:rPr>
          <w:noProof/>
          <w:lang w:eastAsia="ru-RU"/>
        </w:rPr>
        <w:drawing>
          <wp:inline distT="0" distB="0" distL="0" distR="0" wp14:anchorId="41CA02E0" wp14:editId="42753D0C">
            <wp:extent cx="5940425" cy="4077335"/>
            <wp:effectExtent l="0" t="0" r="3175" b="18415"/>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6C3684">
        <w:t>улучшенок</w:t>
      </w:r>
      <w:r>
        <w:t xml:space="preserve">» </w:t>
      </w:r>
      <w:r w:rsidR="00517854">
        <w:t>–</w:t>
      </w:r>
      <w:r w:rsidR="00F31446">
        <w:t xml:space="preserve"> </w:t>
      </w:r>
      <w:r w:rsidR="00DB1154">
        <w:t>30 514</w:t>
      </w:r>
      <w:r>
        <w:t xml:space="preserve"> руб., минимальная </w:t>
      </w:r>
      <w:r w:rsidR="003475B7">
        <w:t xml:space="preserve">– </w:t>
      </w:r>
      <w:r>
        <w:t>у однокомнатных</w:t>
      </w:r>
      <w:r w:rsidR="00D950AA">
        <w:t xml:space="preserve"> </w:t>
      </w:r>
      <w:r>
        <w:t>«</w:t>
      </w:r>
      <w:r w:rsidR="006C3684">
        <w:t>малометражек</w:t>
      </w:r>
      <w:r>
        <w:t xml:space="preserve">» </w:t>
      </w:r>
      <w:r w:rsidR="00517854">
        <w:t>–</w:t>
      </w:r>
      <w:r>
        <w:t xml:space="preserve"> </w:t>
      </w:r>
      <w:r w:rsidR="00DB1154">
        <w:t>8 048</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30521161"/>
      <w:r>
        <w:lastRenderedPageBreak/>
        <w:t>Приложения</w:t>
      </w:r>
      <w:bookmarkEnd w:id="39"/>
    </w:p>
    <w:p w:rsidR="00F42902" w:rsidRDefault="00F42902" w:rsidP="00F42902">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270351">
        <w:rPr>
          <w:noProof/>
        </w:rPr>
        <w:t>1</w:t>
      </w:r>
      <w:r w:rsidR="00182EA4">
        <w:rPr>
          <w:noProof/>
        </w:rPr>
        <w:fldChar w:fldCharType="end"/>
      </w:r>
    </w:p>
    <w:p w:rsidR="00F42902" w:rsidRDefault="00F42902" w:rsidP="00F42902">
      <w:pPr>
        <w:pStyle w:val="2"/>
        <w:jc w:val="center"/>
      </w:pPr>
      <w:bookmarkStart w:id="40" w:name="_Toc397419411"/>
      <w:bookmarkStart w:id="41" w:name="_Toc30521162"/>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603007">
        <w:t>дека</w:t>
      </w:r>
      <w:r w:rsidR="00D50EBC">
        <w:t>брь</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92393A" w:rsidRPr="0092393A" w:rsidTr="0092393A">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3-комн.</w:t>
            </w:r>
          </w:p>
        </w:tc>
      </w:tr>
      <w:tr w:rsidR="0092393A" w:rsidRPr="0092393A" w:rsidTr="0092393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6 637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2 392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2 429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1 816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79,05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21 053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194 399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60 259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62 509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58 891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59 123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61 878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56 364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56 156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12 643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11 876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12 447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13 315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w:t>
            </w:r>
          </w:p>
        </w:tc>
      </w:tr>
      <w:tr w:rsidR="0092393A" w:rsidRPr="0092393A" w:rsidTr="0092393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w:t>
            </w:r>
          </w:p>
        </w:tc>
      </w:tr>
      <w:tr w:rsidR="0092393A" w:rsidRPr="0092393A" w:rsidTr="0092393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80,53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125,27</w:t>
            </w:r>
          </w:p>
        </w:tc>
      </w:tr>
      <w:tr w:rsidR="0092393A" w:rsidRPr="0092393A" w:rsidTr="0092393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63 510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101 587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95 238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63 510</w:t>
            </w:r>
          </w:p>
        </w:tc>
      </w:tr>
      <w:tr w:rsidR="0092393A" w:rsidRPr="0092393A" w:rsidTr="0092393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194 399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194 399</w:t>
            </w:r>
          </w:p>
        </w:tc>
      </w:tr>
      <w:tr w:rsidR="0092393A" w:rsidRPr="0092393A" w:rsidTr="0092393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110 220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112 693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112 292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108 886</w:t>
            </w:r>
          </w:p>
        </w:tc>
      </w:tr>
      <w:tr w:rsidR="0092393A" w:rsidRPr="0092393A" w:rsidTr="0092393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106 768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105 622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108 247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105 435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17 761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10 955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9 842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22 335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3 284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5 164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4 018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5 228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3 408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1 413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88,62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29 630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151 685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112 069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151 685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138 889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64 785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64 851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65 275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64 024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64 969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66 055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65 303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62 687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12 104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12 052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12 588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11 465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67,66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27 295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29 371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98 765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58 362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63 562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59 209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54 865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64 194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54 412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8 447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8 637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8 262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7 093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1 483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59,23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27 632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27 778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88 525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79 710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55 267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50 541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47 557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51 356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56 129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47 280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7 512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7 835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6 827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6 321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75,69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21 053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110 615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110 615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89 615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47 864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54 555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47 653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45 278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45 203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42 466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12 470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13 507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12 128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12 128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3 184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1 871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24 664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24 664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103 344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103 344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59 207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59 533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52 528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59 298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53 213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10 237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10 384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5 447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3 285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97,58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31 304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31 304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31 906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122 222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145 455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71 244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74 370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71 142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69 568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72 082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73 152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71 875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70 588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14 581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14 678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14 241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14 821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1 749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3 759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2 754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2 852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111,35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81,66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135,76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95 238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70 588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122 222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145 455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99 330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122 182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106 611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91 401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98 039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118 347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108 614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85 000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15 883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13 660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7 978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13 804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6 003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13 660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7 978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6 507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89,52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31 304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31 304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31 906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96 307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98 029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67 986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69 420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64 958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70 007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72 289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67 500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13 044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11 735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13 305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13 197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3 136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2 635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2 798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99,00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39 106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33 019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29 070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133 034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194 399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81 643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82 970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78 847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83 341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77 027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82 437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74 310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75 868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17 103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13 316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15 735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20 275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2 650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2 544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3 083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119,64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101 587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66 667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194 399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133 034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194 399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114 164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110 237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115 175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114 959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108 645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104 734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112 886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110 710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17 913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8 776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9 124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22 463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4 377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5 292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5 502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6 851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66,21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97,65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33 019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39 106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33 019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44 643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151 685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105 000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151 685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138 889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77 310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79 537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77 049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76 274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81 288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74 536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72 961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12 530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11 868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12 767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12 215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3 230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2 566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2 547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68,03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51 899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55 833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51 899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196 078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81 209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70 226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74 954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73 539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63 109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66 761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76 687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65 179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62 378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9 216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5 507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13 165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4 713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2 360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2 754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5 613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2 057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92,18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57 895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38 611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29 070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110 615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110 615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89 615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72 972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87 132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71 788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64 086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74 813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87 025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70 888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72 368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14 725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9 953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14 578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14 084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4 440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6 295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6 872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7 528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11,75%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103 344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103 344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76 121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76 121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16 847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16 847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13 756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13 756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87,55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31 935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31 034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183 036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112 069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183 036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70 349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72 650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69 980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67 749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69 851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69 559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64 809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10 669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8 531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11 077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12 005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1 062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1 274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129,65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63 510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103 509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102 367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63 510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183 036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103 896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183 036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113 879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103 702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115 941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114 793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109 277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103 702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106 870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110 000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20 632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13 914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26 023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10 008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13 914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16 458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14,34%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250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92,90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40 345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46 341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42 045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40 345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112 069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121 429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72 541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73 870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73 488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69 339</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72 562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73 600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67 198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9 155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7 847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9 501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10 097</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1 101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1 280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 xml:space="preserve">"улучшенки" </w:t>
            </w:r>
            <w:r w:rsidRPr="0092393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66,63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39 051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39 051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45 122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98 765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85 484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88 182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98 765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70 707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73 061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73 360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67 720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68 490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75 106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71 754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66 393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9 780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6 961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9 637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10 028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2 916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4 197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5 564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4 484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59,85</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45 349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36 714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87 379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79 710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58 996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63 894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57 775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55 044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58 369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56 854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55 100</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7 052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6 920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6 042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6 901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2 019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2 333</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77,94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31 935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31 034</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80 491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59 032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64 962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60 985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55 728</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59 369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60 191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62 311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56 592</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9 944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14 679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8 524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9 766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2 157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11 096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2 730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3 211</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5,76%</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24,01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54 945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92 069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92 069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60 435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66 189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68 045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58 149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61 646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59 066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13 076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14 095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2 136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6 752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8 138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3 020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77,52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27 679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27 679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30 441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106 667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63 019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66 365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61 268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60 410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61 485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66 633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59 316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57 273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9 793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8 731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9 940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9 473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1 625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92,12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42 428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47 000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91 793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106 667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67 007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68 030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66 482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65 758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67 114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68 195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67 914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63 115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10 458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9 477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11 270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10 852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2 277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2 652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69,73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42 027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42 027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51 495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49 367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75 949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62 641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65 492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63 622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58 760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61 735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66 263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62 382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57 098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6 835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7 574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4 773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2 843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2 766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1 991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58,31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27 679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42 151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27 679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30 441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78 397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77 381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78 397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57 276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62 140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55 610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53 545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60 786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51 818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6 309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6 260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5 229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5 845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1 896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68,17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28 800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28 800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33 333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81 600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81 600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73 529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51 941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52 330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51 033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55 841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56 723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48 730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12 853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13 082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11 756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5 897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7 257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10 514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20,60%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70 118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70 118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67 616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67 616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10 547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10 547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66,54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29 104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22 603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87 591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87 591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79 638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53 386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58 046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51 995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48 901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53 079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57 288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52 227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48 494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7 746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7 263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7 352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6 498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804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73,86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31 746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31 746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35 165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37 021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84 375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79 638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57 180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56 124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53 349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56 234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59 459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55 249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52 079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7 876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7 498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8 056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6 499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1 543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64,59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29 104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29 104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37 162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77 826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77 826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71 111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68 662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54 459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58 853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56 351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51 330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53 822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59 268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56 510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51 092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6 529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7 648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5 549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5 173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2 449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1 497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1 097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60,26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33 932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33 486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65 218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65 811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49 831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54 457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49 090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45 260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50 168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45 669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5 898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4 824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5 363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4 144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1 005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69,17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22 603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40 884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23 800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22 603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61 605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56 098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43 375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50 413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43 103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39 623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42 683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49 780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39 508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39 054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8 212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5 486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9 131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6 827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1 771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2 661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3 002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2 493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87 591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87 591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56 738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59 950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60 310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52 015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60 476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60 741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51 481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7 961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7 939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3 148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1 931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1 969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4 452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74,96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23 214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102 305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94 511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59 584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62 987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58 178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56 934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58 590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62 862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57 087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55 846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9 330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9 202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9 533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7 950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101 541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101 541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104 147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104 147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104 651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104 651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1 738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1 738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2 458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2 458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41,01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88,03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38 256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102 305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102 305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98 485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94 511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64 817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66 172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64 847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62 427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66 696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64 773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62 085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9 423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9 310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10 298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8 028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1 580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1 315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67,58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39 828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45 096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39 828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77 555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80 090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59 702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65 067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60 391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56 226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58 776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64 412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59 231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55 155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6 246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6 220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5 167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5 405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59,39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32 571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88 525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88 525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67 816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67 123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52 389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56 878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52 145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48 646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51 695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51 826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47 772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5 224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5 423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4 606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4 652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1 290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76,74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35 150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19 671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23 214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96 719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96 719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75 407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44 091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43 225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44 121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44 567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42 693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42 439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43 223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42 466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6 575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3 844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6 170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9 290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2 132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4 054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9,10%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36 653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36 653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45 198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57 527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57 998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44 172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57 376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44 262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7 723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7 516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1 052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70,19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24 895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22 059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95 541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81 667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57 268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62 262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54 885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53 405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56 211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60 855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51 800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8 557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8 782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7 586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7 599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1 053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1 169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84,06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38 298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95 541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81 667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63 125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65 729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62 060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59 642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63 116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66 363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60 680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9 208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10 158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8 469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7 243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1 920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1 795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1 936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 xml:space="preserve">"улучшенки" </w:t>
            </w:r>
            <w:r w:rsidRPr="0092393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68,08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46 555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49 057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46 555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48 909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86 130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86 130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69 903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60 565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67 676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58 877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59 319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59 624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67 056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56 434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59 624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7 423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8 119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8 851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4 921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2 509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7 262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5 337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2 387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9,07%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58,19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28 738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28 738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37 879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78 591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78 591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71 429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54 096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58 758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52 810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50 197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53 918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58 095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53 095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49 914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5 696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4 909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5 270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3 967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948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74,31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39 677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24 895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22 059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66 069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59 756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66 069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60 571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50 208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45 006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43 645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47 015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43 203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7 540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5 062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7 922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7 411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1 777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2 808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2 717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3 091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38 423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38 423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50 661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64 506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65 161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55 776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62 565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64 260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8 858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8 899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3 927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2 734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2 850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5 554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67,06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23 261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23 261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28 378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71 831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71 831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71 216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44 298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44 256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44 982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42 874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44 026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45 979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42 438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5 564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4 767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6 220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5 791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837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1 170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34,06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74,89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30 858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30 858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33 962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34 722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71 831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71 831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71 216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46 477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45 120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48 656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46 232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46 049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44 568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48 173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46 499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4 767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4 386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4 515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5 403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1 881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70,48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24 889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39 706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64 267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64 267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47 259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47 318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46 686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48 041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47 170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49 845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47 170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46 841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4 447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5 212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4 432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4 237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4 662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2 216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2 555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58,82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31 481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53 435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40 864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43 204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39 860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40 349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42 972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39 295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39 583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5 213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4 264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5 750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4 572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1 402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1 426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1 394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56,41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73,21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23 261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23 261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28 378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42 994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45 946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35 379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35 386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35 215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35 647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34 903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38 447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36 234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6 317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6 016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7 157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5 032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2 346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5 381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3 825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3 558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15,21%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9,98%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19,65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24 664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24 664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52 759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52 759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35 888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35 888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5 894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5 894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3 727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3 727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10,39%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125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72,98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21 795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21 053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62 169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42 398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46 113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41 508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39 121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41 384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45 574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41 072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38 793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7 812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8 734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7 043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6 586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1 436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1 110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1 183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57,97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80,15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29 630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75 630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62 169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48 413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50 862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47 832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44 807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47 500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50 852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45 817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42 860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8 255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8 802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7 386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6 679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1 322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2 089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2 279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2 086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58,26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74,54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27 295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27 295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33 159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29 371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76 531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76 531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55 357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52 154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43 153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47 854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43 605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40 637</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42 792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43 154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44 340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39 504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5 358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9 782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4 127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4 239</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1 272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5 426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1 548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11,34%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44,59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33,88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45,83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60,11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22 299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27 632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22 299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27 778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54 098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49 310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39 618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39 945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40 161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37 818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39 096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39 565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37 833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5 488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5 696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5 670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4 301</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931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1 662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1 429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1 655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4,38%</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61,02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30,05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52,59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73,44</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36 545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21 795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21 053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51 887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51 887</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37 705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31 224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38 272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32 854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28 735</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29 485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38 272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31 272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27 246</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5 708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1 728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6 583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3 793</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1 568</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3 455</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2 534</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1 582</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5,02%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7,71%</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5,50%</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93A" w:rsidRPr="0092393A" w:rsidRDefault="0092393A" w:rsidP="0092393A">
            <w:pPr>
              <w:spacing w:after="0" w:line="240" w:lineRule="auto"/>
              <w:jc w:val="center"/>
              <w:rPr>
                <w:rFonts w:ascii="Calibri" w:eastAsia="Times New Roman" w:hAnsi="Calibri" w:cs="Calibri"/>
                <w:color w:val="000000"/>
                <w:lang w:eastAsia="ru-RU"/>
              </w:rPr>
            </w:pPr>
            <w:r w:rsidRPr="0092393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23,26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41 919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41 919</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7 452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7 452</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4 303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4 303</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r w:rsidR="0092393A" w:rsidRPr="0092393A" w:rsidTr="0092393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2393A" w:rsidRPr="0092393A" w:rsidRDefault="0092393A" w:rsidP="0092393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jc w:val="right"/>
              <w:rPr>
                <w:rFonts w:ascii="Calibri" w:eastAsia="Times New Roman" w:hAnsi="Calibri" w:cs="Calibri"/>
                <w:color w:val="000000"/>
                <w:lang w:eastAsia="ru-RU"/>
              </w:rPr>
            </w:pPr>
            <w:r w:rsidRPr="0092393A">
              <w:rPr>
                <w:rFonts w:ascii="Calibri" w:eastAsia="Times New Roman" w:hAnsi="Calibri" w:cs="Calibri"/>
                <w:color w:val="000000"/>
                <w:lang w:eastAsia="ru-RU"/>
              </w:rPr>
              <w:t>10,26%</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2393A" w:rsidRPr="0092393A" w:rsidRDefault="0092393A" w:rsidP="0092393A">
            <w:pPr>
              <w:spacing w:after="0" w:line="240" w:lineRule="auto"/>
              <w:rPr>
                <w:rFonts w:ascii="Calibri" w:eastAsia="Times New Roman" w:hAnsi="Calibri" w:cs="Calibri"/>
                <w:color w:val="000000"/>
                <w:lang w:eastAsia="ru-RU"/>
              </w:rPr>
            </w:pPr>
            <w:r w:rsidRPr="0092393A">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7"/>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270351">
        <w:rPr>
          <w:noProof/>
        </w:rPr>
        <w:t>2</w:t>
      </w:r>
      <w:r w:rsidR="00182EA4">
        <w:rPr>
          <w:noProof/>
        </w:rPr>
        <w:fldChar w:fldCharType="end"/>
      </w:r>
    </w:p>
    <w:p w:rsidR="0020452E" w:rsidRDefault="0020452E" w:rsidP="0020452E">
      <w:pPr>
        <w:pStyle w:val="2"/>
        <w:jc w:val="center"/>
      </w:pPr>
      <w:bookmarkStart w:id="42" w:name="_Toc30521163"/>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603007">
        <w:t>дека</w:t>
      </w:r>
      <w:r w:rsidR="00D50EBC">
        <w:t>брь</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233F4D" w:rsidRPr="00233F4D" w:rsidTr="00233F4D">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3-комн.</w:t>
            </w:r>
          </w:p>
        </w:tc>
      </w:tr>
      <w:tr w:rsidR="00233F4D" w:rsidRPr="00233F4D" w:rsidTr="00233F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5 702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2 154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1 900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1 648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51,05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71,92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19 104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40 544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41 461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40 152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39 798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41 194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39 368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38 806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6 268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5 929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6 601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6 135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0,76%</w:t>
            </w:r>
          </w:p>
        </w:tc>
      </w:tr>
      <w:tr w:rsidR="00233F4D" w:rsidRPr="00233F4D" w:rsidTr="00233F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w:t>
            </w:r>
          </w:p>
        </w:tc>
      </w:tr>
      <w:tr w:rsidR="00233F4D" w:rsidRPr="00233F4D" w:rsidTr="00233F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86,79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73,06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111,87</w:t>
            </w:r>
          </w:p>
        </w:tc>
      </w:tr>
      <w:tr w:rsidR="00233F4D" w:rsidRPr="00233F4D" w:rsidTr="00233F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50 775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52 105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50 775</w:t>
            </w:r>
          </w:p>
        </w:tc>
      </w:tr>
      <w:tr w:rsidR="00233F4D" w:rsidRPr="00233F4D" w:rsidTr="00233F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70 408</w:t>
            </w:r>
          </w:p>
        </w:tc>
      </w:tr>
      <w:tr w:rsidR="00233F4D" w:rsidRPr="00233F4D" w:rsidTr="00233F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58 993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57 197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60 466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58 803</w:t>
            </w:r>
          </w:p>
        </w:tc>
      </w:tr>
      <w:tr w:rsidR="00233F4D" w:rsidRPr="00233F4D" w:rsidTr="00233F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57 670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60 294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58 228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4 922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4 063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5 166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4 733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934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1 733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1 772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1 300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1 618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38,09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88,67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19 375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43 231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43 590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42 493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43 636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43 050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43 768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42 067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43 000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6 850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6 535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7 564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6 334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1,49%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1 989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631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52,02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69,30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19 104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69 796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64 375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69 796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65 152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41 502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42 984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41 742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39 480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43 235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39 604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5 356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4 895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5 744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4 996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1 462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30,52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58,94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24 419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20 635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58 833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58 833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35 930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37 013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35 377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35 445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35 106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34 746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4 050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4 106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4 017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58,99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21 667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50 800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37 546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36 958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39 268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36 804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36 346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4 596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4 512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4 749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4 265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62,60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76,29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23 864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56 098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37 416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38 257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37 469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37 129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36 284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40 313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35 751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6 338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6 340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6 290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6 317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1 426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4 010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2 297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2 077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10,48%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5,59%</w:t>
            </w:r>
          </w:p>
        </w:tc>
      </w:tr>
      <w:tr w:rsidR="00233F4D" w:rsidRPr="00233F4D" w:rsidTr="00233F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1 797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46,24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48,51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69,62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19 375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66 049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37 784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37 468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37 277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39 184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36 973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37 692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5 848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5 013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6 176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6 732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672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1,72%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84,61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47,80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76,76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111,00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51 300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53 784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51 807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51 300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66 049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58 484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59 321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59 482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57 150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57 029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58 449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60 294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55 000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4 460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4 649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4 752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3 754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1 330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3 099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2 376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1 770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49,28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34,09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81,79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19 375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65 714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65 714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55 063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38 554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37 868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38 288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40 686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37 857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37 033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36 937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41 667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6 464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5 594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7 431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6 389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1 161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1 318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52,20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56,78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73,35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22 238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26 970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21 847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62 821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65 152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41 910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40 761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43 202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42 461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43 399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42 810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4 979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4 152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5 360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5 534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1 295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178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29,98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44,20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56,58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25 000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46 279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51 964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34 996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35 765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34 142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35 228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34 235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33 913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3 757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3 424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4 576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688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62,56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25 926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34 127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39 167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35 519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34 806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37 307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36 700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34 891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34 529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36 563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4 780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5 016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5 703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1 477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2 489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1 044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61,90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54,48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75,85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25 301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47 250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56 098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39 410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39 798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39 539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39 185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39 511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40 427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40 179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37 838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5 771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3 989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6 117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5 919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1 529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3 015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2 608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2 322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5,92%</w:t>
            </w:r>
          </w:p>
        </w:tc>
      </w:tr>
      <w:tr w:rsidR="00233F4D" w:rsidRPr="00233F4D" w:rsidTr="00233F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3 034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972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53,59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74,98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24 978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21 154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43 276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44 989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43 410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41 174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42 556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39 692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5 717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5 060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5 874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5 585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0,48%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0,87%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88,32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112,34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50 775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52 105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50 775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66 644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70 408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59 347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55 562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61 396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59 700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58 578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60 593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60 185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5 213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2 730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5 661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4 969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1 576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2 746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1 705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245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57,44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95,69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24 978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21 154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77 907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45 869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44 970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45 296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46 591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44 867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44 375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6 307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5 533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7 305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6 151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788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1,74%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69,57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22 330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27 011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22 330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69 796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64 375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69 796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62 687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43 022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44 858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43 780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40 101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42 519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44 536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43 396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39 699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4 585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4 301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4 498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3 738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0,93%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61,73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29 592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27 143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58 833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50 217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58 833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38 332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41 120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38 731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36 395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37 888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38 171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35 833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3 554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3 282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3 216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3 225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1,28%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45,92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58,18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31 304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26 984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50 800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39 431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39 613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40 916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38 080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39 120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39 677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40 675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36 721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3 045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3 820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4 174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843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65,13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25 135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25 135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26 230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59 216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59 216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58 462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41 545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42 427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40 600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41 828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41 279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39 750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41 464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4 959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4 184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5 072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5 405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952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63,27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26 230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58 462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43 569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42 044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41 338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42 702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40 223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40 833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5 201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4 429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5 004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5 814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1 705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1 430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1 938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 xml:space="preserve">"современная </w:t>
            </w:r>
            <w:r w:rsidRPr="00233F4D">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50,83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67,69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25 135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25 135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35 075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59 216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59 216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56 923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43 526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43 695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42 438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44 464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43 077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42 078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43 382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4 363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3 796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4 987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4 291</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1 201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1 056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42,23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29 825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48 837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36 816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38 097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36 512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35 298</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36 250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34 167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3 692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3 575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3 215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4 073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1 402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1 043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2 177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6,17%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45,59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60,80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30 833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30 833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45 417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45 417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41 500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38 865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40 106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38 948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37 276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39 231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41 255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39 674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38 983</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3 749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3 544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4 300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3 154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1 874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3 170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3 846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3 154</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9,87%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8,46%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76,17</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29 740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29 740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48 649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34 414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32 726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35 539</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31 904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31 618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32 770</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4 387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2 471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5 462</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2 925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2 854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4 886</w:t>
            </w:r>
          </w:p>
        </w:tc>
      </w:tr>
      <w:tr w:rsidR="00233F4D" w:rsidRPr="00233F4D" w:rsidTr="00233F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8,72%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13,75%</w:t>
            </w:r>
          </w:p>
        </w:tc>
      </w:tr>
      <w:tr w:rsidR="00233F4D" w:rsidRPr="00233F4D" w:rsidTr="00233F4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109</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48,24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62,97</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19 857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20 635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42 188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33 207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35 611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32 625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31 467</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32 612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31 839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31 538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4 080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4 283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3 538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3 630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699</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2,22%</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45,73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49,60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57,50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27 358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27 273</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38 710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34 381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34 380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34 815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33 300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35 247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33 857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35 355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33 609</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3 683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4 283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3 032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3 674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1 607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3 238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2 021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4 242</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9,42%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12,74%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51,97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53,17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65,64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19 857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19 857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24 600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42 188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34 908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33 945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32 816</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34 608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38 030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33 303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33 030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4 151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3 440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3 721</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699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1 037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1 188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1 013</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3,09%</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44,44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31,05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43,95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56,44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27 879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24 419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20 635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38 372</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31 030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32 811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30 891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29 752</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28 846</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2 673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2 863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2 251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2 894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1 281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1 182</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3,97%</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43,15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60,95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21 667</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38 983</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32 432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33 796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32 592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30 418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34 495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31 591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31 034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3 821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2 996</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998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1 610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2 206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1 374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4,52%</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60,58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30,67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60,25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78,80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23 864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34 000</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30 279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34 150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30 304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27 936</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28 970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30 971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27 273</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6 131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10 216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5 382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3 199</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3 697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14 447</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6 214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3 199</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12,21%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42,31%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20,51%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11,45%</w:t>
            </w:r>
          </w:p>
        </w:tc>
      </w:tr>
      <w:tr w:rsidR="00233F4D" w:rsidRPr="00233F4D" w:rsidTr="00233F4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66,51</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19 104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35 385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27 900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28 588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28 078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27 018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27 941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28 906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25 758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2 915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2 593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2 284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3 668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1 258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4,66%</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52,41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35,94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54,00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66,51</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19 104</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35 385</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27 900</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28 588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28 078</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27 018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27 941</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28 906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25 758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2 915</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2 593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2 284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3 668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1 258</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jc w:val="right"/>
              <w:rPr>
                <w:rFonts w:ascii="Calibri" w:eastAsia="Times New Roman" w:hAnsi="Calibri" w:cs="Calibri"/>
                <w:color w:val="000000"/>
                <w:lang w:eastAsia="ru-RU"/>
              </w:rPr>
            </w:pPr>
            <w:r w:rsidRPr="00233F4D">
              <w:rPr>
                <w:rFonts w:ascii="Calibri" w:eastAsia="Times New Roman" w:hAnsi="Calibri" w:cs="Calibri"/>
                <w:color w:val="000000"/>
                <w:lang w:eastAsia="ru-RU"/>
              </w:rPr>
              <w:t>4,66%</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F4D" w:rsidRPr="00233F4D" w:rsidRDefault="00233F4D" w:rsidP="00233F4D">
            <w:pPr>
              <w:spacing w:after="0" w:line="240" w:lineRule="auto"/>
              <w:jc w:val="center"/>
              <w:rPr>
                <w:rFonts w:ascii="Calibri" w:eastAsia="Times New Roman" w:hAnsi="Calibri" w:cs="Calibri"/>
                <w:color w:val="000000"/>
                <w:lang w:eastAsia="ru-RU"/>
              </w:rPr>
            </w:pPr>
            <w:r w:rsidRPr="00233F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r w:rsidR="00233F4D" w:rsidRPr="00233F4D" w:rsidTr="00233F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233F4D" w:rsidRPr="00233F4D" w:rsidRDefault="00233F4D" w:rsidP="00233F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33F4D" w:rsidRPr="00233F4D" w:rsidRDefault="00233F4D" w:rsidP="00233F4D">
            <w:pPr>
              <w:spacing w:after="0" w:line="240" w:lineRule="auto"/>
              <w:rPr>
                <w:rFonts w:ascii="Calibri" w:eastAsia="Times New Roman" w:hAnsi="Calibri" w:cs="Calibri"/>
                <w:color w:val="000000"/>
                <w:lang w:eastAsia="ru-RU"/>
              </w:rPr>
            </w:pPr>
            <w:r w:rsidRPr="00233F4D">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D2" w:rsidRDefault="000417D2" w:rsidP="00E93559">
      <w:pPr>
        <w:spacing w:after="0" w:line="240" w:lineRule="auto"/>
      </w:pPr>
      <w:r>
        <w:separator/>
      </w:r>
    </w:p>
  </w:endnote>
  <w:endnote w:type="continuationSeparator" w:id="0">
    <w:p w:rsidR="000417D2" w:rsidRDefault="000417D2"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2E" w:rsidRDefault="004E4D2E">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70824"/>
      <w:docPartObj>
        <w:docPartGallery w:val="Page Numbers (Bottom of Page)"/>
        <w:docPartUnique/>
      </w:docPartObj>
    </w:sdtPr>
    <w:sdtEndPr/>
    <w:sdtContent>
      <w:p w:rsidR="004E4D2E" w:rsidRDefault="004E4D2E">
        <w:pPr>
          <w:pStyle w:val="a5"/>
          <w:jc w:val="right"/>
        </w:pPr>
        <w:r>
          <w:rPr>
            <w:noProof/>
            <w:lang w:eastAsia="ru-RU"/>
          </w:rPr>
          <mc:AlternateContent>
            <mc:Choice Requires="wps">
              <w:drawing>
                <wp:anchor distT="0" distB="0" distL="114300" distR="114300" simplePos="0" relativeHeight="251657216"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E4D2E" w:rsidRPr="00720E56" w:rsidRDefault="004E4D2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66D62"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E4D2E" w:rsidRPr="00720E56" w:rsidRDefault="004E4D2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E4D2E" w:rsidRDefault="004E4D2E">
        <w:pPr>
          <w:pStyle w:val="a5"/>
          <w:jc w:val="right"/>
        </w:pPr>
      </w:p>
      <w:p w:rsidR="004E4D2E" w:rsidRPr="00720E56" w:rsidRDefault="004E4D2E" w:rsidP="00720E56">
        <w:pPr>
          <w:pStyle w:val="a5"/>
          <w:jc w:val="right"/>
        </w:pPr>
        <w:r>
          <w:fldChar w:fldCharType="begin"/>
        </w:r>
        <w:r>
          <w:instrText>PAGE   \* MERGEFORMAT</w:instrText>
        </w:r>
        <w:r>
          <w:fldChar w:fldCharType="separate"/>
        </w:r>
        <w:r w:rsidR="00270351">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38183"/>
      <w:docPartObj>
        <w:docPartGallery w:val="Page Numbers (Bottom of Page)"/>
        <w:docPartUnique/>
      </w:docPartObj>
    </w:sdtPr>
    <w:sdtEndPr/>
    <w:sdtContent>
      <w:p w:rsidR="004E4D2E" w:rsidRDefault="004E4D2E">
        <w:pPr>
          <w:pStyle w:val="a5"/>
          <w:jc w:val="right"/>
        </w:pPr>
        <w:r>
          <w:rPr>
            <w:noProof/>
            <w:lang w:eastAsia="ru-RU"/>
          </w:rPr>
          <mc:AlternateContent>
            <mc:Choice Requires="wps">
              <w:drawing>
                <wp:anchor distT="0" distB="0" distL="114300" distR="114300" simplePos="0" relativeHeight="251659264"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E4D2E" w:rsidRPr="00720E56" w:rsidRDefault="004E4D2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89572"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E4D2E" w:rsidRDefault="004E4D2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E4D2E" w:rsidRPr="00720E56" w:rsidRDefault="004E4D2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E4D2E" w:rsidRDefault="004E4D2E">
        <w:pPr>
          <w:pStyle w:val="a5"/>
          <w:jc w:val="right"/>
        </w:pPr>
      </w:p>
      <w:p w:rsidR="004E4D2E" w:rsidRPr="00720E56" w:rsidRDefault="004E4D2E" w:rsidP="00720E56">
        <w:pPr>
          <w:pStyle w:val="a5"/>
          <w:jc w:val="right"/>
        </w:pPr>
        <w:r>
          <w:fldChar w:fldCharType="begin"/>
        </w:r>
        <w:r>
          <w:instrText>PAGE   \* MERGEFORMAT</w:instrText>
        </w:r>
        <w:r>
          <w:fldChar w:fldCharType="separate"/>
        </w:r>
        <w:r w:rsidR="00270351">
          <w:rPr>
            <w:noProof/>
          </w:rPr>
          <w:t>111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D2" w:rsidRDefault="000417D2" w:rsidP="00E93559">
      <w:pPr>
        <w:spacing w:after="0" w:line="240" w:lineRule="auto"/>
      </w:pPr>
      <w:r>
        <w:separator/>
      </w:r>
    </w:p>
  </w:footnote>
  <w:footnote w:type="continuationSeparator" w:id="0">
    <w:p w:rsidR="000417D2" w:rsidRDefault="000417D2"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2E" w:rsidRDefault="004E4D2E"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4E4D2E" w:rsidRPr="000A6FD9" w:rsidRDefault="004E4D2E"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E4D2E" w:rsidRPr="008D453B" w:rsidRDefault="004E4D2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E4D2E" w:rsidRPr="000A6FD9" w:rsidRDefault="004E4D2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E4D2E" w:rsidRPr="00DF0481" w:rsidRDefault="004E4D2E"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DF048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DF0481">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DF048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14234"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4E4D2E" w:rsidRPr="000A6FD9" w:rsidRDefault="004E4D2E"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E4D2E" w:rsidRPr="008D453B" w:rsidRDefault="004E4D2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E4D2E" w:rsidRPr="000A6FD9" w:rsidRDefault="004E4D2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E4D2E" w:rsidRPr="00DF0481" w:rsidRDefault="004E4D2E"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DF048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DF0481">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DF0481">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DF0481">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2E" w:rsidRPr="009E7B29" w:rsidRDefault="004E4D2E"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2A19"/>
    <w:rsid w:val="00003685"/>
    <w:rsid w:val="00004D6E"/>
    <w:rsid w:val="00005332"/>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795"/>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17D2"/>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4B7E"/>
    <w:rsid w:val="0009501A"/>
    <w:rsid w:val="000957C8"/>
    <w:rsid w:val="0009593A"/>
    <w:rsid w:val="00095BD2"/>
    <w:rsid w:val="00096874"/>
    <w:rsid w:val="000972F7"/>
    <w:rsid w:val="000974E8"/>
    <w:rsid w:val="00097C5D"/>
    <w:rsid w:val="000A159A"/>
    <w:rsid w:val="000A175F"/>
    <w:rsid w:val="000A2A14"/>
    <w:rsid w:val="000A44C2"/>
    <w:rsid w:val="000A4E48"/>
    <w:rsid w:val="000B0ABB"/>
    <w:rsid w:val="000B23C2"/>
    <w:rsid w:val="000B26A2"/>
    <w:rsid w:val="000B2B77"/>
    <w:rsid w:val="000B2E1A"/>
    <w:rsid w:val="000B2E7C"/>
    <w:rsid w:val="000B4073"/>
    <w:rsid w:val="000B44C1"/>
    <w:rsid w:val="000B5DF4"/>
    <w:rsid w:val="000B634B"/>
    <w:rsid w:val="000B6A2F"/>
    <w:rsid w:val="000B6F7B"/>
    <w:rsid w:val="000B7A37"/>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2925"/>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697C"/>
    <w:rsid w:val="00117F0F"/>
    <w:rsid w:val="00120F92"/>
    <w:rsid w:val="00121EAC"/>
    <w:rsid w:val="0012238C"/>
    <w:rsid w:val="0012410B"/>
    <w:rsid w:val="00126A6A"/>
    <w:rsid w:val="00127B4C"/>
    <w:rsid w:val="001320C6"/>
    <w:rsid w:val="00132279"/>
    <w:rsid w:val="00132F4F"/>
    <w:rsid w:val="001347FD"/>
    <w:rsid w:val="00134EFC"/>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ABB"/>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599"/>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2EA4"/>
    <w:rsid w:val="001841F1"/>
    <w:rsid w:val="00184707"/>
    <w:rsid w:val="00186B79"/>
    <w:rsid w:val="00186E8C"/>
    <w:rsid w:val="001879B3"/>
    <w:rsid w:val="00190394"/>
    <w:rsid w:val="0019041A"/>
    <w:rsid w:val="001906CD"/>
    <w:rsid w:val="001908CB"/>
    <w:rsid w:val="00190FB1"/>
    <w:rsid w:val="0019128E"/>
    <w:rsid w:val="0019161A"/>
    <w:rsid w:val="00192404"/>
    <w:rsid w:val="00194B02"/>
    <w:rsid w:val="00195033"/>
    <w:rsid w:val="00195399"/>
    <w:rsid w:val="00196837"/>
    <w:rsid w:val="001A087C"/>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544C"/>
    <w:rsid w:val="00216290"/>
    <w:rsid w:val="00217DB4"/>
    <w:rsid w:val="00220332"/>
    <w:rsid w:val="00220FCE"/>
    <w:rsid w:val="00221326"/>
    <w:rsid w:val="00221BAA"/>
    <w:rsid w:val="00221C70"/>
    <w:rsid w:val="00222AD2"/>
    <w:rsid w:val="0022315A"/>
    <w:rsid w:val="002238E7"/>
    <w:rsid w:val="002251A2"/>
    <w:rsid w:val="00225D54"/>
    <w:rsid w:val="00225E52"/>
    <w:rsid w:val="00225FBD"/>
    <w:rsid w:val="00226895"/>
    <w:rsid w:val="002309B1"/>
    <w:rsid w:val="002316FF"/>
    <w:rsid w:val="00232E3A"/>
    <w:rsid w:val="00233F4D"/>
    <w:rsid w:val="0023422B"/>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50169"/>
    <w:rsid w:val="0025157F"/>
    <w:rsid w:val="002525B2"/>
    <w:rsid w:val="00252E1B"/>
    <w:rsid w:val="00253311"/>
    <w:rsid w:val="0025466A"/>
    <w:rsid w:val="00256BBE"/>
    <w:rsid w:val="00257DB9"/>
    <w:rsid w:val="00260A3F"/>
    <w:rsid w:val="0026151B"/>
    <w:rsid w:val="00261574"/>
    <w:rsid w:val="00263DB6"/>
    <w:rsid w:val="00263DBF"/>
    <w:rsid w:val="002644CA"/>
    <w:rsid w:val="00264EFF"/>
    <w:rsid w:val="00267A6E"/>
    <w:rsid w:val="00267EB6"/>
    <w:rsid w:val="00270351"/>
    <w:rsid w:val="0027179E"/>
    <w:rsid w:val="00271EBF"/>
    <w:rsid w:val="00272A18"/>
    <w:rsid w:val="002745EF"/>
    <w:rsid w:val="00275B7C"/>
    <w:rsid w:val="002766D9"/>
    <w:rsid w:val="00281A31"/>
    <w:rsid w:val="00283868"/>
    <w:rsid w:val="00283BDA"/>
    <w:rsid w:val="002849B0"/>
    <w:rsid w:val="002856CE"/>
    <w:rsid w:val="0029111A"/>
    <w:rsid w:val="00291676"/>
    <w:rsid w:val="00291E45"/>
    <w:rsid w:val="00292861"/>
    <w:rsid w:val="0029348D"/>
    <w:rsid w:val="00293B57"/>
    <w:rsid w:val="0029454C"/>
    <w:rsid w:val="00294D4F"/>
    <w:rsid w:val="00294D87"/>
    <w:rsid w:val="00295F1A"/>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BF2"/>
    <w:rsid w:val="002D1E26"/>
    <w:rsid w:val="002D255E"/>
    <w:rsid w:val="002D413E"/>
    <w:rsid w:val="002D42A9"/>
    <w:rsid w:val="002D4A16"/>
    <w:rsid w:val="002D4EE8"/>
    <w:rsid w:val="002D7A9C"/>
    <w:rsid w:val="002E027F"/>
    <w:rsid w:val="002E0821"/>
    <w:rsid w:val="002E0B6A"/>
    <w:rsid w:val="002E1E54"/>
    <w:rsid w:val="002E3360"/>
    <w:rsid w:val="002E48F8"/>
    <w:rsid w:val="002E4B45"/>
    <w:rsid w:val="002E4EB7"/>
    <w:rsid w:val="002E630E"/>
    <w:rsid w:val="002E6658"/>
    <w:rsid w:val="002E66BB"/>
    <w:rsid w:val="002E75BE"/>
    <w:rsid w:val="002E7D05"/>
    <w:rsid w:val="002F0C9D"/>
    <w:rsid w:val="002F0CF4"/>
    <w:rsid w:val="002F0DF4"/>
    <w:rsid w:val="002F212A"/>
    <w:rsid w:val="002F23AD"/>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4B7E"/>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26E1"/>
    <w:rsid w:val="003827AA"/>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075"/>
    <w:rsid w:val="003A582C"/>
    <w:rsid w:val="003A5D57"/>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564D"/>
    <w:rsid w:val="003F62B6"/>
    <w:rsid w:val="003F79C7"/>
    <w:rsid w:val="00401498"/>
    <w:rsid w:val="00401782"/>
    <w:rsid w:val="00402345"/>
    <w:rsid w:val="00403593"/>
    <w:rsid w:val="00405C4A"/>
    <w:rsid w:val="00405EE5"/>
    <w:rsid w:val="00410008"/>
    <w:rsid w:val="00411886"/>
    <w:rsid w:val="00411EE1"/>
    <w:rsid w:val="004122DF"/>
    <w:rsid w:val="00412878"/>
    <w:rsid w:val="0041418E"/>
    <w:rsid w:val="00414A6C"/>
    <w:rsid w:val="00417D89"/>
    <w:rsid w:val="004203CD"/>
    <w:rsid w:val="004216A4"/>
    <w:rsid w:val="004226F4"/>
    <w:rsid w:val="00422AA2"/>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442"/>
    <w:rsid w:val="004578E7"/>
    <w:rsid w:val="00460B20"/>
    <w:rsid w:val="00463A38"/>
    <w:rsid w:val="004644EC"/>
    <w:rsid w:val="004647F7"/>
    <w:rsid w:val="0046601A"/>
    <w:rsid w:val="00466241"/>
    <w:rsid w:val="004665E8"/>
    <w:rsid w:val="00466F50"/>
    <w:rsid w:val="0047029F"/>
    <w:rsid w:val="00470FF4"/>
    <w:rsid w:val="00471B4B"/>
    <w:rsid w:val="00471E5C"/>
    <w:rsid w:val="0047206F"/>
    <w:rsid w:val="004743D8"/>
    <w:rsid w:val="00474AFB"/>
    <w:rsid w:val="00476631"/>
    <w:rsid w:val="00476DB5"/>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36F8"/>
    <w:rsid w:val="004B4892"/>
    <w:rsid w:val="004B6021"/>
    <w:rsid w:val="004C012F"/>
    <w:rsid w:val="004C08D7"/>
    <w:rsid w:val="004C1121"/>
    <w:rsid w:val="004C185C"/>
    <w:rsid w:val="004C221C"/>
    <w:rsid w:val="004C3079"/>
    <w:rsid w:val="004C3FBC"/>
    <w:rsid w:val="004C642D"/>
    <w:rsid w:val="004D0EAA"/>
    <w:rsid w:val="004D1A01"/>
    <w:rsid w:val="004D2259"/>
    <w:rsid w:val="004D2A4D"/>
    <w:rsid w:val="004D2DBF"/>
    <w:rsid w:val="004D3036"/>
    <w:rsid w:val="004D3485"/>
    <w:rsid w:val="004D4953"/>
    <w:rsid w:val="004D75B4"/>
    <w:rsid w:val="004E1D99"/>
    <w:rsid w:val="004E3D3F"/>
    <w:rsid w:val="004E48CD"/>
    <w:rsid w:val="004E4D2E"/>
    <w:rsid w:val="004E4E8D"/>
    <w:rsid w:val="004E5DD9"/>
    <w:rsid w:val="004E6357"/>
    <w:rsid w:val="004E6ADE"/>
    <w:rsid w:val="004F08BB"/>
    <w:rsid w:val="004F0EBF"/>
    <w:rsid w:val="004F43BD"/>
    <w:rsid w:val="004F4F12"/>
    <w:rsid w:val="004F4F46"/>
    <w:rsid w:val="004F4F4C"/>
    <w:rsid w:val="004F6229"/>
    <w:rsid w:val="004F6459"/>
    <w:rsid w:val="004F6E27"/>
    <w:rsid w:val="004F7DAD"/>
    <w:rsid w:val="004F7F9E"/>
    <w:rsid w:val="004F7FC5"/>
    <w:rsid w:val="005003E0"/>
    <w:rsid w:val="00500970"/>
    <w:rsid w:val="00500A7A"/>
    <w:rsid w:val="00501ED7"/>
    <w:rsid w:val="005021A8"/>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2D7E"/>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8055C"/>
    <w:rsid w:val="0058171D"/>
    <w:rsid w:val="005822C5"/>
    <w:rsid w:val="00584692"/>
    <w:rsid w:val="00584882"/>
    <w:rsid w:val="00585190"/>
    <w:rsid w:val="0058640F"/>
    <w:rsid w:val="005868CB"/>
    <w:rsid w:val="005869E8"/>
    <w:rsid w:val="00586E61"/>
    <w:rsid w:val="00587613"/>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189D"/>
    <w:rsid w:val="005D246D"/>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A28"/>
    <w:rsid w:val="005E54A5"/>
    <w:rsid w:val="005E54C6"/>
    <w:rsid w:val="005E751E"/>
    <w:rsid w:val="005E79C1"/>
    <w:rsid w:val="005F076A"/>
    <w:rsid w:val="005F12B3"/>
    <w:rsid w:val="005F356E"/>
    <w:rsid w:val="005F5220"/>
    <w:rsid w:val="005F5759"/>
    <w:rsid w:val="005F5E97"/>
    <w:rsid w:val="005F7994"/>
    <w:rsid w:val="005F7CCC"/>
    <w:rsid w:val="00600E7C"/>
    <w:rsid w:val="00603007"/>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12F"/>
    <w:rsid w:val="0062776F"/>
    <w:rsid w:val="00627B0E"/>
    <w:rsid w:val="00630177"/>
    <w:rsid w:val="00630356"/>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2D5"/>
    <w:rsid w:val="00661F0A"/>
    <w:rsid w:val="00662D04"/>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382F"/>
    <w:rsid w:val="006A4A8C"/>
    <w:rsid w:val="006A7854"/>
    <w:rsid w:val="006B2511"/>
    <w:rsid w:val="006B4888"/>
    <w:rsid w:val="006B5A6A"/>
    <w:rsid w:val="006C0C66"/>
    <w:rsid w:val="006C10BF"/>
    <w:rsid w:val="006C1105"/>
    <w:rsid w:val="006C15B3"/>
    <w:rsid w:val="006C186F"/>
    <w:rsid w:val="006C1A48"/>
    <w:rsid w:val="006C2209"/>
    <w:rsid w:val="006C3684"/>
    <w:rsid w:val="006C4758"/>
    <w:rsid w:val="006C54B4"/>
    <w:rsid w:val="006C599E"/>
    <w:rsid w:val="006C5D9C"/>
    <w:rsid w:val="006C608D"/>
    <w:rsid w:val="006C6535"/>
    <w:rsid w:val="006C6902"/>
    <w:rsid w:val="006D1746"/>
    <w:rsid w:val="006D190D"/>
    <w:rsid w:val="006D1A38"/>
    <w:rsid w:val="006D1AFC"/>
    <w:rsid w:val="006D29B5"/>
    <w:rsid w:val="006D3102"/>
    <w:rsid w:val="006D3885"/>
    <w:rsid w:val="006D39C3"/>
    <w:rsid w:val="006D4A24"/>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17DB2"/>
    <w:rsid w:val="00720835"/>
    <w:rsid w:val="00720DED"/>
    <w:rsid w:val="00720E56"/>
    <w:rsid w:val="00721EBC"/>
    <w:rsid w:val="00722D59"/>
    <w:rsid w:val="00723EC4"/>
    <w:rsid w:val="00723FE6"/>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09A"/>
    <w:rsid w:val="00737DC2"/>
    <w:rsid w:val="0074117D"/>
    <w:rsid w:val="00741206"/>
    <w:rsid w:val="00742127"/>
    <w:rsid w:val="0074225E"/>
    <w:rsid w:val="007426F2"/>
    <w:rsid w:val="00744207"/>
    <w:rsid w:val="00744A45"/>
    <w:rsid w:val="00744B05"/>
    <w:rsid w:val="007452E6"/>
    <w:rsid w:val="00745785"/>
    <w:rsid w:val="0074687F"/>
    <w:rsid w:val="00747446"/>
    <w:rsid w:val="00747BBC"/>
    <w:rsid w:val="00747F4A"/>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1C83"/>
    <w:rsid w:val="00782056"/>
    <w:rsid w:val="00782BE1"/>
    <w:rsid w:val="00782E0F"/>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2FF5"/>
    <w:rsid w:val="007C3191"/>
    <w:rsid w:val="007C3D0E"/>
    <w:rsid w:val="007C4912"/>
    <w:rsid w:val="007C4EE4"/>
    <w:rsid w:val="007C60E3"/>
    <w:rsid w:val="007C6747"/>
    <w:rsid w:val="007C7F5F"/>
    <w:rsid w:val="007D0B27"/>
    <w:rsid w:val="007D11EB"/>
    <w:rsid w:val="007D12CA"/>
    <w:rsid w:val="007D2AFA"/>
    <w:rsid w:val="007D63C1"/>
    <w:rsid w:val="007D6743"/>
    <w:rsid w:val="007D7856"/>
    <w:rsid w:val="007D7E52"/>
    <w:rsid w:val="007E03AF"/>
    <w:rsid w:val="007E0B45"/>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05FC9"/>
    <w:rsid w:val="0080765B"/>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3E1"/>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396C"/>
    <w:rsid w:val="00853D60"/>
    <w:rsid w:val="00853D7E"/>
    <w:rsid w:val="00854541"/>
    <w:rsid w:val="008558D9"/>
    <w:rsid w:val="00855FF1"/>
    <w:rsid w:val="00857639"/>
    <w:rsid w:val="00857809"/>
    <w:rsid w:val="00857ADE"/>
    <w:rsid w:val="00861390"/>
    <w:rsid w:val="008613F3"/>
    <w:rsid w:val="00861E7E"/>
    <w:rsid w:val="00861EB2"/>
    <w:rsid w:val="008623E3"/>
    <w:rsid w:val="008626FE"/>
    <w:rsid w:val="00862E4D"/>
    <w:rsid w:val="0086422E"/>
    <w:rsid w:val="00864B9E"/>
    <w:rsid w:val="00866C3B"/>
    <w:rsid w:val="00866E5E"/>
    <w:rsid w:val="00870A94"/>
    <w:rsid w:val="0087276C"/>
    <w:rsid w:val="00872D72"/>
    <w:rsid w:val="00873331"/>
    <w:rsid w:val="00874188"/>
    <w:rsid w:val="00874D44"/>
    <w:rsid w:val="0087609E"/>
    <w:rsid w:val="008763C7"/>
    <w:rsid w:val="008777BE"/>
    <w:rsid w:val="008779A9"/>
    <w:rsid w:val="00880BB9"/>
    <w:rsid w:val="00881068"/>
    <w:rsid w:val="008812C6"/>
    <w:rsid w:val="0088186F"/>
    <w:rsid w:val="00882667"/>
    <w:rsid w:val="00882D31"/>
    <w:rsid w:val="00883133"/>
    <w:rsid w:val="00884400"/>
    <w:rsid w:val="00885060"/>
    <w:rsid w:val="0088529C"/>
    <w:rsid w:val="00885C2F"/>
    <w:rsid w:val="00885D3B"/>
    <w:rsid w:val="0088763D"/>
    <w:rsid w:val="00887D55"/>
    <w:rsid w:val="0089047F"/>
    <w:rsid w:val="008929E8"/>
    <w:rsid w:val="00892D1C"/>
    <w:rsid w:val="00893A9E"/>
    <w:rsid w:val="0089451F"/>
    <w:rsid w:val="00894F10"/>
    <w:rsid w:val="008954A4"/>
    <w:rsid w:val="00896562"/>
    <w:rsid w:val="008A062F"/>
    <w:rsid w:val="008A0DC7"/>
    <w:rsid w:val="008A1296"/>
    <w:rsid w:val="008A2FF3"/>
    <w:rsid w:val="008A3FBB"/>
    <w:rsid w:val="008A5178"/>
    <w:rsid w:val="008A5EA7"/>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8FD"/>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0FF3"/>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0694"/>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343"/>
    <w:rsid w:val="0092052F"/>
    <w:rsid w:val="00921A55"/>
    <w:rsid w:val="0092272F"/>
    <w:rsid w:val="00922E4D"/>
    <w:rsid w:val="00922EC9"/>
    <w:rsid w:val="0092393A"/>
    <w:rsid w:val="0092424E"/>
    <w:rsid w:val="00924B6B"/>
    <w:rsid w:val="009253FD"/>
    <w:rsid w:val="00926410"/>
    <w:rsid w:val="00926BEF"/>
    <w:rsid w:val="00926C4B"/>
    <w:rsid w:val="009270F7"/>
    <w:rsid w:val="009306B3"/>
    <w:rsid w:val="0093095B"/>
    <w:rsid w:val="00930E44"/>
    <w:rsid w:val="00934527"/>
    <w:rsid w:val="00934D47"/>
    <w:rsid w:val="00935100"/>
    <w:rsid w:val="00935F83"/>
    <w:rsid w:val="00935FC4"/>
    <w:rsid w:val="0093669E"/>
    <w:rsid w:val="0093710E"/>
    <w:rsid w:val="009373BF"/>
    <w:rsid w:val="00937926"/>
    <w:rsid w:val="00937EA1"/>
    <w:rsid w:val="009428B5"/>
    <w:rsid w:val="0094296F"/>
    <w:rsid w:val="00943744"/>
    <w:rsid w:val="00943795"/>
    <w:rsid w:val="009446CF"/>
    <w:rsid w:val="0094555C"/>
    <w:rsid w:val="009472EF"/>
    <w:rsid w:val="00947D0F"/>
    <w:rsid w:val="00947ECD"/>
    <w:rsid w:val="009501AB"/>
    <w:rsid w:val="0095197B"/>
    <w:rsid w:val="00951A43"/>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6B1C"/>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453"/>
    <w:rsid w:val="009A3B06"/>
    <w:rsid w:val="009A3BEB"/>
    <w:rsid w:val="009A4011"/>
    <w:rsid w:val="009A4C6A"/>
    <w:rsid w:val="009A5AC1"/>
    <w:rsid w:val="009A6BD9"/>
    <w:rsid w:val="009A6F40"/>
    <w:rsid w:val="009B01FB"/>
    <w:rsid w:val="009B0268"/>
    <w:rsid w:val="009B03B9"/>
    <w:rsid w:val="009B1A67"/>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E21"/>
    <w:rsid w:val="009E163D"/>
    <w:rsid w:val="009E19A0"/>
    <w:rsid w:val="009E2848"/>
    <w:rsid w:val="009E2C0C"/>
    <w:rsid w:val="009E37C4"/>
    <w:rsid w:val="009E45BB"/>
    <w:rsid w:val="009E4929"/>
    <w:rsid w:val="009E4D4D"/>
    <w:rsid w:val="009E58F3"/>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17A90"/>
    <w:rsid w:val="00A20B1D"/>
    <w:rsid w:val="00A2114D"/>
    <w:rsid w:val="00A227B3"/>
    <w:rsid w:val="00A227C7"/>
    <w:rsid w:val="00A22E4F"/>
    <w:rsid w:val="00A23182"/>
    <w:rsid w:val="00A249EE"/>
    <w:rsid w:val="00A24DE7"/>
    <w:rsid w:val="00A25173"/>
    <w:rsid w:val="00A25824"/>
    <w:rsid w:val="00A25A37"/>
    <w:rsid w:val="00A269BE"/>
    <w:rsid w:val="00A27601"/>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5E6D"/>
    <w:rsid w:val="00A86713"/>
    <w:rsid w:val="00A9095F"/>
    <w:rsid w:val="00A92B5A"/>
    <w:rsid w:val="00A92CE7"/>
    <w:rsid w:val="00A960B6"/>
    <w:rsid w:val="00A9647F"/>
    <w:rsid w:val="00A9684A"/>
    <w:rsid w:val="00A968A2"/>
    <w:rsid w:val="00A9788D"/>
    <w:rsid w:val="00A97934"/>
    <w:rsid w:val="00A97F03"/>
    <w:rsid w:val="00AA0DBB"/>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B7816"/>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A6B"/>
    <w:rsid w:val="00AE2D5A"/>
    <w:rsid w:val="00AE4436"/>
    <w:rsid w:val="00AE5E13"/>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62"/>
    <w:rsid w:val="00B04F8D"/>
    <w:rsid w:val="00B050C9"/>
    <w:rsid w:val="00B0552A"/>
    <w:rsid w:val="00B057CF"/>
    <w:rsid w:val="00B0635E"/>
    <w:rsid w:val="00B075B3"/>
    <w:rsid w:val="00B111BF"/>
    <w:rsid w:val="00B11AA3"/>
    <w:rsid w:val="00B134C8"/>
    <w:rsid w:val="00B14FA8"/>
    <w:rsid w:val="00B1526B"/>
    <w:rsid w:val="00B15C21"/>
    <w:rsid w:val="00B17D7D"/>
    <w:rsid w:val="00B21730"/>
    <w:rsid w:val="00B2234F"/>
    <w:rsid w:val="00B23040"/>
    <w:rsid w:val="00B23905"/>
    <w:rsid w:val="00B23F0A"/>
    <w:rsid w:val="00B245EC"/>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4FAA"/>
    <w:rsid w:val="00B556D4"/>
    <w:rsid w:val="00B556FD"/>
    <w:rsid w:val="00B56081"/>
    <w:rsid w:val="00B56ECD"/>
    <w:rsid w:val="00B56F08"/>
    <w:rsid w:val="00B57164"/>
    <w:rsid w:val="00B574FF"/>
    <w:rsid w:val="00B57C51"/>
    <w:rsid w:val="00B60A6A"/>
    <w:rsid w:val="00B614FC"/>
    <w:rsid w:val="00B617C6"/>
    <w:rsid w:val="00B61C5B"/>
    <w:rsid w:val="00B61F29"/>
    <w:rsid w:val="00B62B64"/>
    <w:rsid w:val="00B63267"/>
    <w:rsid w:val="00B63618"/>
    <w:rsid w:val="00B64447"/>
    <w:rsid w:val="00B64C15"/>
    <w:rsid w:val="00B65748"/>
    <w:rsid w:val="00B65870"/>
    <w:rsid w:val="00B65A56"/>
    <w:rsid w:val="00B65C51"/>
    <w:rsid w:val="00B65F01"/>
    <w:rsid w:val="00B66783"/>
    <w:rsid w:val="00B66AD5"/>
    <w:rsid w:val="00B67BC8"/>
    <w:rsid w:val="00B67F52"/>
    <w:rsid w:val="00B7041A"/>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2F8"/>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5AAD"/>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6C9"/>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6FFD"/>
    <w:rsid w:val="00C275C1"/>
    <w:rsid w:val="00C27E13"/>
    <w:rsid w:val="00C30288"/>
    <w:rsid w:val="00C30530"/>
    <w:rsid w:val="00C30BAF"/>
    <w:rsid w:val="00C31B58"/>
    <w:rsid w:val="00C31BAD"/>
    <w:rsid w:val="00C31D24"/>
    <w:rsid w:val="00C31FFD"/>
    <w:rsid w:val="00C342C0"/>
    <w:rsid w:val="00C34E9E"/>
    <w:rsid w:val="00C35666"/>
    <w:rsid w:val="00C359A4"/>
    <w:rsid w:val="00C36371"/>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F4"/>
    <w:rsid w:val="00C604DD"/>
    <w:rsid w:val="00C62220"/>
    <w:rsid w:val="00C629CA"/>
    <w:rsid w:val="00C62E67"/>
    <w:rsid w:val="00C6308D"/>
    <w:rsid w:val="00C660A6"/>
    <w:rsid w:val="00C66BF1"/>
    <w:rsid w:val="00C66FE5"/>
    <w:rsid w:val="00C70B24"/>
    <w:rsid w:val="00C70F38"/>
    <w:rsid w:val="00C7144F"/>
    <w:rsid w:val="00C71A5C"/>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1E57"/>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5B1A"/>
    <w:rsid w:val="00CB6908"/>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38B8"/>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3905"/>
    <w:rsid w:val="00D242CA"/>
    <w:rsid w:val="00D247AC"/>
    <w:rsid w:val="00D25F09"/>
    <w:rsid w:val="00D310D7"/>
    <w:rsid w:val="00D320D8"/>
    <w:rsid w:val="00D37450"/>
    <w:rsid w:val="00D37EC8"/>
    <w:rsid w:val="00D40193"/>
    <w:rsid w:val="00D417C4"/>
    <w:rsid w:val="00D422F3"/>
    <w:rsid w:val="00D43A3F"/>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57D8"/>
    <w:rsid w:val="00D661D7"/>
    <w:rsid w:val="00D67C01"/>
    <w:rsid w:val="00D700F6"/>
    <w:rsid w:val="00D70689"/>
    <w:rsid w:val="00D70CCA"/>
    <w:rsid w:val="00D72B7E"/>
    <w:rsid w:val="00D72CE4"/>
    <w:rsid w:val="00D733FA"/>
    <w:rsid w:val="00D73478"/>
    <w:rsid w:val="00D7360E"/>
    <w:rsid w:val="00D7372E"/>
    <w:rsid w:val="00D73A33"/>
    <w:rsid w:val="00D73FB8"/>
    <w:rsid w:val="00D74AF6"/>
    <w:rsid w:val="00D75668"/>
    <w:rsid w:val="00D75A0E"/>
    <w:rsid w:val="00D7611C"/>
    <w:rsid w:val="00D7692A"/>
    <w:rsid w:val="00D77FE6"/>
    <w:rsid w:val="00D80574"/>
    <w:rsid w:val="00D81C40"/>
    <w:rsid w:val="00D81E3E"/>
    <w:rsid w:val="00D82012"/>
    <w:rsid w:val="00D82119"/>
    <w:rsid w:val="00D84358"/>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38A"/>
    <w:rsid w:val="00DA2455"/>
    <w:rsid w:val="00DA2C29"/>
    <w:rsid w:val="00DA2F2F"/>
    <w:rsid w:val="00DA2F3A"/>
    <w:rsid w:val="00DA37D6"/>
    <w:rsid w:val="00DA4362"/>
    <w:rsid w:val="00DA4CB5"/>
    <w:rsid w:val="00DA58A4"/>
    <w:rsid w:val="00DA6DAB"/>
    <w:rsid w:val="00DA7CB0"/>
    <w:rsid w:val="00DB012D"/>
    <w:rsid w:val="00DB0A8F"/>
    <w:rsid w:val="00DB1154"/>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0481"/>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027"/>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4CAD"/>
    <w:rsid w:val="00E95BE1"/>
    <w:rsid w:val="00E95C15"/>
    <w:rsid w:val="00E97035"/>
    <w:rsid w:val="00E97473"/>
    <w:rsid w:val="00E97BF7"/>
    <w:rsid w:val="00EA095E"/>
    <w:rsid w:val="00EA1836"/>
    <w:rsid w:val="00EA1A04"/>
    <w:rsid w:val="00EA242F"/>
    <w:rsid w:val="00EA2ABE"/>
    <w:rsid w:val="00EA2C78"/>
    <w:rsid w:val="00EA2D23"/>
    <w:rsid w:val="00EA3CCC"/>
    <w:rsid w:val="00EA3E4E"/>
    <w:rsid w:val="00EA7CC3"/>
    <w:rsid w:val="00EB18F3"/>
    <w:rsid w:val="00EB1A9B"/>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6D41"/>
    <w:rsid w:val="00F47806"/>
    <w:rsid w:val="00F47968"/>
    <w:rsid w:val="00F50BCE"/>
    <w:rsid w:val="00F50F7B"/>
    <w:rsid w:val="00F54466"/>
    <w:rsid w:val="00F55595"/>
    <w:rsid w:val="00F55DD9"/>
    <w:rsid w:val="00F57050"/>
    <w:rsid w:val="00F570F7"/>
    <w:rsid w:val="00F57323"/>
    <w:rsid w:val="00F6330B"/>
    <w:rsid w:val="00F63D13"/>
    <w:rsid w:val="00F63F0B"/>
    <w:rsid w:val="00F6519E"/>
    <w:rsid w:val="00F667DA"/>
    <w:rsid w:val="00F67023"/>
    <w:rsid w:val="00F705C9"/>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87A91"/>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73C"/>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42E2"/>
    <w:rsid w:val="00FD6774"/>
    <w:rsid w:val="00FD769E"/>
    <w:rsid w:val="00FD7B5D"/>
    <w:rsid w:val="00FD7E34"/>
    <w:rsid w:val="00FE1039"/>
    <w:rsid w:val="00FE1083"/>
    <w:rsid w:val="00FE2C58"/>
    <w:rsid w:val="00FE2FFC"/>
    <w:rsid w:val="00FE4578"/>
    <w:rsid w:val="00FE4A77"/>
    <w:rsid w:val="00FE593D"/>
    <w:rsid w:val="00FE6CF9"/>
    <w:rsid w:val="00FE7E3B"/>
    <w:rsid w:val="00FE7FF4"/>
    <w:rsid w:val="00FF043A"/>
    <w:rsid w:val="00FF0851"/>
    <w:rsid w:val="00FF0A6A"/>
    <w:rsid w:val="00FF0A8C"/>
    <w:rsid w:val="00FF0E26"/>
    <w:rsid w:val="00FF156D"/>
    <w:rsid w:val="00FF192B"/>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2902C-8837-49D8-B635-A67C239F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5182989">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5202894">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340555">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2593729">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2565638">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4437781">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039814">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02340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59402582">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089500">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29743503">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499154806">
      <w:bodyDiv w:val="1"/>
      <w:marLeft w:val="0"/>
      <w:marRight w:val="0"/>
      <w:marTop w:val="0"/>
      <w:marBottom w:val="0"/>
      <w:divBdr>
        <w:top w:val="none" w:sz="0" w:space="0" w:color="auto"/>
        <w:left w:val="none" w:sz="0" w:space="0" w:color="auto"/>
        <w:bottom w:val="none" w:sz="0" w:space="0" w:color="auto"/>
        <w:right w:val="none" w:sz="0" w:space="0" w:color="auto"/>
      </w:divBdr>
    </w:div>
    <w:div w:id="500118613">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426248">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189157">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2808406">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595923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4304663">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699627047">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7023834">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17700761">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142411">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390189">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57232490">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69536030">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455389">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1132341">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399590">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0258224">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08331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302852">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5801259">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053456">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1648739">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62879498">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681166">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0782107">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39072344">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698501688">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5991459">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721045">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89802634">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2350121">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8706751">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49060864">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680348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5072028">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0079271">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samarastat.gks.ru/wps/wcm/connect/rosstat_ts/samarastat/ru/statistics/" TargetMode="External"/><Relationship Id="rId39" Type="http://schemas.openxmlformats.org/officeDocument/2006/relationships/chart" Target="charts/chart21.xml"/><Relationship Id="rId21" Type="http://schemas.openxmlformats.org/officeDocument/2006/relationships/chart" Target="charts/chart5.xml"/><Relationship Id="rId34" Type="http://schemas.openxmlformats.org/officeDocument/2006/relationships/chart" Target="charts/chart16.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hyperlink" Target="https://samara.cian.ru/" TargetMode="External"/><Relationship Id="rId55" Type="http://schemas.openxmlformats.org/officeDocument/2006/relationships/chart" Target="charts/chart35.xml"/><Relationship Id="rId63" Type="http://schemas.openxmlformats.org/officeDocument/2006/relationships/chart" Target="charts/chart4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vito.ru/"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www.volgainfo.net/togliatti/search/kvartiryi/" TargetMode="External"/><Relationship Id="rId45" Type="http://schemas.openxmlformats.org/officeDocument/2006/relationships/chart" Target="charts/chart26.xml"/><Relationship Id="rId53" Type="http://schemas.openxmlformats.org/officeDocument/2006/relationships/chart" Target="charts/chart33.xml"/><Relationship Id="rId58" Type="http://schemas.openxmlformats.org/officeDocument/2006/relationships/chart" Target="charts/chart37.xml"/><Relationship Id="rId66"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hyperlink" Target="http://www.volgainfo.net/togliatti/search/kvartiryi/" TargetMode="Externa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0.xml"/><Relationship Id="rId57" Type="http://schemas.openxmlformats.org/officeDocument/2006/relationships/chart" Target="charts/chart36.xml"/><Relationship Id="rId61" Type="http://schemas.openxmlformats.org/officeDocument/2006/relationships/hyperlink" Target="http://www.volgainfo.net/togliatti/search/arenda_zhilyih/"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3.xml"/><Relationship Id="rId44" Type="http://schemas.openxmlformats.org/officeDocument/2006/relationships/chart" Target="charts/chart25.xml"/><Relationship Id="rId52" Type="http://schemas.openxmlformats.org/officeDocument/2006/relationships/chart" Target="charts/chart32.xml"/><Relationship Id="rId60" Type="http://schemas.openxmlformats.org/officeDocument/2006/relationships/chart" Target="charts/chart39.xml"/><Relationship Id="rId65" Type="http://schemas.openxmlformats.org/officeDocument/2006/relationships/chart" Target="charts/chart4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amara.cian.ru/" TargetMode="External"/><Relationship Id="rId22" Type="http://schemas.openxmlformats.org/officeDocument/2006/relationships/chart" Target="charts/chart6.xml"/><Relationship Id="rId27" Type="http://schemas.openxmlformats.org/officeDocument/2006/relationships/hyperlink" Target="https://samara.cian.ru/" TargetMode="Externa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hyperlink" Target="https://samara.cian.ru/" TargetMode="External"/><Relationship Id="rId64" Type="http://schemas.openxmlformats.org/officeDocument/2006/relationships/chart" Target="charts/chart42.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7.xml"/><Relationship Id="rId59" Type="http://schemas.openxmlformats.org/officeDocument/2006/relationships/chart" Target="charts/chart38.xml"/><Relationship Id="rId67" Type="http://schemas.openxmlformats.org/officeDocument/2006/relationships/footer" Target="footer3.xml"/><Relationship Id="rId20" Type="http://schemas.openxmlformats.org/officeDocument/2006/relationships/chart" Target="charts/chart4.xml"/><Relationship Id="rId41" Type="http://schemas.openxmlformats.org/officeDocument/2006/relationships/chart" Target="charts/chart22.xml"/><Relationship Id="rId54" Type="http://schemas.openxmlformats.org/officeDocument/2006/relationships/chart" Target="charts/chart34.xml"/><Relationship Id="rId62" Type="http://schemas.openxmlformats.org/officeDocument/2006/relationships/chart" Target="charts/chart4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7;&#1072;&#1084;&#1072;&#1088;&#1072;\2019_12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8;&#1086;&#1083;&#1100;&#1103;&#1090;&#1090;&#1080;\2019_12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19\2019_12\&#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'12_2019'!$B$50</c:f>
              <c:strCache>
                <c:ptCount val="1"/>
                <c:pt idx="0">
                  <c:v>1-комн.</c:v>
                </c:pt>
              </c:strCache>
            </c:strRef>
          </c:tx>
          <c:invertIfNegative val="0"/>
          <c:cat>
            <c:strRef>
              <c:f>'12_2019'!$A$51:$A$52</c:f>
              <c:strCache>
                <c:ptCount val="2"/>
                <c:pt idx="0">
                  <c:v>Самара</c:v>
                </c:pt>
                <c:pt idx="1">
                  <c:v>Тольятти</c:v>
                </c:pt>
              </c:strCache>
            </c:strRef>
          </c:cat>
          <c:val>
            <c:numRef>
              <c:f>'12_2019'!$B$51:$B$52</c:f>
              <c:numCache>
                <c:formatCode>#,##0</c:formatCode>
                <c:ptCount val="2"/>
                <c:pt idx="0">
                  <c:v>2392</c:v>
                </c:pt>
                <c:pt idx="1">
                  <c:v>2154</c:v>
                </c:pt>
              </c:numCache>
            </c:numRef>
          </c:val>
        </c:ser>
        <c:ser>
          <c:idx val="1"/>
          <c:order val="1"/>
          <c:tx>
            <c:strRef>
              <c:f>'12_2019'!$C$50</c:f>
              <c:strCache>
                <c:ptCount val="1"/>
                <c:pt idx="0">
                  <c:v>2-комн.</c:v>
                </c:pt>
              </c:strCache>
            </c:strRef>
          </c:tx>
          <c:invertIfNegative val="0"/>
          <c:cat>
            <c:strRef>
              <c:f>'12_2019'!$A$51:$A$52</c:f>
              <c:strCache>
                <c:ptCount val="2"/>
                <c:pt idx="0">
                  <c:v>Самара</c:v>
                </c:pt>
                <c:pt idx="1">
                  <c:v>Тольятти</c:v>
                </c:pt>
              </c:strCache>
            </c:strRef>
          </c:cat>
          <c:val>
            <c:numRef>
              <c:f>'12_2019'!$C$51:$C$52</c:f>
              <c:numCache>
                <c:formatCode>#,##0</c:formatCode>
                <c:ptCount val="2"/>
                <c:pt idx="0">
                  <c:v>2429</c:v>
                </c:pt>
                <c:pt idx="1">
                  <c:v>1900</c:v>
                </c:pt>
              </c:numCache>
            </c:numRef>
          </c:val>
        </c:ser>
        <c:ser>
          <c:idx val="2"/>
          <c:order val="2"/>
          <c:tx>
            <c:strRef>
              <c:f>'12_2019'!$D$50</c:f>
              <c:strCache>
                <c:ptCount val="1"/>
                <c:pt idx="0">
                  <c:v>3-комн.</c:v>
                </c:pt>
              </c:strCache>
            </c:strRef>
          </c:tx>
          <c:invertIfNegative val="0"/>
          <c:cat>
            <c:strRef>
              <c:f>'12_2019'!$A$51:$A$52</c:f>
              <c:strCache>
                <c:ptCount val="2"/>
                <c:pt idx="0">
                  <c:v>Самара</c:v>
                </c:pt>
                <c:pt idx="1">
                  <c:v>Тольятти</c:v>
                </c:pt>
              </c:strCache>
            </c:strRef>
          </c:cat>
          <c:val>
            <c:numRef>
              <c:f>'12_2019'!$D$51:$D$52</c:f>
              <c:numCache>
                <c:formatCode>#,##0</c:formatCode>
                <c:ptCount val="2"/>
                <c:pt idx="0">
                  <c:v>1816</c:v>
                </c:pt>
                <c:pt idx="1">
                  <c:v>1648</c:v>
                </c:pt>
              </c:numCache>
            </c:numRef>
          </c:val>
        </c:ser>
        <c:dLbls>
          <c:showLegendKey val="0"/>
          <c:showVal val="0"/>
          <c:showCatName val="0"/>
          <c:showSerName val="0"/>
          <c:showPercent val="0"/>
          <c:showBubbleSize val="0"/>
        </c:dLbls>
        <c:gapWidth val="150"/>
        <c:axId val="295950712"/>
        <c:axId val="295947184"/>
      </c:barChart>
      <c:catAx>
        <c:axId val="295950712"/>
        <c:scaling>
          <c:orientation val="minMax"/>
        </c:scaling>
        <c:delete val="0"/>
        <c:axPos val="l"/>
        <c:numFmt formatCode="General" sourceLinked="0"/>
        <c:majorTickMark val="out"/>
        <c:minorTickMark val="none"/>
        <c:tickLblPos val="nextTo"/>
        <c:crossAx val="295947184"/>
        <c:crosses val="autoZero"/>
        <c:auto val="1"/>
        <c:lblAlgn val="ctr"/>
        <c:lblOffset val="100"/>
        <c:noMultiLvlLbl val="0"/>
      </c:catAx>
      <c:valAx>
        <c:axId val="295947184"/>
        <c:scaling>
          <c:orientation val="minMax"/>
        </c:scaling>
        <c:delete val="0"/>
        <c:axPos val="b"/>
        <c:majorGridlines/>
        <c:numFmt formatCode="#,##0" sourceLinked="1"/>
        <c:majorTickMark val="out"/>
        <c:minorTickMark val="none"/>
        <c:tickLblPos val="nextTo"/>
        <c:crossAx val="295950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4.2037064938978456E-2</c:v>
                </c:pt>
                <c:pt idx="1">
                  <c:v>6.4788307970468584E-2</c:v>
                </c:pt>
                <c:pt idx="2">
                  <c:v>0.19044749133644717</c:v>
                </c:pt>
                <c:pt idx="3">
                  <c:v>8.8594244387524487E-2</c:v>
                </c:pt>
                <c:pt idx="4">
                  <c:v>0.14223293656772637</c:v>
                </c:pt>
                <c:pt idx="5">
                  <c:v>0.20536386921802019</c:v>
                </c:pt>
                <c:pt idx="6">
                  <c:v>0.11420822660840742</c:v>
                </c:pt>
                <c:pt idx="7">
                  <c:v>8.6635528100045198E-2</c:v>
                </c:pt>
                <c:pt idx="8">
                  <c:v>6.5692330872382104E-2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1.7779117070965796E-2</c:v>
                </c:pt>
                <c:pt idx="1">
                  <c:v>0.5134850082868766</c:v>
                </c:pt>
                <c:pt idx="2">
                  <c:v>0.13334337803224347</c:v>
                </c:pt>
                <c:pt idx="3">
                  <c:v>0.22344432725629049</c:v>
                </c:pt>
                <c:pt idx="4">
                  <c:v>7.3075184571342475E-2</c:v>
                </c:pt>
                <c:pt idx="5">
                  <c:v>3.8872984782281149E-2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4.3694440259153229E-3</c:v>
                </c:pt>
                <c:pt idx="1">
                  <c:v>1.0245592888353172E-2</c:v>
                </c:pt>
                <c:pt idx="2">
                  <c:v>2.7120687057405456E-3</c:v>
                </c:pt>
                <c:pt idx="3">
                  <c:v>0</c:v>
                </c:pt>
                <c:pt idx="4">
                  <c:v>0</c:v>
                </c:pt>
                <c:pt idx="5">
                  <c:v>4.5201145095675755E-4</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3.7667620913063131E-2</c:v>
                </c:pt>
                <c:pt idx="1">
                  <c:v>3.7366279945758626E-2</c:v>
                </c:pt>
                <c:pt idx="2">
                  <c:v>0.14132891366581288</c:v>
                </c:pt>
                <c:pt idx="3">
                  <c:v>4.5351815579328013E-2</c:v>
                </c:pt>
                <c:pt idx="4">
                  <c:v>4.8365225252373058E-2</c:v>
                </c:pt>
                <c:pt idx="5">
                  <c:v>8.7690221485610967E-2</c:v>
                </c:pt>
                <c:pt idx="6">
                  <c:v>3.9174325749585653E-2</c:v>
                </c:pt>
                <c:pt idx="7">
                  <c:v>5.2885339761940639E-2</c:v>
                </c:pt>
                <c:pt idx="8">
                  <c:v>2.3655265933403648E-2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9.3415699864396566E-3</c:v>
                </c:pt>
                <c:pt idx="2">
                  <c:v>6.9308422480036163E-3</c:v>
                </c:pt>
                <c:pt idx="3">
                  <c:v>1.1601627241223444E-2</c:v>
                </c:pt>
                <c:pt idx="4">
                  <c:v>2.802470995931897E-2</c:v>
                </c:pt>
                <c:pt idx="5">
                  <c:v>5.5898749434985684E-2</c:v>
                </c:pt>
                <c:pt idx="6">
                  <c:v>5.4241374114810913E-3</c:v>
                </c:pt>
                <c:pt idx="7">
                  <c:v>5.2734669278288382E-3</c:v>
                </c:pt>
                <c:pt idx="8">
                  <c:v>1.0848274822962183E-2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0</c:v>
                </c:pt>
                <c:pt idx="2">
                  <c:v>2.4107277384360404E-2</c:v>
                </c:pt>
                <c:pt idx="3">
                  <c:v>2.6970016573753201E-2</c:v>
                </c:pt>
                <c:pt idx="4">
                  <c:v>4.2338405906282961E-2</c:v>
                </c:pt>
                <c:pt idx="5">
                  <c:v>3.450354075636583E-2</c:v>
                </c:pt>
                <c:pt idx="6">
                  <c:v>5.2131987343679374E-2</c:v>
                </c:pt>
                <c:pt idx="7">
                  <c:v>2.2299231580533374E-2</c:v>
                </c:pt>
                <c:pt idx="8">
                  <c:v>2.1093867711315353E-2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6.7801717643513632E-3</c:v>
                </c:pt>
                <c:pt idx="2">
                  <c:v>1.2957661594093717E-2</c:v>
                </c:pt>
                <c:pt idx="3">
                  <c:v>3.0134096730450506E-3</c:v>
                </c:pt>
                <c:pt idx="4">
                  <c:v>1.310833207774597E-2</c:v>
                </c:pt>
                <c:pt idx="5">
                  <c:v>1.3560343528702726E-2</c:v>
                </c:pt>
                <c:pt idx="6">
                  <c:v>1.0998945306614435E-2</c:v>
                </c:pt>
                <c:pt idx="7">
                  <c:v>4.5201145095675761E-3</c:v>
                </c:pt>
                <c:pt idx="8">
                  <c:v>8.1362061172216369E-3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1.0546933855657677E-3</c:v>
                </c:pt>
                <c:pt idx="2">
                  <c:v>2.4107277384360403E-3</c:v>
                </c:pt>
                <c:pt idx="3">
                  <c:v>1.6573753201747777E-3</c:v>
                </c:pt>
                <c:pt idx="4">
                  <c:v>1.0396263372005424E-2</c:v>
                </c:pt>
                <c:pt idx="5">
                  <c:v>1.3259002561398222E-2</c:v>
                </c:pt>
                <c:pt idx="6">
                  <c:v>6.4788307970468587E-3</c:v>
                </c:pt>
                <c:pt idx="7">
                  <c:v>1.6573753201747777E-3</c:v>
                </c:pt>
                <c:pt idx="8">
                  <c:v>1.9587162874792827E-3</c:v>
                </c:pt>
              </c:numCache>
            </c:numRef>
          </c:val>
        </c:ser>
        <c:dLbls>
          <c:showLegendKey val="0"/>
          <c:showVal val="0"/>
          <c:showCatName val="0"/>
          <c:showSerName val="0"/>
          <c:showPercent val="0"/>
          <c:showBubbleSize val="0"/>
        </c:dLbls>
        <c:gapWidth val="150"/>
        <c:axId val="294267976"/>
        <c:axId val="294269936"/>
      </c:barChart>
      <c:catAx>
        <c:axId val="294267976"/>
        <c:scaling>
          <c:orientation val="minMax"/>
        </c:scaling>
        <c:delete val="0"/>
        <c:axPos val="b"/>
        <c:numFmt formatCode="General" sourceLinked="0"/>
        <c:majorTickMark val="out"/>
        <c:minorTickMark val="none"/>
        <c:tickLblPos val="nextTo"/>
        <c:crossAx val="294269936"/>
        <c:crosses val="autoZero"/>
        <c:auto val="1"/>
        <c:lblAlgn val="ctr"/>
        <c:lblOffset val="100"/>
        <c:noMultiLvlLbl val="0"/>
      </c:catAx>
      <c:valAx>
        <c:axId val="294269936"/>
        <c:scaling>
          <c:orientation val="minMax"/>
        </c:scaling>
        <c:delete val="0"/>
        <c:axPos val="l"/>
        <c:majorGridlines/>
        <c:numFmt formatCode="0.0%" sourceLinked="1"/>
        <c:majorTickMark val="out"/>
        <c:minorTickMark val="none"/>
        <c:tickLblPos val="nextTo"/>
        <c:crossAx val="2942679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9.3415699864396566E-3</c:v>
                </c:pt>
                <c:pt idx="1">
                  <c:v>1.5368389332529757E-2</c:v>
                </c:pt>
                <c:pt idx="2">
                  <c:v>7.1116468283863185E-2</c:v>
                </c:pt>
                <c:pt idx="3">
                  <c:v>3.3900858821756821E-2</c:v>
                </c:pt>
                <c:pt idx="4">
                  <c:v>5.2885339761940639E-2</c:v>
                </c:pt>
                <c:pt idx="5">
                  <c:v>7.503390085882175E-2</c:v>
                </c:pt>
                <c:pt idx="6">
                  <c:v>4.2037064938978456E-2</c:v>
                </c:pt>
                <c:pt idx="7">
                  <c:v>3.827030284767214E-2</c:v>
                </c:pt>
                <c:pt idx="8">
                  <c:v>2.2449902064185626E-2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1.6272412234443274E-2</c:v>
                </c:pt>
                <c:pt idx="1">
                  <c:v>2.3203254482446888E-2</c:v>
                </c:pt>
                <c:pt idx="2">
                  <c:v>6.5692330872382104E-2</c:v>
                </c:pt>
                <c:pt idx="3">
                  <c:v>3.405152930540907E-2</c:v>
                </c:pt>
                <c:pt idx="4">
                  <c:v>4.9871930088895587E-2</c:v>
                </c:pt>
                <c:pt idx="5">
                  <c:v>7.2472502636733466E-2</c:v>
                </c:pt>
                <c:pt idx="6">
                  <c:v>4.6557179448546031E-2</c:v>
                </c:pt>
                <c:pt idx="7">
                  <c:v>3.3448847370800061E-2</c:v>
                </c:pt>
                <c:pt idx="8">
                  <c:v>2.4408618351664909E-2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1.6423082718095526E-2</c:v>
                </c:pt>
                <c:pt idx="1">
                  <c:v>2.6216664155491939E-2</c:v>
                </c:pt>
                <c:pt idx="2">
                  <c:v>5.3638692180201897E-2</c:v>
                </c:pt>
                <c:pt idx="3">
                  <c:v>2.0641856260358596E-2</c:v>
                </c:pt>
                <c:pt idx="4">
                  <c:v>3.9475666716890158E-2</c:v>
                </c:pt>
                <c:pt idx="5">
                  <c:v>5.7857465722464967E-2</c:v>
                </c:pt>
                <c:pt idx="6">
                  <c:v>2.561398222088293E-2</c:v>
                </c:pt>
                <c:pt idx="7">
                  <c:v>1.4916377881573E-2</c:v>
                </c:pt>
                <c:pt idx="8">
                  <c:v>1.8833810456531565E-2</c:v>
                </c:pt>
              </c:numCache>
            </c:numRef>
          </c:val>
        </c:ser>
        <c:dLbls>
          <c:showLegendKey val="0"/>
          <c:showVal val="0"/>
          <c:showCatName val="0"/>
          <c:showSerName val="0"/>
          <c:showPercent val="0"/>
          <c:showBubbleSize val="0"/>
        </c:dLbls>
        <c:gapWidth val="150"/>
        <c:axId val="125008816"/>
        <c:axId val="125006072"/>
      </c:barChart>
      <c:catAx>
        <c:axId val="125008816"/>
        <c:scaling>
          <c:orientation val="minMax"/>
        </c:scaling>
        <c:delete val="0"/>
        <c:axPos val="b"/>
        <c:numFmt formatCode="General" sourceLinked="0"/>
        <c:majorTickMark val="out"/>
        <c:minorTickMark val="none"/>
        <c:tickLblPos val="nextTo"/>
        <c:crossAx val="125006072"/>
        <c:crosses val="autoZero"/>
        <c:auto val="1"/>
        <c:lblAlgn val="ctr"/>
        <c:lblOffset val="100"/>
        <c:noMultiLvlLbl val="0"/>
      </c:catAx>
      <c:valAx>
        <c:axId val="125006072"/>
        <c:scaling>
          <c:orientation val="minMax"/>
        </c:scaling>
        <c:delete val="0"/>
        <c:axPos val="l"/>
        <c:majorGridlines/>
        <c:numFmt formatCode="0.0%" sourceLinked="1"/>
        <c:majorTickMark val="out"/>
        <c:minorTickMark val="none"/>
        <c:tickLblPos val="nextTo"/>
        <c:crossAx val="125008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122181.88186165555</c:v>
                </c:pt>
                <c:pt idx="1">
                  <c:v>70175.453731012036</c:v>
                </c:pt>
                <c:pt idx="6">
                  <c:v>110237.01166919927</c:v>
                </c:pt>
                <c:pt idx="7">
                  <c:v>79536.923526236409</c:v>
                </c:pt>
                <c:pt idx="8">
                  <c:v>74954.228897205438</c:v>
                </c:pt>
                <c:pt idx="10">
                  <c:v>87132.074849322948</c:v>
                </c:pt>
                <c:pt idx="11">
                  <c:v>76120.529504926177</c:v>
                </c:pt>
                <c:pt idx="12">
                  <c:v>103702.43791296423</c:v>
                </c:pt>
                <c:pt idx="13">
                  <c:v>73870.31527953982</c:v>
                </c:pt>
                <c:pt idx="14">
                  <c:v>73061.241715354801</c:v>
                </c:pt>
                <c:pt idx="15">
                  <c:v>63894.186856789544</c:v>
                </c:pt>
                <c:pt idx="16">
                  <c:v>64962.014748305075</c:v>
                </c:pt>
                <c:pt idx="17">
                  <c:v>68044.737971555849</c:v>
                </c:pt>
                <c:pt idx="19">
                  <c:v>68029.563223918725</c:v>
                </c:pt>
                <c:pt idx="20">
                  <c:v>65492.337787018136</c:v>
                </c:pt>
                <c:pt idx="21">
                  <c:v>62139.928326377012</c:v>
                </c:pt>
                <c:pt idx="23">
                  <c:v>70117.884687162354</c:v>
                </c:pt>
                <c:pt idx="25">
                  <c:v>59999.809769057036</c:v>
                </c:pt>
                <c:pt idx="26">
                  <c:v>58852.50067093964</c:v>
                </c:pt>
                <c:pt idx="27">
                  <c:v>54457.437300076635</c:v>
                </c:pt>
                <c:pt idx="28">
                  <c:v>50413.274640948512</c:v>
                </c:pt>
                <c:pt idx="29">
                  <c:v>60310.277607795644</c:v>
                </c:pt>
                <c:pt idx="31">
                  <c:v>66171.771831636579</c:v>
                </c:pt>
                <c:pt idx="32">
                  <c:v>65066.649222210319</c:v>
                </c:pt>
                <c:pt idx="33">
                  <c:v>56877.583401488293</c:v>
                </c:pt>
                <c:pt idx="34">
                  <c:v>43224.791051287444</c:v>
                </c:pt>
                <c:pt idx="35">
                  <c:v>57998.215755429461</c:v>
                </c:pt>
                <c:pt idx="37">
                  <c:v>65728.820098475364</c:v>
                </c:pt>
                <c:pt idx="38">
                  <c:v>67675.524459043518</c:v>
                </c:pt>
                <c:pt idx="39">
                  <c:v>58758.30350868978</c:v>
                </c:pt>
                <c:pt idx="40">
                  <c:v>50208.117997016547</c:v>
                </c:pt>
                <c:pt idx="41">
                  <c:v>65160.796956986072</c:v>
                </c:pt>
                <c:pt idx="43">
                  <c:v>45120.173421244661</c:v>
                </c:pt>
                <c:pt idx="44">
                  <c:v>47318.470483005374</c:v>
                </c:pt>
                <c:pt idx="45">
                  <c:v>43204.091499529764</c:v>
                </c:pt>
                <c:pt idx="46">
                  <c:v>35386.296691082935</c:v>
                </c:pt>
                <c:pt idx="47">
                  <c:v>35888.146037392376</c:v>
                </c:pt>
                <c:pt idx="49">
                  <c:v>50862.302912187915</c:v>
                </c:pt>
                <c:pt idx="50">
                  <c:v>47854.358794815213</c:v>
                </c:pt>
                <c:pt idx="51">
                  <c:v>39945.228198159712</c:v>
                </c:pt>
                <c:pt idx="52">
                  <c:v>38272.425249169435</c:v>
                </c:pt>
                <c:pt idx="53">
                  <c:v>41918.970472472589</c:v>
                </c:pt>
              </c:numCache>
            </c:numRef>
          </c:val>
        </c:ser>
        <c:ser>
          <c:idx val="1"/>
          <c:order val="1"/>
          <c:tx>
            <c:strRef>
              <c:f>Лист3!$D$1</c:f>
              <c:strCache>
                <c:ptCount val="1"/>
                <c:pt idx="0">
                  <c:v>2-комн.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106611.37095744481</c:v>
                </c:pt>
                <c:pt idx="1">
                  <c:v>69420.499687237068</c:v>
                </c:pt>
                <c:pt idx="6">
                  <c:v>115175.12789749076</c:v>
                </c:pt>
                <c:pt idx="7">
                  <c:v>77049.087204632888</c:v>
                </c:pt>
                <c:pt idx="8">
                  <c:v>73539.02818845943</c:v>
                </c:pt>
                <c:pt idx="10">
                  <c:v>71788.452263418629</c:v>
                </c:pt>
                <c:pt idx="12">
                  <c:v>115940.74886249003</c:v>
                </c:pt>
                <c:pt idx="13">
                  <c:v>73488.443038422891</c:v>
                </c:pt>
                <c:pt idx="14">
                  <c:v>73359.837167142352</c:v>
                </c:pt>
                <c:pt idx="15">
                  <c:v>57775.165967204084</c:v>
                </c:pt>
                <c:pt idx="16">
                  <c:v>60984.546509801759</c:v>
                </c:pt>
                <c:pt idx="17">
                  <c:v>58148.590539894889</c:v>
                </c:pt>
                <c:pt idx="19">
                  <c:v>66481.658581762924</c:v>
                </c:pt>
                <c:pt idx="20">
                  <c:v>63622.201262067771</c:v>
                </c:pt>
                <c:pt idx="21">
                  <c:v>55609.6584682744</c:v>
                </c:pt>
                <c:pt idx="22">
                  <c:v>52330.057662285413</c:v>
                </c:pt>
                <c:pt idx="25">
                  <c:v>56124.066428378384</c:v>
                </c:pt>
                <c:pt idx="26">
                  <c:v>56350.508529765029</c:v>
                </c:pt>
                <c:pt idx="27">
                  <c:v>49090.331984902681</c:v>
                </c:pt>
                <c:pt idx="28">
                  <c:v>43103.074347844748</c:v>
                </c:pt>
                <c:pt idx="29">
                  <c:v>52015.052363495168</c:v>
                </c:pt>
                <c:pt idx="30">
                  <c:v>104147.25967906544</c:v>
                </c:pt>
                <c:pt idx="31">
                  <c:v>64846.928232553408</c:v>
                </c:pt>
                <c:pt idx="32">
                  <c:v>60391.322024418114</c:v>
                </c:pt>
                <c:pt idx="33">
                  <c:v>52145.239322079258</c:v>
                </c:pt>
                <c:pt idx="34">
                  <c:v>44121.395840061879</c:v>
                </c:pt>
                <c:pt idx="35">
                  <c:v>44171.863583505707</c:v>
                </c:pt>
                <c:pt idx="37">
                  <c:v>62060.475063002785</c:v>
                </c:pt>
                <c:pt idx="38">
                  <c:v>58877.499807265056</c:v>
                </c:pt>
                <c:pt idx="39">
                  <c:v>52810.334950655313</c:v>
                </c:pt>
                <c:pt idx="40">
                  <c:v>45005.838066626275</c:v>
                </c:pt>
                <c:pt idx="41">
                  <c:v>55775.819872736174</c:v>
                </c:pt>
                <c:pt idx="43">
                  <c:v>48655.530829746385</c:v>
                </c:pt>
                <c:pt idx="44">
                  <c:v>46686.039726518742</c:v>
                </c:pt>
                <c:pt idx="45">
                  <c:v>39860.116456952281</c:v>
                </c:pt>
                <c:pt idx="46">
                  <c:v>35214.952790938325</c:v>
                </c:pt>
                <c:pt idx="49">
                  <c:v>47831.800115606289</c:v>
                </c:pt>
                <c:pt idx="50">
                  <c:v>43604.97997383953</c:v>
                </c:pt>
                <c:pt idx="51">
                  <c:v>40160.842545179017</c:v>
                </c:pt>
                <c:pt idx="52">
                  <c:v>32854.068933947514</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91400.649019317076</c:v>
                </c:pt>
                <c:pt idx="1">
                  <c:v>64958.298778699202</c:v>
                </c:pt>
                <c:pt idx="6">
                  <c:v>114959.34182060309</c:v>
                </c:pt>
                <c:pt idx="7">
                  <c:v>76273.9561818152</c:v>
                </c:pt>
                <c:pt idx="8">
                  <c:v>63109.062315408657</c:v>
                </c:pt>
                <c:pt idx="10">
                  <c:v>64085.992725763688</c:v>
                </c:pt>
                <c:pt idx="12">
                  <c:v>114792.52998989582</c:v>
                </c:pt>
                <c:pt idx="13">
                  <c:v>69338.62256489844</c:v>
                </c:pt>
                <c:pt idx="14">
                  <c:v>67719.579186238421</c:v>
                </c:pt>
                <c:pt idx="15">
                  <c:v>55043.890449077764</c:v>
                </c:pt>
                <c:pt idx="16">
                  <c:v>55728.332657300009</c:v>
                </c:pt>
                <c:pt idx="19">
                  <c:v>65757.684828660407</c:v>
                </c:pt>
                <c:pt idx="20">
                  <c:v>58760.390959127872</c:v>
                </c:pt>
                <c:pt idx="21">
                  <c:v>53545.317932087935</c:v>
                </c:pt>
                <c:pt idx="22">
                  <c:v>51032.824241602131</c:v>
                </c:pt>
                <c:pt idx="25">
                  <c:v>53349.078069628747</c:v>
                </c:pt>
                <c:pt idx="26">
                  <c:v>51329.562238522347</c:v>
                </c:pt>
                <c:pt idx="27">
                  <c:v>45260.035324119344</c:v>
                </c:pt>
                <c:pt idx="28">
                  <c:v>39622.943406363986</c:v>
                </c:pt>
                <c:pt idx="31">
                  <c:v>62427.121378609052</c:v>
                </c:pt>
                <c:pt idx="32">
                  <c:v>56225.553906708556</c:v>
                </c:pt>
                <c:pt idx="33">
                  <c:v>48645.753357843198</c:v>
                </c:pt>
                <c:pt idx="34">
                  <c:v>44566.871046480395</c:v>
                </c:pt>
                <c:pt idx="37">
                  <c:v>59642.438042599817</c:v>
                </c:pt>
                <c:pt idx="38">
                  <c:v>59318.911246141935</c:v>
                </c:pt>
                <c:pt idx="39">
                  <c:v>50197.281105346789</c:v>
                </c:pt>
                <c:pt idx="40">
                  <c:v>43645.480259128482</c:v>
                </c:pt>
                <c:pt idx="43">
                  <c:v>46231.957202877027</c:v>
                </c:pt>
                <c:pt idx="44">
                  <c:v>48040.577104813594</c:v>
                </c:pt>
                <c:pt idx="45">
                  <c:v>40349.203533429187</c:v>
                </c:pt>
                <c:pt idx="46">
                  <c:v>35646.973167203731</c:v>
                </c:pt>
                <c:pt idx="49">
                  <c:v>44807.366208891464</c:v>
                </c:pt>
                <c:pt idx="50">
                  <c:v>40636.51697296893</c:v>
                </c:pt>
                <c:pt idx="51">
                  <c:v>37817.698193440658</c:v>
                </c:pt>
                <c:pt idx="52">
                  <c:v>28735.236678320176</c:v>
                </c:pt>
              </c:numCache>
            </c:numRef>
          </c:val>
        </c:ser>
        <c:dLbls>
          <c:showLegendKey val="0"/>
          <c:showVal val="0"/>
          <c:showCatName val="0"/>
          <c:showSerName val="0"/>
          <c:showPercent val="0"/>
          <c:showBubbleSize val="0"/>
        </c:dLbls>
        <c:gapWidth val="150"/>
        <c:axId val="125004896"/>
        <c:axId val="125006464"/>
      </c:barChart>
      <c:catAx>
        <c:axId val="125004896"/>
        <c:scaling>
          <c:orientation val="minMax"/>
        </c:scaling>
        <c:delete val="0"/>
        <c:axPos val="b"/>
        <c:numFmt formatCode="General" sourceLinked="0"/>
        <c:majorTickMark val="out"/>
        <c:minorTickMark val="none"/>
        <c:tickLblPos val="nextTo"/>
        <c:crossAx val="125006464"/>
        <c:crosses val="autoZero"/>
        <c:auto val="1"/>
        <c:lblAlgn val="ctr"/>
        <c:lblOffset val="100"/>
        <c:noMultiLvlLbl val="0"/>
      </c:catAx>
      <c:valAx>
        <c:axId val="125006464"/>
        <c:scaling>
          <c:orientation val="minMax"/>
        </c:scaling>
        <c:delete val="0"/>
        <c:axPos val="l"/>
        <c:majorGridlines/>
        <c:numFmt formatCode="#,##0" sourceLinked="1"/>
        <c:majorTickMark val="out"/>
        <c:minorTickMark val="none"/>
        <c:tickLblPos val="nextTo"/>
        <c:crossAx val="125004896"/>
        <c:crosses val="autoZero"/>
        <c:crossBetween val="between"/>
      </c:valAx>
    </c:plotArea>
    <c:legend>
      <c:legendPos val="r"/>
      <c:layout>
        <c:manualLayout>
          <c:xMode val="edge"/>
          <c:yMode val="edge"/>
          <c:x val="0.86313861452249974"/>
          <c:y val="3.8714213841052787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112692.54869287356</c:v>
                </c:pt>
                <c:pt idx="1">
                  <c:v>64851.017501357717</c:v>
                </c:pt>
                <c:pt idx="2">
                  <c:v>63561.822181866373</c:v>
                </c:pt>
                <c:pt idx="3">
                  <c:v>55266.715447032802</c:v>
                </c:pt>
                <c:pt idx="4">
                  <c:v>54554.948523111772</c:v>
                </c:pt>
                <c:pt idx="5">
                  <c:v>59533.32030033505</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112292.15651627038</c:v>
                </c:pt>
                <c:pt idx="1">
                  <c:v>65274.729477392269</c:v>
                </c:pt>
                <c:pt idx="2">
                  <c:v>59208.666558165445</c:v>
                </c:pt>
                <c:pt idx="3">
                  <c:v>50541.457372528203</c:v>
                </c:pt>
                <c:pt idx="4">
                  <c:v>47653.48977611927</c:v>
                </c:pt>
                <c:pt idx="5">
                  <c:v>52527.831589907983</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108885.69191030289</c:v>
                </c:pt>
                <c:pt idx="1">
                  <c:v>64023.971666436199</c:v>
                </c:pt>
                <c:pt idx="2">
                  <c:v>54865.365897488293</c:v>
                </c:pt>
                <c:pt idx="3">
                  <c:v>47556.712600632338</c:v>
                </c:pt>
                <c:pt idx="4">
                  <c:v>45277.549413827903</c:v>
                </c:pt>
                <c:pt idx="5">
                  <c:v>0</c:v>
                </c:pt>
              </c:numCache>
            </c:numRef>
          </c:val>
        </c:ser>
        <c:dLbls>
          <c:showLegendKey val="0"/>
          <c:showVal val="0"/>
          <c:showCatName val="0"/>
          <c:showSerName val="0"/>
          <c:showPercent val="0"/>
          <c:showBubbleSize val="0"/>
        </c:dLbls>
        <c:gapWidth val="150"/>
        <c:axId val="125006856"/>
        <c:axId val="125005288"/>
      </c:barChart>
      <c:catAx>
        <c:axId val="125006856"/>
        <c:scaling>
          <c:orientation val="minMax"/>
        </c:scaling>
        <c:delete val="0"/>
        <c:axPos val="b"/>
        <c:numFmt formatCode="General" sourceLinked="0"/>
        <c:majorTickMark val="out"/>
        <c:minorTickMark val="none"/>
        <c:tickLblPos val="nextTo"/>
        <c:crossAx val="125005288"/>
        <c:crosses val="autoZero"/>
        <c:auto val="1"/>
        <c:lblAlgn val="ctr"/>
        <c:lblOffset val="100"/>
        <c:noMultiLvlLbl val="0"/>
      </c:catAx>
      <c:valAx>
        <c:axId val="125005288"/>
        <c:scaling>
          <c:orientation val="minMax"/>
        </c:scaling>
        <c:delete val="0"/>
        <c:axPos val="l"/>
        <c:majorGridlines/>
        <c:numFmt formatCode="#,##0" sourceLinked="1"/>
        <c:majorTickMark val="out"/>
        <c:minorTickMark val="none"/>
        <c:tickLblPos val="nextTo"/>
        <c:crossAx val="125006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74369.520515741358</c:v>
                </c:pt>
                <c:pt idx="1">
                  <c:v>82969.542697087483</c:v>
                </c:pt>
                <c:pt idx="2">
                  <c:v>72650.193010368079</c:v>
                </c:pt>
                <c:pt idx="3">
                  <c:v>66365.35767914739</c:v>
                </c:pt>
                <c:pt idx="4">
                  <c:v>58046.282999415453</c:v>
                </c:pt>
                <c:pt idx="5">
                  <c:v>62986.713047780875</c:v>
                </c:pt>
                <c:pt idx="6">
                  <c:v>62262.134480432862</c:v>
                </c:pt>
                <c:pt idx="7">
                  <c:v>44255.69746747319</c:v>
                </c:pt>
                <c:pt idx="8">
                  <c:v>46113.484919175105</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71142.299283080021</c:v>
                </c:pt>
                <c:pt idx="1">
                  <c:v>78846.67854917339</c:v>
                </c:pt>
                <c:pt idx="2">
                  <c:v>69979.739315350904</c:v>
                </c:pt>
                <c:pt idx="3">
                  <c:v>61268.076284907576</c:v>
                </c:pt>
                <c:pt idx="4">
                  <c:v>51995.283786178195</c:v>
                </c:pt>
                <c:pt idx="5">
                  <c:v>58177.562663679622</c:v>
                </c:pt>
                <c:pt idx="6">
                  <c:v>54884.955184363454</c:v>
                </c:pt>
                <c:pt idx="7">
                  <c:v>44981.71385703735</c:v>
                </c:pt>
                <c:pt idx="8">
                  <c:v>41508.084674732854</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69567.51579311883</c:v>
                </c:pt>
                <c:pt idx="1">
                  <c:v>83341.254177245952</c:v>
                </c:pt>
                <c:pt idx="2">
                  <c:v>67749.273402159248</c:v>
                </c:pt>
                <c:pt idx="3">
                  <c:v>60410.483913642478</c:v>
                </c:pt>
                <c:pt idx="4">
                  <c:v>48900.946203976324</c:v>
                </c:pt>
                <c:pt idx="5">
                  <c:v>56933.925439964289</c:v>
                </c:pt>
                <c:pt idx="6">
                  <c:v>53405.046209161454</c:v>
                </c:pt>
                <c:pt idx="7">
                  <c:v>42874.355395265651</c:v>
                </c:pt>
                <c:pt idx="8">
                  <c:v>39121.46109305197</c:v>
                </c:pt>
              </c:numCache>
            </c:numRef>
          </c:val>
        </c:ser>
        <c:dLbls>
          <c:showLegendKey val="0"/>
          <c:showVal val="0"/>
          <c:showCatName val="0"/>
          <c:showSerName val="0"/>
          <c:showPercent val="0"/>
          <c:showBubbleSize val="0"/>
        </c:dLbls>
        <c:gapWidth val="150"/>
        <c:axId val="125002152"/>
        <c:axId val="125004112"/>
      </c:barChart>
      <c:catAx>
        <c:axId val="125002152"/>
        <c:scaling>
          <c:orientation val="minMax"/>
        </c:scaling>
        <c:delete val="0"/>
        <c:axPos val="b"/>
        <c:numFmt formatCode="General" sourceLinked="0"/>
        <c:majorTickMark val="out"/>
        <c:minorTickMark val="none"/>
        <c:tickLblPos val="nextTo"/>
        <c:crossAx val="125004112"/>
        <c:crosses val="autoZero"/>
        <c:auto val="1"/>
        <c:lblAlgn val="ctr"/>
        <c:lblOffset val="100"/>
        <c:noMultiLvlLbl val="0"/>
      </c:catAx>
      <c:valAx>
        <c:axId val="125004112"/>
        <c:scaling>
          <c:orientation val="minMax"/>
        </c:scaling>
        <c:delete val="0"/>
        <c:axPos val="l"/>
        <c:majorGridlines/>
        <c:numFmt formatCode="#,##0" sourceLinked="1"/>
        <c:majorTickMark val="out"/>
        <c:minorTickMark val="none"/>
        <c:tickLblPos val="nextTo"/>
        <c:crossAx val="125002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99330.29639525956</c:v>
                </c:pt>
                <c:pt idx="1">
                  <c:v>114164.06933686498</c:v>
                </c:pt>
                <c:pt idx="2">
                  <c:v>113879.24722373515</c:v>
                </c:pt>
                <c:pt idx="3">
                  <c:v>0</c:v>
                </c:pt>
                <c:pt idx="4">
                  <c:v>0</c:v>
                </c:pt>
                <c:pt idx="5">
                  <c:v>104147.25967906544</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67986.236882144149</c:v>
                </c:pt>
                <c:pt idx="1">
                  <c:v>77310.150964980276</c:v>
                </c:pt>
                <c:pt idx="2">
                  <c:v>72540.781187051267</c:v>
                </c:pt>
                <c:pt idx="3">
                  <c:v>67007.203454978517</c:v>
                </c:pt>
                <c:pt idx="4">
                  <c:v>57179.920517239363</c:v>
                </c:pt>
                <c:pt idx="5">
                  <c:v>64817.397564630919</c:v>
                </c:pt>
                <c:pt idx="6">
                  <c:v>63124.686135485201</c:v>
                </c:pt>
                <c:pt idx="7">
                  <c:v>46476.825749534451</c:v>
                </c:pt>
                <c:pt idx="8">
                  <c:v>48412.500607783702</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70226.111460097585</c:v>
                </c:pt>
                <c:pt idx="2">
                  <c:v>70707.04231887206</c:v>
                </c:pt>
                <c:pt idx="3">
                  <c:v>62641.156538410003</c:v>
                </c:pt>
                <c:pt idx="4">
                  <c:v>54459.081214900209</c:v>
                </c:pt>
                <c:pt idx="5">
                  <c:v>59702.363359976342</c:v>
                </c:pt>
                <c:pt idx="6">
                  <c:v>60564.542968666596</c:v>
                </c:pt>
                <c:pt idx="7">
                  <c:v>47258.869243046123</c:v>
                </c:pt>
                <c:pt idx="8">
                  <c:v>43153.159841432171</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0</c:v>
                </c:pt>
                <c:pt idx="2">
                  <c:v>58996.335242501307</c:v>
                </c:pt>
                <c:pt idx="3">
                  <c:v>57275.839311060321</c:v>
                </c:pt>
                <c:pt idx="4">
                  <c:v>49830.598170458739</c:v>
                </c:pt>
                <c:pt idx="5">
                  <c:v>52389.242780355868</c:v>
                </c:pt>
                <c:pt idx="6">
                  <c:v>54096.340280524528</c:v>
                </c:pt>
                <c:pt idx="7">
                  <c:v>40864.108909539638</c:v>
                </c:pt>
                <c:pt idx="8">
                  <c:v>39618.288755853304</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72971.629049643598</c:v>
                </c:pt>
                <c:pt idx="2">
                  <c:v>59032.03045762689</c:v>
                </c:pt>
                <c:pt idx="3">
                  <c:v>51940.887636080435</c:v>
                </c:pt>
                <c:pt idx="4">
                  <c:v>43375.482923591437</c:v>
                </c:pt>
                <c:pt idx="5">
                  <c:v>44090.817923377057</c:v>
                </c:pt>
                <c:pt idx="6">
                  <c:v>45556.294664510067</c:v>
                </c:pt>
                <c:pt idx="7">
                  <c:v>35378.827683846859</c:v>
                </c:pt>
                <c:pt idx="8">
                  <c:v>31224.156683862093</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76120.529504926177</c:v>
                </c:pt>
                <c:pt idx="2">
                  <c:v>66189.210328119414</c:v>
                </c:pt>
                <c:pt idx="3">
                  <c:v>70117.884687162354</c:v>
                </c:pt>
                <c:pt idx="4">
                  <c:v>59949.61564065214</c:v>
                </c:pt>
                <c:pt idx="5">
                  <c:v>57526.862840477523</c:v>
                </c:pt>
                <c:pt idx="6">
                  <c:v>64506.031113898869</c:v>
                </c:pt>
                <c:pt idx="7">
                  <c:v>35888.146037392376</c:v>
                </c:pt>
                <c:pt idx="8">
                  <c:v>41918.970472472589</c:v>
                </c:pt>
              </c:numCache>
            </c:numRef>
          </c:val>
        </c:ser>
        <c:dLbls>
          <c:showLegendKey val="0"/>
          <c:showVal val="0"/>
          <c:showCatName val="0"/>
          <c:showSerName val="0"/>
          <c:showPercent val="0"/>
          <c:showBubbleSize val="0"/>
        </c:dLbls>
        <c:gapWidth val="150"/>
        <c:axId val="125003720"/>
        <c:axId val="125007248"/>
      </c:barChart>
      <c:catAx>
        <c:axId val="125003720"/>
        <c:scaling>
          <c:orientation val="minMax"/>
        </c:scaling>
        <c:delete val="0"/>
        <c:axPos val="b"/>
        <c:numFmt formatCode="General" sourceLinked="0"/>
        <c:majorTickMark val="out"/>
        <c:minorTickMark val="none"/>
        <c:tickLblPos val="nextTo"/>
        <c:crossAx val="125007248"/>
        <c:crosses val="autoZero"/>
        <c:auto val="1"/>
        <c:lblAlgn val="ctr"/>
        <c:lblOffset val="100"/>
        <c:noMultiLvlLbl val="0"/>
      </c:catAx>
      <c:valAx>
        <c:axId val="125007248"/>
        <c:scaling>
          <c:orientation val="minMax"/>
        </c:scaling>
        <c:delete val="0"/>
        <c:axPos val="l"/>
        <c:majorGridlines/>
        <c:numFmt formatCode="#,##0" sourceLinked="1"/>
        <c:majorTickMark val="out"/>
        <c:minorTickMark val="none"/>
        <c:tickLblPos val="nextTo"/>
        <c:crossAx val="1250037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71244.221562718885</c:v>
                </c:pt>
                <c:pt idx="1">
                  <c:v>81643.395531433489</c:v>
                </c:pt>
                <c:pt idx="2">
                  <c:v>70348.733206926816</c:v>
                </c:pt>
                <c:pt idx="3">
                  <c:v>63018.753425793002</c:v>
                </c:pt>
                <c:pt idx="4">
                  <c:v>53386.368825700876</c:v>
                </c:pt>
                <c:pt idx="5">
                  <c:v>59584.312625070444</c:v>
                </c:pt>
                <c:pt idx="6">
                  <c:v>57268.396474362184</c:v>
                </c:pt>
                <c:pt idx="7">
                  <c:v>44298.171855881381</c:v>
                </c:pt>
                <c:pt idx="8">
                  <c:v>42397.710107558123</c:v>
                </c:pt>
              </c:numCache>
            </c:numRef>
          </c:val>
        </c:ser>
        <c:dLbls>
          <c:showLegendKey val="0"/>
          <c:showVal val="0"/>
          <c:showCatName val="0"/>
          <c:showSerName val="0"/>
          <c:showPercent val="0"/>
          <c:showBubbleSize val="0"/>
        </c:dLbls>
        <c:gapWidth val="150"/>
        <c:axId val="318731360"/>
        <c:axId val="318734104"/>
      </c:barChart>
      <c:catAx>
        <c:axId val="318731360"/>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318734104"/>
        <c:crosses val="autoZero"/>
        <c:auto val="1"/>
        <c:lblAlgn val="ctr"/>
        <c:lblOffset val="100"/>
        <c:noMultiLvlLbl val="0"/>
      </c:catAx>
      <c:valAx>
        <c:axId val="318734104"/>
        <c:scaling>
          <c:orientation val="minMax"/>
        </c:scaling>
        <c:delete val="0"/>
        <c:axPos val="l"/>
        <c:majorGridlines/>
        <c:numFmt formatCode="#,##0" sourceLinked="1"/>
        <c:majorTickMark val="out"/>
        <c:minorTickMark val="none"/>
        <c:tickLblPos val="nextTo"/>
        <c:crossAx val="31873136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0.18230871198085891</c:v>
                </c:pt>
                <c:pt idx="1">
                  <c:v>0.35488458846498994</c:v>
                </c:pt>
                <c:pt idx="2">
                  <c:v>0.16744794627513318</c:v>
                </c:pt>
                <c:pt idx="3">
                  <c:v>4.5805814972613455E-2</c:v>
                </c:pt>
                <c:pt idx="4">
                  <c:v>-0.11404507510713165</c:v>
                </c:pt>
                <c:pt idx="5">
                  <c:v>-1.1189253404997067E-2</c:v>
                </c:pt>
                <c:pt idx="6">
                  <c:v>-4.9622234791271022E-2</c:v>
                </c:pt>
                <c:pt idx="7">
                  <c:v>-0.26486508854718827</c:v>
                </c:pt>
                <c:pt idx="8">
                  <c:v>-0.29640354082504639</c:v>
                </c:pt>
              </c:numCache>
            </c:numRef>
          </c:val>
        </c:ser>
        <c:dLbls>
          <c:showLegendKey val="0"/>
          <c:showVal val="0"/>
          <c:showCatName val="0"/>
          <c:showSerName val="0"/>
          <c:showPercent val="0"/>
          <c:showBubbleSize val="0"/>
        </c:dLbls>
        <c:gapWidth val="150"/>
        <c:axId val="318726264"/>
        <c:axId val="318729400"/>
      </c:barChart>
      <c:catAx>
        <c:axId val="318726264"/>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318729400"/>
        <c:crosses val="autoZero"/>
        <c:auto val="1"/>
        <c:lblAlgn val="ctr"/>
        <c:lblOffset val="100"/>
        <c:noMultiLvlLbl val="0"/>
      </c:catAx>
      <c:valAx>
        <c:axId val="318729400"/>
        <c:scaling>
          <c:orientation val="minMax"/>
        </c:scaling>
        <c:delete val="0"/>
        <c:axPos val="l"/>
        <c:majorGridlines/>
        <c:numFmt formatCode="0%" sourceLinked="1"/>
        <c:majorTickMark val="out"/>
        <c:minorTickMark val="none"/>
        <c:tickLblPos val="nextTo"/>
        <c:crossAx val="318726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'12_2019'!$B$50</c:f>
              <c:strCache>
                <c:ptCount val="1"/>
                <c:pt idx="0">
                  <c:v>1-комн.</c:v>
                </c:pt>
              </c:strCache>
            </c:strRef>
          </c:tx>
          <c:invertIfNegative val="0"/>
          <c:cat>
            <c:strRef>
              <c:f>'12_2019'!$A$53:$A$60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'12_2019'!$B$53:$B$60</c:f>
              <c:numCache>
                <c:formatCode>#,##0</c:formatCode>
                <c:ptCount val="8"/>
                <c:pt idx="0">
                  <c:v>218</c:v>
                </c:pt>
                <c:pt idx="1">
                  <c:v>373</c:v>
                </c:pt>
                <c:pt idx="2">
                  <c:v>176</c:v>
                </c:pt>
                <c:pt idx="3">
                  <c:v>48</c:v>
                </c:pt>
                <c:pt idx="4">
                  <c:v>58</c:v>
                </c:pt>
                <c:pt idx="5">
                  <c:v>112</c:v>
                </c:pt>
                <c:pt idx="6">
                  <c:v>144</c:v>
                </c:pt>
                <c:pt idx="7">
                  <c:v>32</c:v>
                </c:pt>
              </c:numCache>
            </c:numRef>
          </c:val>
        </c:ser>
        <c:ser>
          <c:idx val="1"/>
          <c:order val="1"/>
          <c:tx>
            <c:strRef>
              <c:f>'12_2019'!$C$50</c:f>
              <c:strCache>
                <c:ptCount val="1"/>
                <c:pt idx="0">
                  <c:v>2-комн.</c:v>
                </c:pt>
              </c:strCache>
            </c:strRef>
          </c:tx>
          <c:invertIfNegative val="0"/>
          <c:cat>
            <c:strRef>
              <c:f>'12_2019'!$A$53:$A$60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'12_2019'!$C$53:$C$60</c:f>
              <c:numCache>
                <c:formatCode>#,##0</c:formatCode>
                <c:ptCount val="8"/>
                <c:pt idx="0">
                  <c:v>309</c:v>
                </c:pt>
                <c:pt idx="1">
                  <c:v>496</c:v>
                </c:pt>
                <c:pt idx="2">
                  <c:v>191</c:v>
                </c:pt>
                <c:pt idx="3">
                  <c:v>64</c:v>
                </c:pt>
                <c:pt idx="4">
                  <c:v>77</c:v>
                </c:pt>
                <c:pt idx="5">
                  <c:v>160</c:v>
                </c:pt>
                <c:pt idx="6">
                  <c:v>189</c:v>
                </c:pt>
                <c:pt idx="7">
                  <c:v>32</c:v>
                </c:pt>
              </c:numCache>
            </c:numRef>
          </c:val>
        </c:ser>
        <c:ser>
          <c:idx val="2"/>
          <c:order val="2"/>
          <c:tx>
            <c:strRef>
              <c:f>'12_2019'!$D$50</c:f>
              <c:strCache>
                <c:ptCount val="1"/>
                <c:pt idx="0">
                  <c:v>3-комн.</c:v>
                </c:pt>
              </c:strCache>
            </c:strRef>
          </c:tx>
          <c:invertIfNegative val="0"/>
          <c:cat>
            <c:strRef>
              <c:f>'12_2019'!$A$53:$A$60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'12_2019'!$D$53:$D$60</c:f>
              <c:numCache>
                <c:formatCode>#,##0</c:formatCode>
                <c:ptCount val="8"/>
                <c:pt idx="0">
                  <c:v>223</c:v>
                </c:pt>
                <c:pt idx="1">
                  <c:v>357</c:v>
                </c:pt>
                <c:pt idx="2">
                  <c:v>142</c:v>
                </c:pt>
                <c:pt idx="3">
                  <c:v>51</c:v>
                </c:pt>
                <c:pt idx="4">
                  <c:v>44</c:v>
                </c:pt>
                <c:pt idx="5">
                  <c:v>108</c:v>
                </c:pt>
                <c:pt idx="6">
                  <c:v>118</c:v>
                </c:pt>
                <c:pt idx="7">
                  <c:v>41</c:v>
                </c:pt>
              </c:numCache>
            </c:numRef>
          </c:val>
        </c:ser>
        <c:dLbls>
          <c:showLegendKey val="0"/>
          <c:showVal val="0"/>
          <c:showCatName val="0"/>
          <c:showSerName val="0"/>
          <c:showPercent val="0"/>
          <c:showBubbleSize val="0"/>
        </c:dLbls>
        <c:gapWidth val="150"/>
        <c:axId val="295951496"/>
        <c:axId val="295951888"/>
      </c:barChart>
      <c:catAx>
        <c:axId val="295951496"/>
        <c:scaling>
          <c:orientation val="minMax"/>
        </c:scaling>
        <c:delete val="0"/>
        <c:axPos val="b"/>
        <c:numFmt formatCode="General" sourceLinked="1"/>
        <c:majorTickMark val="out"/>
        <c:minorTickMark val="none"/>
        <c:tickLblPos val="nextTo"/>
        <c:crossAx val="295951888"/>
        <c:crosses val="autoZero"/>
        <c:auto val="1"/>
        <c:lblAlgn val="ctr"/>
        <c:lblOffset val="100"/>
        <c:noMultiLvlLbl val="0"/>
      </c:catAx>
      <c:valAx>
        <c:axId val="295951888"/>
        <c:scaling>
          <c:orientation val="minMax"/>
        </c:scaling>
        <c:delete val="0"/>
        <c:axPos val="l"/>
        <c:majorGridlines/>
        <c:numFmt formatCode="#,##0" sourceLinked="1"/>
        <c:majorTickMark val="out"/>
        <c:minorTickMark val="none"/>
        <c:tickLblPos val="nextTo"/>
        <c:crossAx val="295951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2"/>
                <c:pt idx="0">
                  <c:v>Самара</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chemeClr val="accent3">
                    <a:lumMod val="75000"/>
                  </a:schemeClr>
                </a:solidFill>
              </a:ln>
            </c:spPr>
            <c:trendlineType val="linear"/>
            <c:dispRSqr val="1"/>
            <c:dispEq val="1"/>
            <c:trendlineLbl>
              <c:layout>
                <c:manualLayout>
                  <c:x val="-3.5719398711524697E-3"/>
                  <c:y val="0.34748522631854117"/>
                </c:manualLayout>
              </c:layout>
              <c:numFmt formatCode="General" sourceLinked="0"/>
            </c:trendlineLbl>
          </c:trendline>
          <c:cat>
            <c:numRef>
              <c:f>итог!$C$1:$BV$1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итог!$C$2:$BV$2</c:f>
              <c:numCache>
                <c:formatCode>#\ ##0"р."</c:formatCode>
                <c:ptCount val="13"/>
                <c:pt idx="0">
                  <c:v>60382.672812016834</c:v>
                </c:pt>
                <c:pt idx="1">
                  <c:v>60126.85019785523</c:v>
                </c:pt>
                <c:pt idx="2">
                  <c:v>60251.660054899163</c:v>
                </c:pt>
                <c:pt idx="3">
                  <c:v>59618.76266634473</c:v>
                </c:pt>
                <c:pt idx="4">
                  <c:v>59926.711686982984</c:v>
                </c:pt>
                <c:pt idx="5">
                  <c:v>59864.24018244708</c:v>
                </c:pt>
                <c:pt idx="6">
                  <c:v>60308.755852451075</c:v>
                </c:pt>
                <c:pt idx="7">
                  <c:v>59921.861046475497</c:v>
                </c:pt>
                <c:pt idx="8">
                  <c:v>61019.975762768627</c:v>
                </c:pt>
                <c:pt idx="9">
                  <c:v>60031.973709380094</c:v>
                </c:pt>
                <c:pt idx="10">
                  <c:v>60376.33028722684</c:v>
                </c:pt>
                <c:pt idx="11">
                  <c:v>60782.798866770623</c:v>
                </c:pt>
                <c:pt idx="12">
                  <c:v>60258.560933172164</c:v>
                </c:pt>
              </c:numCache>
            </c:numRef>
          </c:val>
          <c:smooth val="0"/>
        </c:ser>
        <c:dLbls>
          <c:showLegendKey val="0"/>
          <c:showVal val="0"/>
          <c:showCatName val="0"/>
          <c:showSerName val="0"/>
          <c:showPercent val="0"/>
          <c:showBubbleSize val="0"/>
        </c:dLbls>
        <c:marker val="1"/>
        <c:smooth val="0"/>
        <c:axId val="318732144"/>
        <c:axId val="318734496"/>
      </c:lineChart>
      <c:lineChart>
        <c:grouping val="standard"/>
        <c:varyColors val="0"/>
        <c:ser>
          <c:idx val="1"/>
          <c:order val="1"/>
          <c:tx>
            <c:strRef>
              <c:f>итог!$A$3:$B$3</c:f>
              <c:strCache>
                <c:ptCount val="2"/>
                <c:pt idx="0">
                  <c:v>Самара</c:v>
                </c:pt>
                <c:pt idx="1">
                  <c:v>Количество предложений, шт.</c:v>
                </c:pt>
              </c:strCache>
            </c:strRef>
          </c:tx>
          <c:spPr>
            <a:ln>
              <a:prstDash val="dash"/>
            </a:ln>
          </c:spPr>
          <c:marker>
            <c:symbol val="none"/>
          </c:marker>
          <c:cat>
            <c:numRef>
              <c:f>итог!$C$1:$BV$1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итог!$C$3:$BV$3</c:f>
              <c:numCache>
                <c:formatCode>#,##0</c:formatCode>
                <c:ptCount val="13"/>
                <c:pt idx="0">
                  <c:v>5094</c:v>
                </c:pt>
                <c:pt idx="1">
                  <c:v>5309</c:v>
                </c:pt>
                <c:pt idx="2">
                  <c:v>5505</c:v>
                </c:pt>
                <c:pt idx="3">
                  <c:v>6085</c:v>
                </c:pt>
                <c:pt idx="4">
                  <c:v>6878</c:v>
                </c:pt>
                <c:pt idx="5">
                  <c:v>7726</c:v>
                </c:pt>
                <c:pt idx="6">
                  <c:v>6683</c:v>
                </c:pt>
                <c:pt idx="7">
                  <c:v>6477</c:v>
                </c:pt>
                <c:pt idx="8">
                  <c:v>6463</c:v>
                </c:pt>
                <c:pt idx="9">
                  <c:v>6859</c:v>
                </c:pt>
                <c:pt idx="10">
                  <c:v>7674</c:v>
                </c:pt>
                <c:pt idx="11">
                  <c:v>6963</c:v>
                </c:pt>
                <c:pt idx="12">
                  <c:v>6637</c:v>
                </c:pt>
              </c:numCache>
            </c:numRef>
          </c:val>
          <c:smooth val="0"/>
        </c:ser>
        <c:dLbls>
          <c:showLegendKey val="0"/>
          <c:showVal val="0"/>
          <c:showCatName val="0"/>
          <c:showSerName val="0"/>
          <c:showPercent val="0"/>
          <c:showBubbleSize val="0"/>
        </c:dLbls>
        <c:marker val="1"/>
        <c:smooth val="0"/>
        <c:axId val="318724696"/>
        <c:axId val="318732536"/>
      </c:lineChart>
      <c:dateAx>
        <c:axId val="318732144"/>
        <c:scaling>
          <c:orientation val="minMax"/>
        </c:scaling>
        <c:delete val="0"/>
        <c:axPos val="b"/>
        <c:numFmt formatCode="mmm\-yy" sourceLinked="1"/>
        <c:majorTickMark val="out"/>
        <c:minorTickMark val="none"/>
        <c:tickLblPos val="nextTo"/>
        <c:crossAx val="318734496"/>
        <c:crosses val="autoZero"/>
        <c:auto val="1"/>
        <c:lblOffset val="100"/>
        <c:baseTimeUnit val="months"/>
      </c:dateAx>
      <c:valAx>
        <c:axId val="318734496"/>
        <c:scaling>
          <c:orientation val="minMax"/>
          <c:min val="59000"/>
        </c:scaling>
        <c:delete val="0"/>
        <c:axPos val="l"/>
        <c:majorGridlines/>
        <c:numFmt formatCode="#\ ##0&quot;р.&quot;" sourceLinked="1"/>
        <c:majorTickMark val="out"/>
        <c:minorTickMark val="none"/>
        <c:tickLblPos val="nextTo"/>
        <c:crossAx val="318732144"/>
        <c:crosses val="autoZero"/>
        <c:crossBetween val="between"/>
      </c:valAx>
      <c:valAx>
        <c:axId val="318732536"/>
        <c:scaling>
          <c:orientation val="minMax"/>
          <c:min val="5000"/>
        </c:scaling>
        <c:delete val="0"/>
        <c:axPos val="r"/>
        <c:numFmt formatCode="#,##0" sourceLinked="1"/>
        <c:majorTickMark val="out"/>
        <c:minorTickMark val="none"/>
        <c:tickLblPos val="nextTo"/>
        <c:crossAx val="318724696"/>
        <c:crosses val="max"/>
        <c:crossBetween val="between"/>
      </c:valAx>
      <c:dateAx>
        <c:axId val="318724696"/>
        <c:scaling>
          <c:orientation val="minMax"/>
        </c:scaling>
        <c:delete val="1"/>
        <c:axPos val="b"/>
        <c:numFmt formatCode="mmm\-yy" sourceLinked="1"/>
        <c:majorTickMark val="out"/>
        <c:minorTickMark val="none"/>
        <c:tickLblPos val="nextTo"/>
        <c:crossAx val="31873253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rgbClr val="FF0000"/>
                </a:solidFill>
              </a:ln>
            </c:spPr>
            <c:trendlineType val="linear"/>
            <c:dispRSqr val="1"/>
            <c:dispEq val="1"/>
            <c:trendlineLbl>
              <c:layout>
                <c:manualLayout>
                  <c:x val="1.2863350637914909E-2"/>
                  <c:y val="0.29329230639757214"/>
                </c:manualLayout>
              </c:layout>
              <c:numFmt formatCode="General" sourceLinked="0"/>
              <c:txPr>
                <a:bodyPr/>
                <a:lstStyle/>
                <a:p>
                  <a:pPr>
                    <a:defRPr/>
                  </a:pPr>
                  <a:endParaRPr lang="ru-RU"/>
                </a:p>
              </c:txPr>
            </c:trendlineLbl>
          </c:trendline>
          <c:cat>
            <c:numRef>
              <c:f>Динамика!$E$1:$CB$1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Динамика!$E$4:$CB$4</c:f>
              <c:numCache>
                <c:formatCode>0.00%</c:formatCode>
                <c:ptCount val="13"/>
                <c:pt idx="0">
                  <c:v>1.7918549423438443E-2</c:v>
                </c:pt>
                <c:pt idx="1">
                  <c:v>-4.2366891402444125E-3</c:v>
                </c:pt>
                <c:pt idx="2">
                  <c:v>2.0757757413406713E-3</c:v>
                </c:pt>
                <c:pt idx="3">
                  <c:v>-1.0504231551093519E-2</c:v>
                </c:pt>
                <c:pt idx="4">
                  <c:v>5.1653037880320515E-3</c:v>
                </c:pt>
                <c:pt idx="5">
                  <c:v>-1.0424650840548985E-3</c:v>
                </c:pt>
                <c:pt idx="6">
                  <c:v>7.4253956727631295E-3</c:v>
                </c:pt>
                <c:pt idx="7">
                  <c:v>-6.4152344134264586E-3</c:v>
                </c:pt>
                <c:pt idx="8">
                  <c:v>1.8325777889999621E-2</c:v>
                </c:pt>
                <c:pt idx="9">
                  <c:v>-1.6191452733931806E-2</c:v>
                </c:pt>
                <c:pt idx="10">
                  <c:v>5.7362194938618055E-3</c:v>
                </c:pt>
                <c:pt idx="11">
                  <c:v>6.732250496346839E-3</c:v>
                </c:pt>
                <c:pt idx="12">
                  <c:v>-8.6247744982512579E-3</c:v>
                </c:pt>
              </c:numCache>
            </c:numRef>
          </c:val>
          <c:smooth val="0"/>
        </c:ser>
        <c:dLbls>
          <c:dLblPos val="l"/>
          <c:showLegendKey val="0"/>
          <c:showVal val="1"/>
          <c:showCatName val="0"/>
          <c:showSerName val="0"/>
          <c:showPercent val="0"/>
          <c:showBubbleSize val="0"/>
        </c:dLbls>
        <c:smooth val="0"/>
        <c:axId val="318734888"/>
        <c:axId val="318725480"/>
      </c:lineChart>
      <c:dateAx>
        <c:axId val="318734888"/>
        <c:scaling>
          <c:orientation val="minMax"/>
        </c:scaling>
        <c:delete val="0"/>
        <c:axPos val="b"/>
        <c:numFmt formatCode="mmm\-yy" sourceLinked="1"/>
        <c:majorTickMark val="out"/>
        <c:minorTickMark val="none"/>
        <c:tickLblPos val="nextTo"/>
        <c:crossAx val="318725480"/>
        <c:crosses val="autoZero"/>
        <c:auto val="1"/>
        <c:lblOffset val="100"/>
        <c:baseTimeUnit val="months"/>
      </c:dateAx>
      <c:valAx>
        <c:axId val="318725480"/>
        <c:scaling>
          <c:orientation val="minMax"/>
        </c:scaling>
        <c:delete val="0"/>
        <c:axPos val="l"/>
        <c:majorGridlines/>
        <c:numFmt formatCode="0.0%" sourceLinked="0"/>
        <c:majorTickMark val="out"/>
        <c:minorTickMark val="none"/>
        <c:tickLblPos val="nextTo"/>
        <c:crossAx val="31873488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0.31515257804279201</c:v>
                </c:pt>
                <c:pt idx="1">
                  <c:v>0.53209400210452473</c:v>
                </c:pt>
                <c:pt idx="2">
                  <c:v>7.6815152578042792E-2</c:v>
                </c:pt>
                <c:pt idx="3">
                  <c:v>5.6471413539109082E-2</c:v>
                </c:pt>
                <c:pt idx="4">
                  <c:v>1.9466853735531392E-2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1.9642230796211857E-2</c:v>
                </c:pt>
                <c:pt idx="1">
                  <c:v>0.28376008418098914</c:v>
                </c:pt>
                <c:pt idx="2">
                  <c:v>0.3488249736934409</c:v>
                </c:pt>
                <c:pt idx="3">
                  <c:v>0.25640126271483688</c:v>
                </c:pt>
                <c:pt idx="4">
                  <c:v>7.7341283760084187E-2</c:v>
                </c:pt>
                <c:pt idx="5">
                  <c:v>1.403016485443704E-2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8.0673447913012977E-3</c:v>
                </c:pt>
                <c:pt idx="1">
                  <c:v>1.1574886004910558E-2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8.6110136794107325E-2</c:v>
                </c:pt>
                <c:pt idx="1">
                  <c:v>0.17362329007365837</c:v>
                </c:pt>
                <c:pt idx="2">
                  <c:v>2.0168361978253245E-2</c:v>
                </c:pt>
                <c:pt idx="3">
                  <c:v>3.858295334970186E-3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4.7527183444405471E-2</c:v>
                </c:pt>
                <c:pt idx="1">
                  <c:v>0.21922132585057874</c:v>
                </c:pt>
                <c:pt idx="2">
                  <c:v>3.7706068046299543E-2</c:v>
                </c:pt>
                <c:pt idx="3">
                  <c:v>2.4903542616625744E-2</c:v>
                </c:pt>
                <c:pt idx="4">
                  <c:v>1.9466853735531392E-2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0.14556296036478428</c:v>
                </c:pt>
                <c:pt idx="1">
                  <c:v>8.1725710277095756E-2</c:v>
                </c:pt>
                <c:pt idx="2">
                  <c:v>1.4205541915117503E-2</c:v>
                </c:pt>
                <c:pt idx="3">
                  <c:v>1.4907050157839354E-2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1.7713083128726763E-2</c:v>
                </c:pt>
                <c:pt idx="1">
                  <c:v>4.5948789898281307E-2</c:v>
                </c:pt>
                <c:pt idx="2">
                  <c:v>2.981410031567871E-3</c:v>
                </c:pt>
                <c:pt idx="3">
                  <c:v>1.0698000701508243E-2</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1.0171869519466853E-2</c:v>
                </c:pt>
                <c:pt idx="1">
                  <c:v>0</c:v>
                </c:pt>
                <c:pt idx="2">
                  <c:v>1.75377060680463E-3</c:v>
                </c:pt>
                <c:pt idx="3">
                  <c:v>2.104524728165556E-3</c:v>
                </c:pt>
                <c:pt idx="4">
                  <c:v>0</c:v>
                </c:pt>
              </c:numCache>
            </c:numRef>
          </c:val>
        </c:ser>
        <c:dLbls>
          <c:showLegendKey val="0"/>
          <c:showVal val="0"/>
          <c:showCatName val="0"/>
          <c:showSerName val="0"/>
          <c:showPercent val="0"/>
          <c:showBubbleSize val="0"/>
        </c:dLbls>
        <c:gapWidth val="150"/>
        <c:axId val="318727440"/>
        <c:axId val="318730576"/>
      </c:barChart>
      <c:catAx>
        <c:axId val="318727440"/>
        <c:scaling>
          <c:orientation val="minMax"/>
        </c:scaling>
        <c:delete val="0"/>
        <c:axPos val="b"/>
        <c:numFmt formatCode="General" sourceLinked="0"/>
        <c:majorTickMark val="out"/>
        <c:minorTickMark val="none"/>
        <c:tickLblPos val="nextTo"/>
        <c:crossAx val="318730576"/>
        <c:crosses val="autoZero"/>
        <c:auto val="1"/>
        <c:lblAlgn val="ctr"/>
        <c:lblOffset val="100"/>
        <c:noMultiLvlLbl val="0"/>
      </c:catAx>
      <c:valAx>
        <c:axId val="318730576"/>
        <c:scaling>
          <c:orientation val="minMax"/>
        </c:scaling>
        <c:delete val="0"/>
        <c:axPos val="l"/>
        <c:majorGridlines/>
        <c:numFmt formatCode="0.0%" sourceLinked="1"/>
        <c:majorTickMark val="out"/>
        <c:minorTickMark val="none"/>
        <c:tickLblPos val="nextTo"/>
        <c:crossAx val="318727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0.13293581199579094</c:v>
                </c:pt>
                <c:pt idx="1">
                  <c:v>0.19607155384075764</c:v>
                </c:pt>
                <c:pt idx="2">
                  <c:v>2.4377411434584356E-2</c:v>
                </c:pt>
                <c:pt idx="3">
                  <c:v>1.8414591371448616E-2</c:v>
                </c:pt>
                <c:pt idx="4">
                  <c:v>5.962820063135742E-3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0.11171518765345492</c:v>
                </c:pt>
                <c:pt idx="1">
                  <c:v>0.16555594528235706</c:v>
                </c:pt>
                <c:pt idx="2">
                  <c:v>2.9638723254998247E-2</c:v>
                </c:pt>
                <c:pt idx="3">
                  <c:v>1.8940722553490004E-2</c:v>
                </c:pt>
                <c:pt idx="4">
                  <c:v>7.3658365485794455E-3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7.0501578393546122E-2</c:v>
                </c:pt>
                <c:pt idx="1">
                  <c:v>0.17046650298141003</c:v>
                </c:pt>
                <c:pt idx="2">
                  <c:v>2.2799017888460189E-2</c:v>
                </c:pt>
                <c:pt idx="3">
                  <c:v>1.9116099614170465E-2</c:v>
                </c:pt>
                <c:pt idx="4">
                  <c:v>6.1381971238162044E-3</c:v>
                </c:pt>
              </c:numCache>
            </c:numRef>
          </c:val>
        </c:ser>
        <c:dLbls>
          <c:showLegendKey val="0"/>
          <c:showVal val="0"/>
          <c:showCatName val="0"/>
          <c:showSerName val="0"/>
          <c:showPercent val="0"/>
          <c:showBubbleSize val="0"/>
        </c:dLbls>
        <c:gapWidth val="150"/>
        <c:axId val="292756288"/>
        <c:axId val="292749232"/>
      </c:barChart>
      <c:catAx>
        <c:axId val="292756288"/>
        <c:scaling>
          <c:orientation val="minMax"/>
        </c:scaling>
        <c:delete val="0"/>
        <c:axPos val="b"/>
        <c:numFmt formatCode="General" sourceLinked="0"/>
        <c:majorTickMark val="out"/>
        <c:minorTickMark val="none"/>
        <c:tickLblPos val="nextTo"/>
        <c:crossAx val="292749232"/>
        <c:crosses val="autoZero"/>
        <c:auto val="1"/>
        <c:lblAlgn val="ctr"/>
        <c:lblOffset val="100"/>
        <c:noMultiLvlLbl val="0"/>
      </c:catAx>
      <c:valAx>
        <c:axId val="292749232"/>
        <c:scaling>
          <c:orientation val="minMax"/>
        </c:scaling>
        <c:delete val="0"/>
        <c:axPos val="l"/>
        <c:majorGridlines/>
        <c:numFmt formatCode="0.0%" sourceLinked="1"/>
        <c:majorTickMark val="out"/>
        <c:minorTickMark val="none"/>
        <c:tickLblPos val="nextTo"/>
        <c:crossAx val="292756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59321.475619426928</c:v>
                </c:pt>
                <c:pt idx="1">
                  <c:v>37867.637763421058</c:v>
                </c:pt>
                <c:pt idx="2">
                  <c:v>40761.178681873695</c:v>
                </c:pt>
                <c:pt idx="3">
                  <c:v>35764.651280759434</c:v>
                </c:pt>
                <c:pt idx="4">
                  <c:v>34805.812636676943</c:v>
                </c:pt>
                <c:pt idx="5">
                  <c:v>39797.651681286552</c:v>
                </c:pt>
                <c:pt idx="6">
                  <c:v>55562.279235805043</c:v>
                </c:pt>
                <c:pt idx="7">
                  <c:v>46875.237719093217</c:v>
                </c:pt>
                <c:pt idx="8">
                  <c:v>44858.287795088327</c:v>
                </c:pt>
                <c:pt idx="9">
                  <c:v>41119.7925685968</c:v>
                </c:pt>
                <c:pt idx="10">
                  <c:v>39612.893481137093</c:v>
                </c:pt>
                <c:pt idx="13">
                  <c:v>43569.240435300388</c:v>
                </c:pt>
                <c:pt idx="14">
                  <c:v>43695.105743835666</c:v>
                </c:pt>
                <c:pt idx="15">
                  <c:v>38097.16683186798</c:v>
                </c:pt>
                <c:pt idx="16">
                  <c:v>40106.383279118098</c:v>
                </c:pt>
                <c:pt idx="19">
                  <c:v>34379.769418394208</c:v>
                </c:pt>
                <c:pt idx="20">
                  <c:v>38363.622853759436</c:v>
                </c:pt>
                <c:pt idx="21">
                  <c:v>32810.689060570468</c:v>
                </c:pt>
                <c:pt idx="22">
                  <c:v>33796.403178770946</c:v>
                </c:pt>
                <c:pt idx="23">
                  <c:v>34149.958228905598</c:v>
                </c:pt>
                <c:pt idx="26">
                  <c:v>28588.045121869214</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59481.640788451965</c:v>
                </c:pt>
                <c:pt idx="1">
                  <c:v>38288.326384283668</c:v>
                </c:pt>
                <c:pt idx="2">
                  <c:v>43201.603176186392</c:v>
                </c:pt>
                <c:pt idx="3">
                  <c:v>34141.554429911135</c:v>
                </c:pt>
                <c:pt idx="4">
                  <c:v>37306.967368204278</c:v>
                </c:pt>
                <c:pt idx="5">
                  <c:v>39539.482722549074</c:v>
                </c:pt>
                <c:pt idx="6">
                  <c:v>61396.181533663221</c:v>
                </c:pt>
                <c:pt idx="7">
                  <c:v>44970.384175577361</c:v>
                </c:pt>
                <c:pt idx="8">
                  <c:v>43780.347224243269</c:v>
                </c:pt>
                <c:pt idx="9">
                  <c:v>38730.695661089492</c:v>
                </c:pt>
                <c:pt idx="10">
                  <c:v>40916.281983295543</c:v>
                </c:pt>
                <c:pt idx="13">
                  <c:v>42043.714920746294</c:v>
                </c:pt>
                <c:pt idx="14">
                  <c:v>42438.454762602923</c:v>
                </c:pt>
                <c:pt idx="15">
                  <c:v>36512.094657332884</c:v>
                </c:pt>
                <c:pt idx="16">
                  <c:v>38948.421057559077</c:v>
                </c:pt>
                <c:pt idx="17">
                  <c:v>32725.60349255264</c:v>
                </c:pt>
                <c:pt idx="19">
                  <c:v>34814.881540216411</c:v>
                </c:pt>
                <c:pt idx="20">
                  <c:v>33944.554640539354</c:v>
                </c:pt>
                <c:pt idx="21">
                  <c:v>30890.658387321131</c:v>
                </c:pt>
                <c:pt idx="22">
                  <c:v>32592.335412828583</c:v>
                </c:pt>
                <c:pt idx="23">
                  <c:v>30303.83418222977</c:v>
                </c:pt>
                <c:pt idx="26">
                  <c:v>28077.632292936894</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57149.927832337184</c:v>
                </c:pt>
                <c:pt idx="1">
                  <c:v>40686.265784795702</c:v>
                </c:pt>
                <c:pt idx="2">
                  <c:v>42461.048552064836</c:v>
                </c:pt>
                <c:pt idx="3">
                  <c:v>35227.503956917848</c:v>
                </c:pt>
                <c:pt idx="4">
                  <c:v>36700.134217136911</c:v>
                </c:pt>
                <c:pt idx="5">
                  <c:v>39184.975958631854</c:v>
                </c:pt>
                <c:pt idx="6">
                  <c:v>59699.654814127891</c:v>
                </c:pt>
                <c:pt idx="7">
                  <c:v>45295.622241482939</c:v>
                </c:pt>
                <c:pt idx="8">
                  <c:v>40100.690293186119</c:v>
                </c:pt>
                <c:pt idx="9">
                  <c:v>36395.143633015432</c:v>
                </c:pt>
                <c:pt idx="10">
                  <c:v>38079.549684561447</c:v>
                </c:pt>
                <c:pt idx="13">
                  <c:v>41337.693169928949</c:v>
                </c:pt>
                <c:pt idx="14">
                  <c:v>44463.964668538028</c:v>
                </c:pt>
                <c:pt idx="15">
                  <c:v>35298.418182021633</c:v>
                </c:pt>
                <c:pt idx="16">
                  <c:v>37276.097348978707</c:v>
                </c:pt>
                <c:pt idx="17">
                  <c:v>35538.840546863656</c:v>
                </c:pt>
                <c:pt idx="19">
                  <c:v>33300.124982544337</c:v>
                </c:pt>
                <c:pt idx="20">
                  <c:v>32815.924319920996</c:v>
                </c:pt>
                <c:pt idx="21">
                  <c:v>29752.032932619109</c:v>
                </c:pt>
                <c:pt idx="22">
                  <c:v>30417.501990498869</c:v>
                </c:pt>
                <c:pt idx="23">
                  <c:v>27936.363636363636</c:v>
                </c:pt>
                <c:pt idx="26">
                  <c:v>27018.48961752691</c:v>
                </c:pt>
              </c:numCache>
            </c:numRef>
          </c:val>
        </c:ser>
        <c:dLbls>
          <c:showLegendKey val="0"/>
          <c:showVal val="0"/>
          <c:showCatName val="0"/>
          <c:showSerName val="0"/>
          <c:showPercent val="0"/>
          <c:showBubbleSize val="0"/>
        </c:dLbls>
        <c:gapWidth val="150"/>
        <c:axId val="292750408"/>
        <c:axId val="292750800"/>
      </c:barChart>
      <c:catAx>
        <c:axId val="292750408"/>
        <c:scaling>
          <c:orientation val="minMax"/>
        </c:scaling>
        <c:delete val="0"/>
        <c:axPos val="b"/>
        <c:numFmt formatCode="General" sourceLinked="0"/>
        <c:majorTickMark val="out"/>
        <c:minorTickMark val="none"/>
        <c:tickLblPos val="nextTo"/>
        <c:crossAx val="292750800"/>
        <c:crosses val="autoZero"/>
        <c:auto val="1"/>
        <c:lblAlgn val="ctr"/>
        <c:lblOffset val="100"/>
        <c:noMultiLvlLbl val="0"/>
      </c:catAx>
      <c:valAx>
        <c:axId val="292750800"/>
        <c:scaling>
          <c:orientation val="minMax"/>
        </c:scaling>
        <c:delete val="0"/>
        <c:axPos val="l"/>
        <c:majorGridlines/>
        <c:numFmt formatCode="#,##0" sourceLinked="1"/>
        <c:majorTickMark val="out"/>
        <c:minorTickMark val="none"/>
        <c:tickLblPos val="nextTo"/>
        <c:crossAx val="292750408"/>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57196.71244607542</c:v>
                </c:pt>
                <c:pt idx="1">
                  <c:v>43590.140522399495</c:v>
                </c:pt>
                <c:pt idx="2">
                  <c:v>42984.038350132963</c:v>
                </c:pt>
                <c:pt idx="3">
                  <c:v>37012.79676546785</c:v>
                </c:pt>
                <c:pt idx="4">
                  <c:v>36958.367017016353</c:v>
                </c:pt>
                <c:pt idx="5">
                  <c:v>38257.371648819018</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60466.261743132054</c:v>
                </c:pt>
                <c:pt idx="1">
                  <c:v>42492.534589047835</c:v>
                </c:pt>
                <c:pt idx="2">
                  <c:v>41742.410632328196</c:v>
                </c:pt>
                <c:pt idx="3">
                  <c:v>35376.932483324628</c:v>
                </c:pt>
                <c:pt idx="4">
                  <c:v>39268.15477253111</c:v>
                </c:pt>
                <c:pt idx="5">
                  <c:v>37468.575913476074</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58802.528653868205</c:v>
                </c:pt>
                <c:pt idx="1">
                  <c:v>43636.004844977579</c:v>
                </c:pt>
                <c:pt idx="2">
                  <c:v>39480.19384647924</c:v>
                </c:pt>
                <c:pt idx="3">
                  <c:v>35445.341901579479</c:v>
                </c:pt>
                <c:pt idx="4">
                  <c:v>36803.813182561549</c:v>
                </c:pt>
                <c:pt idx="5">
                  <c:v>37129.189798580541</c:v>
                </c:pt>
              </c:numCache>
            </c:numRef>
          </c:val>
        </c:ser>
        <c:dLbls>
          <c:showLegendKey val="0"/>
          <c:showVal val="0"/>
          <c:showCatName val="0"/>
          <c:showSerName val="0"/>
          <c:showPercent val="0"/>
          <c:showBubbleSize val="0"/>
        </c:dLbls>
        <c:gapWidth val="150"/>
        <c:axId val="292753152"/>
        <c:axId val="292755896"/>
      </c:barChart>
      <c:catAx>
        <c:axId val="292753152"/>
        <c:scaling>
          <c:orientation val="minMax"/>
        </c:scaling>
        <c:delete val="0"/>
        <c:axPos val="b"/>
        <c:numFmt formatCode="General" sourceLinked="0"/>
        <c:majorTickMark val="out"/>
        <c:minorTickMark val="none"/>
        <c:tickLblPos val="nextTo"/>
        <c:crossAx val="292755896"/>
        <c:crosses val="autoZero"/>
        <c:auto val="1"/>
        <c:lblAlgn val="ctr"/>
        <c:lblOffset val="100"/>
        <c:noMultiLvlLbl val="0"/>
      </c:catAx>
      <c:valAx>
        <c:axId val="292755896"/>
        <c:scaling>
          <c:orientation val="minMax"/>
        </c:scaling>
        <c:delete val="0"/>
        <c:axPos val="l"/>
        <c:majorGridlines/>
        <c:numFmt formatCode="#,##0" sourceLinked="1"/>
        <c:majorTickMark val="out"/>
        <c:minorTickMark val="none"/>
        <c:tickLblPos val="nextTo"/>
        <c:crossAx val="292753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37467.927315765737</c:v>
                </c:pt>
                <c:pt idx="1">
                  <c:v>44988.89146971528</c:v>
                </c:pt>
                <c:pt idx="2">
                  <c:v>42427.4732686528</c:v>
                </c:pt>
                <c:pt idx="3">
                  <c:v>35611.188740291538</c:v>
                </c:pt>
                <c:pt idx="4">
                  <c:v>28588.045121869214</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37277.117978822753</c:v>
                </c:pt>
                <c:pt idx="1">
                  <c:v>43410.35577243162</c:v>
                </c:pt>
                <c:pt idx="2">
                  <c:v>40600.249771426454</c:v>
                </c:pt>
                <c:pt idx="3">
                  <c:v>32624.735967648463</c:v>
                </c:pt>
                <c:pt idx="4">
                  <c:v>28077.632292936894</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39183.962025849403</c:v>
                </c:pt>
                <c:pt idx="1">
                  <c:v>41174.207432999785</c:v>
                </c:pt>
                <c:pt idx="2">
                  <c:v>41828.231406429382</c:v>
                </c:pt>
                <c:pt idx="3">
                  <c:v>31467.055218652338</c:v>
                </c:pt>
                <c:pt idx="4">
                  <c:v>27018.48961752691</c:v>
                </c:pt>
              </c:numCache>
            </c:numRef>
          </c:val>
        </c:ser>
        <c:dLbls>
          <c:showLegendKey val="0"/>
          <c:showVal val="0"/>
          <c:showCatName val="0"/>
          <c:showSerName val="0"/>
          <c:showPercent val="0"/>
          <c:showBubbleSize val="0"/>
        </c:dLbls>
        <c:gapWidth val="150"/>
        <c:axId val="292751584"/>
        <c:axId val="292751976"/>
      </c:barChart>
      <c:catAx>
        <c:axId val="292751584"/>
        <c:scaling>
          <c:orientation val="minMax"/>
        </c:scaling>
        <c:delete val="0"/>
        <c:axPos val="b"/>
        <c:numFmt formatCode="General" sourceLinked="0"/>
        <c:majorTickMark val="out"/>
        <c:minorTickMark val="none"/>
        <c:tickLblPos val="nextTo"/>
        <c:crossAx val="292751976"/>
        <c:crosses val="autoZero"/>
        <c:auto val="1"/>
        <c:lblAlgn val="ctr"/>
        <c:lblOffset val="100"/>
        <c:noMultiLvlLbl val="0"/>
      </c:catAx>
      <c:valAx>
        <c:axId val="292751976"/>
        <c:scaling>
          <c:orientation val="minMax"/>
        </c:scaling>
        <c:delete val="0"/>
        <c:axPos val="l"/>
        <c:majorGridlines/>
        <c:numFmt formatCode="#,##0" sourceLinked="1"/>
        <c:majorTickMark val="out"/>
        <c:minorTickMark val="none"/>
        <c:tickLblPos val="nextTo"/>
        <c:crossAx val="292751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итог!$A$4:$B$4</c:f>
              <c:strCache>
                <c:ptCount val="2"/>
                <c:pt idx="0">
                  <c:v>Тольятти</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1.0052739486841969E-2"/>
                  <c:y val="0.40985970871288147"/>
                </c:manualLayout>
              </c:layout>
              <c:numFmt formatCode="General" sourceLinked="0"/>
            </c:trendlineLbl>
          </c:trendline>
          <c:cat>
            <c:numRef>
              <c:f>итог!$C$1:$BV$1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итог!$C$4:$BV$4</c:f>
              <c:numCache>
                <c:formatCode>#\ ##0"р."</c:formatCode>
                <c:ptCount val="13"/>
                <c:pt idx="0">
                  <c:v>40088.096332957772</c:v>
                </c:pt>
                <c:pt idx="1">
                  <c:v>40373.868924765637</c:v>
                </c:pt>
                <c:pt idx="2">
                  <c:v>40798.866380055733</c:v>
                </c:pt>
                <c:pt idx="3">
                  <c:v>40873.010932658333</c:v>
                </c:pt>
                <c:pt idx="4">
                  <c:v>40599.821542057573</c:v>
                </c:pt>
                <c:pt idx="5">
                  <c:v>40556.138083004567</c:v>
                </c:pt>
                <c:pt idx="6">
                  <c:v>40415.556280923229</c:v>
                </c:pt>
                <c:pt idx="7">
                  <c:v>40624.018493326672</c:v>
                </c:pt>
                <c:pt idx="8">
                  <c:v>40577.235627740854</c:v>
                </c:pt>
                <c:pt idx="9">
                  <c:v>40714.74172403368</c:v>
                </c:pt>
                <c:pt idx="10">
                  <c:v>40686.669659014944</c:v>
                </c:pt>
                <c:pt idx="11">
                  <c:v>40683.117589653804</c:v>
                </c:pt>
                <c:pt idx="12">
                  <c:v>40544.096730291873</c:v>
                </c:pt>
              </c:numCache>
            </c:numRef>
          </c:val>
          <c:smooth val="0"/>
        </c:ser>
        <c:dLbls>
          <c:showLegendKey val="0"/>
          <c:showVal val="0"/>
          <c:showCatName val="0"/>
          <c:showSerName val="0"/>
          <c:showPercent val="0"/>
          <c:showBubbleSize val="0"/>
        </c:dLbls>
        <c:marker val="1"/>
        <c:smooth val="0"/>
        <c:axId val="559217752"/>
        <c:axId val="559218536"/>
      </c:lineChart>
      <c:lineChart>
        <c:grouping val="standard"/>
        <c:varyColors val="0"/>
        <c:ser>
          <c:idx val="1"/>
          <c:order val="1"/>
          <c:tx>
            <c:strRef>
              <c:f>итог!$A$5:$B$5</c:f>
              <c:strCache>
                <c:ptCount val="2"/>
                <c:pt idx="0">
                  <c:v>Тольятти</c:v>
                </c:pt>
                <c:pt idx="1">
                  <c:v>Количество предложений, шт.</c:v>
                </c:pt>
              </c:strCache>
            </c:strRef>
          </c:tx>
          <c:spPr>
            <a:ln>
              <a:prstDash val="dash"/>
            </a:ln>
          </c:spPr>
          <c:marker>
            <c:symbol val="none"/>
          </c:marker>
          <c:cat>
            <c:numRef>
              <c:f>итог!$C$1:$BV$1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итог!$C$5:$BV$5</c:f>
              <c:numCache>
                <c:formatCode>#,##0</c:formatCode>
                <c:ptCount val="13"/>
                <c:pt idx="0">
                  <c:v>3453</c:v>
                </c:pt>
                <c:pt idx="1">
                  <c:v>4631</c:v>
                </c:pt>
                <c:pt idx="2">
                  <c:v>4598</c:v>
                </c:pt>
                <c:pt idx="3">
                  <c:v>4801</c:v>
                </c:pt>
                <c:pt idx="4">
                  <c:v>4802</c:v>
                </c:pt>
                <c:pt idx="5">
                  <c:v>4961</c:v>
                </c:pt>
                <c:pt idx="6">
                  <c:v>5055</c:v>
                </c:pt>
                <c:pt idx="7">
                  <c:v>5011</c:v>
                </c:pt>
                <c:pt idx="8">
                  <c:v>5063</c:v>
                </c:pt>
                <c:pt idx="9">
                  <c:v>5363</c:v>
                </c:pt>
                <c:pt idx="10">
                  <c:v>5286</c:v>
                </c:pt>
                <c:pt idx="11">
                  <c:v>5395</c:v>
                </c:pt>
                <c:pt idx="12">
                  <c:v>5702</c:v>
                </c:pt>
              </c:numCache>
            </c:numRef>
          </c:val>
          <c:smooth val="0"/>
        </c:ser>
        <c:dLbls>
          <c:showLegendKey val="0"/>
          <c:showVal val="0"/>
          <c:showCatName val="0"/>
          <c:showSerName val="0"/>
          <c:showPercent val="0"/>
          <c:showBubbleSize val="0"/>
        </c:dLbls>
        <c:marker val="1"/>
        <c:smooth val="0"/>
        <c:axId val="559228336"/>
        <c:axId val="559222064"/>
      </c:lineChart>
      <c:dateAx>
        <c:axId val="559217752"/>
        <c:scaling>
          <c:orientation val="minMax"/>
        </c:scaling>
        <c:delete val="0"/>
        <c:axPos val="b"/>
        <c:numFmt formatCode="mmm\-yy" sourceLinked="1"/>
        <c:majorTickMark val="out"/>
        <c:minorTickMark val="none"/>
        <c:tickLblPos val="nextTo"/>
        <c:crossAx val="559218536"/>
        <c:crosses val="autoZero"/>
        <c:auto val="1"/>
        <c:lblOffset val="100"/>
        <c:baseTimeUnit val="months"/>
      </c:dateAx>
      <c:valAx>
        <c:axId val="559218536"/>
        <c:scaling>
          <c:orientation val="minMax"/>
          <c:min val="40000"/>
        </c:scaling>
        <c:delete val="0"/>
        <c:axPos val="l"/>
        <c:majorGridlines/>
        <c:numFmt formatCode="#\ ##0&quot;р.&quot;" sourceLinked="1"/>
        <c:majorTickMark val="out"/>
        <c:minorTickMark val="none"/>
        <c:tickLblPos val="nextTo"/>
        <c:crossAx val="559217752"/>
        <c:crosses val="autoZero"/>
        <c:crossBetween val="between"/>
      </c:valAx>
      <c:valAx>
        <c:axId val="559222064"/>
        <c:scaling>
          <c:orientation val="minMax"/>
          <c:min val="3000"/>
        </c:scaling>
        <c:delete val="0"/>
        <c:axPos val="r"/>
        <c:numFmt formatCode="#,##0" sourceLinked="1"/>
        <c:majorTickMark val="out"/>
        <c:minorTickMark val="none"/>
        <c:tickLblPos val="nextTo"/>
        <c:crossAx val="559228336"/>
        <c:crosses val="max"/>
        <c:crossBetween val="between"/>
      </c:valAx>
      <c:dateAx>
        <c:axId val="559228336"/>
        <c:scaling>
          <c:orientation val="minMax"/>
        </c:scaling>
        <c:delete val="1"/>
        <c:axPos val="b"/>
        <c:numFmt formatCode="mmm\-yy" sourceLinked="1"/>
        <c:majorTickMark val="out"/>
        <c:minorTickMark val="none"/>
        <c:tickLblPos val="nextTo"/>
        <c:crossAx val="559222064"/>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'12_2019'!$D$103</c:f>
              <c:strCache>
                <c:ptCount val="1"/>
                <c:pt idx="0">
                  <c:v>Активность рынка</c:v>
                </c:pt>
              </c:strCache>
            </c:strRef>
          </c:tx>
          <c:invertIfNegative val="0"/>
          <c:cat>
            <c:strRef>
              <c:f>'12_2019'!$A$104:$A$113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'12_2019'!$D$104:$D$113</c:f>
              <c:numCache>
                <c:formatCode>0.0</c:formatCode>
                <c:ptCount val="10"/>
                <c:pt idx="0">
                  <c:v>5.7388027631336618</c:v>
                </c:pt>
                <c:pt idx="1">
                  <c:v>8.1147738124209265</c:v>
                </c:pt>
                <c:pt idx="2">
                  <c:v>7.2785854311834006</c:v>
                </c:pt>
                <c:pt idx="3">
                  <c:v>7.2337211772202679</c:v>
                </c:pt>
                <c:pt idx="4">
                  <c:v>8.9927739792583168</c:v>
                </c:pt>
                <c:pt idx="5">
                  <c:v>2.7977069101644294</c:v>
                </c:pt>
                <c:pt idx="6">
                  <c:v>6.7511503356717206</c:v>
                </c:pt>
                <c:pt idx="7">
                  <c:v>8.0785747693354306</c:v>
                </c:pt>
                <c:pt idx="8">
                  <c:v>6.2476623214706253</c:v>
                </c:pt>
                <c:pt idx="9">
                  <c:v>3.6194415718717683</c:v>
                </c:pt>
              </c:numCache>
            </c:numRef>
          </c:val>
        </c:ser>
        <c:dLbls>
          <c:showLegendKey val="0"/>
          <c:showVal val="0"/>
          <c:showCatName val="0"/>
          <c:showSerName val="0"/>
          <c:showPercent val="0"/>
          <c:showBubbleSize val="0"/>
        </c:dLbls>
        <c:gapWidth val="150"/>
        <c:axId val="295958944"/>
        <c:axId val="295960512"/>
      </c:barChart>
      <c:catAx>
        <c:axId val="295958944"/>
        <c:scaling>
          <c:orientation val="minMax"/>
        </c:scaling>
        <c:delete val="0"/>
        <c:axPos val="b"/>
        <c:numFmt formatCode="General" sourceLinked="0"/>
        <c:majorTickMark val="out"/>
        <c:minorTickMark val="none"/>
        <c:tickLblPos val="nextTo"/>
        <c:crossAx val="295960512"/>
        <c:crosses val="autoZero"/>
        <c:auto val="1"/>
        <c:lblAlgn val="ctr"/>
        <c:lblOffset val="100"/>
        <c:noMultiLvlLbl val="0"/>
      </c:catAx>
      <c:valAx>
        <c:axId val="295960512"/>
        <c:scaling>
          <c:orientation val="minMax"/>
        </c:scaling>
        <c:delete val="0"/>
        <c:axPos val="l"/>
        <c:majorGridlines/>
        <c:numFmt formatCode="0.0" sourceLinked="1"/>
        <c:majorTickMark val="out"/>
        <c:minorTickMark val="none"/>
        <c:tickLblPos val="nextTo"/>
        <c:crossAx val="29595894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FF0000"/>
                </a:solidFill>
              </a:ln>
            </c:spPr>
            <c:trendlineType val="linear"/>
            <c:dispRSqr val="1"/>
            <c:dispEq val="1"/>
            <c:trendlineLbl>
              <c:layout>
                <c:manualLayout>
                  <c:x val="9.0742270758169333E-3"/>
                  <c:y val="-0.31092337947552473"/>
                </c:manualLayout>
              </c:layout>
              <c:tx>
                <c:rich>
                  <a:bodyPr/>
                  <a:lstStyle/>
                  <a:p>
                    <a:pPr>
                      <a:defRPr/>
                    </a:pPr>
                    <a:r>
                      <a:rPr lang="en-US" sz="1200" baseline="0"/>
                      <a:t>y = -5E-05x + 2,0376
R² = 0,7355</a:t>
                    </a:r>
                  </a:p>
                </c:rich>
              </c:tx>
              <c:numFmt formatCode="General" sourceLinked="0"/>
            </c:trendlineLbl>
          </c:trendline>
          <c:cat>
            <c:numRef>
              <c:f>Динамика!$C$1:$BV$1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Динамика!$C$4:$BV$4</c:f>
              <c:numCache>
                <c:formatCode>0.00%</c:formatCode>
                <c:ptCount val="13"/>
                <c:pt idx="0">
                  <c:v>5.6944610694026126E-3</c:v>
                </c:pt>
                <c:pt idx="1">
                  <c:v>7.1286146748984359E-3</c:v>
                </c:pt>
                <c:pt idx="2">
                  <c:v>1.0526547655912164E-2</c:v>
                </c:pt>
                <c:pt idx="3">
                  <c:v>1.8173189399900854E-3</c:v>
                </c:pt>
                <c:pt idx="4">
                  <c:v>-6.6838577429703663E-3</c:v>
                </c:pt>
                <c:pt idx="5">
                  <c:v>-1.0759519966794257E-3</c:v>
                </c:pt>
                <c:pt idx="6">
                  <c:v>-3.4663508096756052E-3</c:v>
                </c:pt>
                <c:pt idx="7">
                  <c:v>5.1579696430363369E-3</c:v>
                </c:pt>
                <c:pt idx="8">
                  <c:v>-1.1516060527957863E-3</c:v>
                </c:pt>
                <c:pt idx="9">
                  <c:v>3.3887497303739123E-3</c:v>
                </c:pt>
                <c:pt idx="10">
                  <c:v>-6.8948159389072353E-4</c:v>
                </c:pt>
                <c:pt idx="11">
                  <c:v>-8.7303025558708945E-5</c:v>
                </c:pt>
                <c:pt idx="12">
                  <c:v>-3.4171633738631288E-3</c:v>
                </c:pt>
              </c:numCache>
            </c:numRef>
          </c:val>
          <c:smooth val="0"/>
        </c:ser>
        <c:dLbls>
          <c:dLblPos val="l"/>
          <c:showLegendKey val="0"/>
          <c:showVal val="1"/>
          <c:showCatName val="0"/>
          <c:showSerName val="0"/>
          <c:showPercent val="0"/>
          <c:showBubbleSize val="0"/>
        </c:dLbls>
        <c:smooth val="0"/>
        <c:axId val="559163656"/>
        <c:axId val="559192272"/>
      </c:lineChart>
      <c:dateAx>
        <c:axId val="559163656"/>
        <c:scaling>
          <c:orientation val="minMax"/>
        </c:scaling>
        <c:delete val="0"/>
        <c:axPos val="b"/>
        <c:numFmt formatCode="mmm\-yy" sourceLinked="1"/>
        <c:majorTickMark val="out"/>
        <c:minorTickMark val="none"/>
        <c:tickLblPos val="nextTo"/>
        <c:crossAx val="559192272"/>
        <c:crosses val="autoZero"/>
        <c:auto val="1"/>
        <c:lblOffset val="100"/>
        <c:baseTimeUnit val="months"/>
      </c:dateAx>
      <c:valAx>
        <c:axId val="559192272"/>
        <c:scaling>
          <c:orientation val="minMax"/>
        </c:scaling>
        <c:delete val="0"/>
        <c:axPos val="l"/>
        <c:majorGridlines/>
        <c:numFmt formatCode="0.0%" sourceLinked="0"/>
        <c:majorTickMark val="out"/>
        <c:minorTickMark val="none"/>
        <c:tickLblPos val="nextTo"/>
        <c:crossAx val="559163656"/>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9.4258783204798635E-3</c:v>
                </c:pt>
                <c:pt idx="1">
                  <c:v>3.5132819194515851E-2</c:v>
                </c:pt>
                <c:pt idx="2">
                  <c:v>0.18337617823479005</c:v>
                </c:pt>
                <c:pt idx="3">
                  <c:v>2.4850042844901457E-2</c:v>
                </c:pt>
                <c:pt idx="4">
                  <c:v>0.16323907455012854</c:v>
                </c:pt>
                <c:pt idx="5">
                  <c:v>8.2262210796915161E-2</c:v>
                </c:pt>
                <c:pt idx="6">
                  <c:v>1.6709511568123392E-2</c:v>
                </c:pt>
                <c:pt idx="7">
                  <c:v>8.5689802913453295E-2</c:v>
                </c:pt>
                <c:pt idx="8">
                  <c:v>0.39931448157669236</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4.2844901456726651E-3</c:v>
                </c:pt>
                <c:pt idx="1">
                  <c:v>1.2853470437017995E-2</c:v>
                </c:pt>
                <c:pt idx="2">
                  <c:v>8.4832904884318772E-2</c:v>
                </c:pt>
                <c:pt idx="3">
                  <c:v>1.3710368466152529E-2</c:v>
                </c:pt>
                <c:pt idx="4">
                  <c:v>7.2407883461868036E-2</c:v>
                </c:pt>
                <c:pt idx="5">
                  <c:v>3.5132819194515851E-2</c:v>
                </c:pt>
                <c:pt idx="6">
                  <c:v>8.1405312767780635E-3</c:v>
                </c:pt>
                <c:pt idx="7">
                  <c:v>3.6418166238217649E-2</c:v>
                </c:pt>
                <c:pt idx="8">
                  <c:v>0.14652956298200515</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4.2844901456726651E-3</c:v>
                </c:pt>
                <c:pt idx="1">
                  <c:v>1.1996572407883462E-2</c:v>
                </c:pt>
                <c:pt idx="2">
                  <c:v>4.4558697514995714E-2</c:v>
                </c:pt>
                <c:pt idx="3">
                  <c:v>9.8543273350471302E-3</c:v>
                </c:pt>
                <c:pt idx="4">
                  <c:v>8.611825192802057E-2</c:v>
                </c:pt>
                <c:pt idx="5">
                  <c:v>3.0419880034275922E-2</c:v>
                </c:pt>
                <c:pt idx="6">
                  <c:v>6.4267352185089976E-3</c:v>
                </c:pt>
                <c:pt idx="7">
                  <c:v>2.6563838903170524E-2</c:v>
                </c:pt>
                <c:pt idx="8">
                  <c:v>0.13453299057412169</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8.5689802913453304E-4</c:v>
                </c:pt>
                <c:pt idx="1">
                  <c:v>1.0282776349614395E-2</c:v>
                </c:pt>
                <c:pt idx="2">
                  <c:v>5.3984575835475578E-2</c:v>
                </c:pt>
                <c:pt idx="3">
                  <c:v>1.2853470437017994E-3</c:v>
                </c:pt>
                <c:pt idx="4">
                  <c:v>4.7129391602399318E-3</c:v>
                </c:pt>
                <c:pt idx="5">
                  <c:v>1.6709511568123392E-2</c:v>
                </c:pt>
                <c:pt idx="6">
                  <c:v>2.1422450728363325E-3</c:v>
                </c:pt>
                <c:pt idx="7">
                  <c:v>2.2707797772065125E-2</c:v>
                </c:pt>
                <c:pt idx="8">
                  <c:v>0.11825192802056556</c:v>
                </c:pt>
              </c:numCache>
            </c:numRef>
          </c:val>
        </c:ser>
        <c:dLbls>
          <c:showLegendKey val="0"/>
          <c:showVal val="0"/>
          <c:showCatName val="0"/>
          <c:showSerName val="0"/>
          <c:showPercent val="0"/>
          <c:showBubbleSize val="0"/>
        </c:dLbls>
        <c:gapWidth val="150"/>
        <c:overlap val="100"/>
        <c:axId val="559196976"/>
        <c:axId val="559202072"/>
      </c:barChart>
      <c:catAx>
        <c:axId val="559196976"/>
        <c:scaling>
          <c:orientation val="minMax"/>
        </c:scaling>
        <c:delete val="0"/>
        <c:axPos val="l"/>
        <c:numFmt formatCode="General" sourceLinked="0"/>
        <c:majorTickMark val="out"/>
        <c:minorTickMark val="none"/>
        <c:tickLblPos val="nextTo"/>
        <c:crossAx val="559202072"/>
        <c:crosses val="autoZero"/>
        <c:auto val="1"/>
        <c:lblAlgn val="ctr"/>
        <c:lblOffset val="100"/>
        <c:noMultiLvlLbl val="0"/>
      </c:catAx>
      <c:valAx>
        <c:axId val="559202072"/>
        <c:scaling>
          <c:orientation val="minMax"/>
        </c:scaling>
        <c:delete val="0"/>
        <c:axPos val="b"/>
        <c:majorGridlines/>
        <c:numFmt formatCode="0.0%" sourceLinked="1"/>
        <c:majorTickMark val="out"/>
        <c:minorTickMark val="none"/>
        <c:tickLblPos val="nextTo"/>
        <c:crossAx val="5591969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74964.177859948279</c:v>
                </c:pt>
                <c:pt idx="1">
                  <c:v>63335.569961394882</c:v>
                </c:pt>
                <c:pt idx="2">
                  <c:v>64472.203703442472</c:v>
                </c:pt>
                <c:pt idx="3">
                  <c:v>53233.244975240923</c:v>
                </c:pt>
                <c:pt idx="4">
                  <c:v>46480.488513179291</c:v>
                </c:pt>
                <c:pt idx="5">
                  <c:v>55789.990477818777</c:v>
                </c:pt>
                <c:pt idx="6">
                  <c:v>47653.317378605112</c:v>
                </c:pt>
                <c:pt idx="7">
                  <c:v>42770.119780300396</c:v>
                </c:pt>
                <c:pt idx="8">
                  <c:v>39045.258414074589</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73799.596977916168</c:v>
                </c:pt>
                <c:pt idx="1">
                  <c:v>61680.794122405918</c:v>
                </c:pt>
                <c:pt idx="2">
                  <c:v>59728.094914192188</c:v>
                </c:pt>
                <c:pt idx="3">
                  <c:v>50949.539445497816</c:v>
                </c:pt>
                <c:pt idx="4">
                  <c:v>46628.450934447203</c:v>
                </c:pt>
                <c:pt idx="5">
                  <c:v>55633.137870652739</c:v>
                </c:pt>
                <c:pt idx="6">
                  <c:v>46338.145923558368</c:v>
                </c:pt>
                <c:pt idx="7">
                  <c:v>42272.441988970706</c:v>
                </c:pt>
                <c:pt idx="8">
                  <c:v>38941.173917578359</c:v>
                </c:pt>
              </c:numCache>
            </c:numRef>
          </c:val>
        </c:ser>
        <c:ser>
          <c:idx val="2"/>
          <c:order val="2"/>
          <c:tx>
            <c:strRef>
              <c:f>Лист1!$D$16</c:f>
              <c:strCache>
                <c:ptCount val="1"/>
                <c:pt idx="0">
                  <c:v>3-комн.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76691.718426501029</c:v>
                </c:pt>
                <c:pt idx="1">
                  <c:v>63580.488490643496</c:v>
                </c:pt>
                <c:pt idx="2">
                  <c:v>62373.767480124821</c:v>
                </c:pt>
                <c:pt idx="3">
                  <c:v>47154.885323165297</c:v>
                </c:pt>
                <c:pt idx="4">
                  <c:v>41666.095034102793</c:v>
                </c:pt>
                <c:pt idx="5">
                  <c:v>55574.619107164726</c:v>
                </c:pt>
                <c:pt idx="6">
                  <c:v>44757.426578457045</c:v>
                </c:pt>
                <c:pt idx="7">
                  <c:v>41119.071529099172</c:v>
                </c:pt>
                <c:pt idx="8">
                  <c:v>35938.439780842389</c:v>
                </c:pt>
              </c:numCache>
            </c:numRef>
          </c:val>
        </c:ser>
        <c:dLbls>
          <c:showLegendKey val="0"/>
          <c:showVal val="0"/>
          <c:showCatName val="0"/>
          <c:showSerName val="0"/>
          <c:showPercent val="0"/>
          <c:showBubbleSize val="0"/>
        </c:dLbls>
        <c:gapWidth val="150"/>
        <c:axId val="326077760"/>
        <c:axId val="326080112"/>
      </c:barChart>
      <c:catAx>
        <c:axId val="326077760"/>
        <c:scaling>
          <c:orientation val="minMax"/>
        </c:scaling>
        <c:delete val="0"/>
        <c:axPos val="b"/>
        <c:numFmt formatCode="General" sourceLinked="0"/>
        <c:majorTickMark val="out"/>
        <c:minorTickMark val="none"/>
        <c:tickLblPos val="nextTo"/>
        <c:crossAx val="326080112"/>
        <c:crosses val="autoZero"/>
        <c:auto val="1"/>
        <c:lblAlgn val="ctr"/>
        <c:lblOffset val="100"/>
        <c:noMultiLvlLbl val="0"/>
      </c:catAx>
      <c:valAx>
        <c:axId val="326080112"/>
        <c:scaling>
          <c:orientation val="minMax"/>
        </c:scaling>
        <c:delete val="0"/>
        <c:axPos val="l"/>
        <c:majorGridlines/>
        <c:numFmt formatCode="#,##0" sourceLinked="1"/>
        <c:majorTickMark val="out"/>
        <c:minorTickMark val="none"/>
        <c:tickLblPos val="nextTo"/>
        <c:crossAx val="326077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C00000"/>
                </a:solidFill>
              </a:ln>
            </c:spPr>
            <c:trendlineType val="linear"/>
            <c:dispRSqr val="1"/>
            <c:dispEq val="1"/>
            <c:trendlineLbl>
              <c:layout>
                <c:manualLayout>
                  <c:x val="1.3047904678133269E-2"/>
                  <c:y val="0.23887764029496314"/>
                </c:manualLayout>
              </c:layout>
              <c:numFmt formatCode="General" sourceLinked="0"/>
            </c:trendlineLbl>
          </c:trendline>
          <c:cat>
            <c:numRef>
              <c:f>Динамика!$D$1:$CA$1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Динамика!$D$2:$CA$2</c:f>
              <c:numCache>
                <c:formatCode>#,##0</c:formatCode>
                <c:ptCount val="13"/>
                <c:pt idx="0">
                  <c:v>49760.319930845886</c:v>
                </c:pt>
                <c:pt idx="1">
                  <c:v>46637.29206114282</c:v>
                </c:pt>
                <c:pt idx="2">
                  <c:v>47318.225334177936</c:v>
                </c:pt>
                <c:pt idx="3">
                  <c:v>49176.609655731823</c:v>
                </c:pt>
                <c:pt idx="4">
                  <c:v>44937.62341062558</c:v>
                </c:pt>
                <c:pt idx="5">
                  <c:v>45115.678381091326</c:v>
                </c:pt>
                <c:pt idx="6">
                  <c:v>45018.000231042039</c:v>
                </c:pt>
                <c:pt idx="7">
                  <c:v>44724.525718132587</c:v>
                </c:pt>
                <c:pt idx="8">
                  <c:v>44678.332646461989</c:v>
                </c:pt>
                <c:pt idx="9">
                  <c:v>45237.771536005144</c:v>
                </c:pt>
                <c:pt idx="10">
                  <c:v>48215.137868410064</c:v>
                </c:pt>
                <c:pt idx="11">
                  <c:v>48515.741028743236</c:v>
                </c:pt>
                <c:pt idx="12">
                  <c:v>47465.768869976557</c:v>
                </c:pt>
              </c:numCache>
            </c:numRef>
          </c:val>
          <c:smooth val="0"/>
        </c:ser>
        <c:dLbls>
          <c:dLblPos val="t"/>
          <c:showLegendKey val="0"/>
          <c:showVal val="1"/>
          <c:showCatName val="0"/>
          <c:showSerName val="0"/>
          <c:showPercent val="0"/>
          <c:showBubbleSize val="0"/>
        </c:dLbls>
        <c:marker val="1"/>
        <c:smooth val="0"/>
        <c:axId val="326098536"/>
        <c:axId val="326089520"/>
      </c:lineChart>
      <c:dateAx>
        <c:axId val="326098536"/>
        <c:scaling>
          <c:orientation val="minMax"/>
        </c:scaling>
        <c:delete val="0"/>
        <c:axPos val="b"/>
        <c:numFmt formatCode="mmm\-yy" sourceLinked="1"/>
        <c:majorTickMark val="out"/>
        <c:minorTickMark val="none"/>
        <c:tickLblPos val="nextTo"/>
        <c:crossAx val="326089520"/>
        <c:crosses val="autoZero"/>
        <c:auto val="1"/>
        <c:lblOffset val="100"/>
        <c:baseTimeUnit val="months"/>
      </c:dateAx>
      <c:valAx>
        <c:axId val="326089520"/>
        <c:scaling>
          <c:orientation val="minMax"/>
          <c:min val="40000"/>
        </c:scaling>
        <c:delete val="0"/>
        <c:axPos val="l"/>
        <c:majorGridlines/>
        <c:numFmt formatCode="#,##0" sourceLinked="1"/>
        <c:majorTickMark val="out"/>
        <c:minorTickMark val="none"/>
        <c:tickLblPos val="nextTo"/>
        <c:crossAx val="326098536"/>
        <c:crosses val="autoZero"/>
        <c:crossBetween val="between"/>
      </c:valAx>
    </c:plotArea>
    <c:legend>
      <c:legendPos val="r"/>
      <c:layout>
        <c:manualLayout>
          <c:xMode val="edge"/>
          <c:yMode val="edge"/>
          <c:x val="0.10700581187372957"/>
          <c:y val="0.63368821994830071"/>
          <c:w val="0.61939844371404407"/>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a:solidFill>
                  <a:srgbClr val="00B050"/>
                </a:solidFill>
              </a:ln>
            </c:spPr>
            <c:trendlineType val="linear"/>
            <c:dispRSqr val="1"/>
            <c:dispEq val="1"/>
            <c:trendlineLbl>
              <c:layout>
                <c:manualLayout>
                  <c:x val="-0.10222987308772638"/>
                  <c:y val="0.30898040570615082"/>
                </c:manualLayout>
              </c:layout>
              <c:numFmt formatCode="General" sourceLinked="0"/>
            </c:trendlineLbl>
          </c:trendline>
          <c:cat>
            <c:numRef>
              <c:f>Динамика!$K$51:$CA$51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Динамика!$K$52:$CA$52</c:f>
              <c:numCache>
                <c:formatCode>0.00%</c:formatCode>
                <c:ptCount val="13"/>
                <c:pt idx="0">
                  <c:v>3.7307148092374752E-2</c:v>
                </c:pt>
                <c:pt idx="1">
                  <c:v>-6.2761410578615173E-2</c:v>
                </c:pt>
                <c:pt idx="2">
                  <c:v>1.4600617723310205E-2</c:v>
                </c:pt>
                <c:pt idx="3">
                  <c:v>3.9274176248777805E-2</c:v>
                </c:pt>
                <c:pt idx="4">
                  <c:v>-8.6199237295574008E-2</c:v>
                </c:pt>
                <c:pt idx="5">
                  <c:v>3.9622694070564624E-3</c:v>
                </c:pt>
                <c:pt idx="6">
                  <c:v>-2.1650599870005607E-3</c:v>
                </c:pt>
                <c:pt idx="7">
                  <c:v>-6.519048189685849E-3</c:v>
                </c:pt>
                <c:pt idx="8">
                  <c:v>-1.0328353611108153E-3</c:v>
                </c:pt>
                <c:pt idx="9">
                  <c:v>1.2521480914920757E-2</c:v>
                </c:pt>
                <c:pt idx="10">
                  <c:v>6.5815937242514416E-2</c:v>
                </c:pt>
                <c:pt idx="11">
                  <c:v>6.2346220216892385E-3</c:v>
                </c:pt>
                <c:pt idx="12">
                  <c:v>-2.164188645793581E-2</c:v>
                </c:pt>
              </c:numCache>
            </c:numRef>
          </c:val>
          <c:smooth val="0"/>
        </c:ser>
        <c:dLbls>
          <c:dLblPos val="t"/>
          <c:showLegendKey val="0"/>
          <c:showVal val="1"/>
          <c:showCatName val="0"/>
          <c:showSerName val="0"/>
          <c:showPercent val="0"/>
          <c:showBubbleSize val="0"/>
        </c:dLbls>
        <c:marker val="1"/>
        <c:smooth val="0"/>
        <c:axId val="551407488"/>
        <c:axId val="551411800"/>
      </c:lineChart>
      <c:dateAx>
        <c:axId val="551407488"/>
        <c:scaling>
          <c:orientation val="minMax"/>
        </c:scaling>
        <c:delete val="0"/>
        <c:axPos val="b"/>
        <c:numFmt formatCode="mmm\-yy" sourceLinked="1"/>
        <c:majorTickMark val="out"/>
        <c:minorTickMark val="none"/>
        <c:tickLblPos val="nextTo"/>
        <c:crossAx val="551411800"/>
        <c:crosses val="autoZero"/>
        <c:auto val="1"/>
        <c:lblOffset val="100"/>
        <c:baseTimeUnit val="months"/>
      </c:dateAx>
      <c:valAx>
        <c:axId val="551411800"/>
        <c:scaling>
          <c:orientation val="minMax"/>
        </c:scaling>
        <c:delete val="0"/>
        <c:axPos val="l"/>
        <c:majorGridlines/>
        <c:numFmt formatCode="0.00%" sourceLinked="1"/>
        <c:majorTickMark val="out"/>
        <c:minorTickMark val="none"/>
        <c:tickLblPos val="nextTo"/>
        <c:crossAx val="551407488"/>
        <c:crosses val="autoZero"/>
        <c:crossBetween val="between"/>
      </c:valAx>
    </c:plotArea>
    <c:legend>
      <c:legendPos val="b"/>
      <c:layout>
        <c:manualLayout>
          <c:xMode val="edge"/>
          <c:yMode val="edge"/>
          <c:x val="0.46968422469458526"/>
          <c:y val="0.75866090171639378"/>
          <c:w val="0.51045016134116838"/>
          <c:h val="0.18673592547319806"/>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0.56108202443280986</c:v>
                </c:pt>
                <c:pt idx="1">
                  <c:v>0.33333333333333337</c:v>
                </c:pt>
                <c:pt idx="2">
                  <c:v>0.1055846422338569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0.37696335078534032</c:v>
                </c:pt>
                <c:pt idx="2">
                  <c:v>4.0139616055846421E-2</c:v>
                </c:pt>
                <c:pt idx="3">
                  <c:v>0.1012216404886562</c:v>
                </c:pt>
                <c:pt idx="4">
                  <c:v>1.1343804537521814E-2</c:v>
                </c:pt>
                <c:pt idx="5">
                  <c:v>3.1413612565445025E-2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0.20942408376963351</c:v>
                </c:pt>
                <c:pt idx="2">
                  <c:v>3.4031413612565446E-2</c:v>
                </c:pt>
                <c:pt idx="3">
                  <c:v>6.6317626527050616E-2</c:v>
                </c:pt>
                <c:pt idx="4">
                  <c:v>2.356020942408377E-2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6.9808027923211169E-2</c:v>
                </c:pt>
                <c:pt idx="2">
                  <c:v>1.5706806282722512E-2</c:v>
                </c:pt>
                <c:pt idx="3">
                  <c:v>1.0471204188481676E-2</c:v>
                </c:pt>
                <c:pt idx="4">
                  <c:v>9.5986038394415361E-3</c:v>
                </c:pt>
                <c:pt idx="5">
                  <c:v>0</c:v>
                </c:pt>
              </c:numCache>
            </c:numRef>
          </c:val>
        </c:ser>
        <c:dLbls>
          <c:showLegendKey val="0"/>
          <c:showVal val="0"/>
          <c:showCatName val="0"/>
          <c:showSerName val="0"/>
          <c:showPercent val="0"/>
          <c:showBubbleSize val="0"/>
        </c:dLbls>
        <c:gapWidth val="150"/>
        <c:overlap val="100"/>
        <c:axId val="551347904"/>
        <c:axId val="551349080"/>
      </c:barChart>
      <c:catAx>
        <c:axId val="551347904"/>
        <c:scaling>
          <c:orientation val="minMax"/>
        </c:scaling>
        <c:delete val="0"/>
        <c:axPos val="l"/>
        <c:numFmt formatCode="General" sourceLinked="0"/>
        <c:majorTickMark val="out"/>
        <c:minorTickMark val="none"/>
        <c:tickLblPos val="nextTo"/>
        <c:crossAx val="551349080"/>
        <c:crosses val="autoZero"/>
        <c:auto val="1"/>
        <c:lblAlgn val="ctr"/>
        <c:lblOffset val="100"/>
        <c:noMultiLvlLbl val="0"/>
      </c:catAx>
      <c:valAx>
        <c:axId val="551349080"/>
        <c:scaling>
          <c:orientation val="minMax"/>
        </c:scaling>
        <c:delete val="0"/>
        <c:axPos val="b"/>
        <c:majorGridlines/>
        <c:numFmt formatCode="0.0%" sourceLinked="1"/>
        <c:majorTickMark val="out"/>
        <c:minorTickMark val="none"/>
        <c:tickLblPos val="nextTo"/>
        <c:crossAx val="551347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1.2216404886561954E-2</c:v>
                </c:pt>
                <c:pt idx="1">
                  <c:v>4.1884816753926704E-2</c:v>
                </c:pt>
                <c:pt idx="2">
                  <c:v>0.13961605584642234</c:v>
                </c:pt>
                <c:pt idx="3">
                  <c:v>4.7993019197207679E-2</c:v>
                </c:pt>
                <c:pt idx="4">
                  <c:v>8.9877835951134383E-2</c:v>
                </c:pt>
                <c:pt idx="5">
                  <c:v>0.14572425828970331</c:v>
                </c:pt>
                <c:pt idx="6">
                  <c:v>4.7993019197207679E-2</c:v>
                </c:pt>
                <c:pt idx="7">
                  <c:v>2.6178010471204188E-2</c:v>
                </c:pt>
                <c:pt idx="8">
                  <c:v>9.5986038394415361E-3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2.006980802792321E-2</c:v>
                </c:pt>
                <c:pt idx="1">
                  <c:v>4.2757417102966842E-2</c:v>
                </c:pt>
                <c:pt idx="2">
                  <c:v>7.6788830715532289E-2</c:v>
                </c:pt>
                <c:pt idx="3">
                  <c:v>3.0541012216404886E-2</c:v>
                </c:pt>
                <c:pt idx="4">
                  <c:v>3.0541012216404886E-2</c:v>
                </c:pt>
                <c:pt idx="5">
                  <c:v>6.3699825479930194E-2</c:v>
                </c:pt>
                <c:pt idx="6">
                  <c:v>4.9738219895287955E-2</c:v>
                </c:pt>
                <c:pt idx="7">
                  <c:v>1.2216404886561954E-2</c:v>
                </c:pt>
                <c:pt idx="8">
                  <c:v>6.9808027923211171E-3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1.3961605584642234E-2</c:v>
                </c:pt>
                <c:pt idx="1">
                  <c:v>2.0942408376963352E-2</c:v>
                </c:pt>
                <c:pt idx="2">
                  <c:v>2.7050610820244327E-2</c:v>
                </c:pt>
                <c:pt idx="3">
                  <c:v>5.235602094240838E-3</c:v>
                </c:pt>
                <c:pt idx="4">
                  <c:v>1.0471204188481676E-2</c:v>
                </c:pt>
                <c:pt idx="5">
                  <c:v>2.4432809773123908E-2</c:v>
                </c:pt>
                <c:pt idx="6">
                  <c:v>3.4904013961605585E-3</c:v>
                </c:pt>
                <c:pt idx="7">
                  <c:v>0</c:v>
                </c:pt>
                <c:pt idx="8">
                  <c:v>0</c:v>
                </c:pt>
              </c:numCache>
            </c:numRef>
          </c:val>
        </c:ser>
        <c:dLbls>
          <c:showLegendKey val="0"/>
          <c:showVal val="0"/>
          <c:showCatName val="0"/>
          <c:showSerName val="0"/>
          <c:showPercent val="0"/>
          <c:showBubbleSize val="0"/>
        </c:dLbls>
        <c:gapWidth val="150"/>
        <c:overlap val="100"/>
        <c:axId val="107661840"/>
        <c:axId val="107662232"/>
      </c:barChart>
      <c:catAx>
        <c:axId val="107661840"/>
        <c:scaling>
          <c:orientation val="minMax"/>
        </c:scaling>
        <c:delete val="0"/>
        <c:axPos val="l"/>
        <c:numFmt formatCode="General" sourceLinked="0"/>
        <c:majorTickMark val="out"/>
        <c:minorTickMark val="none"/>
        <c:tickLblPos val="nextTo"/>
        <c:crossAx val="107662232"/>
        <c:crosses val="autoZero"/>
        <c:auto val="1"/>
        <c:lblAlgn val="ctr"/>
        <c:lblOffset val="100"/>
        <c:noMultiLvlLbl val="0"/>
      </c:catAx>
      <c:valAx>
        <c:axId val="107662232"/>
        <c:scaling>
          <c:orientation val="minMax"/>
        </c:scaling>
        <c:delete val="0"/>
        <c:axPos val="b"/>
        <c:majorGridlines/>
        <c:numFmt formatCode="0.0%" sourceLinked="1"/>
        <c:majorTickMark val="out"/>
        <c:minorTickMark val="none"/>
        <c:tickLblPos val="nextTo"/>
        <c:crossAx val="107661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15874.99537037037</c:v>
                </c:pt>
                <c:pt idx="2">
                  <c:v>13217.391304347826</c:v>
                </c:pt>
                <c:pt idx="3">
                  <c:v>12314.655172413793</c:v>
                </c:pt>
                <c:pt idx="4">
                  <c:v>14038.461538461539</c:v>
                </c:pt>
                <c:pt idx="5">
                  <c:v>11333.333333333334</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23614.579166666666</c:v>
                </c:pt>
                <c:pt idx="2">
                  <c:v>15961.538461538461</c:v>
                </c:pt>
                <c:pt idx="3">
                  <c:v>15043.421052631578</c:v>
                </c:pt>
                <c:pt idx="4">
                  <c:v>19333.333333333332</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37525</c:v>
                </c:pt>
                <c:pt idx="2">
                  <c:v>20666.666666666668</c:v>
                </c:pt>
                <c:pt idx="3">
                  <c:v>18833.333333333332</c:v>
                </c:pt>
                <c:pt idx="4">
                  <c:v>28363.636363636364</c:v>
                </c:pt>
                <c:pt idx="5">
                  <c:v>0</c:v>
                </c:pt>
              </c:numCache>
            </c:numRef>
          </c:val>
        </c:ser>
        <c:dLbls>
          <c:showLegendKey val="0"/>
          <c:showVal val="0"/>
          <c:showCatName val="0"/>
          <c:showSerName val="0"/>
          <c:showPercent val="0"/>
          <c:showBubbleSize val="0"/>
        </c:dLbls>
        <c:gapWidth val="150"/>
        <c:axId val="498501656"/>
        <c:axId val="498516552"/>
      </c:barChart>
      <c:catAx>
        <c:axId val="498501656"/>
        <c:scaling>
          <c:orientation val="minMax"/>
        </c:scaling>
        <c:delete val="0"/>
        <c:axPos val="b"/>
        <c:numFmt formatCode="General" sourceLinked="0"/>
        <c:majorTickMark val="out"/>
        <c:minorTickMark val="none"/>
        <c:tickLblPos val="nextTo"/>
        <c:crossAx val="498516552"/>
        <c:crosses val="autoZero"/>
        <c:auto val="1"/>
        <c:lblAlgn val="ctr"/>
        <c:lblOffset val="100"/>
        <c:noMultiLvlLbl val="0"/>
      </c:catAx>
      <c:valAx>
        <c:axId val="498516552"/>
        <c:scaling>
          <c:orientation val="minMax"/>
        </c:scaling>
        <c:delete val="0"/>
        <c:axPos val="l"/>
        <c:majorGridlines/>
        <c:numFmt formatCode="#,##0" sourceLinked="1"/>
        <c:majorTickMark val="out"/>
        <c:minorTickMark val="none"/>
        <c:tickLblPos val="nextTo"/>
        <c:crossAx val="498501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'12_2019'!$B$28</c:f>
              <c:strCache>
                <c:ptCount val="1"/>
                <c:pt idx="0">
                  <c:v>1-комн.</c:v>
                </c:pt>
              </c:strCache>
            </c:strRef>
          </c:tx>
          <c:invertIfNegative val="0"/>
          <c:cat>
            <c:strRef>
              <c:f>'12_2019'!$A$29:$A$38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'12_2019'!$B$29:$B$38</c:f>
              <c:numCache>
                <c:formatCode>#,##0</c:formatCode>
                <c:ptCount val="10"/>
                <c:pt idx="0">
                  <c:v>62508.996892185081</c:v>
                </c:pt>
                <c:pt idx="1">
                  <c:v>41460.936260310511</c:v>
                </c:pt>
                <c:pt idx="2">
                  <c:v>39409.436915284721</c:v>
                </c:pt>
                <c:pt idx="3">
                  <c:v>34772.37555731598</c:v>
                </c:pt>
                <c:pt idx="4">
                  <c:v>28605.914723864396</c:v>
                </c:pt>
                <c:pt idx="5">
                  <c:v>42858.114335250961</c:v>
                </c:pt>
                <c:pt idx="6">
                  <c:v>23979.642403410049</c:v>
                </c:pt>
                <c:pt idx="7">
                  <c:v>30445.822851452958</c:v>
                </c:pt>
                <c:pt idx="8">
                  <c:v>26119.819049876696</c:v>
                </c:pt>
                <c:pt idx="9">
                  <c:v>30597.065783251292</c:v>
                </c:pt>
              </c:numCache>
            </c:numRef>
          </c:val>
        </c:ser>
        <c:ser>
          <c:idx val="1"/>
          <c:order val="1"/>
          <c:tx>
            <c:strRef>
              <c:f>'12_2019'!$C$28</c:f>
              <c:strCache>
                <c:ptCount val="1"/>
                <c:pt idx="0">
                  <c:v>2-комн.</c:v>
                </c:pt>
              </c:strCache>
            </c:strRef>
          </c:tx>
          <c:invertIfNegative val="0"/>
          <c:cat>
            <c:strRef>
              <c:f>'12_2019'!$A$29:$A$38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'12_2019'!$C$29:$C$38</c:f>
              <c:numCache>
                <c:formatCode>#,##0</c:formatCode>
                <c:ptCount val="10"/>
                <c:pt idx="0">
                  <c:v>58891.336484569598</c:v>
                </c:pt>
                <c:pt idx="1">
                  <c:v>40152.144344139975</c:v>
                </c:pt>
                <c:pt idx="2">
                  <c:v>39456.670347537824</c:v>
                </c:pt>
                <c:pt idx="3">
                  <c:v>33643.648168589236</c:v>
                </c:pt>
                <c:pt idx="4">
                  <c:v>26749.765100229004</c:v>
                </c:pt>
                <c:pt idx="5">
                  <c:v>38404.338457172838</c:v>
                </c:pt>
                <c:pt idx="6">
                  <c:v>22234.533011320524</c:v>
                </c:pt>
                <c:pt idx="7">
                  <c:v>30685.220767457933</c:v>
                </c:pt>
                <c:pt idx="8">
                  <c:v>25656.05751868269</c:v>
                </c:pt>
                <c:pt idx="9">
                  <c:v>27376.932149876502</c:v>
                </c:pt>
              </c:numCache>
            </c:numRef>
          </c:val>
        </c:ser>
        <c:ser>
          <c:idx val="2"/>
          <c:order val="2"/>
          <c:tx>
            <c:strRef>
              <c:f>'12_2019'!$D$28</c:f>
              <c:strCache>
                <c:ptCount val="1"/>
                <c:pt idx="0">
                  <c:v>3-комн.</c:v>
                </c:pt>
              </c:strCache>
            </c:strRef>
          </c:tx>
          <c:invertIfNegative val="0"/>
          <c:cat>
            <c:strRef>
              <c:f>'12_2019'!$A$29:$A$38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'12_2019'!$D$29:$D$38</c:f>
              <c:numCache>
                <c:formatCode>#,##0</c:formatCode>
                <c:ptCount val="10"/>
                <c:pt idx="0">
                  <c:v>59123.068296440884</c:v>
                </c:pt>
                <c:pt idx="1">
                  <c:v>39797.638712105385</c:v>
                </c:pt>
                <c:pt idx="2">
                  <c:v>40399.785333437845</c:v>
                </c:pt>
                <c:pt idx="3">
                  <c:v>35602.743496099334</c:v>
                </c:pt>
                <c:pt idx="4">
                  <c:v>27202.414193303935</c:v>
                </c:pt>
                <c:pt idx="5">
                  <c:v>35935.433995480926</c:v>
                </c:pt>
                <c:pt idx="6">
                  <c:v>22664.744233830836</c:v>
                </c:pt>
                <c:pt idx="7">
                  <c:v>32858.589433835485</c:v>
                </c:pt>
                <c:pt idx="8">
                  <c:v>26342.429051929266</c:v>
                </c:pt>
                <c:pt idx="9">
                  <c:v>28399.845140501988</c:v>
                </c:pt>
              </c:numCache>
            </c:numRef>
          </c:val>
        </c:ser>
        <c:dLbls>
          <c:showLegendKey val="0"/>
          <c:showVal val="0"/>
          <c:showCatName val="0"/>
          <c:showSerName val="0"/>
          <c:showPercent val="0"/>
          <c:showBubbleSize val="0"/>
        </c:dLbls>
        <c:gapWidth val="150"/>
        <c:axId val="295958552"/>
        <c:axId val="295957768"/>
      </c:barChart>
      <c:catAx>
        <c:axId val="295958552"/>
        <c:scaling>
          <c:orientation val="minMax"/>
        </c:scaling>
        <c:delete val="0"/>
        <c:axPos val="b"/>
        <c:numFmt formatCode="General" sourceLinked="0"/>
        <c:majorTickMark val="out"/>
        <c:minorTickMark val="none"/>
        <c:tickLblPos val="nextTo"/>
        <c:crossAx val="295957768"/>
        <c:crosses val="autoZero"/>
        <c:auto val="1"/>
        <c:lblAlgn val="ctr"/>
        <c:lblOffset val="100"/>
        <c:noMultiLvlLbl val="0"/>
      </c:catAx>
      <c:valAx>
        <c:axId val="295957768"/>
        <c:scaling>
          <c:orientation val="minMax"/>
        </c:scaling>
        <c:delete val="0"/>
        <c:axPos val="l"/>
        <c:majorGridlines/>
        <c:numFmt formatCode="#,##0" sourceLinked="1"/>
        <c:majorTickMark val="out"/>
        <c:minorTickMark val="none"/>
        <c:tickLblPos val="nextTo"/>
        <c:crossAx val="295958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0.48813559322033889</c:v>
                </c:pt>
                <c:pt idx="1">
                  <c:v>0.28644067796610168</c:v>
                </c:pt>
                <c:pt idx="2">
                  <c:v>0.22542372881355932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0.3042372881355932</c:v>
                </c:pt>
                <c:pt idx="1">
                  <c:v>0.57118644067796609</c:v>
                </c:pt>
                <c:pt idx="2">
                  <c:v>8.6440677966101692E-2</c:v>
                </c:pt>
                <c:pt idx="3">
                  <c:v>3.8135593220338986E-2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0.15593220338983052</c:v>
                </c:pt>
                <c:pt idx="2">
                  <c:v>0.21864406779661016</c:v>
                </c:pt>
                <c:pt idx="3">
                  <c:v>8.5593220338983048E-2</c:v>
                </c:pt>
                <c:pt idx="4">
                  <c:v>2.6271186440677965E-2</c:v>
                </c:pt>
                <c:pt idx="5">
                  <c:v>1.6949152542372881E-3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0.10508474576271186</c:v>
                </c:pt>
                <c:pt idx="2">
                  <c:v>8.8135593220338981E-2</c:v>
                </c:pt>
                <c:pt idx="3">
                  <c:v>8.3050847457627114E-2</c:v>
                </c:pt>
                <c:pt idx="4">
                  <c:v>5.9322033898305086E-3</c:v>
                </c:pt>
                <c:pt idx="5">
                  <c:v>4.2372881355932203E-3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9.4067796610169493E-2</c:v>
                </c:pt>
                <c:pt idx="2">
                  <c:v>7.6271186440677971E-2</c:v>
                </c:pt>
                <c:pt idx="3">
                  <c:v>4.0677966101694912E-2</c:v>
                </c:pt>
                <c:pt idx="4">
                  <c:v>1.0169491525423728E-2</c:v>
                </c:pt>
                <c:pt idx="5">
                  <c:v>4.2372881355932203E-3</c:v>
                </c:pt>
              </c:numCache>
            </c:numRef>
          </c:val>
        </c:ser>
        <c:dLbls>
          <c:showLegendKey val="0"/>
          <c:showVal val="0"/>
          <c:showCatName val="0"/>
          <c:showSerName val="0"/>
          <c:showPercent val="0"/>
          <c:showBubbleSize val="0"/>
        </c:dLbls>
        <c:gapWidth val="150"/>
        <c:overlap val="100"/>
        <c:axId val="292672328"/>
        <c:axId val="292673504"/>
      </c:barChart>
      <c:catAx>
        <c:axId val="292672328"/>
        <c:scaling>
          <c:orientation val="minMax"/>
        </c:scaling>
        <c:delete val="0"/>
        <c:axPos val="l"/>
        <c:numFmt formatCode="General" sourceLinked="0"/>
        <c:majorTickMark val="out"/>
        <c:minorTickMark val="none"/>
        <c:tickLblPos val="nextTo"/>
        <c:crossAx val="292673504"/>
        <c:crosses val="autoZero"/>
        <c:auto val="1"/>
        <c:lblAlgn val="ctr"/>
        <c:lblOffset val="100"/>
        <c:noMultiLvlLbl val="0"/>
      </c:catAx>
      <c:valAx>
        <c:axId val="292673504"/>
        <c:scaling>
          <c:orientation val="minMax"/>
        </c:scaling>
        <c:delete val="0"/>
        <c:axPos val="b"/>
        <c:majorGridlines/>
        <c:numFmt formatCode="0.0%" sourceLinked="1"/>
        <c:majorTickMark val="out"/>
        <c:minorTickMark val="none"/>
        <c:tickLblPos val="nextTo"/>
        <c:crossAx val="292672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0.13898305084745763</c:v>
                </c:pt>
                <c:pt idx="1">
                  <c:v>0.29915254237288136</c:v>
                </c:pt>
                <c:pt idx="2">
                  <c:v>3.8135593220338986E-2</c:v>
                </c:pt>
                <c:pt idx="3">
                  <c:v>1.1864406779661017E-2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9.9152542372881361E-2</c:v>
                </c:pt>
                <c:pt idx="1">
                  <c:v>0.15</c:v>
                </c:pt>
                <c:pt idx="2">
                  <c:v>2.6271186440677965E-2</c:v>
                </c:pt>
                <c:pt idx="3">
                  <c:v>1.1016949152542373E-2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6.6101694915254236E-2</c:v>
                </c:pt>
                <c:pt idx="1">
                  <c:v>0.12203389830508475</c:v>
                </c:pt>
                <c:pt idx="2">
                  <c:v>2.2033898305084745E-2</c:v>
                </c:pt>
                <c:pt idx="3">
                  <c:v>1.5254237288135594E-2</c:v>
                </c:pt>
                <c:pt idx="4">
                  <c:v>0</c:v>
                </c:pt>
              </c:numCache>
            </c:numRef>
          </c:val>
        </c:ser>
        <c:dLbls>
          <c:showLegendKey val="0"/>
          <c:showVal val="0"/>
          <c:showCatName val="0"/>
          <c:showSerName val="0"/>
          <c:showPercent val="0"/>
          <c:showBubbleSize val="0"/>
        </c:dLbls>
        <c:gapWidth val="150"/>
        <c:overlap val="100"/>
        <c:axId val="290308048"/>
        <c:axId val="125007640"/>
      </c:barChart>
      <c:catAx>
        <c:axId val="290308048"/>
        <c:scaling>
          <c:orientation val="minMax"/>
        </c:scaling>
        <c:delete val="0"/>
        <c:axPos val="l"/>
        <c:numFmt formatCode="General" sourceLinked="0"/>
        <c:majorTickMark val="out"/>
        <c:minorTickMark val="none"/>
        <c:tickLblPos val="nextTo"/>
        <c:crossAx val="125007640"/>
        <c:crosses val="autoZero"/>
        <c:auto val="1"/>
        <c:lblAlgn val="ctr"/>
        <c:lblOffset val="100"/>
        <c:noMultiLvlLbl val="0"/>
      </c:catAx>
      <c:valAx>
        <c:axId val="125007640"/>
        <c:scaling>
          <c:orientation val="minMax"/>
        </c:scaling>
        <c:delete val="0"/>
        <c:axPos val="b"/>
        <c:majorGridlines/>
        <c:numFmt formatCode="0.0%" sourceLinked="1"/>
        <c:majorTickMark val="out"/>
        <c:minorTickMark val="none"/>
        <c:tickLblPos val="nextTo"/>
        <c:crossAx val="290308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12377.717391304348</c:v>
                </c:pt>
                <c:pt idx="2">
                  <c:v>10131.015503875969</c:v>
                </c:pt>
                <c:pt idx="3">
                  <c:v>8925.7425742574251</c:v>
                </c:pt>
                <c:pt idx="4">
                  <c:v>8048.3870967741932</c:v>
                </c:pt>
                <c:pt idx="5">
                  <c:v>13500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19064.516129032258</c:v>
                </c:pt>
                <c:pt idx="2">
                  <c:v>13735.576923076924</c:v>
                </c:pt>
                <c:pt idx="3">
                  <c:v>10964.285714285714</c:v>
                </c:pt>
                <c:pt idx="4">
                  <c:v>10071.428571428571</c:v>
                </c:pt>
                <c:pt idx="5">
                  <c:v>15400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30513.513513513513</c:v>
                </c:pt>
                <c:pt idx="2">
                  <c:v>17922.777777777777</c:v>
                </c:pt>
                <c:pt idx="3">
                  <c:v>14458.333333333334</c:v>
                </c:pt>
                <c:pt idx="4">
                  <c:v>16208.333333333334</c:v>
                </c:pt>
                <c:pt idx="5">
                  <c:v>26000</c:v>
                </c:pt>
              </c:numCache>
            </c:numRef>
          </c:val>
        </c:ser>
        <c:dLbls>
          <c:showLegendKey val="0"/>
          <c:showVal val="0"/>
          <c:showCatName val="0"/>
          <c:showSerName val="0"/>
          <c:showPercent val="0"/>
          <c:showBubbleSize val="0"/>
        </c:dLbls>
        <c:gapWidth val="150"/>
        <c:axId val="499306728"/>
        <c:axId val="293006544"/>
      </c:barChart>
      <c:catAx>
        <c:axId val="499306728"/>
        <c:scaling>
          <c:orientation val="minMax"/>
        </c:scaling>
        <c:delete val="0"/>
        <c:axPos val="b"/>
        <c:numFmt formatCode="General" sourceLinked="0"/>
        <c:majorTickMark val="out"/>
        <c:minorTickMark val="none"/>
        <c:tickLblPos val="nextTo"/>
        <c:crossAx val="293006544"/>
        <c:crosses val="autoZero"/>
        <c:auto val="1"/>
        <c:lblAlgn val="ctr"/>
        <c:lblOffset val="100"/>
        <c:noMultiLvlLbl val="0"/>
      </c:catAx>
      <c:valAx>
        <c:axId val="293006544"/>
        <c:scaling>
          <c:orientation val="minMax"/>
        </c:scaling>
        <c:delete val="0"/>
        <c:axPos val="l"/>
        <c:majorGridlines/>
        <c:numFmt formatCode="#,##0" sourceLinked="1"/>
        <c:majorTickMark val="out"/>
        <c:minorTickMark val="none"/>
        <c:tickLblPos val="nextTo"/>
        <c:crossAx val="499306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'12_2019'!$B$77:$B$86</c:f>
              <c:numCache>
                <c:formatCode>#\ ##0.0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'12_2019'!$C$77:$C$86</c:f>
              <c:numCache>
                <c:formatCode>#,##0</c:formatCode>
                <c:ptCount val="10"/>
                <c:pt idx="0">
                  <c:v>60258.560933172164</c:v>
                </c:pt>
                <c:pt idx="1">
                  <c:v>40544.096730291873</c:v>
                </c:pt>
                <c:pt idx="2">
                  <c:v>39723.36068570389</c:v>
                </c:pt>
                <c:pt idx="3">
                  <c:v>34557.524471946672</c:v>
                </c:pt>
                <c:pt idx="4">
                  <c:v>27517.856465605193</c:v>
                </c:pt>
                <c:pt idx="5">
                  <c:v>38943.400509942527</c:v>
                </c:pt>
                <c:pt idx="6">
                  <c:v>22905.737695854845</c:v>
                </c:pt>
                <c:pt idx="7">
                  <c:v>31232.355634237429</c:v>
                </c:pt>
                <c:pt idx="8">
                  <c:v>25983.714949758134</c:v>
                </c:pt>
                <c:pt idx="9">
                  <c:v>28757.729377339732</c:v>
                </c:pt>
              </c:numCache>
            </c:numRef>
          </c:yVal>
          <c:smooth val="0"/>
        </c:ser>
        <c:dLbls>
          <c:showLegendKey val="0"/>
          <c:showVal val="0"/>
          <c:showCatName val="0"/>
          <c:showSerName val="0"/>
          <c:showPercent val="0"/>
          <c:showBubbleSize val="0"/>
        </c:dLbls>
        <c:axId val="294262880"/>
        <c:axId val="294260920"/>
      </c:scatterChart>
      <c:valAx>
        <c:axId val="294262880"/>
        <c:scaling>
          <c:orientation val="minMax"/>
        </c:scaling>
        <c:delete val="0"/>
        <c:axPos val="b"/>
        <c:numFmt formatCode="#\ ##0.0" sourceLinked="1"/>
        <c:majorTickMark val="out"/>
        <c:minorTickMark val="none"/>
        <c:tickLblPos val="nextTo"/>
        <c:crossAx val="294260920"/>
        <c:crosses val="autoZero"/>
        <c:crossBetween val="midCat"/>
      </c:valAx>
      <c:valAx>
        <c:axId val="294260920"/>
        <c:scaling>
          <c:orientation val="minMax"/>
          <c:min val="15000"/>
        </c:scaling>
        <c:delete val="0"/>
        <c:axPos val="l"/>
        <c:majorGridlines/>
        <c:numFmt formatCode="#,##0" sourceLinked="1"/>
        <c:majorTickMark val="out"/>
        <c:minorTickMark val="none"/>
        <c:tickLblPos val="nextTo"/>
        <c:crossAx val="29426288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1.4620394672888112E-3"/>
                  <c:y val="-0.20857669769696055"/>
                </c:manualLayout>
              </c:layout>
              <c:numFmt formatCode="General" sourceLinked="0"/>
            </c:trendlineLbl>
          </c:trendline>
          <c:cat>
            <c:numRef>
              <c:f>Города!$B$1:$BV$1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Города!$B$12:$BV$12</c:f>
              <c:numCache>
                <c:formatCode>#\ ##0"р."</c:formatCode>
                <c:ptCount val="13"/>
                <c:pt idx="0">
                  <c:v>47077.617133628642</c:v>
                </c:pt>
                <c:pt idx="1">
                  <c:v>46311.260782947313</c:v>
                </c:pt>
                <c:pt idx="2">
                  <c:v>46664.084764574043</c:v>
                </c:pt>
                <c:pt idx="3">
                  <c:v>46785.103586716294</c:v>
                </c:pt>
                <c:pt idx="4">
                  <c:v>47423.119309869842</c:v>
                </c:pt>
                <c:pt idx="5">
                  <c:v>47759.984428825483</c:v>
                </c:pt>
                <c:pt idx="6">
                  <c:v>47080.733587958181</c:v>
                </c:pt>
                <c:pt idx="7">
                  <c:v>46677.735764191711</c:v>
                </c:pt>
                <c:pt idx="8">
                  <c:v>47081.797343845719</c:v>
                </c:pt>
                <c:pt idx="9">
                  <c:v>46862.646572416015</c:v>
                </c:pt>
                <c:pt idx="10">
                  <c:v>47703.356829777484</c:v>
                </c:pt>
                <c:pt idx="11">
                  <c:v>47182.208036427299</c:v>
                </c:pt>
                <c:pt idx="12" formatCode="#\ ##0\ &quot;₽&quot;">
                  <c:v>46847.569024103585</c:v>
                </c:pt>
              </c:numCache>
            </c:numRef>
          </c:val>
          <c:smooth val="0"/>
        </c:ser>
        <c:dLbls>
          <c:dLblPos val="t"/>
          <c:showLegendKey val="0"/>
          <c:showVal val="1"/>
          <c:showCatName val="0"/>
          <c:showSerName val="0"/>
          <c:showPercent val="0"/>
          <c:showBubbleSize val="0"/>
        </c:dLbls>
        <c:marker val="1"/>
        <c:smooth val="0"/>
        <c:axId val="294266408"/>
        <c:axId val="294263272"/>
      </c:lineChart>
      <c:dateAx>
        <c:axId val="294266408"/>
        <c:scaling>
          <c:orientation val="minMax"/>
        </c:scaling>
        <c:delete val="0"/>
        <c:axPos val="b"/>
        <c:numFmt formatCode="mmm\-yy" sourceLinked="1"/>
        <c:majorTickMark val="out"/>
        <c:minorTickMark val="none"/>
        <c:tickLblPos val="nextTo"/>
        <c:crossAx val="294263272"/>
        <c:crosses val="autoZero"/>
        <c:auto val="1"/>
        <c:lblOffset val="100"/>
        <c:baseTimeUnit val="months"/>
      </c:dateAx>
      <c:valAx>
        <c:axId val="294263272"/>
        <c:scaling>
          <c:orientation val="minMax"/>
          <c:max val="49000"/>
          <c:min val="45000"/>
        </c:scaling>
        <c:delete val="0"/>
        <c:axPos val="l"/>
        <c:majorGridlines/>
        <c:numFmt formatCode="#\ ##0&quot;р.&quot;" sourceLinked="1"/>
        <c:majorTickMark val="out"/>
        <c:minorTickMark val="none"/>
        <c:tickLblPos val="nextTo"/>
        <c:crossAx val="294266408"/>
        <c:crosses val="autoZero"/>
        <c:crossBetween val="between"/>
        <c:majorUnit val="1000"/>
      </c:valAx>
    </c:plotArea>
    <c:legend>
      <c:legendPos val="r"/>
      <c:layout>
        <c:manualLayout>
          <c:xMode val="edge"/>
          <c:yMode val="edge"/>
          <c:x val="0.11079443958394089"/>
          <c:y val="0.64483342459890358"/>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2.1611857341361743E-2"/>
                  <c:y val="-0.20079490063742031"/>
                </c:manualLayout>
              </c:layout>
              <c:numFmt formatCode="General" sourceLinked="0"/>
            </c:trendlineLbl>
          </c:trendline>
          <c:cat>
            <c:numRef>
              <c:f>Города!$B$1:$BV$1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Города!$B$14:$BV$14</c:f>
              <c:numCache>
                <c:formatCode>0.00%</c:formatCode>
                <c:ptCount val="13"/>
                <c:pt idx="0">
                  <c:v>2.2959260635754795E-2</c:v>
                </c:pt>
                <c:pt idx="1">
                  <c:v>-1.6278571375140896E-2</c:v>
                </c:pt>
                <c:pt idx="2">
                  <c:v>7.6185354417439444E-3</c:v>
                </c:pt>
                <c:pt idx="3">
                  <c:v>2.593403958371948E-3</c:v>
                </c:pt>
                <c:pt idx="4">
                  <c:v>1.3637155296043858E-2</c:v>
                </c:pt>
                <c:pt idx="5">
                  <c:v>7.103394375104528E-3</c:v>
                </c:pt>
                <c:pt idx="6">
                  <c:v>-1.4222174671760172E-2</c:v>
                </c:pt>
                <c:pt idx="7">
                  <c:v>-8.5597184464760272E-3</c:v>
                </c:pt>
                <c:pt idx="8">
                  <c:v>8.6564091646445934E-3</c:v>
                </c:pt>
                <c:pt idx="9">
                  <c:v>-4.6546815073607263E-3</c:v>
                </c:pt>
                <c:pt idx="10">
                  <c:v>1.7939880029232531E-2</c:v>
                </c:pt>
                <c:pt idx="11">
                  <c:v>-1.0924782404932819E-2</c:v>
                </c:pt>
                <c:pt idx="12">
                  <c:v>-7.0924830831434228E-3</c:v>
                </c:pt>
              </c:numCache>
            </c:numRef>
          </c:val>
          <c:smooth val="0"/>
        </c:ser>
        <c:dLbls>
          <c:showLegendKey val="0"/>
          <c:showVal val="0"/>
          <c:showCatName val="0"/>
          <c:showSerName val="0"/>
          <c:showPercent val="0"/>
          <c:showBubbleSize val="0"/>
        </c:dLbls>
        <c:marker val="1"/>
        <c:smooth val="0"/>
        <c:axId val="294264840"/>
        <c:axId val="294256608"/>
      </c:lineChart>
      <c:dateAx>
        <c:axId val="294264840"/>
        <c:scaling>
          <c:orientation val="minMax"/>
        </c:scaling>
        <c:delete val="0"/>
        <c:axPos val="b"/>
        <c:numFmt formatCode="mmm\-yy" sourceLinked="1"/>
        <c:majorTickMark val="out"/>
        <c:minorTickMark val="none"/>
        <c:tickLblPos val="nextTo"/>
        <c:crossAx val="294256608"/>
        <c:crosses val="autoZero"/>
        <c:auto val="1"/>
        <c:lblOffset val="100"/>
        <c:baseTimeUnit val="months"/>
      </c:dateAx>
      <c:valAx>
        <c:axId val="294256608"/>
        <c:scaling>
          <c:orientation val="minMax"/>
        </c:scaling>
        <c:delete val="0"/>
        <c:axPos val="l"/>
        <c:majorGridlines/>
        <c:numFmt formatCode="0.00%" sourceLinked="0"/>
        <c:majorTickMark val="out"/>
        <c:minorTickMark val="none"/>
        <c:tickLblPos val="nextTo"/>
        <c:crossAx val="294264840"/>
        <c:crosses val="autoZero"/>
        <c:crossBetween val="between"/>
        <c:majorUnit val="1.0000000000000002E-2"/>
      </c:valAx>
    </c:plotArea>
    <c:legend>
      <c:legendPos val="r"/>
      <c:layout>
        <c:manualLayout>
          <c:xMode val="edge"/>
          <c:yMode val="edge"/>
          <c:x val="0.21906438165817507"/>
          <c:y val="0.85160515312944363"/>
          <c:w val="0.71507225567392307"/>
          <c:h val="0.11979030923021415"/>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Города!$C$2:$BV$2</c:f>
              <c:numCache>
                <c:formatCode>#\ ##0"р."</c:formatCode>
                <c:ptCount val="13"/>
                <c:pt idx="0">
                  <c:v>60382.672812016834</c:v>
                </c:pt>
                <c:pt idx="1">
                  <c:v>60126.85019785523</c:v>
                </c:pt>
                <c:pt idx="2">
                  <c:v>60251.660054899163</c:v>
                </c:pt>
                <c:pt idx="3">
                  <c:v>59618.76266634473</c:v>
                </c:pt>
                <c:pt idx="4">
                  <c:v>59926.711686982984</c:v>
                </c:pt>
                <c:pt idx="5">
                  <c:v>59864.24018244708</c:v>
                </c:pt>
                <c:pt idx="6">
                  <c:v>60308.755852451075</c:v>
                </c:pt>
                <c:pt idx="7">
                  <c:v>59921.861046475497</c:v>
                </c:pt>
                <c:pt idx="8">
                  <c:v>61019.975762768627</c:v>
                </c:pt>
                <c:pt idx="9">
                  <c:v>60031.973709380094</c:v>
                </c:pt>
                <c:pt idx="10">
                  <c:v>60376.33028722684</c:v>
                </c:pt>
                <c:pt idx="11">
                  <c:v>60782.798866770623</c:v>
                </c:pt>
                <c:pt idx="12" formatCode="#\ ##0\ &quot;₽&quot;">
                  <c:v>60258.560933172164</c:v>
                </c:pt>
              </c:numCache>
            </c:numRef>
          </c:val>
          <c:smooth val="0"/>
        </c:ser>
        <c:ser>
          <c:idx val="1"/>
          <c:order val="1"/>
          <c:tx>
            <c:strRef>
              <c:f>Города!$A$3</c:f>
              <c:strCache>
                <c:ptCount val="1"/>
                <c:pt idx="0">
                  <c:v>Тольятти</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Города!$C$3:$BV$3</c:f>
              <c:numCache>
                <c:formatCode>#\ ##0"р."</c:formatCode>
                <c:ptCount val="13"/>
                <c:pt idx="0">
                  <c:v>40088.096332957772</c:v>
                </c:pt>
                <c:pt idx="1">
                  <c:v>40373.868924765637</c:v>
                </c:pt>
                <c:pt idx="2">
                  <c:v>40798.866380055733</c:v>
                </c:pt>
                <c:pt idx="3">
                  <c:v>40873.010932658333</c:v>
                </c:pt>
                <c:pt idx="4">
                  <c:v>40599.821542057573</c:v>
                </c:pt>
                <c:pt idx="5">
                  <c:v>40556.138083004567</c:v>
                </c:pt>
                <c:pt idx="6">
                  <c:v>40415.556280923229</c:v>
                </c:pt>
                <c:pt idx="7">
                  <c:v>40624.018493326672</c:v>
                </c:pt>
                <c:pt idx="8">
                  <c:v>40577.235627740854</c:v>
                </c:pt>
                <c:pt idx="9">
                  <c:v>40714.74172403368</c:v>
                </c:pt>
                <c:pt idx="10">
                  <c:v>40686.669659014944</c:v>
                </c:pt>
                <c:pt idx="11">
                  <c:v>40683.117589653804</c:v>
                </c:pt>
                <c:pt idx="12" formatCode="#\ ##0\ &quot;₽&quot;">
                  <c:v>40544.096730291873</c:v>
                </c:pt>
              </c:numCache>
            </c:numRef>
          </c:val>
          <c:smooth val="0"/>
        </c:ser>
        <c:ser>
          <c:idx val="2"/>
          <c:order val="2"/>
          <c:tx>
            <c:strRef>
              <c:f>Города!$A$4</c:f>
              <c:strCache>
                <c:ptCount val="1"/>
                <c:pt idx="0">
                  <c:v>Новокуйбышевск</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Города!$C$4:$BV$4</c:f>
              <c:numCache>
                <c:formatCode>#\ ##0"р."</c:formatCode>
                <c:ptCount val="13"/>
                <c:pt idx="0">
                  <c:v>39044.59985806021</c:v>
                </c:pt>
                <c:pt idx="1">
                  <c:v>39527.811238818867</c:v>
                </c:pt>
                <c:pt idx="2">
                  <c:v>40473.315020429705</c:v>
                </c:pt>
                <c:pt idx="3">
                  <c:v>39774.070841490327</c:v>
                </c:pt>
                <c:pt idx="4">
                  <c:v>39932.460913694951</c:v>
                </c:pt>
                <c:pt idx="5">
                  <c:v>40129.280150278559</c:v>
                </c:pt>
                <c:pt idx="6">
                  <c:v>40141.367713393767</c:v>
                </c:pt>
                <c:pt idx="7">
                  <c:v>39773.059631857359</c:v>
                </c:pt>
                <c:pt idx="8">
                  <c:v>39931.074187602215</c:v>
                </c:pt>
                <c:pt idx="9">
                  <c:v>39940.776043787446</c:v>
                </c:pt>
                <c:pt idx="10">
                  <c:v>39770.284231668265</c:v>
                </c:pt>
                <c:pt idx="11">
                  <c:v>39747.900932131619</c:v>
                </c:pt>
                <c:pt idx="12" formatCode="#\ ##0\ &quot;₽&quot;">
                  <c:v>39723.36068570389</c:v>
                </c:pt>
              </c:numCache>
            </c:numRef>
          </c:val>
          <c:smooth val="0"/>
        </c:ser>
        <c:ser>
          <c:idx val="3"/>
          <c:order val="3"/>
          <c:tx>
            <c:strRef>
              <c:f>Города!$A$5</c:f>
              <c:strCache>
                <c:ptCount val="1"/>
                <c:pt idx="0">
                  <c:v>Сызрань</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Города!$C$5:$BV$5</c:f>
              <c:numCache>
                <c:formatCode>#\ ##0"р."</c:formatCode>
                <c:ptCount val="13"/>
                <c:pt idx="0">
                  <c:v>35561.575117142595</c:v>
                </c:pt>
                <c:pt idx="1">
                  <c:v>35653.594160171175</c:v>
                </c:pt>
                <c:pt idx="2">
                  <c:v>35910.043989377846</c:v>
                </c:pt>
                <c:pt idx="3">
                  <c:v>36045.609798748919</c:v>
                </c:pt>
                <c:pt idx="4">
                  <c:v>35695.579641143857</c:v>
                </c:pt>
                <c:pt idx="5">
                  <c:v>35602.653913954091</c:v>
                </c:pt>
                <c:pt idx="6">
                  <c:v>35192.518987176591</c:v>
                </c:pt>
                <c:pt idx="7">
                  <c:v>34906.119141633659</c:v>
                </c:pt>
                <c:pt idx="8">
                  <c:v>34833.195666766194</c:v>
                </c:pt>
                <c:pt idx="9">
                  <c:v>34708.603863121905</c:v>
                </c:pt>
                <c:pt idx="10">
                  <c:v>34277.891499429454</c:v>
                </c:pt>
                <c:pt idx="11">
                  <c:v>34375.806777473066</c:v>
                </c:pt>
                <c:pt idx="12" formatCode="#\ ##0\ &quot;₽&quot;">
                  <c:v>34557.524471946672</c:v>
                </c:pt>
              </c:numCache>
            </c:numRef>
          </c:val>
          <c:smooth val="0"/>
        </c:ser>
        <c:ser>
          <c:idx val="4"/>
          <c:order val="4"/>
          <c:tx>
            <c:strRef>
              <c:f>Города!$A$6</c:f>
              <c:strCache>
                <c:ptCount val="1"/>
                <c:pt idx="0">
                  <c:v>Жигулевск</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Города!$C$6:$BV$6</c:f>
              <c:numCache>
                <c:formatCode>#\ ##0"р."</c:formatCode>
                <c:ptCount val="13"/>
                <c:pt idx="0">
                  <c:v>27911.580680106981</c:v>
                </c:pt>
                <c:pt idx="1">
                  <c:v>28424.324996264859</c:v>
                </c:pt>
                <c:pt idx="2">
                  <c:v>28151.43577955084</c:v>
                </c:pt>
                <c:pt idx="3">
                  <c:v>28671.881609271793</c:v>
                </c:pt>
                <c:pt idx="4">
                  <c:v>27942.055718300555</c:v>
                </c:pt>
                <c:pt idx="5">
                  <c:v>28142.601470384168</c:v>
                </c:pt>
                <c:pt idx="6">
                  <c:v>28415.686684924025</c:v>
                </c:pt>
                <c:pt idx="7">
                  <c:v>28318.638680791082</c:v>
                </c:pt>
                <c:pt idx="8">
                  <c:v>28250.684999775465</c:v>
                </c:pt>
                <c:pt idx="9">
                  <c:v>28329.312783671663</c:v>
                </c:pt>
                <c:pt idx="10">
                  <c:v>27900.342150219527</c:v>
                </c:pt>
                <c:pt idx="11">
                  <c:v>28037.302224346418</c:v>
                </c:pt>
                <c:pt idx="12" formatCode="#\ ##0\ &quot;₽&quot;">
                  <c:v>27517.856465605193</c:v>
                </c:pt>
              </c:numCache>
            </c:numRef>
          </c:val>
          <c:smooth val="0"/>
        </c:ser>
        <c:ser>
          <c:idx val="5"/>
          <c:order val="5"/>
          <c:tx>
            <c:strRef>
              <c:f>Города!$A$7</c:f>
              <c:strCache>
                <c:ptCount val="1"/>
                <c:pt idx="0">
                  <c:v>Кинель</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Города!$C$7:$BV$7</c:f>
              <c:numCache>
                <c:formatCode>#\ ##0"р."</c:formatCode>
                <c:ptCount val="13"/>
                <c:pt idx="0">
                  <c:v>35485.580042426926</c:v>
                </c:pt>
                <c:pt idx="1">
                  <c:v>35757.789717963467</c:v>
                </c:pt>
                <c:pt idx="2">
                  <c:v>37061.336760686769</c:v>
                </c:pt>
                <c:pt idx="3">
                  <c:v>37241.968231547959</c:v>
                </c:pt>
                <c:pt idx="4">
                  <c:v>36702.841462997829</c:v>
                </c:pt>
                <c:pt idx="5">
                  <c:v>37609.726620289475</c:v>
                </c:pt>
                <c:pt idx="6">
                  <c:v>37499.051865998488</c:v>
                </c:pt>
                <c:pt idx="7">
                  <c:v>38013.006869213074</c:v>
                </c:pt>
                <c:pt idx="8">
                  <c:v>37750.194310205057</c:v>
                </c:pt>
                <c:pt idx="9">
                  <c:v>38029.28891436437</c:v>
                </c:pt>
                <c:pt idx="10">
                  <c:v>37932.367239447034</c:v>
                </c:pt>
                <c:pt idx="11">
                  <c:v>38549.521516280132</c:v>
                </c:pt>
                <c:pt idx="12" formatCode="#\ ##0\ &quot;₽&quot;">
                  <c:v>38943.400509942527</c:v>
                </c:pt>
              </c:numCache>
            </c:numRef>
          </c:val>
          <c:smooth val="0"/>
        </c:ser>
        <c:ser>
          <c:idx val="6"/>
          <c:order val="6"/>
          <c:tx>
            <c:strRef>
              <c:f>Города!$A$8</c:f>
              <c:strCache>
                <c:ptCount val="1"/>
                <c:pt idx="0">
                  <c:v>Октябрьск</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Города!$C$8:$BV$8</c:f>
              <c:numCache>
                <c:formatCode>#\ ##0"р."</c:formatCode>
                <c:ptCount val="13"/>
                <c:pt idx="0">
                  <c:v>22906.079700869181</c:v>
                </c:pt>
                <c:pt idx="1">
                  <c:v>22798.055290322998</c:v>
                </c:pt>
                <c:pt idx="2">
                  <c:v>23137.298318021745</c:v>
                </c:pt>
                <c:pt idx="3">
                  <c:v>23008.668816999645</c:v>
                </c:pt>
                <c:pt idx="4">
                  <c:v>23048.66503264536</c:v>
                </c:pt>
                <c:pt idx="5">
                  <c:v>22505.957337620497</c:v>
                </c:pt>
                <c:pt idx="6">
                  <c:v>22282.088821224061</c:v>
                </c:pt>
                <c:pt idx="7">
                  <c:v>23141.133475043491</c:v>
                </c:pt>
                <c:pt idx="8">
                  <c:v>23040.025281355309</c:v>
                </c:pt>
                <c:pt idx="9">
                  <c:v>23131.456428189496</c:v>
                </c:pt>
                <c:pt idx="10">
                  <c:v>23336.03707209351</c:v>
                </c:pt>
                <c:pt idx="11">
                  <c:v>22718.915069543455</c:v>
                </c:pt>
                <c:pt idx="12" formatCode="#\ ##0\ &quot;₽&quot;">
                  <c:v>22905.737695854845</c:v>
                </c:pt>
              </c:numCache>
            </c:numRef>
          </c:val>
          <c:smooth val="0"/>
        </c:ser>
        <c:ser>
          <c:idx val="7"/>
          <c:order val="7"/>
          <c:tx>
            <c:strRef>
              <c:f>Города!$A$9</c:f>
              <c:strCache>
                <c:ptCount val="1"/>
                <c:pt idx="0">
                  <c:v>Отрадный</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Города!$C$9:$BV$9</c:f>
              <c:numCache>
                <c:formatCode>#\ ##0"р."</c:formatCode>
                <c:ptCount val="13"/>
                <c:pt idx="0">
                  <c:v>31341.114454249233</c:v>
                </c:pt>
                <c:pt idx="1">
                  <c:v>31548.936904858427</c:v>
                </c:pt>
                <c:pt idx="2">
                  <c:v>31729.521989179335</c:v>
                </c:pt>
                <c:pt idx="3">
                  <c:v>31692.477512924779</c:v>
                </c:pt>
                <c:pt idx="4">
                  <c:v>32081.218259067802</c:v>
                </c:pt>
                <c:pt idx="5">
                  <c:v>31762.433066463767</c:v>
                </c:pt>
                <c:pt idx="6">
                  <c:v>31531.164668569247</c:v>
                </c:pt>
                <c:pt idx="7">
                  <c:v>31711.435094900735</c:v>
                </c:pt>
                <c:pt idx="8">
                  <c:v>31591.061030170422</c:v>
                </c:pt>
                <c:pt idx="9">
                  <c:v>31405.668870050915</c:v>
                </c:pt>
                <c:pt idx="10">
                  <c:v>30896.822342275696</c:v>
                </c:pt>
                <c:pt idx="11">
                  <c:v>31544.745860373157</c:v>
                </c:pt>
                <c:pt idx="12" formatCode="#\ ##0\ &quot;₽&quot;">
                  <c:v>31232.355634237429</c:v>
                </c:pt>
              </c:numCache>
            </c:numRef>
          </c:val>
          <c:smooth val="0"/>
        </c:ser>
        <c:ser>
          <c:idx val="8"/>
          <c:order val="8"/>
          <c:tx>
            <c:strRef>
              <c:f>Города!$A$10</c:f>
              <c:strCache>
                <c:ptCount val="1"/>
                <c:pt idx="0">
                  <c:v>Чапаевск</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Города!$C$10:$BV$10</c:f>
              <c:numCache>
                <c:formatCode>#\ ##0"р."</c:formatCode>
                <c:ptCount val="13"/>
                <c:pt idx="0">
                  <c:v>26223.478005806115</c:v>
                </c:pt>
                <c:pt idx="1">
                  <c:v>26309.68746623613</c:v>
                </c:pt>
                <c:pt idx="2">
                  <c:v>26066.119174184474</c:v>
                </c:pt>
                <c:pt idx="3">
                  <c:v>26533.322931789804</c:v>
                </c:pt>
                <c:pt idx="4">
                  <c:v>26523.825391602408</c:v>
                </c:pt>
                <c:pt idx="5">
                  <c:v>25971.065767456315</c:v>
                </c:pt>
                <c:pt idx="6">
                  <c:v>26005.845224972622</c:v>
                </c:pt>
                <c:pt idx="7">
                  <c:v>25965.935260732069</c:v>
                </c:pt>
                <c:pt idx="8">
                  <c:v>25847.376572837969</c:v>
                </c:pt>
                <c:pt idx="9">
                  <c:v>25718.540167628773</c:v>
                </c:pt>
                <c:pt idx="10">
                  <c:v>25982.156570965381</c:v>
                </c:pt>
                <c:pt idx="11">
                  <c:v>25802.828917691837</c:v>
                </c:pt>
                <c:pt idx="12" formatCode="#\ ##0\ &quot;₽&quot;">
                  <c:v>25983.714949758134</c:v>
                </c:pt>
              </c:numCache>
            </c:numRef>
          </c:val>
          <c:smooth val="0"/>
        </c:ser>
        <c:ser>
          <c:idx val="9"/>
          <c:order val="9"/>
          <c:tx>
            <c:strRef>
              <c:f>Города!$A$11</c:f>
              <c:strCache>
                <c:ptCount val="1"/>
                <c:pt idx="0">
                  <c:v>Похвистнево</c:v>
                </c:pt>
              </c:strCache>
            </c:strRef>
          </c:tx>
          <c:cat>
            <c:numRef>
              <c:f>Города!$C$1:$BV$1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Города!$C$11:$BV$11</c:f>
              <c:numCache>
                <c:formatCode>#\ ##0"р."</c:formatCode>
                <c:ptCount val="13"/>
                <c:pt idx="0">
                  <c:v>27347.162155596376</c:v>
                </c:pt>
                <c:pt idx="1">
                  <c:v>28044.293239967341</c:v>
                </c:pt>
                <c:pt idx="2">
                  <c:v>28568.915934557168</c:v>
                </c:pt>
                <c:pt idx="3">
                  <c:v>28128.022532120383</c:v>
                </c:pt>
                <c:pt idx="4">
                  <c:v>27963.960827105806</c:v>
                </c:pt>
                <c:pt idx="5">
                  <c:v>28969.543020535304</c:v>
                </c:pt>
                <c:pt idx="6">
                  <c:v>28662.521135185299</c:v>
                </c:pt>
                <c:pt idx="7">
                  <c:v>28806.295171977217</c:v>
                </c:pt>
                <c:pt idx="8">
                  <c:v>28608.558750436889</c:v>
                </c:pt>
                <c:pt idx="9">
                  <c:v>27956.337190877508</c:v>
                </c:pt>
                <c:pt idx="10">
                  <c:v>27797.529072416401</c:v>
                </c:pt>
                <c:pt idx="11">
                  <c:v>28853.777019648591</c:v>
                </c:pt>
                <c:pt idx="12" formatCode="#\ ##0\ &quot;₽&quot;">
                  <c:v>28757.729377339732</c:v>
                </c:pt>
              </c:numCache>
            </c:numRef>
          </c:val>
          <c:smooth val="0"/>
        </c:ser>
        <c:dLbls>
          <c:showLegendKey val="0"/>
          <c:showVal val="0"/>
          <c:showCatName val="0"/>
          <c:showSerName val="0"/>
          <c:showPercent val="0"/>
          <c:showBubbleSize val="0"/>
        </c:dLbls>
        <c:marker val="1"/>
        <c:smooth val="0"/>
        <c:axId val="294258568"/>
        <c:axId val="294259352"/>
      </c:lineChart>
      <c:dateAx>
        <c:axId val="294258568"/>
        <c:scaling>
          <c:orientation val="minMax"/>
        </c:scaling>
        <c:delete val="0"/>
        <c:axPos val="b"/>
        <c:numFmt formatCode="mmm\-yy" sourceLinked="1"/>
        <c:majorTickMark val="out"/>
        <c:minorTickMark val="none"/>
        <c:tickLblPos val="nextTo"/>
        <c:crossAx val="294259352"/>
        <c:crosses val="autoZero"/>
        <c:auto val="1"/>
        <c:lblOffset val="100"/>
        <c:baseTimeUnit val="months"/>
      </c:dateAx>
      <c:valAx>
        <c:axId val="294259352"/>
        <c:scaling>
          <c:orientation val="minMax"/>
          <c:min val="20000"/>
        </c:scaling>
        <c:delete val="0"/>
        <c:axPos val="l"/>
        <c:majorGridlines/>
        <c:numFmt formatCode="#\ ##0&quot;р.&quot;" sourceLinked="1"/>
        <c:majorTickMark val="out"/>
        <c:minorTickMark val="none"/>
        <c:tickLblPos val="nextTo"/>
        <c:crossAx val="29425856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2"/>
                <c:pt idx="0">
                  <c:v>По городским округам в целом</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2.6967591617892684E-2"/>
                  <c:y val="0.1910021887402483"/>
                </c:manualLayout>
              </c:layout>
              <c:numFmt formatCode="General" sourceLinked="0"/>
            </c:trendlineLbl>
          </c:trendline>
          <c:cat>
            <c:numRef>
              <c:f>итог!$C$1:$BV$1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итог!$C$6:$BV$6</c:f>
              <c:numCache>
                <c:formatCode>#\ ##0"р."</c:formatCode>
                <c:ptCount val="13"/>
                <c:pt idx="0">
                  <c:v>47077.617133628642</c:v>
                </c:pt>
                <c:pt idx="1">
                  <c:v>46311.260782947313</c:v>
                </c:pt>
                <c:pt idx="2">
                  <c:v>46664.084764574043</c:v>
                </c:pt>
                <c:pt idx="3">
                  <c:v>46785.103586716294</c:v>
                </c:pt>
                <c:pt idx="4">
                  <c:v>47423.119309869842</c:v>
                </c:pt>
                <c:pt idx="5">
                  <c:v>47759.984428825483</c:v>
                </c:pt>
                <c:pt idx="6">
                  <c:v>47080.733587958181</c:v>
                </c:pt>
                <c:pt idx="7">
                  <c:v>46677.735764191711</c:v>
                </c:pt>
                <c:pt idx="8">
                  <c:v>47081.797343845719</c:v>
                </c:pt>
                <c:pt idx="9">
                  <c:v>46862.646572416015</c:v>
                </c:pt>
                <c:pt idx="10">
                  <c:v>47703.356829777484</c:v>
                </c:pt>
                <c:pt idx="11">
                  <c:v>47182.208036427299</c:v>
                </c:pt>
                <c:pt idx="12">
                  <c:v>46847.569024103585</c:v>
                </c:pt>
              </c:numCache>
            </c:numRef>
          </c:val>
          <c:smooth val="0"/>
        </c:ser>
        <c:dLbls>
          <c:showLegendKey val="0"/>
          <c:showVal val="0"/>
          <c:showCatName val="0"/>
          <c:showSerName val="0"/>
          <c:showPercent val="0"/>
          <c:showBubbleSize val="0"/>
        </c:dLbls>
        <c:marker val="1"/>
        <c:smooth val="0"/>
        <c:axId val="294261312"/>
        <c:axId val="294257392"/>
      </c:lineChart>
      <c:lineChart>
        <c:grouping val="standard"/>
        <c:varyColors val="0"/>
        <c:ser>
          <c:idx val="1"/>
          <c:order val="1"/>
          <c:tx>
            <c:strRef>
              <c:f>итог!$A$7:$B$7</c:f>
              <c:strCache>
                <c:ptCount val="2"/>
                <c:pt idx="0">
                  <c:v>По городским округам в целом</c:v>
                </c:pt>
                <c:pt idx="1">
                  <c:v>Количество предложений, шт.</c:v>
                </c:pt>
              </c:strCache>
            </c:strRef>
          </c:tx>
          <c:spPr>
            <a:ln>
              <a:prstDash val="dash"/>
            </a:ln>
          </c:spPr>
          <c:marker>
            <c:symbol val="none"/>
          </c:marker>
          <c:cat>
            <c:numRef>
              <c:f>итог!$C$1:$BV$1</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итог!$C$7:$BV$7</c:f>
              <c:numCache>
                <c:formatCode>#,##0</c:formatCode>
                <c:ptCount val="13"/>
                <c:pt idx="0">
                  <c:v>11610</c:v>
                </c:pt>
                <c:pt idx="1">
                  <c:v>13332</c:v>
                </c:pt>
                <c:pt idx="2">
                  <c:v>13603</c:v>
                </c:pt>
                <c:pt idx="3">
                  <c:v>14515</c:v>
                </c:pt>
                <c:pt idx="4">
                  <c:v>15392</c:v>
                </c:pt>
                <c:pt idx="5">
                  <c:v>16581</c:v>
                </c:pt>
                <c:pt idx="6">
                  <c:v>15556</c:v>
                </c:pt>
                <c:pt idx="7">
                  <c:v>15491</c:v>
                </c:pt>
                <c:pt idx="8">
                  <c:v>15504</c:v>
                </c:pt>
                <c:pt idx="9">
                  <c:v>16266</c:v>
                </c:pt>
                <c:pt idx="10">
                  <c:v>16929</c:v>
                </c:pt>
                <c:pt idx="11">
                  <c:v>16421</c:v>
                </c:pt>
                <c:pt idx="12">
                  <c:v>16102</c:v>
                </c:pt>
              </c:numCache>
            </c:numRef>
          </c:val>
          <c:smooth val="0"/>
        </c:ser>
        <c:dLbls>
          <c:showLegendKey val="0"/>
          <c:showVal val="0"/>
          <c:showCatName val="0"/>
          <c:showSerName val="0"/>
          <c:showPercent val="0"/>
          <c:showBubbleSize val="0"/>
        </c:dLbls>
        <c:marker val="1"/>
        <c:smooth val="0"/>
        <c:axId val="294262096"/>
        <c:axId val="294258960"/>
      </c:lineChart>
      <c:dateAx>
        <c:axId val="294261312"/>
        <c:scaling>
          <c:orientation val="minMax"/>
        </c:scaling>
        <c:delete val="0"/>
        <c:axPos val="b"/>
        <c:numFmt formatCode="mmm\-yy" sourceLinked="1"/>
        <c:majorTickMark val="out"/>
        <c:minorTickMark val="none"/>
        <c:tickLblPos val="nextTo"/>
        <c:crossAx val="294257392"/>
        <c:crosses val="autoZero"/>
        <c:auto val="1"/>
        <c:lblOffset val="100"/>
        <c:baseTimeUnit val="months"/>
      </c:dateAx>
      <c:valAx>
        <c:axId val="294257392"/>
        <c:scaling>
          <c:orientation val="minMax"/>
          <c:max val="49000"/>
          <c:min val="45000"/>
        </c:scaling>
        <c:delete val="0"/>
        <c:axPos val="l"/>
        <c:majorGridlines/>
        <c:numFmt formatCode="#\ ##0&quot;р.&quot;" sourceLinked="1"/>
        <c:majorTickMark val="out"/>
        <c:minorTickMark val="none"/>
        <c:tickLblPos val="nextTo"/>
        <c:crossAx val="294261312"/>
        <c:crosses val="autoZero"/>
        <c:crossBetween val="between"/>
      </c:valAx>
      <c:valAx>
        <c:axId val="294258960"/>
        <c:scaling>
          <c:orientation val="minMax"/>
          <c:max val="17000"/>
          <c:min val="10000"/>
        </c:scaling>
        <c:delete val="0"/>
        <c:axPos val="r"/>
        <c:numFmt formatCode="#,##0" sourceLinked="1"/>
        <c:majorTickMark val="out"/>
        <c:minorTickMark val="none"/>
        <c:tickLblPos val="nextTo"/>
        <c:crossAx val="294262096"/>
        <c:crosses val="max"/>
        <c:crossBetween val="between"/>
      </c:valAx>
      <c:dateAx>
        <c:axId val="294262096"/>
        <c:scaling>
          <c:orientation val="minMax"/>
        </c:scaling>
        <c:delete val="1"/>
        <c:axPos val="b"/>
        <c:numFmt formatCode="mmm\-yy" sourceLinked="1"/>
        <c:majorTickMark val="out"/>
        <c:minorTickMark val="none"/>
        <c:tickLblPos val="nextTo"/>
        <c:crossAx val="294258960"/>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CF78-20B3-41A1-B02B-F02EC266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21762</TotalTime>
  <Pages>111</Pages>
  <Words>21974</Words>
  <Characters>125256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Патрикеев Александр Львович</cp:lastModifiedBy>
  <cp:revision>1475</cp:revision>
  <cp:lastPrinted>2020-01-21T13:46:00Z</cp:lastPrinted>
  <dcterms:created xsi:type="dcterms:W3CDTF">2014-10-13T09:03:00Z</dcterms:created>
  <dcterms:modified xsi:type="dcterms:W3CDTF">2020-01-21T13:48:00Z</dcterms:modified>
</cp:coreProperties>
</file>