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7FC" w:rsidRDefault="000F0D1E" w:rsidP="0058339F">
      <w:pPr>
        <w:pStyle w:val="1"/>
        <w:ind w:hanging="1418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-1655736</wp:posOffset>
            </wp:positionH>
            <wp:positionV relativeFrom="paragraph">
              <wp:posOffset>-345989</wp:posOffset>
            </wp:positionV>
            <wp:extent cx="8282785" cy="5420497"/>
            <wp:effectExtent l="19050" t="0" r="3965" b="0"/>
            <wp:wrapNone/>
            <wp:docPr id="8" name="Рисунок 1" descr="C:\Users\galina\Pictures\кемерово\HrhvxfW9Q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Pictures\кемерово\HrhvxfW9Qd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628" b="8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2785" cy="542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E8E">
        <w:rPr>
          <w:noProof/>
        </w:rPr>
        <w:pict>
          <v:group id="_x0000_s1027" style="position:absolute;margin-left:25.25pt;margin-top:44.45pt;width:199.15pt;height:419.9pt;z-index:251648000;mso-height-percent:500;mso-position-horizontal-relative:page;mso-position-vertical-relative:page;mso-height-percent:500" coordorigin="353,370" coordsize="4623,7108" o:allowincell="f">
            <v:rect id="_x0000_s1028" style="position:absolute;left:1794;top:370;width:1296;height:7108;mso-height-percent:450;mso-position-vertical:top;mso-position-vertical-relative:margin;mso-height-percent:450;v-text-anchor:middle" o:allowincell="f" strokecolor="white" strokeweight="1pt">
              <v:fill opacity="52429f"/>
              <v:shadow color="#d8d8d8" offset="3pt,3pt" offset2="2pt,2pt"/>
              <o:extrusion v:ext="view" viewpoint="-34.72222mm" viewpointorigin="-.5" skewangle="-45" lightposition="-50000" lightposition2="50000"/>
              <v:textbox style="layout-flow:vertical;mso-layout-flow-alt:bottom-to-top;mso-next-textbox:#_x0000_s1028" inset=".72pt,7.2pt,.72pt,7.2pt">
                <w:txbxContent>
                  <w:p w:rsidR="00482BB3" w:rsidRPr="00070E18" w:rsidRDefault="00482BB3" w:rsidP="00070E18">
                    <w:pPr>
                      <w:pStyle w:val="af3"/>
                      <w:jc w:val="right"/>
                      <w:rPr>
                        <w:i/>
                        <w:sz w:val="36"/>
                        <w:szCs w:val="36"/>
                      </w:rPr>
                    </w:pPr>
                    <w:r w:rsidRPr="00070E18">
                      <w:rPr>
                        <w:i/>
                        <w:sz w:val="36"/>
                        <w:szCs w:val="36"/>
                      </w:rPr>
                      <w:t>Зырянова Г.Н., СА</w:t>
                    </w:r>
                    <w:r>
                      <w:rPr>
                        <w:i/>
                        <w:sz w:val="36"/>
                        <w:szCs w:val="36"/>
                      </w:rPr>
                      <w:t>К</w:t>
                    </w:r>
                    <w:r w:rsidRPr="00070E18">
                      <w:rPr>
                        <w:i/>
                        <w:sz w:val="36"/>
                        <w:szCs w:val="36"/>
                      </w:rPr>
                      <w:t>РН РГР</w:t>
                    </w:r>
                  </w:p>
                </w:txbxContent>
              </v:textbox>
            </v:rect>
            <v:rect id="_x0000_s1029" style="position:absolute;left:3248;top:370;width:1728;height:7108;mso-width-percent:400;mso-height-percent:450;mso-position-horizontal:right;mso-position-horizontal-relative:margin;mso-position-vertical:bottom;mso-position-vertical-relative:margin;mso-width-percent:400;mso-height-percent:450;mso-width-relative:margin;v-text-anchor:middle" o:allowincell="f" strokecolor="white" strokeweight="1pt">
              <v:fill opacity="52429f"/>
              <v:shadow color="#d8d8d8" offset="3pt,3pt" offset2="2pt,2pt"/>
              <o:extrusion v:ext="view" viewpoint="-34.72222mm" viewpointorigin="-.5" skewangle="-45" lightposition="-50000" lightposition2="50000"/>
              <v:textbox style="layout-flow:vertical;mso-layout-flow-alt:bottom-to-top;mso-next-textbox:#_x0000_s1029" inset=".72pt,7.2pt,.72pt,7.2pt">
                <w:txbxContent>
                  <w:p w:rsidR="00482BB3" w:rsidRPr="00070E18" w:rsidRDefault="00482BB3" w:rsidP="00070E18">
                    <w:pPr>
                      <w:pStyle w:val="1"/>
                      <w:jc w:val="right"/>
                      <w:rPr>
                        <w:sz w:val="40"/>
                        <w:szCs w:val="40"/>
                      </w:rPr>
                    </w:pPr>
                    <w:r>
                      <w:rPr>
                        <w:sz w:val="40"/>
                        <w:szCs w:val="40"/>
                      </w:rPr>
                      <w:t>3</w:t>
                    </w:r>
                    <w:r w:rsidRPr="00070E18">
                      <w:rPr>
                        <w:sz w:val="40"/>
                        <w:szCs w:val="40"/>
                      </w:rPr>
                      <w:t xml:space="preserve"> квартал</w:t>
                    </w:r>
                    <w:r>
                      <w:rPr>
                        <w:sz w:val="40"/>
                        <w:szCs w:val="40"/>
                      </w:rPr>
                      <w:t xml:space="preserve"> </w:t>
                    </w:r>
                    <w:r w:rsidRPr="00070E18">
                      <w:rPr>
                        <w:sz w:val="40"/>
                        <w:szCs w:val="40"/>
                      </w:rPr>
                      <w:t xml:space="preserve"> 201</w:t>
                    </w:r>
                    <w:r>
                      <w:rPr>
                        <w:sz w:val="40"/>
                        <w:szCs w:val="40"/>
                        <w:lang w:val="en-US"/>
                      </w:rPr>
                      <w:t>6</w:t>
                    </w:r>
                    <w:r w:rsidRPr="00070E18">
                      <w:rPr>
                        <w:sz w:val="40"/>
                        <w:szCs w:val="40"/>
                      </w:rPr>
                      <w:t xml:space="preserve"> года</w:t>
                    </w:r>
                  </w:p>
                </w:txbxContent>
              </v:textbox>
            </v:rect>
            <v:rect id="_x0000_s1030" style="position:absolute;left:353;top:370;width:1296;height:7108;mso-height-percent:450;mso-position-vertical:top;mso-position-vertical-relative:margin;mso-height-percent:450;v-text-anchor:middle" o:allowincell="f" strokecolor="white" strokeweight="1pt">
              <v:fill opacity="52429f"/>
              <v:shadow color="#d8d8d8" offset="3pt,3pt" offset2="2pt,2pt"/>
              <o:extrusion v:ext="view" viewpoint="-34.72222mm" viewpointorigin="-.5" skewangle="-45" lightposition="-50000" lightposition2="50000"/>
              <v:textbox style="layout-flow:vertical;mso-layout-flow-alt:bottom-to-top;mso-next-textbox:#_x0000_s1030" inset=".72pt,7.2pt,.72pt,7.2pt">
                <w:txbxContent>
                  <w:p w:rsidR="00482BB3" w:rsidRPr="00AA3452" w:rsidRDefault="00482BB3">
                    <w:pPr>
                      <w:pStyle w:val="a3"/>
                      <w:jc w:val="right"/>
                      <w:rPr>
                        <w:rFonts w:ascii="Cambria" w:hAnsi="Cambria"/>
                        <w:b/>
                        <w:bCs/>
                        <w:sz w:val="48"/>
                        <w:szCs w:val="48"/>
                      </w:rPr>
                    </w:pPr>
                    <w:r w:rsidRPr="00AA3452"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 xml:space="preserve">Мониторинг </w:t>
                    </w:r>
                    <w:r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 xml:space="preserve"> предложения  новостроек   </w:t>
                    </w:r>
                    <w:r w:rsidRPr="00AA3452"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 xml:space="preserve"> </w:t>
                    </w:r>
                    <w:proofErr w:type="gramStart"/>
                    <w:r w:rsidRPr="00AA3452"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>г</w:t>
                    </w:r>
                    <w:proofErr w:type="gramEnd"/>
                    <w:r w:rsidRPr="00AA3452"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>. Кемерово</w:t>
                    </w:r>
                    <w:r>
                      <w:rPr>
                        <w:rFonts w:ascii="Cambria" w:hAnsi="Cambria"/>
                        <w:b/>
                        <w:bCs/>
                        <w:sz w:val="40"/>
                        <w:szCs w:val="40"/>
                      </w:rPr>
                      <w:t xml:space="preserve"> в сегменте массового жилья  </w:t>
                    </w:r>
                  </w:p>
                </w:txbxContent>
              </v:textbox>
            </v:rect>
            <w10:wrap anchorx="margin" anchory="margin"/>
          </v:group>
        </w:pict>
      </w:r>
      <w:r w:rsidR="00695E8E">
        <w:rPr>
          <w:noProof/>
        </w:rPr>
        <w:pict>
          <v:group id="_x0000_s1031" style="position:absolute;margin-left:29.75pt;margin-top:494.8pt;width:535.7pt;height:336.7pt;z-index:251649024;mso-width-percent:900;mso-height-percent:400;mso-position-horizontal-relative:page;mso-position-vertical-relative:page;mso-width-percent:900;mso-height-percent:400" coordorigin="613,8712" coordsize="11015,6336" o:allowincell="f">
            <v:rect id="_x0000_s1032" style="position:absolute;left:4897;top:8714;width:6731;height:6334;mso-width-percent:550;mso-height-percent:400;mso-left-percent:400;mso-top-percent:550;mso-position-horizontal-relative:page;mso-position-vertical-relative:page;mso-width-percent:550;mso-height-percent:400;mso-left-percent:400;mso-top-percent:550" o:allowincell="f" filled="f" fillcolor="#c0504d" stroked="f" strokecolor="white" strokeweight="1.5pt">
              <v:textbox style="mso-next-textbox:#_x0000_s1032">
                <w:txbxContent>
                  <w:p w:rsidR="00482BB3" w:rsidRPr="00CF5F3F" w:rsidRDefault="00482BB3" w:rsidP="00CF5F3F">
                    <w:pPr>
                      <w:shd w:val="clear" w:color="auto" w:fill="FFFFFF"/>
                      <w:jc w:val="both"/>
                      <w:rPr>
                        <w:rFonts w:ascii="Times New Roman" w:eastAsia="Times New Roman" w:hAnsi="Times New Roman"/>
                        <w:color w:val="333333"/>
                        <w:sz w:val="24"/>
                        <w:szCs w:val="24"/>
                        <w:lang w:eastAsia="ru-RU"/>
                      </w:rPr>
                    </w:pP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Обзор состояния рынка жилищного строительства и анализ предложения новостроек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в сегменте массового жилья в городе</w:t>
                    </w: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Кемерово, реализуемых на коммерческой основе в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3</w:t>
                    </w: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квартале 201</w:t>
                    </w:r>
                    <w:r w:rsidRPr="0025751D">
                      <w:rPr>
                        <w:rFonts w:ascii="Times New Roman" w:hAnsi="Times New Roman"/>
                        <w:sz w:val="24"/>
                        <w:szCs w:val="24"/>
                      </w:rPr>
                      <w:t>6</w:t>
                    </w: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года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 w:rsidRPr="009A1F6B">
                      <w:rPr>
                        <w:rFonts w:ascii="Times New Roman" w:eastAsia="Times New Roman" w:hAnsi="Times New Roman"/>
                        <w:sz w:val="24"/>
                        <w:szCs w:val="24"/>
                        <w:lang w:eastAsia="ru-RU"/>
                      </w:rPr>
                      <w:t>с дифференциацией по территориальному признаку, по типу домов, по срокам сдачи, по текущему этапу строительства домов, по материалу строительства, по количеству комнат.</w:t>
                    </w:r>
                  </w:p>
                  <w:p w:rsidR="00482BB3" w:rsidRPr="006A506A" w:rsidRDefault="00482BB3">
                    <w:pPr>
                      <w:pStyle w:val="a3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>Периодичность  - квартал</w:t>
                    </w:r>
                  </w:p>
                  <w:p w:rsidR="00482BB3" w:rsidRPr="006A506A" w:rsidRDefault="00482BB3">
                    <w:pPr>
                      <w:pStyle w:val="a3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  <w:p w:rsidR="00482BB3" w:rsidRPr="006A506A" w:rsidRDefault="00482BB3">
                    <w:pPr>
                      <w:pStyle w:val="a3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Отчет подготовлен на основе авторской методики </w:t>
                    </w:r>
                    <w:proofErr w:type="spellStart"/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>Стерника</w:t>
                    </w:r>
                    <w:proofErr w:type="spellEnd"/>
                    <w:r w:rsidRPr="006A506A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Геннадия Моисеевича, главного аналитика Российской гильдии риэлторов.</w:t>
                    </w:r>
                  </w:p>
                  <w:p w:rsidR="00482BB3" w:rsidRDefault="00482BB3">
                    <w:pPr>
                      <w:pStyle w:val="a3"/>
                      <w:rPr>
                        <w:sz w:val="24"/>
                        <w:szCs w:val="24"/>
                      </w:rPr>
                    </w:pPr>
                  </w:p>
                  <w:p w:rsidR="00482BB3" w:rsidRDefault="00482BB3">
                    <w:pPr>
                      <w:pStyle w:val="a3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3" style="position:absolute;left:613;top:8712;width:4283;height:6336;mso-width-percent:350;mso-height-percent:400;mso-left-percent:50;mso-top-percent:550;mso-position-horizontal-relative:page;mso-position-vertical-relative:page;mso-width-percent:350;mso-height-percent:400;mso-left-percent:50;mso-top-percent:550;v-text-anchor:bottom" o:allowincell="f" filled="f" fillcolor="#c0504d" stroked="f" strokecolor="white" strokeweight="1.5pt">
              <v:textbox style="mso-next-textbox:#_x0000_s1033" inset="0">
                <w:txbxContent>
                  <w:p w:rsidR="00482BB3" w:rsidRPr="006A506A" w:rsidRDefault="00482BB3">
                    <w:pPr>
                      <w:pStyle w:val="a3"/>
                      <w:jc w:val="right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ООО «</w:t>
                    </w:r>
                    <w:proofErr w:type="spellStart"/>
                    <w:r w:rsidRPr="006A506A"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Сиб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град-девелопмент</w:t>
                    </w:r>
                    <w:proofErr w:type="spellEnd"/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»</w:t>
                    </w:r>
                  </w:p>
                  <w:p w:rsidR="00482BB3" w:rsidRDefault="00482BB3">
                    <w:pPr>
                      <w:pStyle w:val="a3"/>
                      <w:jc w:val="right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г. Кемерово</w:t>
                    </w:r>
                  </w:p>
                  <w:p w:rsidR="00482BB3" w:rsidRDefault="00482BB3">
                    <w:pPr>
                      <w:pStyle w:val="a3"/>
                      <w:jc w:val="right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у</w:t>
                    </w:r>
                    <w:r w:rsidRPr="006A506A"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л. Тухачевского 22б</w:t>
                    </w:r>
                  </w:p>
                  <w:p w:rsidR="00482BB3" w:rsidRDefault="00482BB3">
                    <w:pPr>
                      <w:pStyle w:val="a3"/>
                      <w:jc w:val="right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  <w:r w:rsidRPr="006A506A"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 xml:space="preserve"> оф</w:t>
                    </w: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ис</w:t>
                    </w:r>
                    <w:r w:rsidRPr="006A506A"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 xml:space="preserve"> 401</w:t>
                    </w:r>
                  </w:p>
                  <w:p w:rsidR="00482BB3" w:rsidRDefault="00482BB3">
                    <w:pPr>
                      <w:pStyle w:val="a3"/>
                      <w:jc w:val="right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  <w:t>тел./факс (3842) 657-111</w:t>
                    </w:r>
                  </w:p>
                  <w:p w:rsidR="00482BB3" w:rsidRPr="006A506A" w:rsidRDefault="00482BB3">
                    <w:pPr>
                      <w:pStyle w:val="a3"/>
                      <w:jc w:val="right"/>
                      <w:rPr>
                        <w:rFonts w:ascii="Times New Roman" w:hAnsi="Times New Roman"/>
                        <w:b/>
                        <w:bCs/>
                        <w:sz w:val="24"/>
                        <w:szCs w:val="24"/>
                      </w:rPr>
                    </w:pPr>
                  </w:p>
                  <w:p w:rsidR="00482BB3" w:rsidRDefault="00482BB3">
                    <w:pPr>
                      <w:pStyle w:val="a3"/>
                      <w:jc w:val="right"/>
                      <w:rPr>
                        <w:b/>
                        <w:bCs/>
                      </w:rPr>
                    </w:pPr>
                  </w:p>
                  <w:p w:rsidR="00482BB3" w:rsidRDefault="00482BB3">
                    <w:pPr>
                      <w:pStyle w:val="a3"/>
                      <w:jc w:val="right"/>
                      <w:rPr>
                        <w:b/>
                        <w:bCs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="00C63A54">
        <w:rPr>
          <w:lang w:val="en-US"/>
        </w:rPr>
        <w:t xml:space="preserve"> </w:t>
      </w:r>
      <w:r w:rsidR="00563E67">
        <w:rPr>
          <w:lang w:val="en-US"/>
        </w:rPr>
        <w:t xml:space="preserve"> </w:t>
      </w:r>
      <w:r w:rsidR="00887490">
        <w:t xml:space="preserve"> </w:t>
      </w:r>
      <w:r w:rsidR="00E417FC">
        <w:t xml:space="preserve"> </w:t>
      </w:r>
    </w:p>
    <w:p w:rsidR="0037652B" w:rsidRDefault="00D80921" w:rsidP="002F48A3">
      <w:pPr>
        <w:pStyle w:val="1"/>
        <w:spacing w:before="0"/>
        <w:rPr>
          <w:rFonts w:ascii="Times New Roman" w:hAnsi="Times New Roman"/>
          <w:sz w:val="24"/>
          <w:szCs w:val="24"/>
          <w:lang w:eastAsia="ru-RU"/>
        </w:rPr>
      </w:pPr>
      <w:r>
        <w:br w:type="page"/>
      </w:r>
    </w:p>
    <w:p w:rsidR="00465846" w:rsidRPr="00A91048" w:rsidRDefault="000B3832" w:rsidP="008F1E16">
      <w:pPr>
        <w:pStyle w:val="1"/>
        <w:rPr>
          <w:noProof/>
          <w:sz w:val="32"/>
          <w:szCs w:val="32"/>
          <w:lang w:eastAsia="ru-RU"/>
        </w:rPr>
      </w:pPr>
      <w:r w:rsidRPr="00A91048">
        <w:rPr>
          <w:noProof/>
          <w:sz w:val="32"/>
          <w:szCs w:val="32"/>
          <w:lang w:eastAsia="ru-RU"/>
        </w:rPr>
        <w:lastRenderedPageBreak/>
        <w:t xml:space="preserve">1. </w:t>
      </w:r>
      <w:r w:rsidR="006055B9" w:rsidRPr="00A91048">
        <w:rPr>
          <w:noProof/>
          <w:sz w:val="32"/>
          <w:szCs w:val="32"/>
          <w:lang w:eastAsia="ru-RU"/>
        </w:rPr>
        <w:t>Выводы:</w:t>
      </w:r>
    </w:p>
    <w:p w:rsidR="00F8716F" w:rsidRPr="003A6DCC" w:rsidRDefault="00F8716F" w:rsidP="00F8716F">
      <w:pPr>
        <w:rPr>
          <w:lang w:eastAsia="ru-RU"/>
        </w:rPr>
      </w:pPr>
    </w:p>
    <w:p w:rsidR="00BC37D5" w:rsidRPr="00C26936" w:rsidRDefault="00BC37D5" w:rsidP="00BC37D5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C26936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По итогам </w:t>
      </w:r>
      <w:r w:rsidR="00C26936" w:rsidRPr="00C26936">
        <w:rPr>
          <w:rFonts w:ascii="Times New Roman" w:hAnsi="Times New Roman"/>
          <w:bCs/>
          <w:noProof/>
          <w:sz w:val="24"/>
          <w:szCs w:val="24"/>
          <w:lang w:eastAsia="ru-RU"/>
        </w:rPr>
        <w:t>9 месяцев</w:t>
      </w:r>
      <w:r w:rsidRPr="00C26936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в Кемерове было введено в эксплуатацию </w:t>
      </w:r>
      <w:r w:rsidR="00C26936" w:rsidRPr="00C26936">
        <w:rPr>
          <w:rFonts w:ascii="Times New Roman" w:hAnsi="Times New Roman"/>
          <w:bCs/>
          <w:noProof/>
          <w:sz w:val="24"/>
          <w:szCs w:val="24"/>
          <w:lang w:eastAsia="ru-RU"/>
        </w:rPr>
        <w:t>304,4</w:t>
      </w:r>
      <w:r w:rsidRPr="00C26936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тысяч кв.м жилья, что </w:t>
      </w:r>
      <w:r w:rsidR="00C26936" w:rsidRPr="00C26936">
        <w:rPr>
          <w:rFonts w:ascii="Times New Roman" w:hAnsi="Times New Roman"/>
          <w:bCs/>
          <w:noProof/>
          <w:sz w:val="24"/>
          <w:szCs w:val="24"/>
          <w:lang w:eastAsia="ru-RU"/>
        </w:rPr>
        <w:t>на 3,4% больше, чем за аналогичный период прошлого года</w:t>
      </w:r>
      <w:r w:rsidRPr="00C26936">
        <w:rPr>
          <w:rFonts w:ascii="Times New Roman" w:hAnsi="Times New Roman"/>
          <w:bCs/>
          <w:noProof/>
          <w:sz w:val="24"/>
          <w:szCs w:val="24"/>
          <w:lang w:eastAsia="ru-RU"/>
        </w:rPr>
        <w:t>.</w:t>
      </w:r>
    </w:p>
    <w:p w:rsidR="00BC37D5" w:rsidRPr="00C84BFA" w:rsidRDefault="00BC37D5" w:rsidP="00BC37D5">
      <w:pPr>
        <w:pStyle w:val="a7"/>
        <w:spacing w:after="0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</w:p>
    <w:p w:rsidR="00172C4C" w:rsidRDefault="00F8481A" w:rsidP="00F53F29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C84BFA">
        <w:rPr>
          <w:rFonts w:ascii="Times New Roman" w:hAnsi="Times New Roman"/>
          <w:sz w:val="24"/>
          <w:szCs w:val="24"/>
        </w:rPr>
        <w:t>Объём строит</w:t>
      </w:r>
      <w:r w:rsidR="006A14C5" w:rsidRPr="00C84BFA">
        <w:rPr>
          <w:rFonts w:ascii="Times New Roman" w:hAnsi="Times New Roman"/>
          <w:sz w:val="24"/>
          <w:szCs w:val="24"/>
        </w:rPr>
        <w:t xml:space="preserve">ельства по итогам </w:t>
      </w:r>
      <w:r w:rsidR="00C84BFA" w:rsidRPr="00C84BFA">
        <w:rPr>
          <w:rFonts w:ascii="Times New Roman" w:hAnsi="Times New Roman"/>
          <w:sz w:val="24"/>
          <w:szCs w:val="24"/>
        </w:rPr>
        <w:t>3</w:t>
      </w:r>
      <w:r w:rsidR="00A37575" w:rsidRPr="00C84BFA">
        <w:rPr>
          <w:rFonts w:ascii="Times New Roman" w:hAnsi="Times New Roman"/>
          <w:sz w:val="24"/>
          <w:szCs w:val="24"/>
        </w:rPr>
        <w:t xml:space="preserve"> квартала 2016</w:t>
      </w:r>
      <w:r w:rsidRPr="00C84BFA">
        <w:rPr>
          <w:rFonts w:ascii="Times New Roman" w:hAnsi="Times New Roman"/>
          <w:sz w:val="24"/>
          <w:szCs w:val="24"/>
        </w:rPr>
        <w:t xml:space="preserve"> года первичного рынка в целом по городу </w:t>
      </w:r>
      <w:r w:rsidR="008A31F3" w:rsidRPr="00C84BFA">
        <w:rPr>
          <w:rFonts w:ascii="Times New Roman" w:hAnsi="Times New Roman"/>
          <w:sz w:val="24"/>
          <w:szCs w:val="24"/>
        </w:rPr>
        <w:t>составил</w:t>
      </w:r>
      <w:r w:rsidR="006C7C45" w:rsidRPr="00C84BFA">
        <w:rPr>
          <w:rFonts w:ascii="Times New Roman" w:hAnsi="Times New Roman"/>
          <w:sz w:val="24"/>
          <w:szCs w:val="24"/>
        </w:rPr>
        <w:t xml:space="preserve"> в количественном выражении</w:t>
      </w:r>
      <w:r w:rsidR="008A31F3" w:rsidRPr="00C84BFA">
        <w:rPr>
          <w:rFonts w:ascii="Times New Roman" w:hAnsi="Times New Roman"/>
          <w:sz w:val="24"/>
          <w:szCs w:val="24"/>
        </w:rPr>
        <w:t xml:space="preserve"> </w:t>
      </w:r>
      <w:r w:rsidR="00C36F08" w:rsidRPr="00C84BFA">
        <w:rPr>
          <w:rFonts w:ascii="Times New Roman" w:hAnsi="Times New Roman"/>
          <w:sz w:val="24"/>
          <w:szCs w:val="24"/>
        </w:rPr>
        <w:t>9</w:t>
      </w:r>
      <w:r w:rsidR="00C84BFA" w:rsidRPr="00C84BFA">
        <w:rPr>
          <w:rFonts w:ascii="Times New Roman" w:hAnsi="Times New Roman"/>
          <w:sz w:val="24"/>
          <w:szCs w:val="24"/>
        </w:rPr>
        <w:t>3</w:t>
      </w:r>
      <w:r w:rsidR="008A31F3" w:rsidRPr="00C84BFA">
        <w:rPr>
          <w:rFonts w:ascii="Times New Roman" w:hAnsi="Times New Roman"/>
          <w:sz w:val="24"/>
          <w:szCs w:val="24"/>
        </w:rPr>
        <w:t xml:space="preserve"> объект</w:t>
      </w:r>
      <w:r w:rsidR="00E67AA6" w:rsidRPr="00C84BFA">
        <w:rPr>
          <w:rFonts w:ascii="Times New Roman" w:hAnsi="Times New Roman"/>
          <w:sz w:val="24"/>
          <w:szCs w:val="24"/>
        </w:rPr>
        <w:t>а</w:t>
      </w:r>
      <w:r w:rsidRPr="00C84BFA">
        <w:rPr>
          <w:rFonts w:ascii="Times New Roman" w:hAnsi="Times New Roman"/>
          <w:sz w:val="24"/>
          <w:szCs w:val="24"/>
        </w:rPr>
        <w:t xml:space="preserve">, </w:t>
      </w:r>
      <w:r w:rsidR="008A31F3" w:rsidRPr="00C84BFA">
        <w:rPr>
          <w:rFonts w:ascii="Times New Roman" w:hAnsi="Times New Roman"/>
          <w:sz w:val="24"/>
          <w:szCs w:val="24"/>
        </w:rPr>
        <w:t xml:space="preserve">объём предложения </w:t>
      </w:r>
      <w:r w:rsidR="00E67AA6" w:rsidRPr="00C84BFA">
        <w:rPr>
          <w:rFonts w:ascii="Times New Roman" w:hAnsi="Times New Roman"/>
          <w:sz w:val="24"/>
          <w:szCs w:val="24"/>
        </w:rPr>
        <w:t>79</w:t>
      </w:r>
      <w:r w:rsidR="008A31F3" w:rsidRPr="00C84BFA">
        <w:rPr>
          <w:rFonts w:ascii="Times New Roman" w:hAnsi="Times New Roman"/>
          <w:sz w:val="24"/>
          <w:szCs w:val="24"/>
        </w:rPr>
        <w:t xml:space="preserve"> объект</w:t>
      </w:r>
      <w:r w:rsidR="00E67AA6" w:rsidRPr="00C84BFA">
        <w:rPr>
          <w:rFonts w:ascii="Times New Roman" w:hAnsi="Times New Roman"/>
          <w:sz w:val="24"/>
          <w:szCs w:val="24"/>
        </w:rPr>
        <w:t>ов</w:t>
      </w:r>
      <w:r w:rsidR="008A31F3" w:rsidRPr="00C84BFA">
        <w:rPr>
          <w:rFonts w:ascii="Times New Roman" w:hAnsi="Times New Roman"/>
          <w:sz w:val="24"/>
          <w:szCs w:val="24"/>
        </w:rPr>
        <w:t xml:space="preserve">. </w:t>
      </w:r>
      <w:r w:rsidR="00C84BFA" w:rsidRPr="00C84BFA">
        <w:rPr>
          <w:rFonts w:ascii="Times New Roman" w:hAnsi="Times New Roman"/>
          <w:sz w:val="24"/>
          <w:szCs w:val="24"/>
        </w:rPr>
        <w:t xml:space="preserve">По сравнению с 3 кварталом 2015 года и объём строительства, и объём предложения </w:t>
      </w:r>
      <w:r w:rsidR="00C84BFA">
        <w:rPr>
          <w:rFonts w:ascii="Times New Roman" w:hAnsi="Times New Roman"/>
          <w:sz w:val="24"/>
          <w:szCs w:val="24"/>
        </w:rPr>
        <w:t>уменьши</w:t>
      </w:r>
      <w:r w:rsidR="00C84BFA" w:rsidRPr="00C84BFA">
        <w:rPr>
          <w:rFonts w:ascii="Times New Roman" w:hAnsi="Times New Roman"/>
          <w:sz w:val="24"/>
          <w:szCs w:val="24"/>
        </w:rPr>
        <w:t>лись на 7%.</w:t>
      </w:r>
    </w:p>
    <w:p w:rsidR="00C84BFA" w:rsidRPr="00C84BFA" w:rsidRDefault="00C84BFA" w:rsidP="00F53F29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отношению к 3 кварталу 2015 года средневзвешенная цена предложения 1 кв. м на первичном рынке снизилась на 1,7%, а минимальная цена предложения 1 кв</w:t>
      </w:r>
      <w:proofErr w:type="gramStart"/>
      <w:r>
        <w:rPr>
          <w:rFonts w:ascii="Times New Roman" w:hAnsi="Times New Roman"/>
          <w:sz w:val="24"/>
          <w:szCs w:val="24"/>
        </w:rPr>
        <w:t>.м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E408D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на 12,5%.</w:t>
      </w:r>
    </w:p>
    <w:p w:rsidR="008F1E16" w:rsidRPr="00E408D0" w:rsidRDefault="00A42279" w:rsidP="00F53F29">
      <w:pPr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E408D0">
        <w:rPr>
          <w:rFonts w:ascii="Times New Roman" w:hAnsi="Times New Roman"/>
          <w:sz w:val="24"/>
          <w:szCs w:val="24"/>
        </w:rPr>
        <w:t>Объём</w:t>
      </w:r>
      <w:r w:rsidR="00F53F29" w:rsidRPr="00E408D0">
        <w:rPr>
          <w:rFonts w:ascii="Times New Roman" w:hAnsi="Times New Roman"/>
          <w:sz w:val="24"/>
          <w:szCs w:val="24"/>
        </w:rPr>
        <w:t xml:space="preserve"> предложения</w:t>
      </w:r>
      <w:r w:rsidR="00F8481A" w:rsidRPr="00E408D0">
        <w:rPr>
          <w:rFonts w:ascii="Times New Roman" w:hAnsi="Times New Roman"/>
          <w:sz w:val="24"/>
          <w:szCs w:val="24"/>
        </w:rPr>
        <w:t xml:space="preserve"> в сегменте </w:t>
      </w:r>
      <w:r w:rsidR="00886997" w:rsidRPr="00E408D0">
        <w:rPr>
          <w:rFonts w:ascii="Times New Roman" w:hAnsi="Times New Roman"/>
          <w:sz w:val="24"/>
          <w:szCs w:val="24"/>
        </w:rPr>
        <w:t xml:space="preserve">массового жилья </w:t>
      </w:r>
      <w:r w:rsidR="00E408D0">
        <w:rPr>
          <w:rFonts w:ascii="Times New Roman" w:hAnsi="Times New Roman"/>
          <w:sz w:val="24"/>
          <w:szCs w:val="24"/>
        </w:rPr>
        <w:t xml:space="preserve">за квартал не изменился и </w:t>
      </w:r>
      <w:r w:rsidR="00886997" w:rsidRPr="00E408D0">
        <w:rPr>
          <w:rFonts w:ascii="Times New Roman" w:hAnsi="Times New Roman"/>
          <w:sz w:val="24"/>
          <w:szCs w:val="24"/>
        </w:rPr>
        <w:t xml:space="preserve">составил </w:t>
      </w:r>
      <w:r w:rsidR="006C7C45" w:rsidRPr="00E408D0">
        <w:rPr>
          <w:rFonts w:ascii="Times New Roman" w:hAnsi="Times New Roman"/>
          <w:sz w:val="24"/>
          <w:szCs w:val="24"/>
        </w:rPr>
        <w:t>6</w:t>
      </w:r>
      <w:r w:rsidR="00546309" w:rsidRPr="00E408D0">
        <w:rPr>
          <w:rFonts w:ascii="Times New Roman" w:hAnsi="Times New Roman"/>
          <w:sz w:val="24"/>
          <w:szCs w:val="24"/>
        </w:rPr>
        <w:t>3</w:t>
      </w:r>
      <w:r w:rsidR="00886997" w:rsidRPr="00E408D0">
        <w:rPr>
          <w:rFonts w:ascii="Times New Roman" w:hAnsi="Times New Roman"/>
          <w:sz w:val="24"/>
          <w:szCs w:val="24"/>
        </w:rPr>
        <w:t xml:space="preserve"> </w:t>
      </w:r>
      <w:r w:rsidR="00546309" w:rsidRPr="00E408D0">
        <w:rPr>
          <w:rFonts w:ascii="Times New Roman" w:hAnsi="Times New Roman"/>
          <w:sz w:val="24"/>
          <w:szCs w:val="24"/>
        </w:rPr>
        <w:t>объекта</w:t>
      </w:r>
      <w:r w:rsidR="00282B2C">
        <w:rPr>
          <w:rFonts w:ascii="Times New Roman" w:hAnsi="Times New Roman"/>
          <w:sz w:val="24"/>
          <w:szCs w:val="24"/>
        </w:rPr>
        <w:t xml:space="preserve">. </w:t>
      </w:r>
      <w:r w:rsidR="00E408D0">
        <w:rPr>
          <w:rFonts w:ascii="Times New Roman" w:hAnsi="Times New Roman"/>
          <w:sz w:val="24"/>
          <w:szCs w:val="24"/>
        </w:rPr>
        <w:t xml:space="preserve">По отношению к 3 кварталу прошлого года доля </w:t>
      </w:r>
      <w:proofErr w:type="spellStart"/>
      <w:proofErr w:type="gramStart"/>
      <w:r w:rsidR="00E408D0">
        <w:rPr>
          <w:rFonts w:ascii="Times New Roman" w:hAnsi="Times New Roman"/>
          <w:sz w:val="24"/>
          <w:szCs w:val="24"/>
        </w:rPr>
        <w:t>комфорт-класса</w:t>
      </w:r>
      <w:proofErr w:type="spellEnd"/>
      <w:proofErr w:type="gramEnd"/>
      <w:r w:rsidR="00E408D0">
        <w:rPr>
          <w:rFonts w:ascii="Times New Roman" w:hAnsi="Times New Roman"/>
          <w:sz w:val="24"/>
          <w:szCs w:val="24"/>
        </w:rPr>
        <w:t xml:space="preserve"> уменьшилась с 44% до 32%. А доля </w:t>
      </w:r>
      <w:proofErr w:type="spellStart"/>
      <w:r w:rsidR="00E408D0">
        <w:rPr>
          <w:rFonts w:ascii="Times New Roman" w:hAnsi="Times New Roman"/>
          <w:sz w:val="24"/>
          <w:szCs w:val="24"/>
        </w:rPr>
        <w:t>эконом-класса</w:t>
      </w:r>
      <w:proofErr w:type="spellEnd"/>
      <w:r w:rsidR="00E408D0">
        <w:rPr>
          <w:rFonts w:ascii="Times New Roman" w:hAnsi="Times New Roman"/>
          <w:sz w:val="24"/>
          <w:szCs w:val="24"/>
        </w:rPr>
        <w:t xml:space="preserve"> выросла с 49% до 62%.</w:t>
      </w:r>
    </w:p>
    <w:p w:rsidR="000A46A7" w:rsidRDefault="0058209D" w:rsidP="00A369F7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58209D">
        <w:rPr>
          <w:rFonts w:ascii="Times New Roman" w:hAnsi="Times New Roman"/>
          <w:sz w:val="24"/>
          <w:szCs w:val="24"/>
        </w:rPr>
        <w:t>В сегменте массового жилья с</w:t>
      </w:r>
      <w:r w:rsidR="000A46A7" w:rsidRPr="0058209D">
        <w:rPr>
          <w:rFonts w:ascii="Times New Roman" w:hAnsi="Times New Roman"/>
          <w:sz w:val="24"/>
          <w:szCs w:val="24"/>
        </w:rPr>
        <w:t xml:space="preserve">редняя цена предложения квадратного метра в новостройках </w:t>
      </w:r>
      <w:r w:rsidR="00BD23BF" w:rsidRPr="0058209D">
        <w:rPr>
          <w:rFonts w:ascii="Times New Roman" w:hAnsi="Times New Roman"/>
          <w:sz w:val="24"/>
          <w:szCs w:val="24"/>
        </w:rPr>
        <w:t xml:space="preserve">по итогам </w:t>
      </w:r>
      <w:r w:rsidRPr="0058209D">
        <w:rPr>
          <w:rFonts w:ascii="Times New Roman" w:hAnsi="Times New Roman"/>
          <w:sz w:val="24"/>
          <w:szCs w:val="24"/>
        </w:rPr>
        <w:t>3</w:t>
      </w:r>
      <w:r w:rsidR="00BD23BF" w:rsidRPr="0058209D">
        <w:rPr>
          <w:rFonts w:ascii="Times New Roman" w:hAnsi="Times New Roman"/>
          <w:sz w:val="24"/>
          <w:szCs w:val="24"/>
        </w:rPr>
        <w:t xml:space="preserve"> квартала 201</w:t>
      </w:r>
      <w:r w:rsidR="000D4FAD" w:rsidRPr="0058209D">
        <w:rPr>
          <w:rFonts w:ascii="Times New Roman" w:hAnsi="Times New Roman"/>
          <w:sz w:val="24"/>
          <w:szCs w:val="24"/>
        </w:rPr>
        <w:t>6</w:t>
      </w:r>
      <w:r w:rsidR="00BD23BF" w:rsidRPr="0058209D">
        <w:rPr>
          <w:rFonts w:ascii="Times New Roman" w:hAnsi="Times New Roman"/>
          <w:sz w:val="24"/>
          <w:szCs w:val="24"/>
        </w:rPr>
        <w:t xml:space="preserve"> года </w:t>
      </w:r>
      <w:r w:rsidRPr="0058209D">
        <w:rPr>
          <w:rFonts w:ascii="Times New Roman" w:hAnsi="Times New Roman"/>
          <w:sz w:val="24"/>
          <w:szCs w:val="24"/>
        </w:rPr>
        <w:t>не изменилась и</w:t>
      </w:r>
      <w:r w:rsidR="00BD23BF" w:rsidRPr="0058209D">
        <w:rPr>
          <w:rFonts w:ascii="Times New Roman" w:hAnsi="Times New Roman"/>
          <w:sz w:val="24"/>
          <w:szCs w:val="24"/>
        </w:rPr>
        <w:t xml:space="preserve"> составила </w:t>
      </w:r>
      <w:r w:rsidR="00A63A8B" w:rsidRPr="0058209D">
        <w:rPr>
          <w:rFonts w:ascii="Times New Roman" w:hAnsi="Times New Roman"/>
          <w:sz w:val="24"/>
          <w:szCs w:val="24"/>
        </w:rPr>
        <w:t>39,</w:t>
      </w:r>
      <w:r w:rsidRPr="0058209D">
        <w:rPr>
          <w:rFonts w:ascii="Times New Roman" w:hAnsi="Times New Roman"/>
          <w:sz w:val="24"/>
          <w:szCs w:val="24"/>
        </w:rPr>
        <w:t>27 тыс. руб.</w:t>
      </w:r>
      <w:r w:rsidR="00BD23BF" w:rsidRPr="0058209D">
        <w:rPr>
          <w:rFonts w:ascii="Times New Roman" w:hAnsi="Times New Roman"/>
          <w:sz w:val="24"/>
          <w:szCs w:val="24"/>
        </w:rPr>
        <w:t>.</w:t>
      </w:r>
      <w:r w:rsidR="00EE03D6" w:rsidRPr="0058209D">
        <w:rPr>
          <w:rFonts w:ascii="Times New Roman" w:hAnsi="Times New Roman"/>
          <w:sz w:val="24"/>
          <w:szCs w:val="24"/>
        </w:rPr>
        <w:t xml:space="preserve"> </w:t>
      </w:r>
      <w:r w:rsidRPr="0058209D">
        <w:rPr>
          <w:rFonts w:ascii="Times New Roman" w:hAnsi="Times New Roman"/>
          <w:sz w:val="24"/>
          <w:szCs w:val="24"/>
        </w:rPr>
        <w:t xml:space="preserve">Это стало возможным благодаря «сданным» домам, доля которых в общем объёме предложения превышает 40%. В сегменте строящихся домов </w:t>
      </w:r>
      <w:r w:rsidR="00E3344E">
        <w:rPr>
          <w:rFonts w:ascii="Times New Roman" w:hAnsi="Times New Roman"/>
          <w:sz w:val="24"/>
          <w:szCs w:val="24"/>
        </w:rPr>
        <w:t xml:space="preserve">показатель </w:t>
      </w:r>
      <w:r w:rsidRPr="0058209D">
        <w:rPr>
          <w:rFonts w:ascii="Times New Roman" w:hAnsi="Times New Roman"/>
          <w:sz w:val="24"/>
          <w:szCs w:val="24"/>
        </w:rPr>
        <w:t xml:space="preserve">средней цены </w:t>
      </w:r>
      <w:r w:rsidR="00E3344E">
        <w:rPr>
          <w:rFonts w:ascii="Times New Roman" w:hAnsi="Times New Roman"/>
          <w:sz w:val="24"/>
          <w:szCs w:val="24"/>
        </w:rPr>
        <w:t>предложения 1 кв</w:t>
      </w:r>
      <w:proofErr w:type="gramStart"/>
      <w:r w:rsidR="00E3344E">
        <w:rPr>
          <w:rFonts w:ascii="Times New Roman" w:hAnsi="Times New Roman"/>
          <w:sz w:val="24"/>
          <w:szCs w:val="24"/>
        </w:rPr>
        <w:t>.м</w:t>
      </w:r>
      <w:proofErr w:type="gramEnd"/>
      <w:r w:rsidRPr="0058209D">
        <w:rPr>
          <w:rFonts w:ascii="Times New Roman" w:hAnsi="Times New Roman"/>
          <w:sz w:val="24"/>
          <w:szCs w:val="24"/>
        </w:rPr>
        <w:t xml:space="preserve"> </w:t>
      </w:r>
      <w:r w:rsidR="00E3344E">
        <w:rPr>
          <w:rFonts w:ascii="Times New Roman" w:hAnsi="Times New Roman"/>
          <w:sz w:val="24"/>
          <w:szCs w:val="24"/>
        </w:rPr>
        <w:t>продолжает снижаться</w:t>
      </w:r>
      <w:r w:rsidRPr="0058209D">
        <w:rPr>
          <w:rFonts w:ascii="Times New Roman" w:hAnsi="Times New Roman"/>
          <w:sz w:val="24"/>
          <w:szCs w:val="24"/>
        </w:rPr>
        <w:t>.</w:t>
      </w:r>
    </w:p>
    <w:p w:rsidR="003F7605" w:rsidRDefault="003F7605" w:rsidP="003F7605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3F7605" w:rsidRPr="003F7605" w:rsidRDefault="003F7605" w:rsidP="003F7605">
      <w:pPr>
        <w:pStyle w:val="a7"/>
        <w:numPr>
          <w:ilvl w:val="0"/>
          <w:numId w:val="1"/>
        </w:numPr>
        <w:jc w:val="both"/>
        <w:rPr>
          <w:rFonts w:ascii="Times New Roman" w:hAnsi="Times New Roman"/>
          <w:iCs/>
          <w:sz w:val="24"/>
          <w:szCs w:val="24"/>
        </w:rPr>
      </w:pPr>
      <w:r w:rsidRPr="003F7605">
        <w:rPr>
          <w:rFonts w:ascii="Times New Roman" w:hAnsi="Times New Roman"/>
          <w:iCs/>
          <w:sz w:val="24"/>
          <w:szCs w:val="24"/>
        </w:rPr>
        <w:t xml:space="preserve">Половина объёма предложения сосредоточена в диапазоне от 35 до 40 </w:t>
      </w:r>
      <w:proofErr w:type="spellStart"/>
      <w:r w:rsidRPr="003F7605">
        <w:rPr>
          <w:rFonts w:ascii="Times New Roman" w:hAnsi="Times New Roman"/>
          <w:iCs/>
          <w:sz w:val="24"/>
          <w:szCs w:val="24"/>
        </w:rPr>
        <w:t>тыс</w:t>
      </w:r>
      <w:proofErr w:type="gramStart"/>
      <w:r w:rsidRPr="003F7605">
        <w:rPr>
          <w:rFonts w:ascii="Times New Roman" w:hAnsi="Times New Roman"/>
          <w:iCs/>
          <w:sz w:val="24"/>
          <w:szCs w:val="24"/>
        </w:rPr>
        <w:t>.р</w:t>
      </w:r>
      <w:proofErr w:type="gramEnd"/>
      <w:r w:rsidRPr="003F7605">
        <w:rPr>
          <w:rFonts w:ascii="Times New Roman" w:hAnsi="Times New Roman"/>
          <w:iCs/>
          <w:sz w:val="24"/>
          <w:szCs w:val="24"/>
        </w:rPr>
        <w:t>уб</w:t>
      </w:r>
      <w:proofErr w:type="spellEnd"/>
      <w:r w:rsidRPr="003F7605">
        <w:rPr>
          <w:rFonts w:ascii="Times New Roman" w:hAnsi="Times New Roman"/>
          <w:iCs/>
          <w:sz w:val="24"/>
          <w:szCs w:val="24"/>
        </w:rPr>
        <w:t>/</w:t>
      </w:r>
      <w:proofErr w:type="spellStart"/>
      <w:r w:rsidRPr="003F7605">
        <w:rPr>
          <w:rFonts w:ascii="Times New Roman" w:hAnsi="Times New Roman"/>
          <w:iCs/>
          <w:sz w:val="24"/>
          <w:szCs w:val="24"/>
        </w:rPr>
        <w:t>кВ.м</w:t>
      </w:r>
      <w:proofErr w:type="spellEnd"/>
      <w:r w:rsidRPr="003F7605">
        <w:rPr>
          <w:rFonts w:ascii="Times New Roman" w:hAnsi="Times New Roman"/>
          <w:iCs/>
          <w:sz w:val="24"/>
          <w:szCs w:val="24"/>
        </w:rPr>
        <w:t>. Спустя 5 лет на рынке новостроек вновь появились предложения с ценой квадратного метра ниже 30 тысяч рублей.</w:t>
      </w:r>
    </w:p>
    <w:p w:rsidR="00682266" w:rsidRPr="001A4CE8" w:rsidRDefault="00682266" w:rsidP="00682266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0B0EF9" w:rsidRPr="001A4CE8" w:rsidRDefault="001A4CE8" w:rsidP="00362A95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1A4CE8">
        <w:rPr>
          <w:rFonts w:ascii="Times New Roman" w:hAnsi="Times New Roman"/>
          <w:sz w:val="24"/>
          <w:szCs w:val="24"/>
        </w:rPr>
        <w:t xml:space="preserve">Наибольший объём предложения новостроек сосредоточен в </w:t>
      </w:r>
      <w:r w:rsidR="00A37575" w:rsidRPr="001A4CE8">
        <w:rPr>
          <w:rFonts w:ascii="Times New Roman" w:hAnsi="Times New Roman"/>
          <w:sz w:val="24"/>
          <w:szCs w:val="24"/>
        </w:rPr>
        <w:t>Ленинско</w:t>
      </w:r>
      <w:r w:rsidRPr="001A4CE8">
        <w:rPr>
          <w:rFonts w:ascii="Times New Roman" w:hAnsi="Times New Roman"/>
          <w:sz w:val="24"/>
          <w:szCs w:val="24"/>
        </w:rPr>
        <w:t>м</w:t>
      </w:r>
      <w:r w:rsidR="00931974" w:rsidRPr="001A4CE8">
        <w:rPr>
          <w:rFonts w:ascii="Times New Roman" w:hAnsi="Times New Roman"/>
          <w:sz w:val="24"/>
          <w:szCs w:val="24"/>
        </w:rPr>
        <w:t xml:space="preserve"> </w:t>
      </w:r>
      <w:r w:rsidR="00A37575" w:rsidRPr="001A4CE8">
        <w:rPr>
          <w:rFonts w:ascii="Times New Roman" w:hAnsi="Times New Roman"/>
          <w:sz w:val="24"/>
          <w:szCs w:val="24"/>
        </w:rPr>
        <w:t>район</w:t>
      </w:r>
      <w:r w:rsidRPr="001A4CE8">
        <w:rPr>
          <w:rFonts w:ascii="Times New Roman" w:hAnsi="Times New Roman"/>
          <w:sz w:val="24"/>
          <w:szCs w:val="24"/>
        </w:rPr>
        <w:t>е</w:t>
      </w:r>
      <w:r w:rsidR="00A37575" w:rsidRPr="001A4CE8">
        <w:rPr>
          <w:rFonts w:ascii="Times New Roman" w:hAnsi="Times New Roman"/>
          <w:sz w:val="24"/>
          <w:szCs w:val="24"/>
        </w:rPr>
        <w:t xml:space="preserve"> </w:t>
      </w:r>
      <w:r w:rsidR="00931974" w:rsidRPr="001A4CE8">
        <w:rPr>
          <w:rFonts w:ascii="Times New Roman" w:hAnsi="Times New Roman"/>
          <w:sz w:val="24"/>
          <w:szCs w:val="24"/>
        </w:rPr>
        <w:t>(2</w:t>
      </w:r>
      <w:r w:rsidR="000869FB" w:rsidRPr="001A4CE8">
        <w:rPr>
          <w:rFonts w:ascii="Times New Roman" w:hAnsi="Times New Roman"/>
          <w:sz w:val="24"/>
          <w:szCs w:val="24"/>
        </w:rPr>
        <w:t>4</w:t>
      </w:r>
      <w:r w:rsidR="00931974" w:rsidRPr="001A4CE8">
        <w:rPr>
          <w:rFonts w:ascii="Times New Roman" w:hAnsi="Times New Roman"/>
          <w:sz w:val="24"/>
          <w:szCs w:val="24"/>
        </w:rPr>
        <w:t>%</w:t>
      </w:r>
      <w:r w:rsidR="00A37575" w:rsidRPr="001A4CE8">
        <w:rPr>
          <w:rFonts w:ascii="Times New Roman" w:hAnsi="Times New Roman"/>
          <w:sz w:val="24"/>
          <w:szCs w:val="24"/>
        </w:rPr>
        <w:t>).</w:t>
      </w:r>
      <w:r w:rsidR="00931974" w:rsidRPr="001A4CE8">
        <w:rPr>
          <w:rFonts w:ascii="Times New Roman" w:hAnsi="Times New Roman"/>
          <w:sz w:val="24"/>
          <w:szCs w:val="24"/>
        </w:rPr>
        <w:t xml:space="preserve"> </w:t>
      </w:r>
      <w:r w:rsidR="00931974" w:rsidRPr="001A4CE8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362A95" w:rsidRPr="001A4CE8">
        <w:rPr>
          <w:rFonts w:ascii="Times New Roman" w:hAnsi="Times New Roman"/>
          <w:noProof/>
          <w:sz w:val="24"/>
          <w:szCs w:val="24"/>
          <w:lang w:eastAsia="ru-RU"/>
        </w:rPr>
        <w:t>ам</w:t>
      </w:r>
      <w:r w:rsidR="00DD2C18" w:rsidRPr="001A4CE8">
        <w:rPr>
          <w:rFonts w:ascii="Times New Roman" w:hAnsi="Times New Roman"/>
          <w:noProof/>
          <w:sz w:val="24"/>
          <w:szCs w:val="24"/>
          <w:lang w:eastAsia="ru-RU"/>
        </w:rPr>
        <w:t>ая</w:t>
      </w:r>
      <w:r w:rsidR="00362A95" w:rsidRPr="001A4CE8">
        <w:rPr>
          <w:rFonts w:ascii="Times New Roman" w:hAnsi="Times New Roman"/>
          <w:noProof/>
          <w:sz w:val="24"/>
          <w:szCs w:val="24"/>
          <w:lang w:eastAsia="ru-RU"/>
        </w:rPr>
        <w:t xml:space="preserve"> высокая средняя удельная цена </w:t>
      </w:r>
      <w:r w:rsidR="0077597D" w:rsidRPr="001A4CE8">
        <w:rPr>
          <w:rFonts w:ascii="Times New Roman" w:hAnsi="Times New Roman"/>
          <w:noProof/>
          <w:sz w:val="24"/>
          <w:szCs w:val="24"/>
          <w:lang w:eastAsia="ru-RU"/>
        </w:rPr>
        <w:t xml:space="preserve">предложения </w:t>
      </w:r>
      <w:r w:rsidR="00362A95" w:rsidRPr="001A4CE8">
        <w:rPr>
          <w:rFonts w:ascii="Times New Roman" w:hAnsi="Times New Roman"/>
          <w:noProof/>
          <w:sz w:val="24"/>
          <w:szCs w:val="24"/>
          <w:lang w:eastAsia="ru-RU"/>
        </w:rPr>
        <w:t>за квадратный метр</w:t>
      </w:r>
      <w:r w:rsidR="002A534D" w:rsidRPr="001A4CE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31974" w:rsidRPr="001A4CE8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77597D" w:rsidRPr="001A4CE8">
        <w:rPr>
          <w:rFonts w:ascii="Times New Roman" w:hAnsi="Times New Roman"/>
          <w:noProof/>
          <w:sz w:val="24"/>
          <w:szCs w:val="24"/>
          <w:lang w:eastAsia="ru-RU"/>
        </w:rPr>
        <w:t>Центральн</w:t>
      </w:r>
      <w:r w:rsidR="00543A8E" w:rsidRPr="001A4CE8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931974" w:rsidRPr="001A4CE8">
        <w:rPr>
          <w:rFonts w:ascii="Times New Roman" w:hAnsi="Times New Roman"/>
          <w:noProof/>
          <w:sz w:val="24"/>
          <w:szCs w:val="24"/>
          <w:lang w:eastAsia="ru-RU"/>
        </w:rPr>
        <w:t>м районе</w:t>
      </w:r>
      <w:r w:rsidR="0077597D" w:rsidRPr="001A4CE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62A95" w:rsidRPr="001A4CE8">
        <w:rPr>
          <w:rFonts w:ascii="Times New Roman" w:hAnsi="Times New Roman"/>
          <w:noProof/>
          <w:sz w:val="24"/>
          <w:szCs w:val="24"/>
          <w:lang w:eastAsia="ru-RU"/>
        </w:rPr>
        <w:t xml:space="preserve">– </w:t>
      </w:r>
      <w:r w:rsidRPr="001A4CE8">
        <w:rPr>
          <w:rFonts w:ascii="Times New Roman" w:hAnsi="Times New Roman"/>
          <w:noProof/>
          <w:sz w:val="24"/>
          <w:szCs w:val="24"/>
          <w:lang w:eastAsia="ru-RU"/>
        </w:rPr>
        <w:t>42,88</w:t>
      </w:r>
      <w:r w:rsidR="00362A95" w:rsidRPr="001A4CE8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тыс.руб/кв.м.</w:t>
      </w:r>
      <w:r w:rsidR="0077597D" w:rsidRPr="001A4CE8">
        <w:rPr>
          <w:rFonts w:ascii="Times New Roman" w:hAnsi="Times New Roman"/>
          <w:noProof/>
          <w:sz w:val="24"/>
          <w:szCs w:val="24"/>
          <w:lang w:eastAsia="ru-RU"/>
        </w:rPr>
        <w:t xml:space="preserve">. Самые значительные изменения данного показателя в </w:t>
      </w:r>
      <w:r>
        <w:rPr>
          <w:rFonts w:ascii="Times New Roman" w:hAnsi="Times New Roman"/>
          <w:noProof/>
          <w:sz w:val="24"/>
          <w:szCs w:val="24"/>
          <w:lang w:eastAsia="ru-RU"/>
        </w:rPr>
        <w:t>Киров</w:t>
      </w:r>
      <w:r w:rsidR="0077597D" w:rsidRPr="001A4CE8">
        <w:rPr>
          <w:rFonts w:ascii="Times New Roman" w:hAnsi="Times New Roman"/>
          <w:noProof/>
          <w:sz w:val="24"/>
          <w:szCs w:val="24"/>
          <w:lang w:eastAsia="ru-RU"/>
        </w:rPr>
        <w:t>ском районе (</w:t>
      </w:r>
      <w:r w:rsidR="00A37575" w:rsidRPr="001A4CE8">
        <w:rPr>
          <w:rFonts w:ascii="Times New Roman" w:hAnsi="Times New Roman"/>
          <w:noProof/>
          <w:sz w:val="24"/>
          <w:szCs w:val="24"/>
          <w:lang w:eastAsia="ru-RU"/>
        </w:rPr>
        <w:t>-</w:t>
      </w:r>
      <w:r>
        <w:rPr>
          <w:rFonts w:ascii="Times New Roman" w:hAnsi="Times New Roman"/>
          <w:noProof/>
          <w:sz w:val="24"/>
          <w:szCs w:val="24"/>
          <w:lang w:eastAsia="ru-RU"/>
        </w:rPr>
        <w:t>8,5</w:t>
      </w:r>
      <w:r w:rsidR="0077597D" w:rsidRPr="001A4CE8">
        <w:rPr>
          <w:rFonts w:ascii="Times New Roman" w:hAnsi="Times New Roman"/>
          <w:noProof/>
          <w:sz w:val="24"/>
          <w:szCs w:val="24"/>
          <w:lang w:eastAsia="ru-RU"/>
        </w:rPr>
        <w:t>% за квартал).</w:t>
      </w:r>
    </w:p>
    <w:p w:rsidR="00682266" w:rsidRPr="00BE5345" w:rsidRDefault="00682266" w:rsidP="00682266">
      <w:pPr>
        <w:pStyle w:val="a7"/>
        <w:rPr>
          <w:rFonts w:ascii="Times New Roman" w:hAnsi="Times New Roman"/>
          <w:color w:val="FF0000"/>
          <w:sz w:val="24"/>
          <w:szCs w:val="24"/>
        </w:rPr>
      </w:pPr>
    </w:p>
    <w:p w:rsidR="006A627D" w:rsidRPr="003F7605" w:rsidRDefault="00572027" w:rsidP="006A627D">
      <w:pPr>
        <w:pStyle w:val="a7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3F7605"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931974" w:rsidRPr="003F760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F7605" w:rsidRPr="003F7605">
        <w:rPr>
          <w:rFonts w:ascii="Times New Roman" w:hAnsi="Times New Roman"/>
          <w:noProof/>
          <w:sz w:val="24"/>
          <w:szCs w:val="24"/>
          <w:lang w:eastAsia="ru-RU"/>
        </w:rPr>
        <w:t>разрезе</w:t>
      </w:r>
      <w:r w:rsidR="00931974" w:rsidRPr="003F760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3F7605">
        <w:rPr>
          <w:rFonts w:ascii="Times New Roman" w:hAnsi="Times New Roman"/>
          <w:noProof/>
          <w:sz w:val="24"/>
          <w:szCs w:val="24"/>
          <w:lang w:eastAsia="ru-RU"/>
        </w:rPr>
        <w:t xml:space="preserve">по стадиям строительства </w:t>
      </w:r>
      <w:r w:rsidR="003F7605" w:rsidRPr="003F7605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931974" w:rsidRPr="003F7605">
        <w:rPr>
          <w:rFonts w:ascii="Times New Roman" w:hAnsi="Times New Roman"/>
          <w:noProof/>
          <w:sz w:val="24"/>
          <w:szCs w:val="24"/>
          <w:lang w:eastAsia="ru-RU"/>
        </w:rPr>
        <w:t>амая высокая</w:t>
      </w:r>
      <w:r w:rsidR="00D41FBA" w:rsidRPr="003F760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31974" w:rsidRPr="003F7605">
        <w:rPr>
          <w:rFonts w:ascii="Times New Roman" w:hAnsi="Times New Roman"/>
          <w:noProof/>
          <w:sz w:val="24"/>
          <w:szCs w:val="24"/>
          <w:lang w:eastAsia="ru-RU"/>
        </w:rPr>
        <w:t xml:space="preserve">цена предложения 1 кв. м </w:t>
      </w:r>
      <w:r w:rsidR="00B74B49" w:rsidRPr="003F7605">
        <w:rPr>
          <w:rFonts w:ascii="Times New Roman" w:hAnsi="Times New Roman"/>
          <w:noProof/>
          <w:sz w:val="24"/>
          <w:szCs w:val="24"/>
          <w:lang w:eastAsia="ru-RU"/>
        </w:rPr>
        <w:t xml:space="preserve">зафиксирована </w:t>
      </w:r>
      <w:r w:rsidR="00931974" w:rsidRPr="003F7605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3F7605" w:rsidRPr="003F7605">
        <w:rPr>
          <w:rFonts w:ascii="Times New Roman" w:hAnsi="Times New Roman"/>
          <w:noProof/>
          <w:sz w:val="24"/>
          <w:szCs w:val="24"/>
          <w:lang w:eastAsia="ru-RU"/>
        </w:rPr>
        <w:t xml:space="preserve">сданных домах </w:t>
      </w:r>
      <w:r w:rsidR="000869FB" w:rsidRPr="003F7605">
        <w:rPr>
          <w:rFonts w:ascii="Times New Roman" w:hAnsi="Times New Roman"/>
          <w:noProof/>
          <w:sz w:val="24"/>
          <w:szCs w:val="24"/>
          <w:lang w:eastAsia="ru-RU"/>
        </w:rPr>
        <w:t>–</w:t>
      </w:r>
      <w:r w:rsidR="00931974" w:rsidRPr="003F760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869FB" w:rsidRPr="003F7605">
        <w:rPr>
          <w:rFonts w:ascii="Times New Roman" w:hAnsi="Times New Roman"/>
          <w:noProof/>
          <w:sz w:val="24"/>
          <w:szCs w:val="24"/>
          <w:lang w:eastAsia="ru-RU"/>
        </w:rPr>
        <w:t>41,</w:t>
      </w:r>
      <w:r w:rsidR="003F7605" w:rsidRPr="003F7605">
        <w:rPr>
          <w:rFonts w:ascii="Times New Roman" w:hAnsi="Times New Roman"/>
          <w:noProof/>
          <w:sz w:val="24"/>
          <w:szCs w:val="24"/>
          <w:lang w:eastAsia="ru-RU"/>
        </w:rPr>
        <w:t>09</w:t>
      </w:r>
      <w:r w:rsidR="00931974" w:rsidRPr="003F7605">
        <w:rPr>
          <w:rFonts w:ascii="Times New Roman" w:hAnsi="Times New Roman"/>
          <w:noProof/>
          <w:sz w:val="24"/>
          <w:szCs w:val="24"/>
          <w:lang w:eastAsia="ru-RU"/>
        </w:rPr>
        <w:t xml:space="preserve"> тыс</w:t>
      </w:r>
      <w:r w:rsidRPr="003F7605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931974" w:rsidRPr="003F7605">
        <w:rPr>
          <w:rFonts w:ascii="Times New Roman" w:hAnsi="Times New Roman"/>
          <w:noProof/>
          <w:sz w:val="24"/>
          <w:szCs w:val="24"/>
          <w:lang w:eastAsia="ru-RU"/>
        </w:rPr>
        <w:t xml:space="preserve"> руб.</w:t>
      </w:r>
      <w:r w:rsidR="003F7605"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="00984740" w:rsidRPr="003F760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3F760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F7605" w:rsidRPr="003F7605">
        <w:rPr>
          <w:rFonts w:ascii="Times New Roman" w:hAnsi="Times New Roman"/>
          <w:noProof/>
          <w:sz w:val="24"/>
          <w:szCs w:val="24"/>
          <w:lang w:eastAsia="ru-RU"/>
        </w:rPr>
        <w:t>сам</w:t>
      </w:r>
      <w:r w:rsidR="003F7605">
        <w:rPr>
          <w:rFonts w:ascii="Times New Roman" w:hAnsi="Times New Roman"/>
          <w:noProof/>
          <w:sz w:val="24"/>
          <w:szCs w:val="24"/>
          <w:lang w:eastAsia="ru-RU"/>
        </w:rPr>
        <w:t>ая</w:t>
      </w:r>
      <w:r w:rsidR="003F7605" w:rsidRPr="003F7605">
        <w:rPr>
          <w:rFonts w:ascii="Times New Roman" w:hAnsi="Times New Roman"/>
          <w:noProof/>
          <w:sz w:val="24"/>
          <w:szCs w:val="24"/>
          <w:lang w:eastAsia="ru-RU"/>
        </w:rPr>
        <w:t xml:space="preserve"> низк</w:t>
      </w:r>
      <w:r w:rsidR="003F7605">
        <w:rPr>
          <w:rFonts w:ascii="Times New Roman" w:hAnsi="Times New Roman"/>
          <w:noProof/>
          <w:sz w:val="24"/>
          <w:szCs w:val="24"/>
          <w:lang w:eastAsia="ru-RU"/>
        </w:rPr>
        <w:t>ая</w:t>
      </w:r>
      <w:r w:rsidR="003F7605" w:rsidRPr="003F7605">
        <w:rPr>
          <w:rFonts w:ascii="Times New Roman" w:hAnsi="Times New Roman"/>
          <w:noProof/>
          <w:sz w:val="24"/>
          <w:szCs w:val="24"/>
          <w:lang w:eastAsia="ru-RU"/>
        </w:rPr>
        <w:t xml:space="preserve"> – у новостроек на стадии подготовительных работ – 33,83 т.р/кв.м.  </w:t>
      </w:r>
      <w:r w:rsidR="003F7605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3F7605" w:rsidRPr="003F7605">
        <w:rPr>
          <w:rFonts w:ascii="Times New Roman" w:hAnsi="Times New Roman"/>
          <w:noProof/>
          <w:sz w:val="24"/>
          <w:szCs w:val="24"/>
          <w:lang w:eastAsia="ru-RU"/>
        </w:rPr>
        <w:t xml:space="preserve">амые большие изменения средней цены  предложения 1 кв.м произошли в </w:t>
      </w:r>
      <w:r w:rsidR="003F7605">
        <w:rPr>
          <w:rFonts w:ascii="Times New Roman" w:hAnsi="Times New Roman"/>
          <w:noProof/>
          <w:sz w:val="24"/>
          <w:szCs w:val="24"/>
          <w:lang w:eastAsia="ru-RU"/>
        </w:rPr>
        <w:t>сегменте</w:t>
      </w:r>
      <w:r w:rsidR="003F7605" w:rsidRPr="003F7605">
        <w:rPr>
          <w:rFonts w:ascii="Times New Roman" w:hAnsi="Times New Roman"/>
          <w:noProof/>
          <w:sz w:val="24"/>
          <w:szCs w:val="24"/>
          <w:lang w:eastAsia="ru-RU"/>
        </w:rPr>
        <w:t xml:space="preserve"> на стадии подготовительных работ </w:t>
      </w:r>
      <w:r w:rsidR="003F7605">
        <w:rPr>
          <w:rFonts w:ascii="Times New Roman" w:hAnsi="Times New Roman"/>
          <w:noProof/>
          <w:sz w:val="24"/>
          <w:szCs w:val="24"/>
          <w:lang w:eastAsia="ru-RU"/>
        </w:rPr>
        <w:t>(-</w:t>
      </w:r>
      <w:r w:rsidR="003F7605" w:rsidRPr="003F7605">
        <w:rPr>
          <w:rFonts w:ascii="Times New Roman" w:hAnsi="Times New Roman"/>
          <w:noProof/>
          <w:sz w:val="24"/>
          <w:szCs w:val="24"/>
          <w:lang w:eastAsia="ru-RU"/>
        </w:rPr>
        <w:t>15,4%</w:t>
      </w:r>
      <w:r w:rsidR="003F7605">
        <w:rPr>
          <w:rFonts w:ascii="Times New Roman" w:hAnsi="Times New Roman"/>
          <w:noProof/>
          <w:sz w:val="24"/>
          <w:szCs w:val="24"/>
          <w:lang w:eastAsia="ru-RU"/>
        </w:rPr>
        <w:t>) и</w:t>
      </w:r>
      <w:r w:rsidR="003F7605" w:rsidRPr="003F7605">
        <w:rPr>
          <w:rFonts w:ascii="Times New Roman" w:hAnsi="Times New Roman"/>
          <w:noProof/>
          <w:sz w:val="24"/>
          <w:szCs w:val="24"/>
          <w:lang w:eastAsia="ru-RU"/>
        </w:rPr>
        <w:t xml:space="preserve"> на стадии фундамента </w:t>
      </w:r>
      <w:r w:rsidR="003F7605">
        <w:rPr>
          <w:rFonts w:ascii="Times New Roman" w:hAnsi="Times New Roman"/>
          <w:noProof/>
          <w:sz w:val="24"/>
          <w:szCs w:val="24"/>
          <w:lang w:eastAsia="ru-RU"/>
        </w:rPr>
        <w:t>(+</w:t>
      </w:r>
      <w:r w:rsidR="003F7605" w:rsidRPr="003F7605">
        <w:rPr>
          <w:rFonts w:ascii="Times New Roman" w:hAnsi="Times New Roman"/>
          <w:noProof/>
          <w:sz w:val="24"/>
          <w:szCs w:val="24"/>
          <w:lang w:eastAsia="ru-RU"/>
        </w:rPr>
        <w:t>13%</w:t>
      </w:r>
      <w:r w:rsidR="003F7605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="003F7605" w:rsidRPr="003F7605">
        <w:rPr>
          <w:rFonts w:ascii="Times New Roman" w:hAnsi="Times New Roman"/>
          <w:noProof/>
          <w:sz w:val="24"/>
          <w:szCs w:val="24"/>
          <w:lang w:eastAsia="ru-RU"/>
        </w:rPr>
        <w:t>.</w:t>
      </w:r>
      <w:proofErr w:type="gramEnd"/>
    </w:p>
    <w:p w:rsidR="0074171E" w:rsidRPr="00BE5345" w:rsidRDefault="0074171E" w:rsidP="0074171E">
      <w:pPr>
        <w:pStyle w:val="a7"/>
        <w:rPr>
          <w:rFonts w:ascii="Times New Roman" w:hAnsi="Times New Roman"/>
          <w:color w:val="FF0000"/>
          <w:sz w:val="24"/>
          <w:szCs w:val="24"/>
        </w:rPr>
      </w:pPr>
    </w:p>
    <w:p w:rsidR="00B74B49" w:rsidRPr="00BE5345" w:rsidRDefault="00B74B49" w:rsidP="00B74B49">
      <w:pPr>
        <w:pStyle w:val="a7"/>
        <w:rPr>
          <w:rFonts w:ascii="Times New Roman" w:hAnsi="Times New Roman"/>
          <w:color w:val="FF0000"/>
          <w:sz w:val="24"/>
          <w:szCs w:val="24"/>
        </w:rPr>
      </w:pPr>
    </w:p>
    <w:p w:rsidR="007903DD" w:rsidRDefault="000B3832" w:rsidP="00911020">
      <w:pPr>
        <w:pStyle w:val="1"/>
        <w:rPr>
          <w:noProof/>
          <w:sz w:val="32"/>
          <w:szCs w:val="32"/>
          <w:lang w:eastAsia="ru-RU"/>
        </w:rPr>
      </w:pPr>
      <w:r w:rsidRPr="00A91048">
        <w:rPr>
          <w:noProof/>
          <w:sz w:val="32"/>
          <w:szCs w:val="32"/>
          <w:lang w:eastAsia="ru-RU"/>
        </w:rPr>
        <w:lastRenderedPageBreak/>
        <w:t>2.</w:t>
      </w:r>
      <w:r w:rsidR="0009085E" w:rsidRPr="00A91048">
        <w:rPr>
          <w:noProof/>
          <w:sz w:val="32"/>
          <w:szCs w:val="32"/>
          <w:lang w:eastAsia="ru-RU"/>
        </w:rPr>
        <w:t xml:space="preserve"> </w:t>
      </w:r>
      <w:r w:rsidR="00A618D1" w:rsidRPr="00A91048">
        <w:rPr>
          <w:noProof/>
          <w:sz w:val="32"/>
          <w:szCs w:val="32"/>
          <w:lang w:eastAsia="ru-RU"/>
        </w:rPr>
        <w:t>Статистические данные, 200</w:t>
      </w:r>
      <w:r w:rsidR="006525C7">
        <w:rPr>
          <w:noProof/>
          <w:sz w:val="32"/>
          <w:szCs w:val="32"/>
          <w:lang w:eastAsia="ru-RU"/>
        </w:rPr>
        <w:t>8</w:t>
      </w:r>
      <w:r w:rsidR="00A618D1" w:rsidRPr="00A91048">
        <w:rPr>
          <w:noProof/>
          <w:sz w:val="32"/>
          <w:szCs w:val="32"/>
          <w:lang w:eastAsia="ru-RU"/>
        </w:rPr>
        <w:t>-201</w:t>
      </w:r>
      <w:r w:rsidR="00175E22">
        <w:rPr>
          <w:noProof/>
          <w:sz w:val="32"/>
          <w:szCs w:val="32"/>
          <w:lang w:eastAsia="ru-RU"/>
        </w:rPr>
        <w:t>6</w:t>
      </w:r>
      <w:r w:rsidR="00A618D1" w:rsidRPr="00A91048">
        <w:rPr>
          <w:noProof/>
          <w:sz w:val="32"/>
          <w:szCs w:val="32"/>
          <w:lang w:eastAsia="ru-RU"/>
        </w:rPr>
        <w:t xml:space="preserve"> гг..</w:t>
      </w:r>
    </w:p>
    <w:p w:rsidR="00950E27" w:rsidRDefault="00950E27" w:rsidP="007903D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120D36" w:rsidRDefault="00120D36" w:rsidP="00EB3412">
      <w:pPr>
        <w:spacing w:after="0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Уровень жизни населения (</w:t>
      </w:r>
      <w:proofErr w:type="spellStart"/>
      <w:r>
        <w:rPr>
          <w:rFonts w:ascii="Times New Roman" w:hAnsi="Times New Roman"/>
          <w:b/>
          <w:sz w:val="24"/>
          <w:szCs w:val="24"/>
          <w:lang w:eastAsia="ru-RU"/>
        </w:rPr>
        <w:t>Кемеровостат</w:t>
      </w:r>
      <w:proofErr w:type="spellEnd"/>
      <w:r>
        <w:rPr>
          <w:rFonts w:ascii="Times New Roman" w:hAnsi="Times New Roman"/>
          <w:b/>
          <w:sz w:val="24"/>
          <w:szCs w:val="24"/>
          <w:lang w:eastAsia="ru-RU"/>
        </w:rPr>
        <w:t>)</w:t>
      </w:r>
    </w:p>
    <w:tbl>
      <w:tblPr>
        <w:tblStyle w:val="3-1"/>
        <w:tblpPr w:leftFromText="180" w:rightFromText="180" w:vertAnchor="text" w:horzAnchor="margin" w:tblpY="8"/>
        <w:tblW w:w="9713" w:type="dxa"/>
        <w:tblLayout w:type="fixed"/>
        <w:tblLook w:val="04A0"/>
      </w:tblPr>
      <w:tblGrid>
        <w:gridCol w:w="4710"/>
        <w:gridCol w:w="1393"/>
        <w:gridCol w:w="1220"/>
        <w:gridCol w:w="1195"/>
        <w:gridCol w:w="1195"/>
      </w:tblGrid>
      <w:tr w:rsidR="00D479A4" w:rsidRPr="004B3AFC" w:rsidTr="00D479A4">
        <w:trPr>
          <w:cnfStyle w:val="100000000000"/>
        </w:trPr>
        <w:tc>
          <w:tcPr>
            <w:cnfStyle w:val="001000000000"/>
            <w:tcW w:w="4710" w:type="dxa"/>
          </w:tcPr>
          <w:p w:rsidR="00D479A4" w:rsidRPr="004C4957" w:rsidRDefault="00D479A4" w:rsidP="00D479A4">
            <w:pPr>
              <w:keepNext/>
              <w:keepLines/>
              <w:widowControl w:val="0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4957">
              <w:rPr>
                <w:rFonts w:ascii="Times New Roman" w:hAnsi="Times New Roman"/>
                <w:sz w:val="20"/>
                <w:szCs w:val="20"/>
              </w:rPr>
              <w:t>Показатели</w:t>
            </w:r>
          </w:p>
        </w:tc>
        <w:tc>
          <w:tcPr>
            <w:tcW w:w="1393" w:type="dxa"/>
          </w:tcPr>
          <w:p w:rsidR="00D479A4" w:rsidRPr="004C4957" w:rsidRDefault="00D479A4" w:rsidP="00D479A4">
            <w:pPr>
              <w:keepNext/>
              <w:keepLines/>
              <w:widowControl w:val="0"/>
              <w:jc w:val="center"/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 w:rsidRPr="004C4957">
              <w:rPr>
                <w:rFonts w:ascii="Times New Roman" w:hAnsi="Times New Roman"/>
                <w:sz w:val="20"/>
                <w:szCs w:val="20"/>
              </w:rPr>
              <w:t>2013 год</w:t>
            </w:r>
          </w:p>
        </w:tc>
        <w:tc>
          <w:tcPr>
            <w:tcW w:w="1220" w:type="dxa"/>
          </w:tcPr>
          <w:p w:rsidR="00D479A4" w:rsidRPr="004C4957" w:rsidRDefault="00D479A4" w:rsidP="00D479A4">
            <w:pPr>
              <w:keepNext/>
              <w:keepLines/>
              <w:widowControl w:val="0"/>
              <w:jc w:val="center"/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 w:rsidRPr="004C4957">
              <w:rPr>
                <w:rFonts w:ascii="Times New Roman" w:hAnsi="Times New Roman"/>
                <w:sz w:val="20"/>
                <w:szCs w:val="20"/>
              </w:rPr>
              <w:t>2014 год</w:t>
            </w:r>
          </w:p>
        </w:tc>
        <w:tc>
          <w:tcPr>
            <w:tcW w:w="1195" w:type="dxa"/>
          </w:tcPr>
          <w:p w:rsidR="00D479A4" w:rsidRPr="004C4957" w:rsidRDefault="00D479A4" w:rsidP="00D479A4">
            <w:pPr>
              <w:keepNext/>
              <w:keepLines/>
              <w:widowControl w:val="0"/>
              <w:jc w:val="center"/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 год</w:t>
            </w:r>
          </w:p>
        </w:tc>
        <w:tc>
          <w:tcPr>
            <w:tcW w:w="1195" w:type="dxa"/>
          </w:tcPr>
          <w:p w:rsidR="00D479A4" w:rsidRDefault="00D479A4" w:rsidP="00D479A4">
            <w:pPr>
              <w:keepNext/>
              <w:keepLines/>
              <w:widowControl w:val="0"/>
              <w:jc w:val="center"/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Янв-сент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2016</w:t>
            </w:r>
          </w:p>
        </w:tc>
      </w:tr>
      <w:tr w:rsidR="00D479A4" w:rsidRPr="004B3AFC" w:rsidTr="00D479A4">
        <w:trPr>
          <w:cnfStyle w:val="000000100000"/>
          <w:trHeight w:val="343"/>
        </w:trPr>
        <w:tc>
          <w:tcPr>
            <w:cnfStyle w:val="001000000000"/>
            <w:tcW w:w="4710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>Среднемесячн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ые</w:t>
            </w:r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номинальн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ые</w:t>
            </w:r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денежные доходы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(в среднем на душу населения)</w:t>
            </w:r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>, руб.</w:t>
            </w:r>
          </w:p>
        </w:tc>
        <w:tc>
          <w:tcPr>
            <w:tcW w:w="1393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ind w:left="0"/>
              <w:cnfStyle w:val="0000001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25 776,3</w:t>
            </w:r>
          </w:p>
        </w:tc>
        <w:tc>
          <w:tcPr>
            <w:tcW w:w="1220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ind w:left="0"/>
              <w:cnfStyle w:val="0000001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26 552,3</w:t>
            </w:r>
          </w:p>
        </w:tc>
        <w:tc>
          <w:tcPr>
            <w:tcW w:w="1195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28 205</w:t>
            </w:r>
          </w:p>
        </w:tc>
        <w:tc>
          <w:tcPr>
            <w:tcW w:w="1195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20 353</w:t>
            </w:r>
          </w:p>
        </w:tc>
      </w:tr>
      <w:tr w:rsidR="00D479A4" w:rsidRPr="004B3AFC" w:rsidTr="00D479A4">
        <w:trPr>
          <w:trHeight w:val="339"/>
        </w:trPr>
        <w:tc>
          <w:tcPr>
            <w:cnfStyle w:val="001000000000"/>
            <w:tcW w:w="4710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>Реальные располагаемые доходы населения</w:t>
            </w:r>
          </w:p>
        </w:tc>
        <w:tc>
          <w:tcPr>
            <w:tcW w:w="1393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99,4</w:t>
            </w:r>
            <w:r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220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96,0</w:t>
            </w:r>
            <w:r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195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93,6%</w:t>
            </w:r>
          </w:p>
        </w:tc>
        <w:tc>
          <w:tcPr>
            <w:tcW w:w="1195" w:type="dxa"/>
          </w:tcPr>
          <w:p w:rsidR="00D479A4" w:rsidRDefault="00D479A4" w:rsidP="00D479A4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val="en-US" w:eastAsia="ru-RU"/>
              </w:rPr>
              <w:t>90</w:t>
            </w:r>
            <w:r>
              <w:rPr>
                <w:rFonts w:ascii="Times New Roman" w:hAnsi="Times New Roman"/>
                <w:lang w:eastAsia="ru-RU"/>
              </w:rPr>
              <w:t>,2%</w:t>
            </w:r>
          </w:p>
        </w:tc>
      </w:tr>
      <w:tr w:rsidR="00D479A4" w:rsidRPr="004B3AFC" w:rsidTr="00D479A4">
        <w:trPr>
          <w:cnfStyle w:val="000000100000"/>
        </w:trPr>
        <w:tc>
          <w:tcPr>
            <w:cnfStyle w:val="001000000000"/>
            <w:tcW w:w="4710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>Среднемесячная номинальная начисленная заработная плата по крупным и средним предприятиям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руб.</w:t>
            </w:r>
          </w:p>
        </w:tc>
        <w:tc>
          <w:tcPr>
            <w:tcW w:w="1393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31 420,7</w:t>
            </w:r>
          </w:p>
        </w:tc>
        <w:tc>
          <w:tcPr>
            <w:tcW w:w="1220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ind w:left="0"/>
              <w:cnfStyle w:val="0000001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33 157,1</w:t>
            </w:r>
          </w:p>
        </w:tc>
        <w:tc>
          <w:tcPr>
            <w:tcW w:w="1195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33 6</w:t>
            </w:r>
            <w:r>
              <w:rPr>
                <w:rFonts w:ascii="Times New Roman" w:hAnsi="Times New Roman"/>
                <w:lang w:eastAsia="ru-RU"/>
              </w:rPr>
              <w:t>66</w:t>
            </w:r>
          </w:p>
        </w:tc>
        <w:tc>
          <w:tcPr>
            <w:tcW w:w="1195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28 977</w:t>
            </w:r>
          </w:p>
        </w:tc>
      </w:tr>
      <w:tr w:rsidR="00541CC2" w:rsidRPr="004B3AFC" w:rsidTr="00D479A4">
        <w:tc>
          <w:tcPr>
            <w:cnfStyle w:val="001000000000"/>
            <w:tcW w:w="4710" w:type="dxa"/>
          </w:tcPr>
          <w:p w:rsidR="00541CC2" w:rsidRPr="004C4957" w:rsidRDefault="00541CC2" w:rsidP="00D479A4">
            <w:pPr>
              <w:pStyle w:val="afa"/>
              <w:keepNext/>
              <w:keepLines/>
              <w:widowControl w:val="0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Номинальная начисленная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з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/плата</w:t>
            </w:r>
          </w:p>
        </w:tc>
        <w:tc>
          <w:tcPr>
            <w:tcW w:w="1393" w:type="dxa"/>
          </w:tcPr>
          <w:p w:rsidR="00541CC2" w:rsidRPr="004C4957" w:rsidRDefault="00541CC2" w:rsidP="00D479A4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н</w:t>
            </w:r>
            <w:proofErr w:type="spellEnd"/>
            <w:r>
              <w:rPr>
                <w:rFonts w:ascii="Times New Roman" w:hAnsi="Times New Roman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д</w:t>
            </w:r>
            <w:proofErr w:type="spellEnd"/>
          </w:p>
        </w:tc>
        <w:tc>
          <w:tcPr>
            <w:tcW w:w="1220" w:type="dxa"/>
          </w:tcPr>
          <w:p w:rsidR="00541CC2" w:rsidRPr="004C4957" w:rsidRDefault="00541CC2" w:rsidP="00D479A4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н</w:t>
            </w:r>
            <w:proofErr w:type="spellEnd"/>
            <w:r>
              <w:rPr>
                <w:rFonts w:ascii="Times New Roman" w:hAnsi="Times New Roman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д</w:t>
            </w:r>
            <w:proofErr w:type="spellEnd"/>
          </w:p>
        </w:tc>
        <w:tc>
          <w:tcPr>
            <w:tcW w:w="1195" w:type="dxa"/>
          </w:tcPr>
          <w:p w:rsidR="00541CC2" w:rsidRDefault="00541CC2" w:rsidP="00D479A4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105,7%</w:t>
            </w:r>
          </w:p>
        </w:tc>
        <w:tc>
          <w:tcPr>
            <w:tcW w:w="1195" w:type="dxa"/>
          </w:tcPr>
          <w:p w:rsidR="00541CC2" w:rsidRDefault="00541CC2" w:rsidP="00D479A4">
            <w:pPr>
              <w:pStyle w:val="afa"/>
              <w:keepNext/>
              <w:keepLines/>
              <w:widowControl w:val="0"/>
              <w:cnfStyle w:val="0000000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104,5%</w:t>
            </w:r>
          </w:p>
        </w:tc>
      </w:tr>
      <w:tr w:rsidR="00D479A4" w:rsidRPr="004B3AFC" w:rsidTr="00D479A4">
        <w:trPr>
          <w:cnfStyle w:val="000000100000"/>
        </w:trPr>
        <w:tc>
          <w:tcPr>
            <w:cnfStyle w:val="001000000000"/>
            <w:tcW w:w="4710" w:type="dxa"/>
          </w:tcPr>
          <w:p w:rsidR="00D479A4" w:rsidRPr="004C4957" w:rsidRDefault="00D479A4" w:rsidP="00541CC2">
            <w:pPr>
              <w:pStyle w:val="afa"/>
              <w:keepNext/>
              <w:keepLines/>
              <w:widowControl w:val="0"/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4957">
              <w:rPr>
                <w:rFonts w:ascii="Times New Roman" w:hAnsi="Times New Roman"/>
                <w:sz w:val="20"/>
                <w:szCs w:val="20"/>
                <w:lang w:eastAsia="ru-RU"/>
              </w:rPr>
              <w:t>Реальная заработная плата</w:t>
            </w:r>
          </w:p>
        </w:tc>
        <w:tc>
          <w:tcPr>
            <w:tcW w:w="1393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103,6</w:t>
            </w:r>
            <w:r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220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 w:rsidRPr="004C4957">
              <w:rPr>
                <w:rFonts w:ascii="Times New Roman" w:hAnsi="Times New Roman"/>
                <w:lang w:eastAsia="ru-RU"/>
              </w:rPr>
              <w:t>97,5</w:t>
            </w:r>
            <w:r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1195" w:type="dxa"/>
          </w:tcPr>
          <w:p w:rsidR="00D479A4" w:rsidRPr="004C4957" w:rsidRDefault="00D479A4" w:rsidP="00D479A4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91,9%</w:t>
            </w:r>
          </w:p>
        </w:tc>
        <w:tc>
          <w:tcPr>
            <w:tcW w:w="1195" w:type="dxa"/>
          </w:tcPr>
          <w:p w:rsidR="00D479A4" w:rsidRDefault="00D479A4" w:rsidP="00D479A4">
            <w:pPr>
              <w:pStyle w:val="afa"/>
              <w:keepNext/>
              <w:keepLines/>
              <w:widowControl w:val="0"/>
              <w:cnfStyle w:val="000000100000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97,1%</w:t>
            </w:r>
          </w:p>
        </w:tc>
      </w:tr>
    </w:tbl>
    <w:p w:rsidR="003C6529" w:rsidRDefault="003C6529" w:rsidP="0067108E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:rsidR="00ED4499" w:rsidRDefault="00ED4499" w:rsidP="0067108E">
      <w:pPr>
        <w:spacing w:after="0"/>
        <w:rPr>
          <w:sz w:val="20"/>
          <w:szCs w:val="20"/>
          <w:lang w:eastAsia="ru-RU"/>
        </w:rPr>
      </w:pPr>
      <w:r w:rsidRPr="00F54404">
        <w:rPr>
          <w:rFonts w:ascii="Times New Roman" w:hAnsi="Times New Roman"/>
          <w:b/>
          <w:sz w:val="24"/>
          <w:szCs w:val="24"/>
          <w:lang w:eastAsia="ru-RU"/>
        </w:rPr>
        <w:t xml:space="preserve">Жилищное строительство в </w:t>
      </w:r>
      <w:proofErr w:type="gramStart"/>
      <w:r w:rsidRPr="00F54404">
        <w:rPr>
          <w:rFonts w:ascii="Times New Roman" w:hAnsi="Times New Roman"/>
          <w:b/>
          <w:sz w:val="24"/>
          <w:szCs w:val="24"/>
          <w:lang w:eastAsia="ru-RU"/>
        </w:rPr>
        <w:t>г</w:t>
      </w:r>
      <w:proofErr w:type="gramEnd"/>
      <w:r w:rsidRPr="00F54404">
        <w:rPr>
          <w:rFonts w:ascii="Times New Roman" w:hAnsi="Times New Roman"/>
          <w:b/>
          <w:sz w:val="24"/>
          <w:szCs w:val="24"/>
          <w:lang w:eastAsia="ru-RU"/>
        </w:rPr>
        <w:t>. Кемерово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hAnsi="Times New Roman"/>
          <w:b/>
          <w:sz w:val="24"/>
          <w:szCs w:val="24"/>
          <w:lang w:eastAsia="ru-RU"/>
        </w:rPr>
        <w:t>Кемеровостат</w:t>
      </w:r>
      <w:proofErr w:type="spellEnd"/>
      <w:r>
        <w:rPr>
          <w:rFonts w:ascii="Times New Roman" w:hAnsi="Times New Roman"/>
          <w:b/>
          <w:sz w:val="24"/>
          <w:szCs w:val="24"/>
          <w:lang w:eastAsia="ru-RU"/>
        </w:rPr>
        <w:t>)</w:t>
      </w:r>
    </w:p>
    <w:tbl>
      <w:tblPr>
        <w:tblW w:w="9758" w:type="dxa"/>
        <w:jc w:val="center"/>
        <w:tblInd w:w="-90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/>
      </w:tblPr>
      <w:tblGrid>
        <w:gridCol w:w="3582"/>
        <w:gridCol w:w="952"/>
        <w:gridCol w:w="1114"/>
        <w:gridCol w:w="1134"/>
        <w:gridCol w:w="992"/>
        <w:gridCol w:w="992"/>
        <w:gridCol w:w="992"/>
      </w:tblGrid>
      <w:tr w:rsidR="00ED4499" w:rsidRPr="00460A0B" w:rsidTr="005705A5">
        <w:trPr>
          <w:trHeight w:val="195"/>
          <w:jc w:val="center"/>
        </w:trPr>
        <w:tc>
          <w:tcPr>
            <w:tcW w:w="358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D4499" w:rsidRPr="00CE035F" w:rsidRDefault="00ED4499" w:rsidP="00ED4499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9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32791A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2010</w:t>
            </w:r>
          </w:p>
        </w:tc>
        <w:tc>
          <w:tcPr>
            <w:tcW w:w="11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32791A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2011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32791A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2012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b/>
                <w:bCs/>
                <w:color w:val="FFFFFF"/>
                <w:lang w:val="en-US" w:eastAsia="ru-RU"/>
              </w:rPr>
            </w:pPr>
            <w:r w:rsidRPr="0032791A">
              <w:rPr>
                <w:rFonts w:ascii="Times New Roman" w:hAnsi="Times New Roman"/>
                <w:b/>
                <w:bCs/>
                <w:color w:val="FFFFFF"/>
                <w:lang w:val="en-US" w:eastAsia="ru-RU"/>
              </w:rPr>
              <w:t>2013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32791A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2014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32791A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2015</w:t>
            </w:r>
          </w:p>
        </w:tc>
      </w:tr>
      <w:tr w:rsidR="00ED4499" w:rsidRPr="00460A0B" w:rsidTr="005705A5">
        <w:trPr>
          <w:trHeight w:val="117"/>
          <w:jc w:val="center"/>
        </w:trPr>
        <w:tc>
          <w:tcPr>
            <w:tcW w:w="3582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ED4499" w:rsidRPr="00CE035F" w:rsidRDefault="00ED4499" w:rsidP="00ED4499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9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791A">
              <w:rPr>
                <w:rFonts w:ascii="Times New Roman" w:hAnsi="Times New Roman"/>
                <w:lang w:eastAsia="ru-RU"/>
              </w:rPr>
              <w:t>факт</w:t>
            </w:r>
          </w:p>
        </w:tc>
        <w:tc>
          <w:tcPr>
            <w:tcW w:w="11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791A">
              <w:rPr>
                <w:rFonts w:ascii="Times New Roman" w:hAnsi="Times New Roman"/>
                <w:lang w:eastAsia="ru-RU"/>
              </w:rPr>
              <w:t>факт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791A">
              <w:rPr>
                <w:rFonts w:ascii="Times New Roman" w:hAnsi="Times New Roman"/>
                <w:lang w:eastAsia="ru-RU"/>
              </w:rPr>
              <w:t>факт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791A">
              <w:rPr>
                <w:rFonts w:ascii="Times New Roman" w:hAnsi="Times New Roman"/>
                <w:lang w:eastAsia="ru-RU"/>
              </w:rPr>
              <w:t>факт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791A">
              <w:rPr>
                <w:rFonts w:ascii="Times New Roman" w:hAnsi="Times New Roman"/>
                <w:lang w:eastAsia="ru-RU"/>
              </w:rPr>
              <w:t>факт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ED4499" w:rsidRPr="0032791A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32791A">
              <w:rPr>
                <w:rFonts w:ascii="Times New Roman" w:hAnsi="Times New Roman"/>
                <w:lang w:eastAsia="ru-RU"/>
              </w:rPr>
              <w:t>оценка</w:t>
            </w:r>
          </w:p>
        </w:tc>
      </w:tr>
      <w:tr w:rsidR="00ED4499" w:rsidRPr="00460A0B" w:rsidTr="005705A5">
        <w:trPr>
          <w:trHeight w:val="720"/>
          <w:jc w:val="center"/>
        </w:trPr>
        <w:tc>
          <w:tcPr>
            <w:tcW w:w="3582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ED4499" w:rsidRPr="00C0366D" w:rsidRDefault="00ED4499" w:rsidP="00ED4499">
            <w:pPr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  <w:r w:rsidRPr="00C0366D">
              <w:rPr>
                <w:rFonts w:ascii="Times New Roman" w:hAnsi="Times New Roman"/>
                <w:b/>
                <w:bCs/>
                <w:color w:val="FFFFFF"/>
                <w:sz w:val="20"/>
                <w:szCs w:val="20"/>
                <w:lang w:eastAsia="ru-RU"/>
              </w:rPr>
              <w:t>Ввод в эксплуатацию жилых домов за счет всех источников финансирования (тыс. кв. м общей площади)</w:t>
            </w:r>
          </w:p>
        </w:tc>
        <w:tc>
          <w:tcPr>
            <w:tcW w:w="952" w:type="dxa"/>
            <w:shd w:val="clear" w:color="auto" w:fill="D3DFE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C7CF6">
              <w:rPr>
                <w:rFonts w:ascii="Times New Roman" w:hAnsi="Times New Roman"/>
                <w:b/>
                <w:lang w:eastAsia="ru-RU"/>
              </w:rPr>
              <w:t>234</w:t>
            </w:r>
          </w:p>
        </w:tc>
        <w:tc>
          <w:tcPr>
            <w:tcW w:w="1114" w:type="dxa"/>
            <w:shd w:val="clear" w:color="auto" w:fill="D3DFE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C7CF6">
              <w:rPr>
                <w:rFonts w:ascii="Times New Roman" w:hAnsi="Times New Roman"/>
                <w:b/>
                <w:lang w:eastAsia="ru-RU"/>
              </w:rPr>
              <w:t>268,7</w:t>
            </w:r>
          </w:p>
        </w:tc>
        <w:tc>
          <w:tcPr>
            <w:tcW w:w="1134" w:type="dxa"/>
            <w:shd w:val="clear" w:color="auto" w:fill="D3DFE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C7CF6">
              <w:rPr>
                <w:rFonts w:ascii="Times New Roman" w:hAnsi="Times New Roman"/>
                <w:b/>
                <w:lang w:eastAsia="ru-RU"/>
              </w:rPr>
              <w:t>270,1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ED4499" w:rsidRPr="00C0103F" w:rsidRDefault="00ED4499" w:rsidP="00ED4499">
            <w:pPr>
              <w:jc w:val="center"/>
              <w:rPr>
                <w:rFonts w:ascii="Times New Roman" w:hAnsi="Times New Roman"/>
                <w:b/>
                <w:lang w:val="en-US" w:eastAsia="ru-RU"/>
              </w:rPr>
            </w:pPr>
            <w:r w:rsidRPr="004C7CF6">
              <w:rPr>
                <w:rFonts w:ascii="Times New Roman" w:hAnsi="Times New Roman"/>
                <w:b/>
                <w:lang w:eastAsia="ru-RU"/>
              </w:rPr>
              <w:t>282</w:t>
            </w:r>
            <w:r>
              <w:rPr>
                <w:rFonts w:ascii="Times New Roman" w:hAnsi="Times New Roman"/>
                <w:b/>
                <w:lang w:eastAsia="ru-RU"/>
              </w:rPr>
              <w:t>,</w:t>
            </w:r>
            <w:r>
              <w:rPr>
                <w:rFonts w:ascii="Times New Roman" w:hAnsi="Times New Roman"/>
                <w:b/>
                <w:lang w:val="en-US" w:eastAsia="ru-RU"/>
              </w:rPr>
              <w:t>8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C7CF6">
              <w:rPr>
                <w:rFonts w:ascii="Times New Roman" w:hAnsi="Times New Roman"/>
                <w:b/>
                <w:lang w:eastAsia="ru-RU"/>
              </w:rPr>
              <w:t>283,</w:t>
            </w:r>
            <w:r>
              <w:rPr>
                <w:rFonts w:ascii="Times New Roman" w:hAnsi="Times New Roman"/>
                <w:b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ED4499" w:rsidRPr="004C7CF6" w:rsidRDefault="00ED4499" w:rsidP="004C4957">
            <w:pPr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4C7CF6">
              <w:rPr>
                <w:rFonts w:ascii="Times New Roman" w:hAnsi="Times New Roman"/>
                <w:b/>
                <w:lang w:eastAsia="ru-RU"/>
              </w:rPr>
              <w:t>28</w:t>
            </w:r>
            <w:r w:rsidR="004C4957">
              <w:rPr>
                <w:rFonts w:ascii="Times New Roman" w:hAnsi="Times New Roman"/>
                <w:b/>
                <w:lang w:eastAsia="ru-RU"/>
              </w:rPr>
              <w:t>8</w:t>
            </w:r>
          </w:p>
        </w:tc>
      </w:tr>
      <w:tr w:rsidR="00ED4499" w:rsidRPr="00460A0B" w:rsidTr="005705A5">
        <w:trPr>
          <w:trHeight w:val="510"/>
          <w:jc w:val="center"/>
        </w:trPr>
        <w:tc>
          <w:tcPr>
            <w:tcW w:w="3582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ED4499" w:rsidRPr="00CE035F" w:rsidRDefault="00ED4499" w:rsidP="00ED4499">
            <w:pPr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в т.ч. индивидуальные жилые дома, тыс.кв</w:t>
            </w:r>
            <w:proofErr w:type="gramStart"/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.м</w:t>
            </w:r>
            <w:proofErr w:type="gramEnd"/>
          </w:p>
        </w:tc>
        <w:tc>
          <w:tcPr>
            <w:tcW w:w="9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11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90,4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60,6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4</w:t>
            </w:r>
            <w:r>
              <w:rPr>
                <w:rFonts w:ascii="Times New Roman" w:hAnsi="Times New Roman"/>
                <w:lang w:eastAsia="ru-RU"/>
              </w:rPr>
              <w:t>7,8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65,3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ED4499" w:rsidRPr="004C7CF6" w:rsidRDefault="0067108E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н</w:t>
            </w:r>
            <w:proofErr w:type="spellEnd"/>
            <w:r>
              <w:rPr>
                <w:rFonts w:ascii="Times New Roman" w:hAnsi="Times New Roman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д</w:t>
            </w:r>
            <w:proofErr w:type="spellEnd"/>
          </w:p>
        </w:tc>
      </w:tr>
      <w:tr w:rsidR="00ED4499" w:rsidRPr="00460A0B" w:rsidTr="005705A5">
        <w:trPr>
          <w:trHeight w:val="510"/>
          <w:jc w:val="center"/>
        </w:trPr>
        <w:tc>
          <w:tcPr>
            <w:tcW w:w="3582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ED4499" w:rsidRPr="00CE035F" w:rsidRDefault="00ED4499" w:rsidP="00ED4499">
            <w:pPr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в т.ч. многоквартирные дома, тыс.кв</w:t>
            </w:r>
            <w:proofErr w:type="gramStart"/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.м</w:t>
            </w:r>
            <w:proofErr w:type="gramEnd"/>
          </w:p>
        </w:tc>
        <w:tc>
          <w:tcPr>
            <w:tcW w:w="952" w:type="dxa"/>
            <w:shd w:val="clear" w:color="auto" w:fill="D3DFE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176,9</w:t>
            </w:r>
          </w:p>
        </w:tc>
        <w:tc>
          <w:tcPr>
            <w:tcW w:w="1114" w:type="dxa"/>
            <w:shd w:val="clear" w:color="auto" w:fill="D3DFE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178,3</w:t>
            </w:r>
          </w:p>
        </w:tc>
        <w:tc>
          <w:tcPr>
            <w:tcW w:w="1134" w:type="dxa"/>
            <w:shd w:val="clear" w:color="auto" w:fill="D3DFE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209,5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2</w:t>
            </w:r>
            <w:r>
              <w:rPr>
                <w:rFonts w:ascii="Times New Roman" w:hAnsi="Times New Roman"/>
                <w:lang w:eastAsia="ru-RU"/>
              </w:rPr>
              <w:t>35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218,2</w:t>
            </w:r>
          </w:p>
        </w:tc>
        <w:tc>
          <w:tcPr>
            <w:tcW w:w="992" w:type="dxa"/>
            <w:shd w:val="clear" w:color="auto" w:fill="D3DFEE"/>
            <w:vAlign w:val="center"/>
          </w:tcPr>
          <w:p w:rsidR="00ED4499" w:rsidRPr="004C7CF6" w:rsidRDefault="0067108E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proofErr w:type="spellStart"/>
            <w:r>
              <w:rPr>
                <w:rFonts w:ascii="Times New Roman" w:hAnsi="Times New Roman"/>
                <w:lang w:eastAsia="ru-RU"/>
              </w:rPr>
              <w:t>н</w:t>
            </w:r>
            <w:proofErr w:type="spellEnd"/>
            <w:r>
              <w:rPr>
                <w:rFonts w:ascii="Times New Roman" w:hAnsi="Times New Roman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/>
                <w:lang w:eastAsia="ru-RU"/>
              </w:rPr>
              <w:t>д</w:t>
            </w:r>
            <w:proofErr w:type="spellEnd"/>
          </w:p>
        </w:tc>
      </w:tr>
      <w:tr w:rsidR="00ED4499" w:rsidRPr="00460A0B" w:rsidTr="005705A5">
        <w:trPr>
          <w:trHeight w:val="510"/>
          <w:jc w:val="center"/>
        </w:trPr>
        <w:tc>
          <w:tcPr>
            <w:tcW w:w="358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ED4499" w:rsidRPr="00CE035F" w:rsidRDefault="00ED4499" w:rsidP="00ED4499">
            <w:pPr>
              <w:rPr>
                <w:rFonts w:ascii="Times New Roman" w:hAnsi="Times New Roman"/>
                <w:b/>
                <w:bCs/>
                <w:color w:val="FFFFFF"/>
                <w:lang w:eastAsia="ru-RU"/>
              </w:rPr>
            </w:pPr>
            <w:r w:rsidRPr="00CE035F">
              <w:rPr>
                <w:rFonts w:ascii="Times New Roman" w:hAnsi="Times New Roman"/>
                <w:b/>
                <w:bCs/>
                <w:color w:val="FFFFFF"/>
                <w:lang w:eastAsia="ru-RU"/>
              </w:rPr>
              <w:t>динамика ввода жилья к предыдущему периоду</w:t>
            </w:r>
          </w:p>
        </w:tc>
        <w:tc>
          <w:tcPr>
            <w:tcW w:w="9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89,1%</w:t>
            </w:r>
          </w:p>
        </w:tc>
        <w:tc>
          <w:tcPr>
            <w:tcW w:w="11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114,8%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100,5%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104,4%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ED4499" w:rsidRPr="004C7CF6" w:rsidRDefault="00ED4499" w:rsidP="00ED4499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100,</w:t>
            </w:r>
            <w:r>
              <w:rPr>
                <w:rFonts w:ascii="Times New Roman" w:hAnsi="Times New Roman"/>
                <w:lang w:eastAsia="ru-RU"/>
              </w:rPr>
              <w:t>2</w:t>
            </w:r>
            <w:r w:rsidRPr="004C7CF6">
              <w:rPr>
                <w:rFonts w:ascii="Times New Roman" w:hAnsi="Times New Roman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ED4499" w:rsidRPr="004C7CF6" w:rsidRDefault="00ED4499" w:rsidP="004C4957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C7CF6">
              <w:rPr>
                <w:rFonts w:ascii="Times New Roman" w:hAnsi="Times New Roman"/>
                <w:lang w:eastAsia="ru-RU"/>
              </w:rPr>
              <w:t>10</w:t>
            </w:r>
            <w:r w:rsidR="004C4957">
              <w:rPr>
                <w:rFonts w:ascii="Times New Roman" w:hAnsi="Times New Roman"/>
                <w:lang w:eastAsia="ru-RU"/>
              </w:rPr>
              <w:t>1,5</w:t>
            </w:r>
            <w:r w:rsidRPr="004C7CF6">
              <w:rPr>
                <w:rFonts w:ascii="Times New Roman" w:hAnsi="Times New Roman"/>
                <w:lang w:eastAsia="ru-RU"/>
              </w:rPr>
              <w:t>%</w:t>
            </w:r>
          </w:p>
        </w:tc>
      </w:tr>
    </w:tbl>
    <w:p w:rsidR="00B01B82" w:rsidRDefault="00B01B82" w:rsidP="009049B0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D479A4" w:rsidRDefault="00D479A4" w:rsidP="009049B0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Основные показатели развития </w:t>
      </w:r>
      <w:r w:rsidR="00AF77FA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ипотеки,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рынка жилья и жилищного строительства </w:t>
      </w:r>
    </w:p>
    <w:tbl>
      <w:tblPr>
        <w:tblStyle w:val="3-1"/>
        <w:tblW w:w="9748" w:type="dxa"/>
        <w:tblLook w:val="04A0"/>
      </w:tblPr>
      <w:tblGrid>
        <w:gridCol w:w="4644"/>
        <w:gridCol w:w="1701"/>
        <w:gridCol w:w="1560"/>
        <w:gridCol w:w="1843"/>
      </w:tblGrid>
      <w:tr w:rsidR="00AF77FA" w:rsidTr="00247D5A">
        <w:trPr>
          <w:cnfStyle w:val="100000000000"/>
        </w:trPr>
        <w:tc>
          <w:tcPr>
            <w:cnfStyle w:val="001000000000"/>
            <w:tcW w:w="4644" w:type="dxa"/>
          </w:tcPr>
          <w:p w:rsidR="00AF77FA" w:rsidRPr="00247D5A" w:rsidRDefault="00247D5A" w:rsidP="00247D5A">
            <w:pPr>
              <w:rPr>
                <w:rFonts w:ascii="Times New Roman" w:hAnsi="Times New Roman"/>
                <w:noProof/>
                <w:lang w:eastAsia="ru-RU"/>
              </w:rPr>
            </w:pPr>
            <w:r w:rsidRPr="009C585E">
              <w:rPr>
                <w:rFonts w:ascii="Times New Roman" w:hAnsi="Times New Roman"/>
                <w:noProof/>
                <w:color w:val="auto"/>
                <w:sz w:val="28"/>
                <w:szCs w:val="28"/>
                <w:lang w:eastAsia="ru-RU"/>
              </w:rPr>
              <w:t xml:space="preserve">Ипотека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lang w:eastAsia="ru-RU"/>
              </w:rPr>
              <w:t>(К</w:t>
            </w:r>
            <w:r w:rsidRPr="00247D5A">
              <w:rPr>
                <w:rFonts w:ascii="Times New Roman" w:hAnsi="Times New Roman"/>
                <w:noProof/>
                <w:lang w:eastAsia="ru-RU"/>
              </w:rPr>
              <w:t>емеровск</w:t>
            </w:r>
            <w:r>
              <w:rPr>
                <w:rFonts w:ascii="Times New Roman" w:hAnsi="Times New Roman"/>
                <w:noProof/>
                <w:lang w:eastAsia="ru-RU"/>
              </w:rPr>
              <w:t>ая</w:t>
            </w:r>
            <w:r w:rsidRPr="00247D5A">
              <w:rPr>
                <w:rFonts w:ascii="Times New Roman" w:hAnsi="Times New Roman"/>
                <w:noProof/>
                <w:lang w:eastAsia="ru-RU"/>
              </w:rPr>
              <w:t xml:space="preserve"> област</w:t>
            </w:r>
            <w:r>
              <w:rPr>
                <w:rFonts w:ascii="Times New Roman" w:hAnsi="Times New Roman"/>
                <w:noProof/>
                <w:lang w:eastAsia="ru-RU"/>
              </w:rPr>
              <w:t>ь)</w:t>
            </w:r>
          </w:p>
        </w:tc>
        <w:tc>
          <w:tcPr>
            <w:tcW w:w="1701" w:type="dxa"/>
          </w:tcPr>
          <w:p w:rsidR="00AF77FA" w:rsidRPr="002E67F1" w:rsidRDefault="00AF77FA" w:rsidP="00AF77FA">
            <w:pPr>
              <w:cnfStyle w:val="100000000000"/>
              <w:rPr>
                <w:rFonts w:ascii="Times New Roman" w:hAnsi="Times New Roman"/>
                <w:noProof/>
                <w:lang w:eastAsia="ru-RU"/>
              </w:rPr>
            </w:pPr>
            <w:r w:rsidRPr="002E67F1">
              <w:rPr>
                <w:rFonts w:ascii="Times New Roman" w:hAnsi="Times New Roman"/>
                <w:noProof/>
                <w:lang w:eastAsia="ru-RU"/>
              </w:rPr>
              <w:t xml:space="preserve">Янв-авг. 2016 </w:t>
            </w:r>
          </w:p>
        </w:tc>
        <w:tc>
          <w:tcPr>
            <w:tcW w:w="1560" w:type="dxa"/>
          </w:tcPr>
          <w:p w:rsidR="00AF77FA" w:rsidRPr="002E67F1" w:rsidRDefault="00AF77FA" w:rsidP="00AF77FA">
            <w:pPr>
              <w:cnfStyle w:val="100000000000"/>
              <w:rPr>
                <w:rFonts w:ascii="Times New Roman" w:hAnsi="Times New Roman"/>
                <w:noProof/>
                <w:lang w:eastAsia="ru-RU"/>
              </w:rPr>
            </w:pPr>
            <w:r w:rsidRPr="002E67F1">
              <w:rPr>
                <w:rFonts w:ascii="Times New Roman" w:hAnsi="Times New Roman"/>
                <w:noProof/>
                <w:lang w:eastAsia="ru-RU"/>
              </w:rPr>
              <w:t>Янв-авг.2015</w:t>
            </w:r>
          </w:p>
        </w:tc>
        <w:tc>
          <w:tcPr>
            <w:tcW w:w="1843" w:type="dxa"/>
          </w:tcPr>
          <w:p w:rsidR="00AF77FA" w:rsidRPr="002E67F1" w:rsidRDefault="00AF77FA" w:rsidP="00AF77FA">
            <w:pPr>
              <w:cnfStyle w:val="100000000000"/>
              <w:rPr>
                <w:rFonts w:ascii="Times New Roman" w:hAnsi="Times New Roman"/>
                <w:noProof/>
                <w:lang w:eastAsia="ru-RU"/>
              </w:rPr>
            </w:pPr>
            <w:r w:rsidRPr="002E67F1">
              <w:rPr>
                <w:rFonts w:ascii="Times New Roman" w:hAnsi="Times New Roman"/>
                <w:noProof/>
                <w:lang w:eastAsia="ru-RU"/>
              </w:rPr>
              <w:t>Изменения, в %</w:t>
            </w:r>
          </w:p>
        </w:tc>
      </w:tr>
      <w:tr w:rsidR="00AF77FA" w:rsidTr="00247D5A">
        <w:trPr>
          <w:cnfStyle w:val="000000100000"/>
        </w:trPr>
        <w:tc>
          <w:tcPr>
            <w:cnfStyle w:val="001000000000"/>
            <w:tcW w:w="4644" w:type="dxa"/>
          </w:tcPr>
          <w:p w:rsidR="00AF77FA" w:rsidRPr="00AF77FA" w:rsidRDefault="00AF77FA" w:rsidP="009049B0">
            <w:pPr>
              <w:rPr>
                <w:rFonts w:ascii="Times New Roman" w:hAnsi="Times New Roman"/>
                <w:noProof/>
                <w:lang w:eastAsia="ru-RU"/>
              </w:rPr>
            </w:pPr>
            <w:r w:rsidRPr="00AF77FA">
              <w:rPr>
                <w:rFonts w:ascii="Times New Roman" w:hAnsi="Times New Roman"/>
                <w:noProof/>
                <w:lang w:eastAsia="ru-RU"/>
              </w:rPr>
              <w:t>Кол-во выданных ипотечных кредитов, шт.</w:t>
            </w:r>
          </w:p>
        </w:tc>
        <w:tc>
          <w:tcPr>
            <w:tcW w:w="1701" w:type="dxa"/>
          </w:tcPr>
          <w:p w:rsidR="00AF77FA" w:rsidRPr="00E72F47" w:rsidRDefault="002E67F1" w:rsidP="00E72F47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 w:rsidRPr="00E72F47">
              <w:rPr>
                <w:rFonts w:ascii="Times New Roman" w:hAnsi="Times New Roman"/>
                <w:noProof/>
                <w:lang w:eastAsia="ru-RU"/>
              </w:rPr>
              <w:t>10548</w:t>
            </w:r>
          </w:p>
        </w:tc>
        <w:tc>
          <w:tcPr>
            <w:tcW w:w="1560" w:type="dxa"/>
          </w:tcPr>
          <w:p w:rsidR="00AF77FA" w:rsidRPr="00E72F47" w:rsidRDefault="0058188E" w:rsidP="00E72F47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 w:rsidRPr="00E72F47">
              <w:rPr>
                <w:rFonts w:ascii="Times New Roman" w:hAnsi="Times New Roman"/>
                <w:noProof/>
                <w:lang w:eastAsia="ru-RU"/>
              </w:rPr>
              <w:t>8009</w:t>
            </w:r>
          </w:p>
        </w:tc>
        <w:tc>
          <w:tcPr>
            <w:tcW w:w="1843" w:type="dxa"/>
          </w:tcPr>
          <w:p w:rsidR="00AF77FA" w:rsidRPr="00E72F47" w:rsidRDefault="0058188E" w:rsidP="00E72F47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 w:rsidRPr="00E72F47">
              <w:rPr>
                <w:rFonts w:ascii="Times New Roman" w:hAnsi="Times New Roman"/>
                <w:noProof/>
                <w:lang w:eastAsia="ru-RU"/>
              </w:rPr>
              <w:t>31,7</w:t>
            </w:r>
          </w:p>
        </w:tc>
      </w:tr>
      <w:tr w:rsidR="00AF77FA" w:rsidTr="00247D5A">
        <w:tc>
          <w:tcPr>
            <w:cnfStyle w:val="001000000000"/>
            <w:tcW w:w="4644" w:type="dxa"/>
          </w:tcPr>
          <w:p w:rsidR="00AF77FA" w:rsidRPr="00AF77FA" w:rsidRDefault="00AF77FA" w:rsidP="009049B0">
            <w:pPr>
              <w:rPr>
                <w:rFonts w:ascii="Times New Roman" w:hAnsi="Times New Roman"/>
                <w:noProof/>
                <w:lang w:eastAsia="ru-RU"/>
              </w:rPr>
            </w:pPr>
            <w:r w:rsidRPr="00AF77FA">
              <w:rPr>
                <w:rFonts w:ascii="Times New Roman" w:hAnsi="Times New Roman"/>
                <w:noProof/>
                <w:lang w:eastAsia="ru-RU"/>
              </w:rPr>
              <w:t>Объём выданных ипотечных кредитов , млн.руб.</w:t>
            </w:r>
          </w:p>
        </w:tc>
        <w:tc>
          <w:tcPr>
            <w:tcW w:w="1701" w:type="dxa"/>
          </w:tcPr>
          <w:p w:rsidR="00AF77FA" w:rsidRPr="00E72F47" w:rsidRDefault="002E67F1" w:rsidP="00E72F47">
            <w:pPr>
              <w:jc w:val="center"/>
              <w:cnfStyle w:val="000000000000"/>
              <w:rPr>
                <w:rFonts w:ascii="Times New Roman" w:hAnsi="Times New Roman"/>
                <w:noProof/>
                <w:lang w:eastAsia="ru-RU"/>
              </w:rPr>
            </w:pPr>
            <w:r w:rsidRPr="00E72F47">
              <w:rPr>
                <w:rFonts w:ascii="Times New Roman" w:hAnsi="Times New Roman"/>
                <w:noProof/>
                <w:lang w:eastAsia="ru-RU"/>
              </w:rPr>
              <w:t>13256</w:t>
            </w:r>
          </w:p>
        </w:tc>
        <w:tc>
          <w:tcPr>
            <w:tcW w:w="1560" w:type="dxa"/>
          </w:tcPr>
          <w:p w:rsidR="00AF77FA" w:rsidRPr="00E72F47" w:rsidRDefault="00E72F47" w:rsidP="00E72F47">
            <w:pPr>
              <w:jc w:val="center"/>
              <w:cnfStyle w:val="000000000000"/>
              <w:rPr>
                <w:rFonts w:ascii="Times New Roman" w:hAnsi="Times New Roman"/>
                <w:noProof/>
                <w:lang w:eastAsia="ru-RU"/>
              </w:rPr>
            </w:pPr>
            <w:r w:rsidRPr="00E72F47">
              <w:rPr>
                <w:rFonts w:ascii="Times New Roman" w:hAnsi="Times New Roman"/>
                <w:noProof/>
                <w:lang w:eastAsia="ru-RU"/>
              </w:rPr>
              <w:t>9626,7</w:t>
            </w:r>
          </w:p>
        </w:tc>
        <w:tc>
          <w:tcPr>
            <w:tcW w:w="1843" w:type="dxa"/>
          </w:tcPr>
          <w:p w:rsidR="00AF77FA" w:rsidRPr="00E72F47" w:rsidRDefault="002E67F1" w:rsidP="00E72F47">
            <w:pPr>
              <w:jc w:val="center"/>
              <w:cnfStyle w:val="000000000000"/>
              <w:rPr>
                <w:rFonts w:ascii="Times New Roman" w:hAnsi="Times New Roman"/>
                <w:noProof/>
                <w:lang w:eastAsia="ru-RU"/>
              </w:rPr>
            </w:pPr>
            <w:r w:rsidRPr="00E72F47">
              <w:rPr>
                <w:rFonts w:ascii="Times New Roman" w:hAnsi="Times New Roman"/>
                <w:noProof/>
                <w:lang w:eastAsia="ru-RU"/>
              </w:rPr>
              <w:t>3</w:t>
            </w:r>
            <w:r w:rsidR="0058188E" w:rsidRPr="00E72F47">
              <w:rPr>
                <w:rFonts w:ascii="Times New Roman" w:hAnsi="Times New Roman"/>
                <w:noProof/>
                <w:lang w:eastAsia="ru-RU"/>
              </w:rPr>
              <w:t>7</w:t>
            </w:r>
            <w:r w:rsidRPr="00E72F47">
              <w:rPr>
                <w:rFonts w:ascii="Times New Roman" w:hAnsi="Times New Roman"/>
                <w:noProof/>
                <w:lang w:eastAsia="ru-RU"/>
              </w:rPr>
              <w:t>,7</w:t>
            </w:r>
          </w:p>
        </w:tc>
      </w:tr>
    </w:tbl>
    <w:p w:rsidR="00AF77FA" w:rsidRDefault="00AF77FA" w:rsidP="009049B0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tbl>
      <w:tblPr>
        <w:tblStyle w:val="3-1"/>
        <w:tblW w:w="9748" w:type="dxa"/>
        <w:tblLook w:val="04A0"/>
      </w:tblPr>
      <w:tblGrid>
        <w:gridCol w:w="4644"/>
        <w:gridCol w:w="1701"/>
        <w:gridCol w:w="1560"/>
        <w:gridCol w:w="1843"/>
      </w:tblGrid>
      <w:tr w:rsidR="001A3E02" w:rsidTr="009C585E">
        <w:trPr>
          <w:cnfStyle w:val="100000000000"/>
        </w:trPr>
        <w:tc>
          <w:tcPr>
            <w:cnfStyle w:val="001000000000"/>
            <w:tcW w:w="4644" w:type="dxa"/>
          </w:tcPr>
          <w:p w:rsidR="001A3E02" w:rsidRPr="00247D5A" w:rsidRDefault="001A3E02" w:rsidP="009C585E">
            <w:pPr>
              <w:rPr>
                <w:rFonts w:ascii="Times New Roman" w:hAnsi="Times New Roman"/>
                <w:noProof/>
                <w:lang w:eastAsia="ru-RU"/>
              </w:rPr>
            </w:pPr>
            <w:r w:rsidRPr="009C585E">
              <w:rPr>
                <w:rFonts w:ascii="Times New Roman" w:hAnsi="Times New Roman"/>
                <w:noProof/>
                <w:color w:val="auto"/>
                <w:sz w:val="28"/>
                <w:szCs w:val="28"/>
                <w:lang w:eastAsia="ru-RU"/>
              </w:rPr>
              <w:lastRenderedPageBreak/>
              <w:t>Жилищное строительство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/>
                <w:noProof/>
                <w:lang w:eastAsia="ru-RU"/>
              </w:rPr>
              <w:t>(К</w:t>
            </w:r>
            <w:r w:rsidRPr="00247D5A">
              <w:rPr>
                <w:rFonts w:ascii="Times New Roman" w:hAnsi="Times New Roman"/>
                <w:noProof/>
                <w:lang w:eastAsia="ru-RU"/>
              </w:rPr>
              <w:t>емеровск</w:t>
            </w:r>
            <w:r>
              <w:rPr>
                <w:rFonts w:ascii="Times New Roman" w:hAnsi="Times New Roman"/>
                <w:noProof/>
                <w:lang w:eastAsia="ru-RU"/>
              </w:rPr>
              <w:t>ая</w:t>
            </w:r>
            <w:r w:rsidRPr="00247D5A">
              <w:rPr>
                <w:rFonts w:ascii="Times New Roman" w:hAnsi="Times New Roman"/>
                <w:noProof/>
                <w:lang w:eastAsia="ru-RU"/>
              </w:rPr>
              <w:t xml:space="preserve"> област</w:t>
            </w:r>
            <w:r>
              <w:rPr>
                <w:rFonts w:ascii="Times New Roman" w:hAnsi="Times New Roman"/>
                <w:noProof/>
                <w:lang w:eastAsia="ru-RU"/>
              </w:rPr>
              <w:t>ь)</w:t>
            </w:r>
          </w:p>
        </w:tc>
        <w:tc>
          <w:tcPr>
            <w:tcW w:w="1701" w:type="dxa"/>
          </w:tcPr>
          <w:p w:rsidR="001A3E02" w:rsidRPr="002E67F1" w:rsidRDefault="001A3E02" w:rsidP="001A3E02">
            <w:pPr>
              <w:cnfStyle w:val="100000000000"/>
              <w:rPr>
                <w:rFonts w:ascii="Times New Roman" w:hAnsi="Times New Roman"/>
                <w:noProof/>
                <w:lang w:eastAsia="ru-RU"/>
              </w:rPr>
            </w:pPr>
            <w:r w:rsidRPr="002E67F1">
              <w:rPr>
                <w:rFonts w:ascii="Times New Roman" w:hAnsi="Times New Roman"/>
                <w:noProof/>
                <w:lang w:eastAsia="ru-RU"/>
              </w:rPr>
              <w:t>Янв-</w:t>
            </w:r>
            <w:r>
              <w:rPr>
                <w:rFonts w:ascii="Times New Roman" w:hAnsi="Times New Roman"/>
                <w:noProof/>
                <w:lang w:eastAsia="ru-RU"/>
              </w:rPr>
              <w:t>сент</w:t>
            </w:r>
            <w:r w:rsidRPr="002E67F1">
              <w:rPr>
                <w:rFonts w:ascii="Times New Roman" w:hAnsi="Times New Roman"/>
                <w:noProof/>
                <w:lang w:eastAsia="ru-RU"/>
              </w:rPr>
              <w:t xml:space="preserve">. 2016 </w:t>
            </w:r>
          </w:p>
        </w:tc>
        <w:tc>
          <w:tcPr>
            <w:tcW w:w="1560" w:type="dxa"/>
          </w:tcPr>
          <w:p w:rsidR="001A3E02" w:rsidRPr="009C585E" w:rsidRDefault="001A3E02" w:rsidP="001A3E02">
            <w:pPr>
              <w:cnfStyle w:val="100000000000"/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</w:pPr>
            <w:r w:rsidRPr="009C585E"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t>Янв-сент.2015</w:t>
            </w:r>
          </w:p>
        </w:tc>
        <w:tc>
          <w:tcPr>
            <w:tcW w:w="1843" w:type="dxa"/>
          </w:tcPr>
          <w:p w:rsidR="001A3E02" w:rsidRPr="002E67F1" w:rsidRDefault="001A3E02" w:rsidP="009C585E">
            <w:pPr>
              <w:cnfStyle w:val="100000000000"/>
              <w:rPr>
                <w:rFonts w:ascii="Times New Roman" w:hAnsi="Times New Roman"/>
                <w:noProof/>
                <w:lang w:eastAsia="ru-RU"/>
              </w:rPr>
            </w:pPr>
            <w:r w:rsidRPr="002E67F1">
              <w:rPr>
                <w:rFonts w:ascii="Times New Roman" w:hAnsi="Times New Roman"/>
                <w:noProof/>
                <w:lang w:eastAsia="ru-RU"/>
              </w:rPr>
              <w:t>Изменения, в %</w:t>
            </w:r>
          </w:p>
        </w:tc>
      </w:tr>
      <w:tr w:rsidR="001A3E02" w:rsidTr="009C585E">
        <w:trPr>
          <w:cnfStyle w:val="000000100000"/>
        </w:trPr>
        <w:tc>
          <w:tcPr>
            <w:cnfStyle w:val="001000000000"/>
            <w:tcW w:w="4644" w:type="dxa"/>
          </w:tcPr>
          <w:p w:rsidR="001A3E02" w:rsidRPr="00AF77FA" w:rsidRDefault="001A3E02" w:rsidP="009C585E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Объём ввода жилья, тыс кв.м</w:t>
            </w:r>
          </w:p>
        </w:tc>
        <w:tc>
          <w:tcPr>
            <w:tcW w:w="1701" w:type="dxa"/>
          </w:tcPr>
          <w:p w:rsidR="001A3E02" w:rsidRPr="00E72F47" w:rsidRDefault="001A3E02" w:rsidP="009C585E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802,4</w:t>
            </w:r>
          </w:p>
        </w:tc>
        <w:tc>
          <w:tcPr>
            <w:tcW w:w="1560" w:type="dxa"/>
          </w:tcPr>
          <w:p w:rsidR="001A3E02" w:rsidRPr="00E72F47" w:rsidRDefault="001A3E02" w:rsidP="009C585E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715,7</w:t>
            </w:r>
          </w:p>
        </w:tc>
        <w:tc>
          <w:tcPr>
            <w:tcW w:w="1843" w:type="dxa"/>
          </w:tcPr>
          <w:p w:rsidR="001A3E02" w:rsidRPr="00E72F47" w:rsidRDefault="001A3E02" w:rsidP="009C585E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12,1</w:t>
            </w:r>
          </w:p>
        </w:tc>
      </w:tr>
      <w:tr w:rsidR="001A3E02" w:rsidTr="009C585E">
        <w:tc>
          <w:tcPr>
            <w:cnfStyle w:val="001000000000"/>
            <w:tcW w:w="4644" w:type="dxa"/>
          </w:tcPr>
          <w:p w:rsidR="001A3E02" w:rsidRPr="00AF77FA" w:rsidRDefault="001A3E02" w:rsidP="009C585E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Количество построенных квартир, шт.</w:t>
            </w:r>
          </w:p>
        </w:tc>
        <w:tc>
          <w:tcPr>
            <w:tcW w:w="1701" w:type="dxa"/>
          </w:tcPr>
          <w:p w:rsidR="001A3E02" w:rsidRPr="00E72F47" w:rsidRDefault="001A3E02" w:rsidP="009C585E">
            <w:pPr>
              <w:jc w:val="center"/>
              <w:cnfStyle w:val="0000000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12105</w:t>
            </w:r>
          </w:p>
        </w:tc>
        <w:tc>
          <w:tcPr>
            <w:tcW w:w="1560" w:type="dxa"/>
          </w:tcPr>
          <w:p w:rsidR="001A3E02" w:rsidRPr="00E72F47" w:rsidRDefault="009C585E" w:rsidP="00FB2C9F">
            <w:pPr>
              <w:jc w:val="center"/>
              <w:cnfStyle w:val="0000000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1</w:t>
            </w:r>
            <w:r w:rsidR="00FB2C9F">
              <w:rPr>
                <w:rFonts w:ascii="Times New Roman" w:hAnsi="Times New Roman"/>
                <w:noProof/>
                <w:lang w:eastAsia="ru-RU"/>
              </w:rPr>
              <w:t>1050</w:t>
            </w:r>
          </w:p>
        </w:tc>
        <w:tc>
          <w:tcPr>
            <w:tcW w:w="1843" w:type="dxa"/>
          </w:tcPr>
          <w:p w:rsidR="001A3E02" w:rsidRPr="00E72F47" w:rsidRDefault="00FB2C9F" w:rsidP="009C585E">
            <w:pPr>
              <w:jc w:val="center"/>
              <w:cnfStyle w:val="0000000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9,5</w:t>
            </w:r>
          </w:p>
        </w:tc>
      </w:tr>
      <w:tr w:rsidR="001A3E02" w:rsidTr="009C585E">
        <w:trPr>
          <w:cnfStyle w:val="000000100000"/>
        </w:trPr>
        <w:tc>
          <w:tcPr>
            <w:cnfStyle w:val="001000000000"/>
            <w:tcW w:w="4644" w:type="dxa"/>
          </w:tcPr>
          <w:p w:rsidR="001A3E02" w:rsidRDefault="001A3E02" w:rsidP="009C585E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Объём работ, выполенных по виду деятельности «строительство»,  млрд.руб.</w:t>
            </w:r>
          </w:p>
        </w:tc>
        <w:tc>
          <w:tcPr>
            <w:tcW w:w="1701" w:type="dxa"/>
          </w:tcPr>
          <w:p w:rsidR="001A3E02" w:rsidRDefault="001A3E02" w:rsidP="009C585E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72162,9</w:t>
            </w:r>
          </w:p>
        </w:tc>
        <w:tc>
          <w:tcPr>
            <w:tcW w:w="1560" w:type="dxa"/>
          </w:tcPr>
          <w:p w:rsidR="001A3E02" w:rsidRPr="00E72F47" w:rsidRDefault="001A3E02" w:rsidP="009C585E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78888,0</w:t>
            </w:r>
          </w:p>
        </w:tc>
        <w:tc>
          <w:tcPr>
            <w:tcW w:w="1843" w:type="dxa"/>
          </w:tcPr>
          <w:p w:rsidR="001A3E02" w:rsidRPr="00E72F47" w:rsidRDefault="001A3E02" w:rsidP="009C585E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87,6</w:t>
            </w:r>
          </w:p>
        </w:tc>
      </w:tr>
    </w:tbl>
    <w:p w:rsidR="001A3E02" w:rsidRDefault="001A3E02" w:rsidP="009049B0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tbl>
      <w:tblPr>
        <w:tblStyle w:val="3-1"/>
        <w:tblW w:w="9748" w:type="dxa"/>
        <w:tblLook w:val="04A0"/>
      </w:tblPr>
      <w:tblGrid>
        <w:gridCol w:w="4644"/>
        <w:gridCol w:w="1701"/>
        <w:gridCol w:w="1560"/>
        <w:gridCol w:w="1843"/>
      </w:tblGrid>
      <w:tr w:rsidR="00FB2C9F" w:rsidTr="000A5DCC">
        <w:trPr>
          <w:cnfStyle w:val="100000000000"/>
        </w:trPr>
        <w:tc>
          <w:tcPr>
            <w:cnfStyle w:val="001000000000"/>
            <w:tcW w:w="4644" w:type="dxa"/>
          </w:tcPr>
          <w:p w:rsidR="00FB2C9F" w:rsidRPr="00247D5A" w:rsidRDefault="00FB2C9F" w:rsidP="002F456B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color w:val="auto"/>
                <w:sz w:val="28"/>
                <w:szCs w:val="28"/>
                <w:lang w:eastAsia="ru-RU"/>
              </w:rPr>
              <w:t>Рынок жилья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2F456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      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="002F456B">
              <w:rPr>
                <w:rFonts w:ascii="Times New Roman" w:hAnsi="Times New Roman"/>
                <w:noProof/>
                <w:lang w:eastAsia="ru-RU"/>
              </w:rPr>
              <w:t>(К</w:t>
            </w:r>
            <w:r w:rsidR="002F456B" w:rsidRPr="00247D5A">
              <w:rPr>
                <w:rFonts w:ascii="Times New Roman" w:hAnsi="Times New Roman"/>
                <w:noProof/>
                <w:lang w:eastAsia="ru-RU"/>
              </w:rPr>
              <w:t>емеровск</w:t>
            </w:r>
            <w:r w:rsidR="002F456B">
              <w:rPr>
                <w:rFonts w:ascii="Times New Roman" w:hAnsi="Times New Roman"/>
                <w:noProof/>
                <w:lang w:eastAsia="ru-RU"/>
              </w:rPr>
              <w:t>ая</w:t>
            </w:r>
            <w:r w:rsidR="002F456B" w:rsidRPr="00247D5A">
              <w:rPr>
                <w:rFonts w:ascii="Times New Roman" w:hAnsi="Times New Roman"/>
                <w:noProof/>
                <w:lang w:eastAsia="ru-RU"/>
              </w:rPr>
              <w:t xml:space="preserve"> област</w:t>
            </w:r>
            <w:r w:rsidR="002F456B">
              <w:rPr>
                <w:rFonts w:ascii="Times New Roman" w:hAnsi="Times New Roman"/>
                <w:noProof/>
                <w:lang w:eastAsia="ru-RU"/>
              </w:rPr>
              <w:t>ь)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                       </w:t>
            </w:r>
          </w:p>
        </w:tc>
        <w:tc>
          <w:tcPr>
            <w:tcW w:w="1701" w:type="dxa"/>
          </w:tcPr>
          <w:p w:rsidR="00FB2C9F" w:rsidRPr="002E67F1" w:rsidRDefault="00FB2C9F" w:rsidP="000A5DCC">
            <w:pPr>
              <w:cnfStyle w:val="1000000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3 кв.</w:t>
            </w:r>
            <w:r w:rsidRPr="002E67F1">
              <w:rPr>
                <w:rFonts w:ascii="Times New Roman" w:hAnsi="Times New Roman"/>
                <w:noProof/>
                <w:lang w:eastAsia="ru-RU"/>
              </w:rPr>
              <w:t xml:space="preserve">. 2016 </w:t>
            </w:r>
            <w:r>
              <w:rPr>
                <w:rFonts w:ascii="Times New Roman" w:hAnsi="Times New Roman"/>
                <w:noProof/>
                <w:lang w:eastAsia="ru-RU"/>
              </w:rPr>
              <w:t>г.</w:t>
            </w:r>
          </w:p>
        </w:tc>
        <w:tc>
          <w:tcPr>
            <w:tcW w:w="1560" w:type="dxa"/>
          </w:tcPr>
          <w:p w:rsidR="00FB2C9F" w:rsidRPr="009C585E" w:rsidRDefault="00FB2C9F" w:rsidP="000A5DCC">
            <w:pPr>
              <w:cnfStyle w:val="100000000000"/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t xml:space="preserve">3 кв. </w:t>
            </w:r>
            <w:r w:rsidRPr="009C585E"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t>2015</w:t>
            </w:r>
            <w:r>
              <w:rPr>
                <w:rFonts w:ascii="Times New Roman" w:hAnsi="Times New Roman"/>
                <w:noProof/>
                <w:sz w:val="21"/>
                <w:szCs w:val="21"/>
                <w:lang w:eastAsia="ru-RU"/>
              </w:rPr>
              <w:t xml:space="preserve"> г.</w:t>
            </w:r>
          </w:p>
        </w:tc>
        <w:tc>
          <w:tcPr>
            <w:tcW w:w="1843" w:type="dxa"/>
          </w:tcPr>
          <w:p w:rsidR="00FB2C9F" w:rsidRPr="002E67F1" w:rsidRDefault="00FB2C9F" w:rsidP="000A5DCC">
            <w:pPr>
              <w:cnfStyle w:val="100000000000"/>
              <w:rPr>
                <w:rFonts w:ascii="Times New Roman" w:hAnsi="Times New Roman"/>
                <w:noProof/>
                <w:lang w:eastAsia="ru-RU"/>
              </w:rPr>
            </w:pPr>
            <w:r w:rsidRPr="002E67F1">
              <w:rPr>
                <w:rFonts w:ascii="Times New Roman" w:hAnsi="Times New Roman"/>
                <w:noProof/>
                <w:lang w:eastAsia="ru-RU"/>
              </w:rPr>
              <w:t>Изменения, в %</w:t>
            </w:r>
          </w:p>
        </w:tc>
      </w:tr>
      <w:tr w:rsidR="00FB2C9F" w:rsidTr="000A5DCC">
        <w:trPr>
          <w:cnfStyle w:val="000000100000"/>
        </w:trPr>
        <w:tc>
          <w:tcPr>
            <w:cnfStyle w:val="001000000000"/>
            <w:tcW w:w="4644" w:type="dxa"/>
          </w:tcPr>
          <w:p w:rsidR="00FB2C9F" w:rsidRPr="00AF77FA" w:rsidRDefault="00FB2C9F" w:rsidP="000A5DCC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Кол-во </w:t>
            </w:r>
            <w:r w:rsidR="000A5DCC">
              <w:rPr>
                <w:rFonts w:ascii="Times New Roman" w:hAnsi="Times New Roman"/>
                <w:noProof/>
                <w:lang w:eastAsia="ru-RU"/>
              </w:rPr>
              <w:t xml:space="preserve">прав собственности по </w:t>
            </w:r>
            <w:r>
              <w:rPr>
                <w:rFonts w:ascii="Times New Roman" w:hAnsi="Times New Roman"/>
                <w:noProof/>
                <w:lang w:eastAsia="ru-RU"/>
              </w:rPr>
              <w:t>ДДУ, шт.</w:t>
            </w:r>
          </w:p>
        </w:tc>
        <w:tc>
          <w:tcPr>
            <w:tcW w:w="1701" w:type="dxa"/>
          </w:tcPr>
          <w:p w:rsidR="00FB2C9F" w:rsidRPr="00E72F47" w:rsidRDefault="000A5DCC" w:rsidP="000A5DCC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734</w:t>
            </w:r>
          </w:p>
        </w:tc>
        <w:tc>
          <w:tcPr>
            <w:tcW w:w="1560" w:type="dxa"/>
          </w:tcPr>
          <w:p w:rsidR="00FB2C9F" w:rsidRPr="00E72F47" w:rsidRDefault="000A5DCC" w:rsidP="000A5DCC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665</w:t>
            </w:r>
          </w:p>
        </w:tc>
        <w:tc>
          <w:tcPr>
            <w:tcW w:w="1843" w:type="dxa"/>
          </w:tcPr>
          <w:p w:rsidR="00FB2C9F" w:rsidRPr="00E72F47" w:rsidRDefault="00606F75" w:rsidP="000A5DCC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10,4</w:t>
            </w:r>
          </w:p>
        </w:tc>
      </w:tr>
      <w:tr w:rsidR="00606F75" w:rsidTr="000A5DCC">
        <w:tc>
          <w:tcPr>
            <w:cnfStyle w:val="001000000000"/>
            <w:tcW w:w="4644" w:type="dxa"/>
          </w:tcPr>
          <w:p w:rsidR="00606F75" w:rsidRDefault="00606F75" w:rsidP="00606F75">
            <w:pPr>
              <w:rPr>
                <w:rFonts w:ascii="Times New Roman" w:hAnsi="Times New Roman"/>
                <w:noProof/>
                <w:lang w:eastAsia="ru-RU"/>
              </w:rPr>
            </w:pPr>
            <w:r w:rsidRPr="00606F75">
              <w:rPr>
                <w:rFonts w:ascii="Times New Roman" w:hAnsi="Times New Roman"/>
                <w:noProof/>
                <w:lang w:eastAsia="ru-RU"/>
              </w:rPr>
              <w:t>в том числе: с привлечением кредитных средств</w:t>
            </w:r>
            <w:r>
              <w:rPr>
                <w:rFonts w:ascii="Times New Roman" w:hAnsi="Times New Roman"/>
                <w:noProof/>
                <w:lang w:eastAsia="ru-RU"/>
              </w:rPr>
              <w:t>, шт.</w:t>
            </w:r>
          </w:p>
        </w:tc>
        <w:tc>
          <w:tcPr>
            <w:tcW w:w="1701" w:type="dxa"/>
          </w:tcPr>
          <w:p w:rsidR="00606F75" w:rsidRDefault="00606F75" w:rsidP="005705A5">
            <w:pPr>
              <w:jc w:val="center"/>
              <w:cnfStyle w:val="0000000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259</w:t>
            </w:r>
          </w:p>
        </w:tc>
        <w:tc>
          <w:tcPr>
            <w:tcW w:w="1560" w:type="dxa"/>
          </w:tcPr>
          <w:p w:rsidR="00606F75" w:rsidRPr="00E72F47" w:rsidRDefault="00606F75" w:rsidP="005705A5">
            <w:pPr>
              <w:jc w:val="center"/>
              <w:cnfStyle w:val="0000000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178</w:t>
            </w:r>
          </w:p>
        </w:tc>
        <w:tc>
          <w:tcPr>
            <w:tcW w:w="1843" w:type="dxa"/>
          </w:tcPr>
          <w:p w:rsidR="00606F75" w:rsidRPr="00E72F47" w:rsidRDefault="00606F75" w:rsidP="005705A5">
            <w:pPr>
              <w:jc w:val="center"/>
              <w:cnfStyle w:val="0000000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45,5</w:t>
            </w:r>
          </w:p>
        </w:tc>
      </w:tr>
      <w:tr w:rsidR="00606F75" w:rsidTr="000A5DCC">
        <w:trPr>
          <w:cnfStyle w:val="000000100000"/>
        </w:trPr>
        <w:tc>
          <w:tcPr>
            <w:cnfStyle w:val="001000000000"/>
            <w:tcW w:w="4644" w:type="dxa"/>
          </w:tcPr>
          <w:p w:rsidR="00606F75" w:rsidRPr="00AF77FA" w:rsidRDefault="00606F75" w:rsidP="00606F75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Кол-во прав собственности по договорам купли-продажи, шт.</w:t>
            </w:r>
          </w:p>
        </w:tc>
        <w:tc>
          <w:tcPr>
            <w:tcW w:w="1701" w:type="dxa"/>
          </w:tcPr>
          <w:p w:rsidR="00606F75" w:rsidRPr="00E72F47" w:rsidRDefault="00606F75" w:rsidP="000A5DCC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21125</w:t>
            </w:r>
          </w:p>
        </w:tc>
        <w:tc>
          <w:tcPr>
            <w:tcW w:w="1560" w:type="dxa"/>
          </w:tcPr>
          <w:p w:rsidR="00606F75" w:rsidRPr="00E72F47" w:rsidRDefault="00606F75" w:rsidP="000A5DCC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21205</w:t>
            </w:r>
          </w:p>
        </w:tc>
        <w:tc>
          <w:tcPr>
            <w:tcW w:w="1843" w:type="dxa"/>
          </w:tcPr>
          <w:p w:rsidR="00606F75" w:rsidRPr="00E72F47" w:rsidRDefault="00606F75" w:rsidP="000A5DCC">
            <w:pPr>
              <w:jc w:val="center"/>
              <w:cnfStyle w:val="0000001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-0,4</w:t>
            </w:r>
          </w:p>
        </w:tc>
      </w:tr>
      <w:tr w:rsidR="00606F75" w:rsidTr="000A5DCC">
        <w:tc>
          <w:tcPr>
            <w:cnfStyle w:val="001000000000"/>
            <w:tcW w:w="4644" w:type="dxa"/>
          </w:tcPr>
          <w:p w:rsidR="00606F75" w:rsidRDefault="00606F75" w:rsidP="000A5DCC">
            <w:pPr>
              <w:rPr>
                <w:rFonts w:ascii="Times New Roman" w:hAnsi="Times New Roman"/>
                <w:noProof/>
                <w:lang w:eastAsia="ru-RU"/>
              </w:rPr>
            </w:pPr>
            <w:r w:rsidRPr="00606F75">
              <w:rPr>
                <w:rFonts w:ascii="Times New Roman" w:hAnsi="Times New Roman"/>
                <w:noProof/>
                <w:lang w:eastAsia="ru-RU"/>
              </w:rPr>
              <w:t>в том числе: с привлечением кредитных средств</w:t>
            </w:r>
            <w:r>
              <w:rPr>
                <w:rFonts w:ascii="Times New Roman" w:hAnsi="Times New Roman"/>
                <w:noProof/>
                <w:lang w:eastAsia="ru-RU"/>
              </w:rPr>
              <w:t>, шт.</w:t>
            </w:r>
          </w:p>
        </w:tc>
        <w:tc>
          <w:tcPr>
            <w:tcW w:w="1701" w:type="dxa"/>
          </w:tcPr>
          <w:p w:rsidR="00606F75" w:rsidRDefault="00606F75" w:rsidP="000A5DCC">
            <w:pPr>
              <w:jc w:val="center"/>
              <w:cnfStyle w:val="0000000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11113</w:t>
            </w:r>
          </w:p>
        </w:tc>
        <w:tc>
          <w:tcPr>
            <w:tcW w:w="1560" w:type="dxa"/>
          </w:tcPr>
          <w:p w:rsidR="00606F75" w:rsidRPr="00E72F47" w:rsidRDefault="00606F75" w:rsidP="000A5DCC">
            <w:pPr>
              <w:jc w:val="center"/>
              <w:cnfStyle w:val="0000000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10841</w:t>
            </w:r>
          </w:p>
        </w:tc>
        <w:tc>
          <w:tcPr>
            <w:tcW w:w="1843" w:type="dxa"/>
          </w:tcPr>
          <w:p w:rsidR="00606F75" w:rsidRPr="00E72F47" w:rsidRDefault="00606F75" w:rsidP="000A5DCC">
            <w:pPr>
              <w:jc w:val="center"/>
              <w:cnfStyle w:val="00000000000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2,5</w:t>
            </w:r>
          </w:p>
        </w:tc>
      </w:tr>
    </w:tbl>
    <w:p w:rsidR="00E5573A" w:rsidRPr="002D5E01" w:rsidRDefault="00E5573A" w:rsidP="002D5E01">
      <w:pPr>
        <w:pStyle w:val="1"/>
        <w:rPr>
          <w:rFonts w:ascii="Times New Roman" w:hAnsi="Times New Roman"/>
          <w:lang w:eastAsia="ru-RU"/>
        </w:rPr>
      </w:pPr>
      <w:r>
        <w:rPr>
          <w:noProof/>
          <w:lang w:eastAsia="ru-RU"/>
        </w:rPr>
        <w:t>3</w:t>
      </w:r>
      <w:r w:rsidRPr="00A91048">
        <w:rPr>
          <w:noProof/>
          <w:lang w:eastAsia="ru-RU"/>
        </w:rPr>
        <w:t xml:space="preserve">. </w:t>
      </w:r>
      <w:r>
        <w:rPr>
          <w:noProof/>
          <w:lang w:eastAsia="ru-RU"/>
        </w:rPr>
        <w:t>Экономические факторы и их влияние на рынок  недвижимости</w:t>
      </w:r>
      <w:r w:rsidRPr="00A91048">
        <w:rPr>
          <w:noProof/>
          <w:lang w:eastAsia="ru-RU"/>
        </w:rPr>
        <w:t>.</w:t>
      </w:r>
    </w:p>
    <w:p w:rsidR="00E5573A" w:rsidRDefault="00E5573A" w:rsidP="00785C1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50E27" w:rsidRDefault="00950E27" w:rsidP="00950E2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Итоги</w:t>
      </w:r>
      <w:r w:rsidRPr="007903DD">
        <w:rPr>
          <w:rFonts w:ascii="Times New Roman" w:hAnsi="Times New Roman"/>
          <w:b/>
          <w:sz w:val="24"/>
          <w:szCs w:val="24"/>
        </w:rPr>
        <w:t xml:space="preserve"> социально-экономического развития </w:t>
      </w:r>
      <w:proofErr w:type="gramStart"/>
      <w:r>
        <w:rPr>
          <w:rFonts w:ascii="Times New Roman" w:hAnsi="Times New Roman"/>
          <w:b/>
          <w:sz w:val="24"/>
          <w:szCs w:val="24"/>
        </w:rPr>
        <w:t>г</w:t>
      </w:r>
      <w:proofErr w:type="gramEnd"/>
      <w:r>
        <w:rPr>
          <w:rFonts w:ascii="Times New Roman" w:hAnsi="Times New Roman"/>
          <w:b/>
          <w:sz w:val="24"/>
          <w:szCs w:val="24"/>
        </w:rPr>
        <w:t>. Кемерово</w:t>
      </w:r>
      <w:r w:rsidRPr="007903DD">
        <w:rPr>
          <w:rFonts w:ascii="Times New Roman" w:hAnsi="Times New Roman"/>
          <w:b/>
          <w:sz w:val="24"/>
          <w:szCs w:val="24"/>
        </w:rPr>
        <w:t xml:space="preserve"> за </w:t>
      </w:r>
      <w:r w:rsidR="005705A5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705A5">
        <w:rPr>
          <w:rFonts w:ascii="Times New Roman" w:hAnsi="Times New Roman"/>
          <w:b/>
          <w:sz w:val="24"/>
          <w:szCs w:val="24"/>
        </w:rPr>
        <w:t>полугодие</w:t>
      </w:r>
      <w:r>
        <w:rPr>
          <w:rFonts w:ascii="Times New Roman" w:hAnsi="Times New Roman"/>
          <w:b/>
          <w:sz w:val="24"/>
          <w:szCs w:val="24"/>
        </w:rPr>
        <w:t xml:space="preserve"> 2016 года</w:t>
      </w:r>
    </w:p>
    <w:p w:rsidR="00F51E91" w:rsidRDefault="00F51E91" w:rsidP="00950E2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F51E91" w:rsidRDefault="00F51E91" w:rsidP="00F51E9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51E91">
        <w:rPr>
          <w:rFonts w:ascii="Times New Roman" w:hAnsi="Times New Roman"/>
          <w:sz w:val="24"/>
          <w:szCs w:val="24"/>
        </w:rPr>
        <w:t>В 1 полугодии 2016 года социально-экономическое развитие города Кемерово характеризовалось разнонаправленной динамикой. Несмотря на снижение ряда экономических показателей</w:t>
      </w:r>
      <w:r>
        <w:rPr>
          <w:rFonts w:ascii="Times New Roman" w:hAnsi="Times New Roman"/>
          <w:sz w:val="24"/>
          <w:szCs w:val="24"/>
        </w:rPr>
        <w:t>,</w:t>
      </w:r>
      <w:r w:rsidRPr="00F51E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отмечен рост относительно </w:t>
      </w:r>
      <w:r w:rsidRPr="00F51E91">
        <w:rPr>
          <w:rFonts w:ascii="Times New Roman" w:hAnsi="Times New Roman"/>
          <w:sz w:val="24"/>
          <w:szCs w:val="24"/>
        </w:rPr>
        <w:t xml:space="preserve">1 полугодия 2015 года таких макроэкономических показателей как, индекс промышленного производства, объем введенного в эксплуатацию жилья и среднемесячная начисленная заработная плата по крупным и средним предприятиям. </w:t>
      </w:r>
    </w:p>
    <w:p w:rsidR="00F51E91" w:rsidRPr="00F51E91" w:rsidRDefault="00F51E91" w:rsidP="00F51E9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51E91">
        <w:rPr>
          <w:rFonts w:ascii="Times New Roman" w:hAnsi="Times New Roman"/>
          <w:sz w:val="24"/>
          <w:szCs w:val="24"/>
        </w:rPr>
        <w:t xml:space="preserve">На крупных и средних предприятиях </w:t>
      </w:r>
      <w:r w:rsidRPr="00F51E91">
        <w:rPr>
          <w:rFonts w:ascii="Times New Roman" w:hAnsi="Times New Roman"/>
          <w:b/>
          <w:sz w:val="24"/>
          <w:szCs w:val="24"/>
        </w:rPr>
        <w:t xml:space="preserve">промышленности </w:t>
      </w:r>
      <w:r w:rsidRPr="00F51E91">
        <w:rPr>
          <w:rFonts w:ascii="Times New Roman" w:hAnsi="Times New Roman"/>
          <w:sz w:val="24"/>
          <w:szCs w:val="24"/>
        </w:rPr>
        <w:t xml:space="preserve">отмечен незначительный </w:t>
      </w:r>
      <w:r w:rsidRPr="00F51E91">
        <w:rPr>
          <w:rFonts w:ascii="Times New Roman" w:hAnsi="Times New Roman"/>
          <w:b/>
          <w:sz w:val="24"/>
          <w:szCs w:val="24"/>
        </w:rPr>
        <w:t xml:space="preserve">рост производства </w:t>
      </w:r>
      <w:r w:rsidRPr="00F51E91">
        <w:rPr>
          <w:rFonts w:ascii="Times New Roman" w:hAnsi="Times New Roman"/>
          <w:sz w:val="24"/>
          <w:szCs w:val="24"/>
        </w:rPr>
        <w:t>(на 0,1 %), что обусловлено увеличением объемов производства и распределения электроэнергии, газа и воды на 17,7 %.</w:t>
      </w:r>
    </w:p>
    <w:p w:rsidR="00F51E91" w:rsidRPr="00F51E91" w:rsidRDefault="00F51E91" w:rsidP="00F51E91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F51E91">
        <w:rPr>
          <w:rFonts w:ascii="Times New Roman" w:hAnsi="Times New Roman"/>
          <w:sz w:val="24"/>
          <w:szCs w:val="24"/>
        </w:rPr>
        <w:t xml:space="preserve">Предприятиями города выполнены строительные работы на сумму </w:t>
      </w:r>
      <w:r w:rsidRPr="00F51E91">
        <w:rPr>
          <w:rFonts w:ascii="Times New Roman" w:hAnsi="Times New Roman"/>
          <w:b/>
          <w:sz w:val="24"/>
          <w:szCs w:val="24"/>
        </w:rPr>
        <w:t>7,9 млрд. рублей</w:t>
      </w:r>
      <w:r w:rsidRPr="00F51E91">
        <w:rPr>
          <w:rFonts w:ascii="Times New Roman" w:hAnsi="Times New Roman"/>
          <w:sz w:val="24"/>
          <w:szCs w:val="24"/>
        </w:rPr>
        <w:t xml:space="preserve">, что в сопоставимых ценах составило </w:t>
      </w:r>
      <w:r w:rsidRPr="00F51E91">
        <w:rPr>
          <w:rFonts w:ascii="Times New Roman" w:hAnsi="Times New Roman"/>
          <w:b/>
          <w:sz w:val="24"/>
          <w:szCs w:val="24"/>
        </w:rPr>
        <w:t>85,1 %</w:t>
      </w:r>
      <w:r w:rsidRPr="00F51E91">
        <w:rPr>
          <w:rFonts w:ascii="Times New Roman" w:hAnsi="Times New Roman"/>
          <w:sz w:val="24"/>
          <w:szCs w:val="24"/>
        </w:rPr>
        <w:t xml:space="preserve"> к уровню 1 полугодия 2015 года. Объем введенного в эксплуатацию жилья составил </w:t>
      </w:r>
      <w:r w:rsidRPr="00F51E91">
        <w:rPr>
          <w:rFonts w:ascii="Times New Roman" w:hAnsi="Times New Roman"/>
          <w:b/>
          <w:sz w:val="24"/>
          <w:szCs w:val="24"/>
        </w:rPr>
        <w:t>195 тыс. кв. м</w:t>
      </w:r>
      <w:r w:rsidRPr="00F51E91">
        <w:rPr>
          <w:rFonts w:ascii="Times New Roman" w:hAnsi="Times New Roman"/>
          <w:sz w:val="24"/>
          <w:szCs w:val="24"/>
        </w:rPr>
        <w:t>,</w:t>
      </w:r>
      <w:r w:rsidRPr="00F51E91">
        <w:rPr>
          <w:rFonts w:ascii="Times New Roman" w:hAnsi="Times New Roman"/>
          <w:b/>
          <w:sz w:val="24"/>
          <w:szCs w:val="24"/>
        </w:rPr>
        <w:t xml:space="preserve"> </w:t>
      </w:r>
      <w:r w:rsidRPr="00F51E91">
        <w:rPr>
          <w:rFonts w:ascii="Times New Roman" w:hAnsi="Times New Roman"/>
          <w:sz w:val="24"/>
          <w:szCs w:val="24"/>
        </w:rPr>
        <w:t>что на 31,2 % больше уровня 1 полугодия 2015 года.</w:t>
      </w:r>
    </w:p>
    <w:p w:rsidR="00F51E91" w:rsidRPr="00F51E91" w:rsidRDefault="00F51E91" w:rsidP="00F51E9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51E91">
        <w:rPr>
          <w:rFonts w:ascii="Times New Roman" w:hAnsi="Times New Roman"/>
          <w:sz w:val="24"/>
          <w:szCs w:val="24"/>
        </w:rPr>
        <w:lastRenderedPageBreak/>
        <w:t xml:space="preserve">Организациями города всех форм собственности за 1 полугодие 2016 года направлено </w:t>
      </w:r>
      <w:r w:rsidRPr="00F51E91">
        <w:rPr>
          <w:rFonts w:ascii="Times New Roman" w:hAnsi="Times New Roman"/>
          <w:b/>
          <w:sz w:val="24"/>
          <w:szCs w:val="24"/>
        </w:rPr>
        <w:t>10,1 млрд. рублей</w:t>
      </w:r>
      <w:r w:rsidRPr="00F51E91">
        <w:rPr>
          <w:rFonts w:ascii="Times New Roman" w:hAnsi="Times New Roman"/>
          <w:sz w:val="24"/>
          <w:szCs w:val="24"/>
        </w:rPr>
        <w:t xml:space="preserve"> </w:t>
      </w:r>
      <w:r w:rsidRPr="00F51E91">
        <w:rPr>
          <w:rFonts w:ascii="Times New Roman" w:hAnsi="Times New Roman"/>
          <w:b/>
          <w:sz w:val="24"/>
          <w:szCs w:val="24"/>
        </w:rPr>
        <w:t>инвестиций в основной капитал</w:t>
      </w:r>
      <w:r w:rsidRPr="00F51E91">
        <w:rPr>
          <w:rFonts w:ascii="Times New Roman" w:hAnsi="Times New Roman"/>
          <w:sz w:val="24"/>
          <w:szCs w:val="24"/>
        </w:rPr>
        <w:t xml:space="preserve">, что в сопоставимых ценах на 21,0 % ниже уровня 1 полугодие 2015 года. Объем </w:t>
      </w:r>
      <w:r w:rsidRPr="00F51E91">
        <w:rPr>
          <w:rFonts w:ascii="Times New Roman" w:hAnsi="Times New Roman"/>
          <w:b/>
          <w:sz w:val="24"/>
          <w:szCs w:val="24"/>
        </w:rPr>
        <w:t>инвестиций</w:t>
      </w:r>
      <w:r w:rsidRPr="00F51E91">
        <w:rPr>
          <w:rFonts w:ascii="Times New Roman" w:hAnsi="Times New Roman"/>
          <w:sz w:val="24"/>
          <w:szCs w:val="24"/>
        </w:rPr>
        <w:t xml:space="preserve"> по крупным и средним предприятиям сложился на уровне </w:t>
      </w:r>
      <w:r w:rsidRPr="00F51E91">
        <w:rPr>
          <w:rFonts w:ascii="Times New Roman" w:hAnsi="Times New Roman"/>
          <w:b/>
          <w:sz w:val="24"/>
          <w:szCs w:val="24"/>
        </w:rPr>
        <w:t>6,1 млрд. рублей</w:t>
      </w:r>
      <w:r w:rsidRPr="00F51E91">
        <w:rPr>
          <w:rFonts w:ascii="Times New Roman" w:hAnsi="Times New Roman"/>
          <w:sz w:val="24"/>
          <w:szCs w:val="24"/>
        </w:rPr>
        <w:t xml:space="preserve"> (снижение в сопоставимых ценах составило 6,2 %).</w:t>
      </w:r>
    </w:p>
    <w:p w:rsidR="00F51E91" w:rsidRPr="00F51E91" w:rsidRDefault="00F51E91" w:rsidP="00F51E91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F51E91">
        <w:rPr>
          <w:rFonts w:ascii="Times New Roman" w:hAnsi="Times New Roman"/>
          <w:sz w:val="24"/>
          <w:szCs w:val="24"/>
        </w:rPr>
        <w:t xml:space="preserve">На потребительском рынке города за 1 полугодие 2016 года отмечено некоторое снижение оборота общественного питания до </w:t>
      </w:r>
      <w:r w:rsidRPr="00F51E91">
        <w:rPr>
          <w:rFonts w:ascii="Times New Roman" w:hAnsi="Times New Roman"/>
          <w:b/>
          <w:sz w:val="24"/>
          <w:szCs w:val="24"/>
        </w:rPr>
        <w:t>2,3 млрд. рублей,</w:t>
      </w:r>
      <w:r w:rsidRPr="00F51E91">
        <w:rPr>
          <w:rFonts w:ascii="Times New Roman" w:hAnsi="Times New Roman"/>
          <w:sz w:val="24"/>
          <w:szCs w:val="24"/>
        </w:rPr>
        <w:t xml:space="preserve"> объема платных услуг населению – до </w:t>
      </w:r>
      <w:r w:rsidRPr="00F51E91">
        <w:rPr>
          <w:rFonts w:ascii="Times New Roman" w:hAnsi="Times New Roman"/>
          <w:b/>
          <w:sz w:val="24"/>
          <w:szCs w:val="24"/>
        </w:rPr>
        <w:t xml:space="preserve">16,9 млрд. рублей,              </w:t>
      </w:r>
      <w:r w:rsidRPr="00F51E91">
        <w:rPr>
          <w:rFonts w:ascii="Times New Roman" w:hAnsi="Times New Roman"/>
          <w:sz w:val="24"/>
          <w:szCs w:val="24"/>
        </w:rPr>
        <w:t>а также</w:t>
      </w:r>
      <w:r w:rsidRPr="00F51E91">
        <w:rPr>
          <w:rFonts w:ascii="Times New Roman" w:hAnsi="Times New Roman"/>
          <w:b/>
          <w:sz w:val="24"/>
          <w:szCs w:val="24"/>
        </w:rPr>
        <w:t xml:space="preserve"> </w:t>
      </w:r>
      <w:r w:rsidRPr="00F51E91">
        <w:rPr>
          <w:rFonts w:ascii="Times New Roman" w:hAnsi="Times New Roman"/>
          <w:sz w:val="24"/>
          <w:szCs w:val="24"/>
        </w:rPr>
        <w:t xml:space="preserve">оборота розничной торговли – до </w:t>
      </w:r>
      <w:r w:rsidRPr="00F51E91">
        <w:rPr>
          <w:rFonts w:ascii="Times New Roman" w:hAnsi="Times New Roman"/>
          <w:b/>
          <w:sz w:val="24"/>
          <w:szCs w:val="24"/>
        </w:rPr>
        <w:t>47,7 млрд. рублей.</w:t>
      </w:r>
      <w:r w:rsidRPr="00F51E91">
        <w:rPr>
          <w:rFonts w:ascii="Times New Roman" w:hAnsi="Times New Roman"/>
          <w:sz w:val="24"/>
          <w:szCs w:val="24"/>
        </w:rPr>
        <w:t xml:space="preserve"> </w:t>
      </w:r>
    </w:p>
    <w:p w:rsidR="00F51E91" w:rsidRDefault="00F51E91" w:rsidP="00F51E91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F51E91">
        <w:rPr>
          <w:rFonts w:ascii="Times New Roman" w:hAnsi="Times New Roman"/>
          <w:b/>
          <w:sz w:val="24"/>
          <w:szCs w:val="24"/>
        </w:rPr>
        <w:t>Индекс потребительских цен</w:t>
      </w:r>
      <w:r w:rsidRPr="00F51E91">
        <w:rPr>
          <w:rFonts w:ascii="Times New Roman" w:hAnsi="Times New Roman"/>
          <w:sz w:val="24"/>
          <w:szCs w:val="24"/>
        </w:rPr>
        <w:t xml:space="preserve"> в июне 2016 года по отношению к предыдущему месяцу составил                </w:t>
      </w:r>
      <w:r w:rsidRPr="00F51E91">
        <w:rPr>
          <w:rFonts w:ascii="Times New Roman" w:hAnsi="Times New Roman"/>
          <w:b/>
          <w:sz w:val="24"/>
          <w:szCs w:val="24"/>
        </w:rPr>
        <w:t>100,4 %</w:t>
      </w:r>
      <w:r w:rsidRPr="00F51E91">
        <w:rPr>
          <w:rFonts w:ascii="Times New Roman" w:hAnsi="Times New Roman"/>
          <w:sz w:val="24"/>
          <w:szCs w:val="24"/>
        </w:rPr>
        <w:t xml:space="preserve">, в том числе на продовольственные товары – 100,4 %, непродовольственные товары –          100,5 %, услуги – 100,3 %. С начала текущего года индекс потребительских цен составил </w:t>
      </w:r>
      <w:r w:rsidRPr="00F51E91">
        <w:rPr>
          <w:rFonts w:ascii="Times New Roman" w:hAnsi="Times New Roman"/>
          <w:b/>
          <w:sz w:val="24"/>
          <w:szCs w:val="24"/>
        </w:rPr>
        <w:t>103,2 %.</w:t>
      </w:r>
    </w:p>
    <w:p w:rsidR="00F51E91" w:rsidRPr="00F51E91" w:rsidRDefault="00F51E91" w:rsidP="00F51E9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51E91">
        <w:rPr>
          <w:rFonts w:ascii="Times New Roman" w:hAnsi="Times New Roman"/>
          <w:b/>
          <w:sz w:val="24"/>
          <w:szCs w:val="24"/>
        </w:rPr>
        <w:t xml:space="preserve">Среднемесячная начисленная заработная плата </w:t>
      </w:r>
      <w:r w:rsidRPr="00F51E91">
        <w:rPr>
          <w:rFonts w:ascii="Times New Roman" w:hAnsi="Times New Roman"/>
          <w:sz w:val="24"/>
          <w:szCs w:val="24"/>
        </w:rPr>
        <w:t xml:space="preserve">по крупным и средним предприятиям в среднем за               1 полугодие 2016 года составила </w:t>
      </w:r>
      <w:r w:rsidRPr="00F51E91">
        <w:rPr>
          <w:rFonts w:ascii="Times New Roman" w:hAnsi="Times New Roman"/>
          <w:b/>
          <w:sz w:val="24"/>
          <w:szCs w:val="24"/>
        </w:rPr>
        <w:t xml:space="preserve">35 291,2 рубля </w:t>
      </w:r>
      <w:r w:rsidRPr="00F51E91">
        <w:rPr>
          <w:rFonts w:ascii="Times New Roman" w:hAnsi="Times New Roman"/>
          <w:sz w:val="24"/>
          <w:szCs w:val="24"/>
        </w:rPr>
        <w:t>и увеличилась к уровню 1 полугодия 2015 года номинально на             4,5 %.</w:t>
      </w:r>
    </w:p>
    <w:p w:rsidR="00F51E91" w:rsidRPr="00F51E91" w:rsidRDefault="00F51E91" w:rsidP="00F51E9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F51E91">
        <w:rPr>
          <w:rFonts w:ascii="Times New Roman" w:hAnsi="Times New Roman"/>
          <w:b/>
          <w:sz w:val="24"/>
          <w:szCs w:val="24"/>
        </w:rPr>
        <w:t>Индекс реальной заработной платы</w:t>
      </w:r>
      <w:r w:rsidRPr="00F51E91">
        <w:rPr>
          <w:rFonts w:ascii="Times New Roman" w:hAnsi="Times New Roman"/>
          <w:sz w:val="24"/>
          <w:szCs w:val="24"/>
        </w:rPr>
        <w:t xml:space="preserve"> за январь-июнь 2016 года составил </w:t>
      </w:r>
      <w:r w:rsidRPr="00F51E91">
        <w:rPr>
          <w:rFonts w:ascii="Times New Roman" w:hAnsi="Times New Roman"/>
          <w:b/>
          <w:sz w:val="24"/>
          <w:szCs w:val="24"/>
        </w:rPr>
        <w:t>97,0 %.</w:t>
      </w:r>
    </w:p>
    <w:p w:rsidR="00F51E91" w:rsidRPr="00F51E91" w:rsidRDefault="00F51E91" w:rsidP="00F51E91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F51E91">
        <w:rPr>
          <w:rFonts w:ascii="Times New Roman" w:hAnsi="Times New Roman"/>
          <w:b/>
          <w:sz w:val="24"/>
          <w:szCs w:val="24"/>
        </w:rPr>
        <w:t>Число зарегистрированных безработных</w:t>
      </w:r>
      <w:r w:rsidRPr="00F51E91">
        <w:rPr>
          <w:rFonts w:ascii="Times New Roman" w:hAnsi="Times New Roman"/>
          <w:sz w:val="24"/>
          <w:szCs w:val="24"/>
        </w:rPr>
        <w:t xml:space="preserve"> на рынке труда с начала 2016 года увеличилось на 1,8</w:t>
      </w:r>
      <w:r w:rsidRPr="00F51E91">
        <w:rPr>
          <w:rFonts w:ascii="Times New Roman" w:hAnsi="Times New Roman"/>
          <w:b/>
          <w:sz w:val="24"/>
          <w:szCs w:val="24"/>
        </w:rPr>
        <w:t xml:space="preserve"> %.</w:t>
      </w:r>
    </w:p>
    <w:p w:rsidR="00734CC6" w:rsidRDefault="00734CC6" w:rsidP="00734CC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34CC6">
        <w:rPr>
          <w:rFonts w:ascii="Times New Roman" w:hAnsi="Times New Roman"/>
          <w:sz w:val="24"/>
          <w:szCs w:val="24"/>
        </w:rPr>
        <w:t xml:space="preserve">По данным </w:t>
      </w:r>
      <w:proofErr w:type="spellStart"/>
      <w:r w:rsidRPr="00734CC6">
        <w:rPr>
          <w:rFonts w:ascii="Times New Roman" w:hAnsi="Times New Roman"/>
          <w:sz w:val="24"/>
          <w:szCs w:val="24"/>
        </w:rPr>
        <w:t>Кемеровостата</w:t>
      </w:r>
      <w:proofErr w:type="spellEnd"/>
      <w:r w:rsidRPr="00734CC6">
        <w:rPr>
          <w:rFonts w:ascii="Times New Roman" w:hAnsi="Times New Roman"/>
          <w:sz w:val="24"/>
          <w:szCs w:val="24"/>
        </w:rPr>
        <w:t>, за январь-</w:t>
      </w:r>
      <w:r>
        <w:rPr>
          <w:rFonts w:ascii="Times New Roman" w:hAnsi="Times New Roman"/>
          <w:sz w:val="24"/>
          <w:szCs w:val="24"/>
        </w:rPr>
        <w:t>сентябрь</w:t>
      </w:r>
      <w:r w:rsidRPr="00734CC6">
        <w:rPr>
          <w:rFonts w:ascii="Times New Roman" w:hAnsi="Times New Roman"/>
          <w:sz w:val="24"/>
          <w:szCs w:val="24"/>
        </w:rPr>
        <w:t xml:space="preserve"> (включительно) 2016 года в Кемеровской области введено в эксплуатацию </w:t>
      </w:r>
      <w:r>
        <w:rPr>
          <w:rFonts w:ascii="Times New Roman" w:hAnsi="Times New Roman"/>
          <w:sz w:val="24"/>
          <w:szCs w:val="24"/>
        </w:rPr>
        <w:t>802,4</w:t>
      </w:r>
      <w:r w:rsidRPr="00734CC6">
        <w:rPr>
          <w:rFonts w:ascii="Times New Roman" w:hAnsi="Times New Roman"/>
          <w:sz w:val="24"/>
          <w:szCs w:val="24"/>
        </w:rPr>
        <w:t xml:space="preserve"> тыс. кв. метров жилых помещений, прирост по отношению к аналогичному периоду прошлого года составил 1</w:t>
      </w:r>
      <w:r>
        <w:rPr>
          <w:rFonts w:ascii="Times New Roman" w:hAnsi="Times New Roman"/>
          <w:sz w:val="24"/>
          <w:szCs w:val="24"/>
        </w:rPr>
        <w:t>2</w:t>
      </w:r>
      <w:r w:rsidRPr="00734CC6">
        <w:rPr>
          <w:rFonts w:ascii="Times New Roman" w:hAnsi="Times New Roman"/>
          <w:sz w:val="24"/>
          <w:szCs w:val="24"/>
        </w:rPr>
        <w:t xml:space="preserve">%. В том числе </w:t>
      </w:r>
      <w:r>
        <w:rPr>
          <w:rFonts w:ascii="Times New Roman" w:hAnsi="Times New Roman"/>
          <w:sz w:val="24"/>
          <w:szCs w:val="24"/>
        </w:rPr>
        <w:t>376,7</w:t>
      </w:r>
      <w:r w:rsidRPr="00734CC6">
        <w:rPr>
          <w:rFonts w:ascii="Times New Roman" w:hAnsi="Times New Roman"/>
          <w:sz w:val="24"/>
          <w:szCs w:val="24"/>
        </w:rPr>
        <w:t xml:space="preserve"> тыс. кв. метров жилья построено населением (прирост </w:t>
      </w:r>
      <w:r>
        <w:rPr>
          <w:rFonts w:ascii="Times New Roman" w:hAnsi="Times New Roman"/>
          <w:sz w:val="24"/>
          <w:szCs w:val="24"/>
        </w:rPr>
        <w:t>3,3</w:t>
      </w:r>
      <w:r w:rsidRPr="00734CC6">
        <w:rPr>
          <w:rFonts w:ascii="Times New Roman" w:hAnsi="Times New Roman"/>
          <w:sz w:val="24"/>
          <w:szCs w:val="24"/>
        </w:rPr>
        <w:t>%).</w:t>
      </w:r>
    </w:p>
    <w:p w:rsidR="00734CC6" w:rsidRPr="00734CC6" w:rsidRDefault="00734CC6" w:rsidP="00734CC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34CC6">
        <w:rPr>
          <w:rFonts w:ascii="Times New Roman" w:hAnsi="Times New Roman"/>
          <w:sz w:val="24"/>
          <w:szCs w:val="24"/>
        </w:rPr>
        <w:t xml:space="preserve">Вопреки росту ввода, в регионе продолжает снижаться объём работ, выполненных по виду экономической деятельности «строительство». Так, за </w:t>
      </w:r>
      <w:r>
        <w:rPr>
          <w:rFonts w:ascii="Times New Roman" w:hAnsi="Times New Roman"/>
          <w:sz w:val="24"/>
          <w:szCs w:val="24"/>
        </w:rPr>
        <w:t>9</w:t>
      </w:r>
      <w:r w:rsidRPr="00734CC6">
        <w:rPr>
          <w:rFonts w:ascii="Times New Roman" w:hAnsi="Times New Roman"/>
          <w:sz w:val="24"/>
          <w:szCs w:val="24"/>
        </w:rPr>
        <w:t xml:space="preserve"> месяцев по договорам строительного подряда выполнено работ на сумму </w:t>
      </w:r>
      <w:r>
        <w:rPr>
          <w:rFonts w:ascii="Times New Roman" w:hAnsi="Times New Roman"/>
          <w:sz w:val="24"/>
          <w:szCs w:val="24"/>
        </w:rPr>
        <w:t>72,16</w:t>
      </w:r>
      <w:r w:rsidRPr="00734CC6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34CC6">
        <w:rPr>
          <w:rFonts w:ascii="Times New Roman" w:hAnsi="Times New Roman"/>
          <w:sz w:val="24"/>
          <w:szCs w:val="24"/>
        </w:rPr>
        <w:t>млрд</w:t>
      </w:r>
      <w:proofErr w:type="spellEnd"/>
      <w:proofErr w:type="gramEnd"/>
      <w:r w:rsidRPr="00734CC6">
        <w:rPr>
          <w:rFonts w:ascii="Times New Roman" w:hAnsi="Times New Roman"/>
          <w:sz w:val="24"/>
          <w:szCs w:val="24"/>
        </w:rPr>
        <w:t xml:space="preserve"> рублей, что составляет лишь 8</w:t>
      </w:r>
      <w:r>
        <w:rPr>
          <w:rFonts w:ascii="Times New Roman" w:hAnsi="Times New Roman"/>
          <w:sz w:val="24"/>
          <w:szCs w:val="24"/>
        </w:rPr>
        <w:t>7,6</w:t>
      </w:r>
      <w:r w:rsidRPr="00734CC6">
        <w:rPr>
          <w:rFonts w:ascii="Times New Roman" w:hAnsi="Times New Roman"/>
          <w:sz w:val="24"/>
          <w:szCs w:val="24"/>
        </w:rPr>
        <w:t>% от показателя аналогичного периода прошлого года. Отметим, планомерное снижение объёмов работ в денежном выражении наблюдается с мая 2015 года, исключением стал лишь март текущего года, но и тогда рост был незначительный (1,2%).</w:t>
      </w:r>
    </w:p>
    <w:p w:rsidR="00F51E91" w:rsidRPr="00F51E91" w:rsidRDefault="003A7091" w:rsidP="00F51E9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3A7091">
        <w:rPr>
          <w:rFonts w:ascii="Times New Roman" w:hAnsi="Times New Roman"/>
          <w:sz w:val="24"/>
          <w:szCs w:val="24"/>
        </w:rPr>
        <w:t>ндекс предпринимательской уверенности остался отрицательным (-27%). Доля организаций, оценивших свой портфель заказов как «нормальный» и «выше нормального», составила 57%; «ниже нормального» – 43%. Средний уровень загрузки производственных мощностей строительных организаций – 67% (во II кв. – 62%). Рост прибыли отметили 16% предпринимателей (во II кв. – 13%), снижение – 10% (во II кв. – 18%). На убыток указали 27% респондентов (во II кв. – 26%).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7091">
        <w:rPr>
          <w:rFonts w:ascii="Times New Roman" w:hAnsi="Times New Roman"/>
          <w:sz w:val="24"/>
          <w:szCs w:val="24"/>
        </w:rPr>
        <w:t>Доля руководителей, оценивших общую экономическую ситуацию на предприятии как «благоприятную» и «удовлетворительную», составила 78%, как «неблагоприятную» – 22% (во II кв. – 73% и 27% соответственно).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A7091">
        <w:rPr>
          <w:rFonts w:ascii="Times New Roman" w:hAnsi="Times New Roman"/>
          <w:sz w:val="24"/>
          <w:szCs w:val="24"/>
        </w:rPr>
        <w:t>Большинство (64% опрошенных) прогнозируют в IV квартале сохранение физического объёма работ, 14% – увеличение, 22% – уменьшение.</w:t>
      </w:r>
    </w:p>
    <w:p w:rsidR="00BA6714" w:rsidRDefault="00BA6714" w:rsidP="00BA6714">
      <w:pPr>
        <w:pStyle w:val="a7"/>
        <w:ind w:left="0" w:firstLine="567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BA6714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Важнейший источник инвестиций в жилищное строительство – ипотечное кредитование – показывает неоднозначную тенденцию. По данным Центробанка РФ, за 8 месяцев 2016 года в Кемеровской области было выдано 9,47 тыс. ипотечных кредитов (на </w:t>
      </w:r>
      <w:r w:rsidRPr="00BA6714"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t xml:space="preserve">2,13 тыс. больше, чем в аналогичном периоде прошлого года) на общую сумму 12,28 млрд рублей (прирост за год 30,4%). </w:t>
      </w:r>
    </w:p>
    <w:p w:rsidR="00BA6714" w:rsidRPr="00BA6714" w:rsidRDefault="00BA6714" w:rsidP="00BA6714">
      <w:pPr>
        <w:pStyle w:val="a7"/>
        <w:ind w:left="0" w:firstLine="567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BA6714">
        <w:rPr>
          <w:rFonts w:ascii="Times New Roman" w:hAnsi="Times New Roman"/>
          <w:bCs/>
          <w:noProof/>
          <w:sz w:val="24"/>
          <w:szCs w:val="24"/>
          <w:lang w:eastAsia="ru-RU"/>
        </w:rPr>
        <w:t>По данным Управления Росреестра по Кемеровской области, за 9 месяцев текущего года количество заключенных физлицами договоров долевого участия (ДДУ) на жилые помещения выросло на 32%: с 2,13 тыс. договоров за 9 месяцев 2015 года до 2,81 тыс. договоров за 9 месяцев текущего.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Н</w:t>
      </w:r>
      <w:r w:rsidRPr="00BA6714">
        <w:rPr>
          <w:rFonts w:ascii="Times New Roman" w:hAnsi="Times New Roman"/>
          <w:bCs/>
          <w:noProof/>
          <w:sz w:val="24"/>
          <w:szCs w:val="24"/>
          <w:lang w:eastAsia="ru-RU"/>
        </w:rPr>
        <w:t>аибольший прирост количества зарегистрированных ДДУ зафиксирован во 2 квартале (+63% по сравнению с аналогичным периодом 2015 года). В 3 квартале динамика роста составила всего 15,6%. Доля ипотеки по сравнению с 3 кварталом 2015 года выросла на 3%, а по сравнению со 2 кварталом 2016 года – на 6,3% (с 42,5% до 48,8%).</w:t>
      </w:r>
    </w:p>
    <w:p w:rsidR="00BA6714" w:rsidRPr="00BA6714" w:rsidRDefault="00BA6714" w:rsidP="00BA6714">
      <w:pPr>
        <w:pStyle w:val="a7"/>
        <w:ind w:left="0" w:firstLine="567"/>
        <w:jc w:val="center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BA6714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572549" cy="2858529"/>
            <wp:effectExtent l="19050" t="0" r="18501" b="0"/>
            <wp:docPr id="5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A6714" w:rsidRDefault="00BA6714" w:rsidP="00BA6714">
      <w:pPr>
        <w:pStyle w:val="a7"/>
        <w:ind w:left="0" w:firstLine="567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</w:p>
    <w:p w:rsidR="00BA6714" w:rsidRPr="00BA6714" w:rsidRDefault="00BA6714" w:rsidP="00BA6714">
      <w:pPr>
        <w:pStyle w:val="a7"/>
        <w:ind w:left="0" w:firstLine="567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BA6714">
        <w:rPr>
          <w:rFonts w:ascii="Times New Roman" w:hAnsi="Times New Roman"/>
          <w:bCs/>
          <w:noProof/>
          <w:sz w:val="24"/>
          <w:szCs w:val="24"/>
          <w:lang w:eastAsia="ru-RU"/>
        </w:rPr>
        <w:t>Общее количество зарегистрированных за 9 месяцев текущего года прав участников долевого строительства к аналогичному периоду прошлого года снизилось на 6,7% и составило 2,81 тыс. договоров.</w:t>
      </w:r>
    </w:p>
    <w:p w:rsidR="00BA6714" w:rsidRPr="00BA6714" w:rsidRDefault="00BA6714" w:rsidP="00F376BE">
      <w:pPr>
        <w:pStyle w:val="a7"/>
        <w:ind w:hanging="11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BA6714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464175" cy="2779684"/>
            <wp:effectExtent l="19050" t="0" r="22225" b="1616"/>
            <wp:docPr id="8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E34E0" w:rsidRDefault="007E34E0" w:rsidP="007E34E0">
      <w:pPr>
        <w:pStyle w:val="a7"/>
        <w:ind w:left="0" w:firstLine="567"/>
        <w:rPr>
          <w:rFonts w:ascii="Times New Roman" w:hAnsi="Times New Roman"/>
          <w:bCs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t>На вторичном рынке</w:t>
      </w:r>
      <w:r w:rsidR="00080488">
        <w:rPr>
          <w:rFonts w:ascii="Times New Roman" w:hAnsi="Times New Roman"/>
          <w:bCs/>
          <w:noProof/>
          <w:sz w:val="24"/>
          <w:szCs w:val="24"/>
          <w:lang w:eastAsia="ru-RU"/>
        </w:rPr>
        <w:t>,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наоборот, по итогам </w:t>
      </w:r>
      <w:r w:rsidR="00B01B82">
        <w:rPr>
          <w:rFonts w:ascii="Times New Roman" w:hAnsi="Times New Roman"/>
          <w:bCs/>
          <w:noProof/>
          <w:sz w:val="24"/>
          <w:szCs w:val="24"/>
          <w:lang w:eastAsia="ru-RU"/>
        </w:rPr>
        <w:t>3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квартала 2016 года доля договоров купли-продажи с привлечением кредитных средств </w:t>
      </w:r>
      <w:r w:rsidR="00B01B82">
        <w:rPr>
          <w:rFonts w:ascii="Times New Roman" w:hAnsi="Times New Roman"/>
          <w:bCs/>
          <w:noProof/>
          <w:sz w:val="24"/>
          <w:szCs w:val="24"/>
          <w:lang w:eastAsia="ru-RU"/>
        </w:rPr>
        <w:t>снизилась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с 5</w:t>
      </w:r>
      <w:r w:rsidR="00B01B82">
        <w:rPr>
          <w:rFonts w:ascii="Times New Roman" w:hAnsi="Times New Roman"/>
          <w:bCs/>
          <w:noProof/>
          <w:sz w:val="24"/>
          <w:szCs w:val="24"/>
          <w:lang w:eastAsia="ru-RU"/>
        </w:rPr>
        <w:t>5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до 5</w:t>
      </w:r>
      <w:r w:rsidR="00B01B82">
        <w:rPr>
          <w:rFonts w:ascii="Times New Roman" w:hAnsi="Times New Roman"/>
          <w:bCs/>
          <w:noProof/>
          <w:sz w:val="24"/>
          <w:szCs w:val="24"/>
          <w:lang w:eastAsia="ru-RU"/>
        </w:rPr>
        <w:t>3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%.</w:t>
      </w:r>
    </w:p>
    <w:p w:rsidR="007E34E0" w:rsidRPr="008808B0" w:rsidRDefault="00B01B82" w:rsidP="007E34E0">
      <w:pPr>
        <w:pStyle w:val="a7"/>
        <w:ind w:left="0" w:firstLine="567"/>
        <w:jc w:val="center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B01B82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499666" cy="2663345"/>
            <wp:effectExtent l="19050" t="0" r="24834" b="3655"/>
            <wp:docPr id="9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E0C07" w:rsidRDefault="007E0C07" w:rsidP="005B6EEC">
      <w:pPr>
        <w:pStyle w:val="a7"/>
        <w:ind w:left="0" w:firstLine="708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</w:p>
    <w:p w:rsidR="003F40CE" w:rsidRPr="00AD3AE4" w:rsidRDefault="00AD3AE4" w:rsidP="005B6EEC">
      <w:pPr>
        <w:pStyle w:val="a7"/>
        <w:ind w:left="0" w:firstLine="708"/>
        <w:jc w:val="both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AD3AE4">
        <w:rPr>
          <w:rFonts w:ascii="Times New Roman" w:hAnsi="Times New Roman"/>
          <w:sz w:val="24"/>
          <w:szCs w:val="24"/>
        </w:rPr>
        <w:t>По итогам 3 квартала 2016 года и на первичном, и на вторичном рынке жилья отмечено снижение темпов падения цен. На рынке строящегося жилья квартальные изменения средней цены предложения 1 кв</w:t>
      </w:r>
      <w:proofErr w:type="gramStart"/>
      <w:r w:rsidRPr="00AD3AE4">
        <w:rPr>
          <w:rFonts w:ascii="Times New Roman" w:hAnsi="Times New Roman"/>
          <w:sz w:val="24"/>
          <w:szCs w:val="24"/>
        </w:rPr>
        <w:t>.м</w:t>
      </w:r>
      <w:proofErr w:type="gramEnd"/>
      <w:r w:rsidRPr="00AD3AE4">
        <w:rPr>
          <w:rFonts w:ascii="Times New Roman" w:hAnsi="Times New Roman"/>
          <w:sz w:val="24"/>
          <w:szCs w:val="24"/>
        </w:rPr>
        <w:t xml:space="preserve"> составили -0,1%, на рынке готового жилья -0,7% (оба показателя находятся в пределах статистической погрешности).  По состоянию на сентябрь 2016 года средняя цена предложения 1 кв</w:t>
      </w:r>
      <w:proofErr w:type="gramStart"/>
      <w:r w:rsidRPr="00AD3AE4">
        <w:rPr>
          <w:rFonts w:ascii="Times New Roman" w:hAnsi="Times New Roman"/>
          <w:sz w:val="24"/>
          <w:szCs w:val="24"/>
        </w:rPr>
        <w:t>.м</w:t>
      </w:r>
      <w:proofErr w:type="gramEnd"/>
      <w:r w:rsidRPr="00AD3AE4">
        <w:rPr>
          <w:rFonts w:ascii="Times New Roman" w:hAnsi="Times New Roman"/>
          <w:sz w:val="24"/>
          <w:szCs w:val="24"/>
        </w:rPr>
        <w:t xml:space="preserve"> на первичном рынке жилья в целом по городу составила 41 </w:t>
      </w:r>
      <w:proofErr w:type="spellStart"/>
      <w:r w:rsidRPr="00AD3AE4">
        <w:rPr>
          <w:rFonts w:ascii="Times New Roman" w:hAnsi="Times New Roman"/>
          <w:sz w:val="24"/>
          <w:szCs w:val="24"/>
        </w:rPr>
        <w:t>тыс.руб</w:t>
      </w:r>
      <w:proofErr w:type="spellEnd"/>
      <w:r w:rsidRPr="00AD3AE4">
        <w:rPr>
          <w:rFonts w:ascii="Times New Roman" w:hAnsi="Times New Roman"/>
          <w:sz w:val="24"/>
          <w:szCs w:val="24"/>
        </w:rPr>
        <w:t xml:space="preserve">, на вторичном - 45,54 тыс.руб. </w:t>
      </w:r>
    </w:p>
    <w:p w:rsidR="00DB5FE4" w:rsidRDefault="00AD3AE4" w:rsidP="00DB5FE4">
      <w:pPr>
        <w:pStyle w:val="a7"/>
        <w:ind w:left="0"/>
        <w:jc w:val="center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AD3AE4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030595" cy="3952968"/>
            <wp:effectExtent l="19050" t="0" r="27305" b="9432"/>
            <wp:docPr id="9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C6398" w:rsidRDefault="009C6398" w:rsidP="004A3C41">
      <w:pPr>
        <w:pStyle w:val="1"/>
        <w:numPr>
          <w:ilvl w:val="0"/>
          <w:numId w:val="21"/>
        </w:numPr>
        <w:ind w:left="284" w:hanging="284"/>
        <w:rPr>
          <w:noProof/>
          <w:lang w:eastAsia="ru-RU"/>
        </w:rPr>
      </w:pPr>
      <w:r>
        <w:rPr>
          <w:noProof/>
          <w:lang w:eastAsia="ru-RU"/>
        </w:rPr>
        <w:lastRenderedPageBreak/>
        <w:t>Новости рынка жилищного строительства Кемерово</w:t>
      </w:r>
      <w:r w:rsidRPr="00A91048">
        <w:rPr>
          <w:noProof/>
          <w:lang w:eastAsia="ru-RU"/>
        </w:rPr>
        <w:t>.</w:t>
      </w:r>
    </w:p>
    <w:p w:rsidR="009C6398" w:rsidRDefault="009C6398" w:rsidP="009C6398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B328A" w:rsidRPr="007203A3" w:rsidRDefault="0046349B" w:rsidP="007C7FB2">
      <w:pPr>
        <w:spacing w:after="0"/>
        <w:ind w:firstLine="709"/>
        <w:jc w:val="both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1. </w:t>
      </w:r>
      <w:r w:rsidR="007C7FB2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 w:rsidR="007203A3" w:rsidRPr="007203A3">
        <w:rPr>
          <w:rFonts w:ascii="Times New Roman" w:hAnsi="Times New Roman"/>
          <w:sz w:val="24"/>
          <w:szCs w:val="24"/>
          <w:shd w:val="clear" w:color="auto" w:fill="FFFFFF"/>
        </w:rPr>
        <w:t>Компания-за</w:t>
      </w:r>
      <w:r w:rsidR="001725C4">
        <w:rPr>
          <w:rFonts w:ascii="Times New Roman" w:hAnsi="Times New Roman"/>
          <w:sz w:val="24"/>
          <w:szCs w:val="24"/>
          <w:shd w:val="clear" w:color="auto" w:fill="FFFFFF"/>
        </w:rPr>
        <w:t>с</w:t>
      </w:r>
      <w:r w:rsidR="007203A3" w:rsidRPr="007203A3">
        <w:rPr>
          <w:rFonts w:ascii="Times New Roman" w:hAnsi="Times New Roman"/>
          <w:sz w:val="24"/>
          <w:szCs w:val="24"/>
          <w:shd w:val="clear" w:color="auto" w:fill="FFFFFF"/>
        </w:rPr>
        <w:t>тройщик «</w:t>
      </w:r>
      <w:proofErr w:type="spellStart"/>
      <w:r w:rsidR="007203A3" w:rsidRPr="007203A3">
        <w:rPr>
          <w:rFonts w:ascii="Times New Roman" w:hAnsi="Times New Roman"/>
          <w:sz w:val="24"/>
          <w:szCs w:val="24"/>
          <w:shd w:val="clear" w:color="auto" w:fill="FFFFFF"/>
        </w:rPr>
        <w:t>Тибет-СВ</w:t>
      </w:r>
      <w:proofErr w:type="spellEnd"/>
      <w:r w:rsidR="007203A3" w:rsidRPr="007203A3">
        <w:rPr>
          <w:rFonts w:ascii="Times New Roman" w:hAnsi="Times New Roman"/>
          <w:sz w:val="24"/>
          <w:szCs w:val="24"/>
          <w:shd w:val="clear" w:color="auto" w:fill="FFFFFF"/>
        </w:rPr>
        <w:t>» стала фигурантом уголовного дела.</w:t>
      </w:r>
      <w:r w:rsidR="007203A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7203A3" w:rsidRPr="007203A3">
        <w:rPr>
          <w:rFonts w:ascii="Times New Roman" w:hAnsi="Times New Roman"/>
          <w:iCs/>
          <w:sz w:val="24"/>
          <w:szCs w:val="24"/>
          <w:shd w:val="clear" w:color="auto" w:fill="FFFFFF"/>
        </w:rPr>
        <w:t>Дело возбудили по статье 159 УК РФ «Мошенничество, совершенное в особо крупном размере или повлекшее лишение права гражданина на жилое помещение».</w:t>
      </w:r>
      <w:r w:rsidR="007203A3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 </w:t>
      </w:r>
      <w:r w:rsidR="007203A3" w:rsidRPr="007203A3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В Прокуратуре региона сообщили, что ущерб причинён в размере более 136 </w:t>
      </w:r>
      <w:proofErr w:type="spellStart"/>
      <w:proofErr w:type="gramStart"/>
      <w:r w:rsidR="007203A3" w:rsidRPr="007203A3">
        <w:rPr>
          <w:rFonts w:ascii="Times New Roman" w:hAnsi="Times New Roman"/>
          <w:iCs/>
          <w:sz w:val="24"/>
          <w:szCs w:val="24"/>
          <w:shd w:val="clear" w:color="auto" w:fill="FFFFFF"/>
        </w:rPr>
        <w:t>млн</w:t>
      </w:r>
      <w:proofErr w:type="spellEnd"/>
      <w:proofErr w:type="gramEnd"/>
      <w:r w:rsidR="007203A3" w:rsidRPr="007203A3">
        <w:rPr>
          <w:rFonts w:ascii="Times New Roman" w:hAnsi="Times New Roman"/>
          <w:iCs/>
          <w:sz w:val="24"/>
          <w:szCs w:val="24"/>
          <w:shd w:val="clear" w:color="auto" w:fill="FFFFFF"/>
        </w:rPr>
        <w:t> рублей. Сотрудники ведомства выявили нарушения ФЗ «Об участии в долевом строительстве многоквартирных домов и иных объектов недвижимости» при строительстве трёх жилых домов на проспекте Молодежном, улицах Гагарина и Двужильного.</w:t>
      </w:r>
      <w:r w:rsidR="007203A3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 </w:t>
      </w:r>
    </w:p>
    <w:p w:rsidR="00A64A8C" w:rsidRPr="0016610E" w:rsidRDefault="00A62E1A" w:rsidP="00B93C63">
      <w:pPr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6610E">
        <w:rPr>
          <w:rFonts w:ascii="Times New Roman" w:hAnsi="Times New Roman"/>
          <w:b/>
          <w:sz w:val="24"/>
          <w:szCs w:val="24"/>
          <w:shd w:val="clear" w:color="auto" w:fill="FFFFFF"/>
        </w:rPr>
        <w:t>2</w:t>
      </w:r>
      <w:r w:rsidR="002B328A" w:rsidRPr="0016610E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7C7FB2" w:rsidRPr="0016610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B93C63" w:rsidRPr="0016610E">
        <w:rPr>
          <w:rFonts w:ascii="Times New Roman" w:hAnsi="Times New Roman"/>
          <w:sz w:val="24"/>
          <w:szCs w:val="24"/>
          <w:shd w:val="clear" w:color="auto" w:fill="FFFFFF"/>
        </w:rPr>
        <w:t>Компания «</w:t>
      </w:r>
      <w:proofErr w:type="spellStart"/>
      <w:r w:rsidR="00B93C63" w:rsidRPr="0016610E">
        <w:rPr>
          <w:rFonts w:ascii="Times New Roman" w:hAnsi="Times New Roman"/>
          <w:sz w:val="24"/>
          <w:szCs w:val="24"/>
          <w:shd w:val="clear" w:color="auto" w:fill="FFFFFF"/>
        </w:rPr>
        <w:t>Програнд</w:t>
      </w:r>
      <w:proofErr w:type="spellEnd"/>
      <w:r w:rsidR="00B93C63" w:rsidRPr="0016610E">
        <w:rPr>
          <w:rFonts w:ascii="Times New Roman" w:hAnsi="Times New Roman"/>
          <w:sz w:val="24"/>
          <w:szCs w:val="24"/>
          <w:shd w:val="clear" w:color="auto" w:fill="FFFFFF"/>
        </w:rPr>
        <w:t xml:space="preserve">» </w:t>
      </w:r>
      <w:r w:rsidR="00503E07">
        <w:rPr>
          <w:rFonts w:ascii="Times New Roman" w:hAnsi="Times New Roman"/>
          <w:sz w:val="24"/>
          <w:szCs w:val="24"/>
          <w:shd w:val="clear" w:color="auto" w:fill="FFFFFF"/>
        </w:rPr>
        <w:t xml:space="preserve">и </w:t>
      </w:r>
      <w:r w:rsidR="0016610E" w:rsidRPr="0016610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03E07">
        <w:rPr>
          <w:rFonts w:ascii="Times New Roman" w:hAnsi="Times New Roman"/>
          <w:sz w:val="24"/>
          <w:szCs w:val="24"/>
          <w:shd w:val="clear" w:color="auto" w:fill="FFFFFF"/>
        </w:rPr>
        <w:t>Кемеровский государственный с</w:t>
      </w:r>
      <w:r w:rsidR="00A64A8C">
        <w:rPr>
          <w:rFonts w:ascii="Times New Roman" w:hAnsi="Times New Roman"/>
          <w:sz w:val="24"/>
          <w:szCs w:val="24"/>
          <w:shd w:val="clear" w:color="auto" w:fill="FFFFFF"/>
        </w:rPr>
        <w:t>ельхозинститут</w:t>
      </w:r>
      <w:r w:rsidR="0016610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16610E" w:rsidRPr="0016610E">
        <w:rPr>
          <w:rFonts w:ascii="Times New Roman" w:hAnsi="Times New Roman"/>
          <w:sz w:val="24"/>
          <w:szCs w:val="24"/>
          <w:shd w:val="clear" w:color="auto" w:fill="FFFFFF"/>
        </w:rPr>
        <w:t>подписали соглашение о партнёрстве и сотрудничестве, в рамках которого до конца лета на территории жилого комплекса «Верхний бульвар» будет построен городской сквер.</w:t>
      </w:r>
      <w:r w:rsidR="00A64A8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64A8C" w:rsidRPr="00A64A8C">
        <w:rPr>
          <w:rFonts w:ascii="Times New Roman" w:hAnsi="Times New Roman"/>
          <w:sz w:val="24"/>
          <w:szCs w:val="24"/>
          <w:shd w:val="clear" w:color="auto" w:fill="FFFFFF"/>
        </w:rPr>
        <w:t xml:space="preserve">На территории сквера предусматривается аллеи с лавочками и зоной отдыха, а на сегодняшний день уже есть контактная звероферма и </w:t>
      </w:r>
      <w:proofErr w:type="spellStart"/>
      <w:r w:rsidR="00A64A8C" w:rsidRPr="00A64A8C">
        <w:rPr>
          <w:rFonts w:ascii="Times New Roman" w:hAnsi="Times New Roman"/>
          <w:sz w:val="24"/>
          <w:szCs w:val="24"/>
          <w:shd w:val="clear" w:color="auto" w:fill="FFFFFF"/>
        </w:rPr>
        <w:t>кинодром</w:t>
      </w:r>
      <w:proofErr w:type="spellEnd"/>
      <w:r w:rsidR="00A64A8C" w:rsidRPr="00A64A8C">
        <w:rPr>
          <w:rFonts w:ascii="Times New Roman" w:hAnsi="Times New Roman"/>
          <w:sz w:val="24"/>
          <w:szCs w:val="24"/>
          <w:shd w:val="clear" w:color="auto" w:fill="FFFFFF"/>
        </w:rPr>
        <w:t xml:space="preserve"> для </w:t>
      </w:r>
      <w:proofErr w:type="spellStart"/>
      <w:r w:rsidR="00A64A8C" w:rsidRPr="00A64A8C">
        <w:rPr>
          <w:rFonts w:ascii="Times New Roman" w:hAnsi="Times New Roman"/>
          <w:sz w:val="24"/>
          <w:szCs w:val="24"/>
          <w:shd w:val="clear" w:color="auto" w:fill="FFFFFF"/>
        </w:rPr>
        <w:t>выгулки</w:t>
      </w:r>
      <w:proofErr w:type="spellEnd"/>
      <w:r w:rsidR="00A64A8C" w:rsidRPr="00A64A8C">
        <w:rPr>
          <w:rFonts w:ascii="Times New Roman" w:hAnsi="Times New Roman"/>
          <w:sz w:val="24"/>
          <w:szCs w:val="24"/>
          <w:shd w:val="clear" w:color="auto" w:fill="FFFFFF"/>
        </w:rPr>
        <w:t xml:space="preserve"> собак.</w:t>
      </w:r>
      <w:r w:rsidR="00A64A8C">
        <w:rPr>
          <w:rFonts w:ascii="Times New Roman" w:hAnsi="Times New Roman"/>
          <w:sz w:val="24"/>
          <w:szCs w:val="24"/>
          <w:shd w:val="clear" w:color="auto" w:fill="FFFFFF"/>
        </w:rPr>
        <w:t xml:space="preserve"> В рамках сотрудничества </w:t>
      </w:r>
      <w:r w:rsidR="00A64A8C" w:rsidRPr="00A64A8C">
        <w:rPr>
          <w:rFonts w:ascii="Times New Roman" w:hAnsi="Times New Roman"/>
          <w:sz w:val="24"/>
          <w:szCs w:val="24"/>
          <w:shd w:val="clear" w:color="auto" w:fill="FFFFFF"/>
        </w:rPr>
        <w:t xml:space="preserve"> в </w:t>
      </w:r>
      <w:r w:rsidR="00A64A8C">
        <w:rPr>
          <w:rFonts w:ascii="Times New Roman" w:hAnsi="Times New Roman"/>
          <w:sz w:val="24"/>
          <w:szCs w:val="24"/>
          <w:shd w:val="clear" w:color="auto" w:fill="FFFFFF"/>
        </w:rPr>
        <w:t>дальнейшие планы  входит</w:t>
      </w:r>
      <w:r w:rsidR="00A64A8C" w:rsidRPr="00A64A8C">
        <w:rPr>
          <w:rFonts w:ascii="Times New Roman" w:hAnsi="Times New Roman"/>
          <w:sz w:val="24"/>
          <w:szCs w:val="24"/>
          <w:shd w:val="clear" w:color="auto" w:fill="FFFFFF"/>
        </w:rPr>
        <w:t xml:space="preserve"> благоустройство стадиона с полосой препятствий, футбольного поля и спортивными сооружениями.</w:t>
      </w:r>
    </w:p>
    <w:p w:rsidR="007C7FB2" w:rsidRPr="008E4436" w:rsidRDefault="00A62E1A" w:rsidP="007C7FB2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925EF">
        <w:rPr>
          <w:rFonts w:ascii="Times New Roman" w:hAnsi="Times New Roman"/>
          <w:b/>
          <w:sz w:val="24"/>
          <w:szCs w:val="24"/>
          <w:lang w:eastAsia="ru-RU"/>
        </w:rPr>
        <w:t>4</w:t>
      </w:r>
      <w:r w:rsidRPr="008925EF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7C7FB2" w:rsidRPr="008925EF">
        <w:rPr>
          <w:rFonts w:ascii="Times New Roman" w:hAnsi="Times New Roman"/>
          <w:sz w:val="24"/>
          <w:szCs w:val="24"/>
          <w:lang w:eastAsia="ru-RU"/>
        </w:rPr>
        <w:t>Компания «</w:t>
      </w:r>
      <w:proofErr w:type="spellStart"/>
      <w:r w:rsidR="007C7FB2" w:rsidRPr="008925EF">
        <w:rPr>
          <w:rFonts w:ascii="Times New Roman" w:hAnsi="Times New Roman"/>
          <w:sz w:val="24"/>
          <w:szCs w:val="24"/>
          <w:lang w:eastAsia="ru-RU"/>
        </w:rPr>
        <w:t>Промстрой</w:t>
      </w:r>
      <w:proofErr w:type="spellEnd"/>
      <w:r w:rsidR="007C7FB2" w:rsidRPr="008925EF"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="008E4436" w:rsidRPr="008925EF">
        <w:rPr>
          <w:rFonts w:ascii="Times New Roman" w:hAnsi="Times New Roman"/>
          <w:sz w:val="24"/>
          <w:szCs w:val="24"/>
          <w:lang w:eastAsia="ru-RU"/>
        </w:rPr>
        <w:t>начала продажи квартир в новом жилом комплексе «Цветной бульвар», расположенном</w:t>
      </w:r>
      <w:r w:rsidR="008E4436">
        <w:rPr>
          <w:rFonts w:ascii="Times New Roman" w:hAnsi="Times New Roman"/>
          <w:sz w:val="24"/>
          <w:szCs w:val="24"/>
          <w:lang w:eastAsia="ru-RU"/>
        </w:rPr>
        <w:t xml:space="preserve"> в </w:t>
      </w:r>
      <w:proofErr w:type="spellStart"/>
      <w:r w:rsidR="008E4436">
        <w:rPr>
          <w:rFonts w:ascii="Times New Roman" w:hAnsi="Times New Roman"/>
          <w:sz w:val="24"/>
          <w:szCs w:val="24"/>
          <w:lang w:eastAsia="ru-RU"/>
        </w:rPr>
        <w:t>мрк</w:t>
      </w:r>
      <w:proofErr w:type="spellEnd"/>
      <w:r w:rsidR="008E4436">
        <w:rPr>
          <w:rFonts w:ascii="Times New Roman" w:hAnsi="Times New Roman"/>
          <w:sz w:val="24"/>
          <w:szCs w:val="24"/>
          <w:lang w:eastAsia="ru-RU"/>
        </w:rPr>
        <w:t xml:space="preserve">. 16а Ленинского района. </w:t>
      </w:r>
      <w:r w:rsidR="007C7FB2" w:rsidRPr="008E4436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8E4436">
        <w:rPr>
          <w:rFonts w:ascii="Times New Roman" w:hAnsi="Times New Roman"/>
          <w:sz w:val="24"/>
          <w:szCs w:val="24"/>
          <w:lang w:eastAsia="ru-RU"/>
        </w:rPr>
        <w:t>На старте продаж цена квадратного метра – от 32 тыс</w:t>
      </w:r>
      <w:proofErr w:type="gramStart"/>
      <w:r w:rsidR="008E4436">
        <w:rPr>
          <w:rFonts w:ascii="Times New Roman" w:hAnsi="Times New Roman"/>
          <w:sz w:val="24"/>
          <w:szCs w:val="24"/>
          <w:lang w:eastAsia="ru-RU"/>
        </w:rPr>
        <w:t>.р</w:t>
      </w:r>
      <w:proofErr w:type="gramEnd"/>
      <w:r w:rsidR="008E4436">
        <w:rPr>
          <w:rFonts w:ascii="Times New Roman" w:hAnsi="Times New Roman"/>
          <w:sz w:val="24"/>
          <w:szCs w:val="24"/>
          <w:lang w:eastAsia="ru-RU"/>
        </w:rPr>
        <w:t xml:space="preserve">уб.. </w:t>
      </w:r>
      <w:r w:rsidR="008E4436" w:rsidRPr="008E4436">
        <w:rPr>
          <w:rFonts w:ascii="Times New Roman" w:hAnsi="Times New Roman"/>
          <w:sz w:val="24"/>
          <w:szCs w:val="24"/>
          <w:lang w:eastAsia="ru-RU"/>
        </w:rPr>
        <w:t xml:space="preserve">При 100% оплате наличными или ипотекой </w:t>
      </w:r>
      <w:r w:rsidR="008E4436">
        <w:rPr>
          <w:rFonts w:ascii="Times New Roman" w:hAnsi="Times New Roman"/>
          <w:sz w:val="24"/>
          <w:szCs w:val="24"/>
          <w:lang w:eastAsia="ru-RU"/>
        </w:rPr>
        <w:t>дополнительная скидка</w:t>
      </w:r>
      <w:r w:rsidR="008E4436" w:rsidRPr="008E4436">
        <w:rPr>
          <w:rFonts w:ascii="Times New Roman" w:hAnsi="Times New Roman"/>
          <w:sz w:val="24"/>
          <w:szCs w:val="24"/>
          <w:lang w:eastAsia="ru-RU"/>
        </w:rPr>
        <w:t xml:space="preserve"> на квартиру </w:t>
      </w:r>
      <w:r w:rsidR="008E4436">
        <w:rPr>
          <w:rFonts w:ascii="Times New Roman" w:hAnsi="Times New Roman"/>
          <w:sz w:val="24"/>
          <w:szCs w:val="24"/>
          <w:lang w:eastAsia="ru-RU"/>
        </w:rPr>
        <w:t>сост</w:t>
      </w:r>
      <w:r w:rsidR="00207DA0">
        <w:rPr>
          <w:rFonts w:ascii="Times New Roman" w:hAnsi="Times New Roman"/>
          <w:sz w:val="24"/>
          <w:szCs w:val="24"/>
          <w:lang w:eastAsia="ru-RU"/>
        </w:rPr>
        <w:t>а</w:t>
      </w:r>
      <w:r w:rsidR="008E4436">
        <w:rPr>
          <w:rFonts w:ascii="Times New Roman" w:hAnsi="Times New Roman"/>
          <w:sz w:val="24"/>
          <w:szCs w:val="24"/>
          <w:lang w:eastAsia="ru-RU"/>
        </w:rPr>
        <w:t>вила</w:t>
      </w:r>
      <w:r w:rsidR="008E4436" w:rsidRPr="008E4436">
        <w:rPr>
          <w:rFonts w:ascii="Times New Roman" w:hAnsi="Times New Roman"/>
          <w:sz w:val="24"/>
          <w:szCs w:val="24"/>
          <w:lang w:eastAsia="ru-RU"/>
        </w:rPr>
        <w:t xml:space="preserve"> 2000 рублей с квадратного метра.</w:t>
      </w:r>
      <w:r w:rsidR="00BC5E4E" w:rsidRPr="00BC5E4E">
        <w:rPr>
          <w:rFonts w:ascii="Open Sans" w:hAnsi="Open Sans"/>
          <w:color w:val="333333"/>
          <w:sz w:val="18"/>
          <w:szCs w:val="18"/>
        </w:rPr>
        <w:t xml:space="preserve"> </w:t>
      </w:r>
      <w:r w:rsidR="00BC5E4E">
        <w:rPr>
          <w:rFonts w:ascii="Times New Roman" w:hAnsi="Times New Roman"/>
          <w:sz w:val="24"/>
          <w:szCs w:val="24"/>
          <w:lang w:eastAsia="ru-RU"/>
        </w:rPr>
        <w:t>Кв</w:t>
      </w:r>
      <w:r w:rsidR="00BC5E4E" w:rsidRPr="00BC5E4E">
        <w:rPr>
          <w:rFonts w:ascii="Times New Roman" w:hAnsi="Times New Roman"/>
          <w:sz w:val="24"/>
          <w:szCs w:val="24"/>
          <w:lang w:eastAsia="ru-RU"/>
        </w:rPr>
        <w:t xml:space="preserve">артир комплекса </w:t>
      </w:r>
      <w:r w:rsidR="00BC5E4E">
        <w:rPr>
          <w:rFonts w:ascii="Times New Roman" w:hAnsi="Times New Roman"/>
          <w:sz w:val="24"/>
          <w:szCs w:val="24"/>
          <w:lang w:eastAsia="ru-RU"/>
        </w:rPr>
        <w:t>имеют  свободную планировку</w:t>
      </w:r>
      <w:r w:rsidR="00BC5E4E" w:rsidRPr="00BC5E4E">
        <w:rPr>
          <w:rFonts w:ascii="Times New Roman" w:hAnsi="Times New Roman"/>
          <w:sz w:val="24"/>
          <w:szCs w:val="24"/>
          <w:lang w:eastAsia="ru-RU"/>
        </w:rPr>
        <w:t xml:space="preserve"> и оптимальные пространства площадью от 40,15 м</w:t>
      </w:r>
      <w:proofErr w:type="gramStart"/>
      <w:r w:rsidR="00BC5E4E" w:rsidRPr="00BC5E4E">
        <w:rPr>
          <w:rFonts w:ascii="Times New Roman" w:hAnsi="Times New Roman"/>
          <w:sz w:val="24"/>
          <w:szCs w:val="24"/>
          <w:lang w:eastAsia="ru-RU"/>
        </w:rPr>
        <w:t>2</w:t>
      </w:r>
      <w:proofErr w:type="gramEnd"/>
      <w:r w:rsidR="00BC5E4E" w:rsidRPr="00BC5E4E">
        <w:rPr>
          <w:rFonts w:ascii="Times New Roman" w:hAnsi="Times New Roman"/>
          <w:sz w:val="24"/>
          <w:szCs w:val="24"/>
          <w:lang w:eastAsia="ru-RU"/>
        </w:rPr>
        <w:t xml:space="preserve"> до 75,44 м2.</w:t>
      </w:r>
    </w:p>
    <w:p w:rsidR="007C7FB2" w:rsidRPr="00207DA0" w:rsidRDefault="00A62E1A" w:rsidP="002F6B04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207DA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5</w:t>
      </w:r>
      <w:r w:rsidRPr="00207DA0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. </w:t>
      </w:r>
      <w:r w:rsidR="0009086E" w:rsidRPr="00207DA0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Компания </w:t>
      </w:r>
      <w:r w:rsidR="007C7FB2" w:rsidRPr="00207DA0">
        <w:rPr>
          <w:rFonts w:ascii="Times New Roman" w:hAnsi="Times New Roman"/>
          <w:bCs/>
          <w:sz w:val="24"/>
          <w:szCs w:val="24"/>
          <w:shd w:val="clear" w:color="auto" w:fill="FFFFFF"/>
        </w:rPr>
        <w:t>«</w:t>
      </w:r>
      <w:proofErr w:type="spellStart"/>
      <w:r w:rsidR="007C7FB2" w:rsidRPr="00207DA0">
        <w:rPr>
          <w:rFonts w:ascii="Times New Roman" w:hAnsi="Times New Roman"/>
          <w:bCs/>
          <w:sz w:val="24"/>
          <w:szCs w:val="24"/>
          <w:shd w:val="clear" w:color="auto" w:fill="FFFFFF"/>
        </w:rPr>
        <w:t>СДС-Финанс</w:t>
      </w:r>
      <w:proofErr w:type="spellEnd"/>
      <w:r w:rsidR="007C7FB2" w:rsidRPr="00207DA0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» </w:t>
      </w:r>
      <w:r w:rsidR="00207DA0" w:rsidRPr="00207DA0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ввела в эксплуатацию 2 дома </w:t>
      </w:r>
      <w:r w:rsidR="00233C9B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и детский сад </w:t>
      </w:r>
      <w:r w:rsidR="00207DA0" w:rsidRPr="00207DA0">
        <w:rPr>
          <w:rFonts w:ascii="Times New Roman" w:hAnsi="Times New Roman"/>
          <w:bCs/>
          <w:sz w:val="24"/>
          <w:szCs w:val="24"/>
          <w:shd w:val="clear" w:color="auto" w:fill="FFFFFF"/>
        </w:rPr>
        <w:t>в загородном посёлке «Европейские провинции».</w:t>
      </w:r>
      <w:r w:rsidR="00207DA0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="00233C9B">
        <w:rPr>
          <w:rFonts w:ascii="Times New Roman" w:hAnsi="Times New Roman"/>
          <w:bCs/>
          <w:sz w:val="24"/>
          <w:szCs w:val="24"/>
          <w:shd w:val="clear" w:color="auto" w:fill="FFFFFF"/>
        </w:rPr>
        <w:t>П</w:t>
      </w:r>
      <w:r w:rsidR="00207DA0" w:rsidRPr="00207DA0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равославный детский сад имени Михаила Архангела рассчитан на 100 детей в возрасте от 1,5 до 7 лет. В учреждении предусмотрено все для гармоничного развития и здоровья детей: спальные и игровые комнаты, залы для занятий музыкой и спортом, </w:t>
      </w:r>
      <w:proofErr w:type="gramStart"/>
      <w:r w:rsidR="00207DA0" w:rsidRPr="00207DA0">
        <w:rPr>
          <w:rFonts w:ascii="Times New Roman" w:hAnsi="Times New Roman"/>
          <w:bCs/>
          <w:sz w:val="24"/>
          <w:szCs w:val="24"/>
          <w:shd w:val="clear" w:color="auto" w:fill="FFFFFF"/>
        </w:rPr>
        <w:t>медицинский</w:t>
      </w:r>
      <w:proofErr w:type="gramEnd"/>
      <w:r w:rsidR="00207DA0" w:rsidRPr="00207DA0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и пищевой блоки, кабинеты логопеда и психолога. Предусмотрены занятия с сенсорными нитями, работа на песочных столах, игры в сухом бассейне, которые положительно повлияют на общее эмоциональное и речевое развитие, социальную адаптацию детей. Во дворе оборудованы шесть игровых городков с песочницами, качелями, горками и теневыми навесами и спортивная площадка с безопасным покрытием для бега, прыжков, спортивных игр.    Детский сад полностью отвечает правилам безопасности. Установлена автоматическая пожарная сигнализация, охранная сигнализация с тревожной кнопкой, видеонаблюдение, автоматический шлагбаум. Инвестиции ХК Сибирский деловой союз» в строительство детского сада составили 135 млн.  рублей. При этом компания решила безвозмездно передать объект муниципалитету. </w:t>
      </w:r>
    </w:p>
    <w:p w:rsidR="00A44FC1" w:rsidRPr="006B3AF6" w:rsidRDefault="00A44FC1" w:rsidP="002F6B04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6B3AF6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6.</w:t>
      </w:r>
      <w:r w:rsidRPr="006B3AF6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 </w:t>
      </w:r>
      <w:r w:rsidR="006B3AF6" w:rsidRPr="006B3AF6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В Кировском районе </w:t>
      </w:r>
      <w:r w:rsidR="006B3AF6">
        <w:rPr>
          <w:rFonts w:ascii="Times New Roman" w:hAnsi="Times New Roman"/>
          <w:bCs/>
          <w:sz w:val="24"/>
          <w:szCs w:val="24"/>
          <w:shd w:val="clear" w:color="auto" w:fill="FFFFFF"/>
        </w:rPr>
        <w:t>возобновлено</w:t>
      </w:r>
      <w:r w:rsidRPr="006B3AF6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строительство жилого комплекса «Рекордный», расположенного на пересечение улиц Инициативной и Рекордной. Первый девятиэтажный дом на 108 квартир по улице </w:t>
      </w:r>
      <w:proofErr w:type="gramStart"/>
      <w:r w:rsidRPr="006B3AF6">
        <w:rPr>
          <w:rFonts w:ascii="Times New Roman" w:hAnsi="Times New Roman"/>
          <w:bCs/>
          <w:sz w:val="24"/>
          <w:szCs w:val="24"/>
          <w:shd w:val="clear" w:color="auto" w:fill="FFFFFF"/>
        </w:rPr>
        <w:t>Рекордная</w:t>
      </w:r>
      <w:proofErr w:type="gramEnd"/>
      <w:r w:rsidRPr="006B3AF6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, №35 планируется заселить уже </w:t>
      </w:r>
      <w:r w:rsidR="006B3AF6">
        <w:rPr>
          <w:rFonts w:ascii="Times New Roman" w:hAnsi="Times New Roman"/>
          <w:bCs/>
          <w:sz w:val="24"/>
          <w:szCs w:val="24"/>
          <w:shd w:val="clear" w:color="auto" w:fill="FFFFFF"/>
        </w:rPr>
        <w:t>в</w:t>
      </w:r>
      <w:r w:rsidR="008B097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о 2 квартале </w:t>
      </w:r>
      <w:r w:rsidRPr="006B3AF6">
        <w:rPr>
          <w:rFonts w:ascii="Times New Roman" w:hAnsi="Times New Roman"/>
          <w:bCs/>
          <w:sz w:val="24"/>
          <w:szCs w:val="24"/>
          <w:shd w:val="clear" w:color="auto" w:fill="FFFFFF"/>
        </w:rPr>
        <w:t>2017 год</w:t>
      </w:r>
      <w:r w:rsidR="008B0971">
        <w:rPr>
          <w:rFonts w:ascii="Times New Roman" w:hAnsi="Times New Roman"/>
          <w:bCs/>
          <w:sz w:val="24"/>
          <w:szCs w:val="24"/>
          <w:shd w:val="clear" w:color="auto" w:fill="FFFFFF"/>
        </w:rPr>
        <w:t>а</w:t>
      </w:r>
      <w:r w:rsidRPr="006B3AF6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  <w:r w:rsidR="00540936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Застройщик ООО «Партнёр», г</w:t>
      </w:r>
      <w:r w:rsidR="006B3AF6">
        <w:rPr>
          <w:rFonts w:ascii="Times New Roman" w:hAnsi="Times New Roman"/>
          <w:bCs/>
          <w:sz w:val="24"/>
          <w:szCs w:val="24"/>
          <w:shd w:val="clear" w:color="auto" w:fill="FFFFFF"/>
        </w:rPr>
        <w:t>енподрядчик</w:t>
      </w:r>
      <w:r w:rsidR="00540936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="006B3AF6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ООО «СКС».</w:t>
      </w:r>
    </w:p>
    <w:p w:rsidR="00025829" w:rsidRPr="00A91048" w:rsidRDefault="00B1740D" w:rsidP="00025829">
      <w:pPr>
        <w:pStyle w:val="1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9C6398">
        <w:rPr>
          <w:noProof/>
          <w:lang w:eastAsia="ru-RU"/>
        </w:rPr>
        <w:t>5</w:t>
      </w:r>
      <w:r w:rsidR="00025829" w:rsidRPr="00A91048">
        <w:rPr>
          <w:noProof/>
          <w:lang w:eastAsia="ru-RU"/>
        </w:rPr>
        <w:t>. Динамика общих показателей</w:t>
      </w:r>
      <w:r w:rsidR="00025829">
        <w:rPr>
          <w:noProof/>
          <w:lang w:eastAsia="ru-RU"/>
        </w:rPr>
        <w:t xml:space="preserve"> первичного рынка жилья</w:t>
      </w:r>
      <w:r w:rsidR="00025829" w:rsidRPr="00A91048">
        <w:rPr>
          <w:noProof/>
          <w:lang w:eastAsia="ru-RU"/>
        </w:rPr>
        <w:t>.</w:t>
      </w:r>
    </w:p>
    <w:p w:rsidR="00D117F5" w:rsidRPr="00025829" w:rsidRDefault="00D117F5" w:rsidP="00D6538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967DA" w:rsidRDefault="006033DB" w:rsidP="00E967DA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 итогам </w:t>
      </w:r>
      <w:r w:rsidR="00F27E8E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квартала 201</w:t>
      </w:r>
      <w:r w:rsidR="009910D9" w:rsidRPr="009910D9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 xml:space="preserve"> года </w:t>
      </w:r>
      <w:r w:rsidR="009910D9">
        <w:rPr>
          <w:rFonts w:ascii="Times New Roman" w:hAnsi="Times New Roman"/>
          <w:noProof/>
          <w:sz w:val="24"/>
          <w:szCs w:val="24"/>
          <w:lang w:eastAsia="ru-RU"/>
        </w:rPr>
        <w:t>зафиксирован</w:t>
      </w:r>
      <w:r w:rsidR="003359C8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3D1B4D">
        <w:rPr>
          <w:rFonts w:ascii="Times New Roman" w:hAnsi="Times New Roman"/>
          <w:noProof/>
          <w:sz w:val="24"/>
          <w:szCs w:val="24"/>
          <w:lang w:eastAsia="ru-RU"/>
        </w:rPr>
        <w:t xml:space="preserve"> незначительное</w:t>
      </w:r>
      <w:r w:rsidR="009910D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D1B4D">
        <w:rPr>
          <w:rFonts w:ascii="Times New Roman" w:hAnsi="Times New Roman"/>
          <w:noProof/>
          <w:sz w:val="24"/>
          <w:szCs w:val="24"/>
          <w:lang w:eastAsia="ru-RU"/>
        </w:rPr>
        <w:t>увеличе</w:t>
      </w:r>
      <w:r w:rsidR="00D042A1">
        <w:rPr>
          <w:rFonts w:ascii="Times New Roman" w:hAnsi="Times New Roman"/>
          <w:noProof/>
          <w:sz w:val="24"/>
          <w:szCs w:val="24"/>
          <w:lang w:eastAsia="ru-RU"/>
        </w:rPr>
        <w:t>ние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>объём</w:t>
      </w:r>
      <w:r w:rsidR="00A07D17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 xml:space="preserve"> строительства</w:t>
      </w:r>
      <w:r w:rsidR="009910D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D1B4D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="009910D9">
        <w:rPr>
          <w:rFonts w:ascii="Times New Roman" w:hAnsi="Times New Roman"/>
          <w:noProof/>
          <w:sz w:val="24"/>
          <w:szCs w:val="24"/>
          <w:lang w:eastAsia="ru-RU"/>
        </w:rPr>
        <w:t xml:space="preserve">на </w:t>
      </w:r>
      <w:r w:rsidR="00F27E8E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9910D9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3D1B4D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="00F27E8E">
        <w:rPr>
          <w:rFonts w:ascii="Times New Roman" w:hAnsi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/>
          <w:sz w:val="24"/>
          <w:szCs w:val="24"/>
        </w:rPr>
        <w:t xml:space="preserve"> объём предложения </w:t>
      </w:r>
      <w:r w:rsidR="00F27E8E">
        <w:rPr>
          <w:rFonts w:ascii="Times New Roman" w:hAnsi="Times New Roman"/>
          <w:sz w:val="24"/>
          <w:szCs w:val="24"/>
        </w:rPr>
        <w:t>остался на уровне прошлого квартала.</w:t>
      </w:r>
      <w:r w:rsidR="00172C4C" w:rsidRPr="00172C4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состоянию на </w:t>
      </w:r>
      <w:r w:rsidR="00F27E8E">
        <w:rPr>
          <w:rFonts w:ascii="Times New Roman" w:hAnsi="Times New Roman"/>
          <w:sz w:val="24"/>
          <w:szCs w:val="24"/>
        </w:rPr>
        <w:t>сентябр</w:t>
      </w:r>
      <w:r w:rsidR="00D042A1"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 xml:space="preserve"> 201</w:t>
      </w:r>
      <w:r w:rsidR="009910D9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года объём строительства </w:t>
      </w:r>
      <w:r w:rsidR="00172C4C" w:rsidRPr="00172C4C">
        <w:rPr>
          <w:rFonts w:ascii="Times New Roman" w:hAnsi="Times New Roman"/>
          <w:sz w:val="24"/>
          <w:szCs w:val="24"/>
        </w:rPr>
        <w:t xml:space="preserve">составил </w:t>
      </w:r>
      <w:r>
        <w:rPr>
          <w:rFonts w:ascii="Times New Roman" w:hAnsi="Times New Roman"/>
          <w:sz w:val="24"/>
          <w:szCs w:val="24"/>
        </w:rPr>
        <w:t>9</w:t>
      </w:r>
      <w:r w:rsidR="00F27E8E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объект</w:t>
      </w:r>
      <w:r w:rsidR="00D042A1">
        <w:rPr>
          <w:rFonts w:ascii="Times New Roman" w:hAnsi="Times New Roman"/>
          <w:sz w:val="24"/>
          <w:szCs w:val="24"/>
        </w:rPr>
        <w:t>а</w:t>
      </w:r>
      <w:r w:rsidR="009910D9">
        <w:rPr>
          <w:rFonts w:ascii="Times New Roman" w:hAnsi="Times New Roman"/>
          <w:sz w:val="24"/>
          <w:szCs w:val="24"/>
        </w:rPr>
        <w:t xml:space="preserve"> (</w:t>
      </w:r>
      <w:r w:rsidR="00D042A1" w:rsidRPr="00D042A1">
        <w:rPr>
          <w:rFonts w:ascii="Times New Roman" w:hAnsi="Times New Roman"/>
          <w:sz w:val="24"/>
          <w:szCs w:val="24"/>
        </w:rPr>
        <w:t>6</w:t>
      </w:r>
      <w:r w:rsidR="00F27E8E">
        <w:rPr>
          <w:rFonts w:ascii="Times New Roman" w:hAnsi="Times New Roman"/>
          <w:sz w:val="24"/>
          <w:szCs w:val="24"/>
        </w:rPr>
        <w:t>97476,72</w:t>
      </w:r>
      <w:r w:rsidR="00D042A1">
        <w:rPr>
          <w:rFonts w:ascii="Times New Roman" w:hAnsi="Times New Roman"/>
          <w:sz w:val="24"/>
          <w:szCs w:val="24"/>
        </w:rPr>
        <w:t xml:space="preserve"> </w:t>
      </w:r>
      <w:r w:rsidR="009910D9">
        <w:rPr>
          <w:rFonts w:ascii="Times New Roman" w:hAnsi="Times New Roman"/>
          <w:sz w:val="24"/>
          <w:szCs w:val="24"/>
        </w:rPr>
        <w:t>кв.</w:t>
      </w:r>
      <w:r w:rsidR="00DE5B1D">
        <w:rPr>
          <w:rFonts w:ascii="Times New Roman" w:hAnsi="Times New Roman"/>
          <w:sz w:val="24"/>
          <w:szCs w:val="24"/>
        </w:rPr>
        <w:t xml:space="preserve"> </w:t>
      </w:r>
      <w:r w:rsidR="009910D9">
        <w:rPr>
          <w:rFonts w:ascii="Times New Roman" w:hAnsi="Times New Roman"/>
          <w:sz w:val="24"/>
          <w:szCs w:val="24"/>
        </w:rPr>
        <w:t>м)</w:t>
      </w:r>
      <w:r>
        <w:rPr>
          <w:rFonts w:ascii="Times New Roman" w:hAnsi="Times New Roman"/>
          <w:sz w:val="24"/>
          <w:szCs w:val="24"/>
        </w:rPr>
        <w:t xml:space="preserve">, </w:t>
      </w:r>
      <w:r w:rsidR="009910D9">
        <w:rPr>
          <w:rFonts w:ascii="Times New Roman" w:hAnsi="Times New Roman"/>
          <w:sz w:val="24"/>
          <w:szCs w:val="24"/>
        </w:rPr>
        <w:t>из них к продаже предлагались</w:t>
      </w:r>
      <w:r>
        <w:rPr>
          <w:rFonts w:ascii="Times New Roman" w:hAnsi="Times New Roman"/>
          <w:sz w:val="24"/>
          <w:szCs w:val="24"/>
        </w:rPr>
        <w:t xml:space="preserve"> </w:t>
      </w:r>
      <w:r w:rsidR="00D042A1">
        <w:rPr>
          <w:rFonts w:ascii="Times New Roman" w:hAnsi="Times New Roman"/>
          <w:sz w:val="24"/>
          <w:szCs w:val="24"/>
        </w:rPr>
        <w:t>79</w:t>
      </w:r>
      <w:r>
        <w:rPr>
          <w:rFonts w:ascii="Times New Roman" w:hAnsi="Times New Roman"/>
          <w:sz w:val="24"/>
          <w:szCs w:val="24"/>
        </w:rPr>
        <w:t xml:space="preserve"> </w:t>
      </w:r>
      <w:r w:rsidR="00172C4C" w:rsidRPr="00172C4C">
        <w:rPr>
          <w:rFonts w:ascii="Times New Roman" w:hAnsi="Times New Roman"/>
          <w:sz w:val="24"/>
          <w:szCs w:val="24"/>
        </w:rPr>
        <w:t>объект</w:t>
      </w:r>
      <w:r w:rsidR="00D042A1">
        <w:rPr>
          <w:rFonts w:ascii="Times New Roman" w:hAnsi="Times New Roman"/>
          <w:sz w:val="24"/>
          <w:szCs w:val="24"/>
        </w:rPr>
        <w:t>ов</w:t>
      </w:r>
      <w:r w:rsidR="009910D9">
        <w:rPr>
          <w:rFonts w:ascii="Times New Roman" w:hAnsi="Times New Roman"/>
          <w:sz w:val="24"/>
          <w:szCs w:val="24"/>
        </w:rPr>
        <w:t xml:space="preserve"> (</w:t>
      </w:r>
      <w:r w:rsidR="00D042A1" w:rsidRPr="00D042A1">
        <w:rPr>
          <w:rFonts w:ascii="Times New Roman" w:hAnsi="Times New Roman"/>
          <w:sz w:val="24"/>
          <w:szCs w:val="24"/>
        </w:rPr>
        <w:t>59</w:t>
      </w:r>
      <w:r w:rsidR="00F27E8E">
        <w:rPr>
          <w:rFonts w:ascii="Times New Roman" w:hAnsi="Times New Roman"/>
          <w:sz w:val="24"/>
          <w:szCs w:val="24"/>
        </w:rPr>
        <w:t>6742,89</w:t>
      </w:r>
      <w:r w:rsidR="00D042A1">
        <w:rPr>
          <w:rFonts w:ascii="Times New Roman" w:hAnsi="Times New Roman"/>
          <w:sz w:val="24"/>
          <w:szCs w:val="24"/>
        </w:rPr>
        <w:t xml:space="preserve"> </w:t>
      </w:r>
      <w:r w:rsidR="009910D9">
        <w:rPr>
          <w:rFonts w:ascii="Times New Roman" w:hAnsi="Times New Roman"/>
          <w:sz w:val="24"/>
          <w:szCs w:val="24"/>
        </w:rPr>
        <w:t>кв.м)</w:t>
      </w:r>
      <w:r w:rsidR="00172C4C">
        <w:rPr>
          <w:rFonts w:ascii="Times New Roman" w:hAnsi="Times New Roman"/>
          <w:sz w:val="24"/>
          <w:szCs w:val="24"/>
        </w:rPr>
        <w:t>.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967DA" w:rsidRPr="001A2086">
        <w:rPr>
          <w:rFonts w:ascii="Times New Roman" w:hAnsi="Times New Roman"/>
          <w:noProof/>
          <w:sz w:val="24"/>
          <w:szCs w:val="24"/>
          <w:lang w:eastAsia="ru-RU"/>
        </w:rPr>
        <w:t>По отношению к</w:t>
      </w:r>
      <w:r w:rsidR="00E967D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967DA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967DA">
        <w:rPr>
          <w:rFonts w:ascii="Times New Roman" w:hAnsi="Times New Roman"/>
          <w:noProof/>
          <w:sz w:val="24"/>
          <w:szCs w:val="24"/>
          <w:lang w:eastAsia="ru-RU"/>
        </w:rPr>
        <w:t>аналогичному периоду</w:t>
      </w:r>
      <w:r w:rsidR="00E967DA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2015 года </w:t>
      </w:r>
      <w:r w:rsidR="00E967DA">
        <w:rPr>
          <w:rFonts w:ascii="Times New Roman" w:hAnsi="Times New Roman"/>
          <w:noProof/>
          <w:sz w:val="24"/>
          <w:szCs w:val="24"/>
          <w:lang w:eastAsia="ru-RU"/>
        </w:rPr>
        <w:t xml:space="preserve">и </w:t>
      </w:r>
      <w:r w:rsidR="00E967DA" w:rsidRPr="001A2086">
        <w:rPr>
          <w:rFonts w:ascii="Times New Roman" w:hAnsi="Times New Roman"/>
          <w:noProof/>
          <w:sz w:val="24"/>
          <w:szCs w:val="24"/>
          <w:lang w:eastAsia="ru-RU"/>
        </w:rPr>
        <w:t>объём строительства</w:t>
      </w:r>
      <w:r w:rsidR="00E967DA">
        <w:rPr>
          <w:rFonts w:ascii="Times New Roman" w:hAnsi="Times New Roman"/>
          <w:noProof/>
          <w:sz w:val="24"/>
          <w:szCs w:val="24"/>
          <w:lang w:eastAsia="ru-RU"/>
        </w:rPr>
        <w:t xml:space="preserve">, и объём предложения показали снижение </w:t>
      </w:r>
      <w:r w:rsidR="00E967DA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на </w:t>
      </w:r>
      <w:r w:rsidR="00E967DA">
        <w:rPr>
          <w:rFonts w:ascii="Times New Roman" w:hAnsi="Times New Roman"/>
          <w:noProof/>
          <w:sz w:val="24"/>
          <w:szCs w:val="24"/>
          <w:lang w:eastAsia="ru-RU"/>
        </w:rPr>
        <w:t>уровне 7</w:t>
      </w:r>
      <w:r w:rsidR="00E967DA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%. </w:t>
      </w:r>
    </w:p>
    <w:p w:rsidR="00D042A1" w:rsidRDefault="00D042A1" w:rsidP="00D042A1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D042A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52725"/>
            <wp:effectExtent l="19050" t="0" r="19050" b="0"/>
            <wp:docPr id="27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C6BE4" w:rsidRDefault="00DC6BE4" w:rsidP="00172C4C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96399F" w:rsidRDefault="00E967DA" w:rsidP="0096399F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val="en-US" w:eastAsia="ru-RU"/>
        </w:rPr>
        <w:t>C</w:t>
      </w:r>
      <w:r w:rsidR="00215E54">
        <w:rPr>
          <w:rFonts w:ascii="Times New Roman" w:hAnsi="Times New Roman"/>
          <w:noProof/>
          <w:sz w:val="24"/>
          <w:szCs w:val="24"/>
          <w:lang w:eastAsia="ru-RU"/>
        </w:rPr>
        <w:t>труктура предложения по итогам квартала</w:t>
      </w:r>
      <w:r w:rsidRPr="00E967D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также</w:t>
      </w:r>
      <w:r w:rsidR="00215E5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82326">
        <w:rPr>
          <w:rFonts w:ascii="Times New Roman" w:hAnsi="Times New Roman"/>
          <w:noProof/>
          <w:sz w:val="24"/>
          <w:szCs w:val="24"/>
          <w:lang w:eastAsia="ru-RU"/>
        </w:rPr>
        <w:t xml:space="preserve">не </w:t>
      </w:r>
      <w:r w:rsidR="00215E54">
        <w:rPr>
          <w:rFonts w:ascii="Times New Roman" w:hAnsi="Times New Roman"/>
          <w:noProof/>
          <w:sz w:val="24"/>
          <w:szCs w:val="24"/>
          <w:lang w:eastAsia="ru-RU"/>
        </w:rPr>
        <w:t xml:space="preserve">изменилась: </w:t>
      </w:r>
      <w:r w:rsidR="002A5754">
        <w:rPr>
          <w:rFonts w:ascii="Times New Roman" w:hAnsi="Times New Roman"/>
          <w:noProof/>
          <w:sz w:val="24"/>
          <w:szCs w:val="24"/>
          <w:lang w:eastAsia="ru-RU"/>
        </w:rPr>
        <w:t>8</w:t>
      </w:r>
      <w:r w:rsidR="00D90467">
        <w:rPr>
          <w:rFonts w:ascii="Times New Roman" w:hAnsi="Times New Roman"/>
          <w:noProof/>
          <w:sz w:val="24"/>
          <w:szCs w:val="24"/>
          <w:lang w:eastAsia="ru-RU"/>
        </w:rPr>
        <w:t>0</w:t>
      </w:r>
      <w:r w:rsidR="002A5754">
        <w:rPr>
          <w:rFonts w:ascii="Times New Roman" w:hAnsi="Times New Roman"/>
          <w:noProof/>
          <w:sz w:val="24"/>
          <w:szCs w:val="24"/>
          <w:lang w:eastAsia="ru-RU"/>
        </w:rPr>
        <w:t xml:space="preserve">% </w:t>
      </w:r>
      <w:r w:rsidR="00AD73B2">
        <w:rPr>
          <w:rFonts w:ascii="Times New Roman" w:hAnsi="Times New Roman"/>
          <w:noProof/>
          <w:sz w:val="24"/>
          <w:szCs w:val="24"/>
          <w:lang w:eastAsia="ru-RU"/>
        </w:rPr>
        <w:t>-</w:t>
      </w:r>
      <w:r w:rsidR="002A5754">
        <w:rPr>
          <w:rFonts w:ascii="Times New Roman" w:hAnsi="Times New Roman"/>
          <w:noProof/>
          <w:sz w:val="24"/>
          <w:szCs w:val="24"/>
          <w:lang w:eastAsia="ru-RU"/>
        </w:rPr>
        <w:t xml:space="preserve"> сегмент  массового жилья (6</w:t>
      </w:r>
      <w:r w:rsidR="00972C6F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2A575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90467">
        <w:rPr>
          <w:rFonts w:ascii="Times New Roman" w:hAnsi="Times New Roman"/>
          <w:noProof/>
          <w:sz w:val="24"/>
          <w:szCs w:val="24"/>
          <w:lang w:eastAsia="ru-RU"/>
        </w:rPr>
        <w:t>объект</w:t>
      </w:r>
      <w:r w:rsidR="00972C6F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2A5754">
        <w:rPr>
          <w:rFonts w:ascii="Times New Roman" w:hAnsi="Times New Roman"/>
          <w:noProof/>
          <w:sz w:val="24"/>
          <w:szCs w:val="24"/>
          <w:lang w:eastAsia="ru-RU"/>
        </w:rPr>
        <w:t xml:space="preserve">), </w:t>
      </w:r>
      <w:r w:rsidR="00D90467">
        <w:rPr>
          <w:rFonts w:ascii="Times New Roman" w:hAnsi="Times New Roman"/>
          <w:noProof/>
          <w:sz w:val="24"/>
          <w:szCs w:val="24"/>
          <w:lang w:eastAsia="ru-RU"/>
        </w:rPr>
        <w:t>20</w:t>
      </w:r>
      <w:r w:rsidR="002A5754">
        <w:rPr>
          <w:rFonts w:ascii="Times New Roman" w:hAnsi="Times New Roman"/>
          <w:noProof/>
          <w:sz w:val="24"/>
          <w:szCs w:val="24"/>
          <w:lang w:eastAsia="ru-RU"/>
        </w:rPr>
        <w:t>% -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 xml:space="preserve"> жильё повышенной  комфортности</w:t>
      </w:r>
      <w:r w:rsidR="00D90467">
        <w:rPr>
          <w:rFonts w:ascii="Times New Roman" w:hAnsi="Times New Roman"/>
          <w:noProof/>
          <w:sz w:val="24"/>
          <w:szCs w:val="24"/>
          <w:lang w:eastAsia="ru-RU"/>
        </w:rPr>
        <w:t xml:space="preserve"> (16 объектов)</w:t>
      </w:r>
      <w:r w:rsidR="002A5754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172C4C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</w:p>
    <w:p w:rsidR="00D90467" w:rsidRDefault="00972C6F" w:rsidP="00D90467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972C6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81488" cy="2914650"/>
            <wp:effectExtent l="19050" t="0" r="23812" b="0"/>
            <wp:docPr id="5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D5B17" w:rsidRDefault="00DD5B17" w:rsidP="00DC43D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C43D7" w:rsidRDefault="00DC43D7" w:rsidP="00DC43D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Далее в отчёте будет рассматриваться только сегмент массового жилья,  доля которого в общем объёме предложения </w:t>
      </w:r>
      <w:r w:rsidR="00DD5B17">
        <w:rPr>
          <w:rFonts w:ascii="Times New Roman" w:hAnsi="Times New Roman"/>
          <w:noProof/>
          <w:sz w:val="24"/>
          <w:szCs w:val="24"/>
          <w:lang w:eastAsia="ru-RU"/>
        </w:rPr>
        <w:t>осталась прежней</w:t>
      </w:r>
      <w:r w:rsidR="00972C6F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554663" w:rsidRDefault="00BB76A2" w:rsidP="00714C09">
      <w:pPr>
        <w:spacing w:after="0"/>
        <w:ind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1A2086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t xml:space="preserve">Средняя </w:t>
      </w:r>
      <w:r w:rsidR="00734748" w:rsidRPr="001A2086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удельная </w:t>
      </w:r>
      <w:r w:rsidRPr="001A2086">
        <w:rPr>
          <w:rFonts w:ascii="Times New Roman" w:hAnsi="Times New Roman"/>
          <w:b/>
          <w:noProof/>
          <w:sz w:val="24"/>
          <w:szCs w:val="24"/>
          <w:lang w:eastAsia="ru-RU"/>
        </w:rPr>
        <w:t>цена предложения</w:t>
      </w:r>
      <w:r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квадратного метра в новостройках Кемерово в сегменте </w:t>
      </w:r>
      <w:r w:rsidR="00381D2D" w:rsidRPr="001A2086">
        <w:rPr>
          <w:rFonts w:ascii="Times New Roman" w:hAnsi="Times New Roman"/>
          <w:noProof/>
          <w:sz w:val="24"/>
          <w:szCs w:val="24"/>
          <w:lang w:eastAsia="ru-RU"/>
        </w:rPr>
        <w:t>массового жилья</w:t>
      </w:r>
      <w:r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81D2D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E967DA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381D2D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квартале</w:t>
      </w:r>
      <w:r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4748" w:rsidRPr="001A2086">
        <w:rPr>
          <w:rFonts w:ascii="Times New Roman" w:hAnsi="Times New Roman"/>
          <w:noProof/>
          <w:sz w:val="24"/>
          <w:szCs w:val="24"/>
          <w:lang w:eastAsia="ru-RU"/>
        </w:rPr>
        <w:t>201</w:t>
      </w:r>
      <w:r w:rsidR="00095541" w:rsidRPr="001A2086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734748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года </w:t>
      </w:r>
      <w:r w:rsidRPr="001A2086">
        <w:rPr>
          <w:rFonts w:ascii="Times New Roman" w:hAnsi="Times New Roman"/>
          <w:noProof/>
          <w:sz w:val="24"/>
          <w:szCs w:val="24"/>
          <w:lang w:eastAsia="ru-RU"/>
        </w:rPr>
        <w:t>состав</w:t>
      </w:r>
      <w:r w:rsidR="00734748" w:rsidRPr="001A2086">
        <w:rPr>
          <w:rFonts w:ascii="Times New Roman" w:hAnsi="Times New Roman"/>
          <w:noProof/>
          <w:sz w:val="24"/>
          <w:szCs w:val="24"/>
          <w:lang w:eastAsia="ru-RU"/>
        </w:rPr>
        <w:t>и</w:t>
      </w:r>
      <w:r w:rsidRPr="001A2086">
        <w:rPr>
          <w:rFonts w:ascii="Times New Roman" w:hAnsi="Times New Roman"/>
          <w:noProof/>
          <w:sz w:val="24"/>
          <w:szCs w:val="24"/>
          <w:lang w:eastAsia="ru-RU"/>
        </w:rPr>
        <w:t>л</w:t>
      </w:r>
      <w:r w:rsidR="00734748" w:rsidRPr="001A2086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95541" w:rsidRPr="001A2086">
        <w:rPr>
          <w:rFonts w:ascii="Times New Roman" w:hAnsi="Times New Roman"/>
          <w:b/>
          <w:noProof/>
          <w:sz w:val="24"/>
          <w:szCs w:val="24"/>
          <w:lang w:eastAsia="ru-RU"/>
        </w:rPr>
        <w:t>39,</w:t>
      </w:r>
      <w:r w:rsidR="00E967DA">
        <w:rPr>
          <w:rFonts w:ascii="Times New Roman" w:hAnsi="Times New Roman"/>
          <w:b/>
          <w:noProof/>
          <w:sz w:val="24"/>
          <w:szCs w:val="24"/>
          <w:lang w:eastAsia="ru-RU"/>
        </w:rPr>
        <w:t>27</w:t>
      </w:r>
      <w:r w:rsidRPr="001A2086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т.р</w:t>
      </w:r>
      <w:r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., </w:t>
      </w:r>
      <w:r w:rsidR="00095541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это на </w:t>
      </w:r>
      <w:r w:rsidR="00E967DA">
        <w:rPr>
          <w:rFonts w:ascii="Times New Roman" w:hAnsi="Times New Roman"/>
          <w:noProof/>
          <w:sz w:val="24"/>
          <w:szCs w:val="24"/>
          <w:lang w:eastAsia="ru-RU"/>
        </w:rPr>
        <w:t>0,1</w:t>
      </w:r>
      <w:r w:rsidR="00095541" w:rsidRPr="001A2086">
        <w:rPr>
          <w:rFonts w:ascii="Times New Roman" w:hAnsi="Times New Roman"/>
          <w:noProof/>
          <w:sz w:val="24"/>
          <w:szCs w:val="24"/>
          <w:lang w:eastAsia="ru-RU"/>
        </w:rPr>
        <w:t>% меньше, чем в предыдущем квартале</w:t>
      </w:r>
      <w:r w:rsidR="00E967DA">
        <w:rPr>
          <w:rFonts w:ascii="Times New Roman" w:hAnsi="Times New Roman"/>
          <w:noProof/>
          <w:sz w:val="24"/>
          <w:szCs w:val="24"/>
          <w:lang w:eastAsia="ru-RU"/>
        </w:rPr>
        <w:t xml:space="preserve">. Данное значение находится в пределах статистической погрешности и является незначимым.  </w:t>
      </w:r>
      <w:r w:rsidR="00426244" w:rsidRPr="001A2086">
        <w:rPr>
          <w:rFonts w:ascii="Times New Roman" w:hAnsi="Times New Roman"/>
          <w:noProof/>
          <w:sz w:val="24"/>
          <w:szCs w:val="24"/>
          <w:lang w:eastAsia="ru-RU"/>
        </w:rPr>
        <w:t>С начала года снижение составило 3,7%.</w:t>
      </w:r>
    </w:p>
    <w:p w:rsidR="00426244" w:rsidRDefault="00E967DA" w:rsidP="00426244">
      <w:pPr>
        <w:spacing w:after="0"/>
        <w:ind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E967D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25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10919" w:rsidRDefault="00C10919" w:rsidP="00C10919">
      <w:pPr>
        <w:spacing w:after="0"/>
        <w:ind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AC3A5B" w:rsidRDefault="003E1283" w:rsidP="000B6123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proofErr w:type="gramStart"/>
      <w:r w:rsidRPr="001A2086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1572BC" w:rsidRPr="001A2086">
        <w:rPr>
          <w:rFonts w:ascii="Times New Roman" w:hAnsi="Times New Roman"/>
          <w:noProof/>
          <w:sz w:val="24"/>
          <w:szCs w:val="24"/>
          <w:lang w:eastAsia="ru-RU"/>
        </w:rPr>
        <w:t>нализ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CB71DF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изменения 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цен </w:t>
      </w:r>
      <w:r w:rsidR="001572BC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с учётом структурных сдвигов </w:t>
      </w:r>
      <w:r w:rsidR="00DB2180">
        <w:rPr>
          <w:rFonts w:ascii="Times New Roman" w:hAnsi="Times New Roman"/>
          <w:noProof/>
          <w:sz w:val="24"/>
          <w:szCs w:val="24"/>
          <w:lang w:eastAsia="ru-RU"/>
        </w:rPr>
        <w:t>показал</w:t>
      </w:r>
      <w:r w:rsidR="00DD5B17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, что в </w:t>
      </w:r>
      <w:r w:rsidR="001572BC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>объект</w:t>
      </w:r>
      <w:r w:rsidR="00DD5B17" w:rsidRPr="001A2086">
        <w:rPr>
          <w:rFonts w:ascii="Times New Roman" w:hAnsi="Times New Roman"/>
          <w:noProof/>
          <w:sz w:val="24"/>
          <w:szCs w:val="24"/>
          <w:lang w:eastAsia="ru-RU"/>
        </w:rPr>
        <w:t>ах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, продажи по которым велись </w:t>
      </w:r>
      <w:r w:rsidR="00DD5B17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как 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в  </w:t>
      </w:r>
      <w:r w:rsidR="00DB2180" w:rsidRPr="00DB2180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FD056E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квартале 201</w:t>
      </w:r>
      <w:r w:rsidR="00DD5B17" w:rsidRPr="001A2086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FD056E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года</w:t>
      </w:r>
      <w:r w:rsidR="00DD5B17" w:rsidRPr="001A2086">
        <w:rPr>
          <w:rFonts w:ascii="Times New Roman" w:hAnsi="Times New Roman"/>
          <w:noProof/>
          <w:sz w:val="24"/>
          <w:szCs w:val="24"/>
          <w:lang w:eastAsia="ru-RU"/>
        </w:rPr>
        <w:t>, так и в</w:t>
      </w:r>
      <w:r w:rsidR="00DB2180" w:rsidRPr="00DB218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B2180">
        <w:rPr>
          <w:rFonts w:ascii="Times New Roman" w:hAnsi="Times New Roman"/>
          <w:noProof/>
          <w:sz w:val="24"/>
          <w:szCs w:val="24"/>
          <w:lang w:eastAsia="ru-RU"/>
        </w:rPr>
        <w:t>предыдущем</w:t>
      </w:r>
      <w:r w:rsidR="00DD5B17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квартале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,  </w:t>
      </w:r>
      <w:r w:rsidR="00DB2180">
        <w:rPr>
          <w:rFonts w:ascii="Times New Roman" w:hAnsi="Times New Roman"/>
          <w:noProof/>
          <w:sz w:val="24"/>
          <w:szCs w:val="24"/>
          <w:lang w:eastAsia="ru-RU"/>
        </w:rPr>
        <w:t>отмечено небольшое повышение</w:t>
      </w:r>
      <w:r w:rsidR="00DD5B17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средней цены предложения 1 кв.м.  С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редний прирост цен по таким домам составил </w:t>
      </w:r>
      <w:r w:rsidR="00DB2180">
        <w:rPr>
          <w:rFonts w:ascii="Times New Roman" w:hAnsi="Times New Roman"/>
          <w:noProof/>
          <w:sz w:val="24"/>
          <w:szCs w:val="24"/>
          <w:lang w:eastAsia="ru-RU"/>
        </w:rPr>
        <w:t>0,5</w:t>
      </w:r>
      <w:r w:rsidR="001572BC" w:rsidRPr="001A2086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62417B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Выборка по таким новостройкам </w:t>
      </w:r>
      <w:r w:rsidR="000033A6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в сегменте массового жилья 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составила </w:t>
      </w:r>
      <w:r w:rsidR="00DB2180">
        <w:rPr>
          <w:rFonts w:ascii="Times New Roman" w:hAnsi="Times New Roman"/>
          <w:noProof/>
          <w:sz w:val="24"/>
          <w:szCs w:val="24"/>
          <w:lang w:eastAsia="ru-RU"/>
        </w:rPr>
        <w:t>44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 объект</w:t>
      </w:r>
      <w:r w:rsidR="00DB2180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DD196D" w:rsidRPr="001A2086">
        <w:rPr>
          <w:rFonts w:ascii="Times New Roman" w:hAnsi="Times New Roman"/>
          <w:noProof/>
          <w:sz w:val="24"/>
          <w:szCs w:val="24"/>
          <w:lang w:eastAsia="ru-RU"/>
        </w:rPr>
        <w:t xml:space="preserve">, это </w:t>
      </w:r>
      <w:r w:rsidR="00DB2180">
        <w:rPr>
          <w:rFonts w:ascii="Times New Roman" w:hAnsi="Times New Roman"/>
          <w:noProof/>
          <w:sz w:val="24"/>
          <w:szCs w:val="24"/>
          <w:lang w:eastAsia="ru-RU"/>
        </w:rPr>
        <w:t>70</w:t>
      </w:r>
      <w:r w:rsidRPr="001A2086">
        <w:rPr>
          <w:rFonts w:ascii="Times New Roman" w:hAnsi="Times New Roman"/>
          <w:noProof/>
          <w:sz w:val="24"/>
          <w:szCs w:val="24"/>
          <w:lang w:eastAsia="ru-RU"/>
        </w:rPr>
        <w:t>% от общего количества</w:t>
      </w:r>
      <w:r w:rsidR="001D4993" w:rsidRPr="001A2086">
        <w:rPr>
          <w:rFonts w:ascii="Times New Roman" w:hAnsi="Times New Roman"/>
          <w:noProof/>
          <w:sz w:val="24"/>
          <w:szCs w:val="24"/>
          <w:lang w:eastAsia="ru-RU"/>
        </w:rPr>
        <w:t>.</w:t>
      </w:r>
      <w:proofErr w:type="gramEnd"/>
      <w:r w:rsidR="001D4993" w:rsidRPr="00F25AC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211EB">
        <w:rPr>
          <w:rFonts w:ascii="Times New Roman" w:hAnsi="Times New Roman"/>
          <w:noProof/>
          <w:sz w:val="24"/>
          <w:szCs w:val="24"/>
          <w:lang w:eastAsia="ru-RU"/>
        </w:rPr>
        <w:t>Для сравнения, в предыдущем отчётном периоде этот показатель составлял 93%. Данный факт свидетельствует о небольшом повышении спроса в сегменте массвого жилья в течение 3 квартала 2016 года.</w:t>
      </w:r>
    </w:p>
    <w:p w:rsidR="000C390A" w:rsidRPr="00265448" w:rsidRDefault="000C390A" w:rsidP="000B6123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 24% (15 объектов) предложений выборки, очищенной от влияния структурных сдвигов, зафкисировано снижение средней цены 1 кв.м в диапазоне от 1 до 10%, в 16% новостроек цена за квартал не изменилась. В 19 объектах (30%) отмечено повышение цены за квадрат в диапазоне от 1 до 13%</w:t>
      </w:r>
      <w:r w:rsidR="00BE53F5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7F1134">
        <w:rPr>
          <w:rFonts w:ascii="Times New Roman" w:hAnsi="Times New Roman"/>
          <w:noProof/>
          <w:sz w:val="24"/>
          <w:szCs w:val="24"/>
          <w:lang w:eastAsia="ru-RU"/>
        </w:rPr>
        <w:t>Оправдывая повышением цен на стройматериалы, некоторые застройщики подняли цены в расчёте на оживление спроса перед окончанием программы господдержки ипотеки.</w:t>
      </w:r>
    </w:p>
    <w:p w:rsidR="0022283D" w:rsidRDefault="00BE67B1" w:rsidP="000B6123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На следующей диаграмме представлена</w:t>
      </w:r>
      <w:r w:rsidR="00376399">
        <w:rPr>
          <w:rFonts w:ascii="Times New Roman" w:hAnsi="Times New Roman"/>
          <w:noProof/>
          <w:sz w:val="24"/>
          <w:szCs w:val="24"/>
          <w:lang w:eastAsia="ru-RU"/>
        </w:rPr>
        <w:t xml:space="preserve"> сравнительная динамика </w:t>
      </w:r>
      <w:r w:rsidR="00376399" w:rsidRPr="00574E5F">
        <w:rPr>
          <w:rFonts w:ascii="Times New Roman" w:hAnsi="Times New Roman"/>
          <w:b/>
          <w:noProof/>
          <w:sz w:val="24"/>
          <w:szCs w:val="24"/>
          <w:lang w:eastAsia="ru-RU"/>
        </w:rPr>
        <w:t>объёма предложения</w:t>
      </w:r>
      <w:r w:rsidR="00376399">
        <w:rPr>
          <w:rFonts w:ascii="Times New Roman" w:hAnsi="Times New Roman"/>
          <w:noProof/>
          <w:sz w:val="24"/>
          <w:szCs w:val="24"/>
          <w:lang w:eastAsia="ru-RU"/>
        </w:rPr>
        <w:t xml:space="preserve"> и средней цены предложения 1 квадратного метра </w:t>
      </w:r>
      <w:r w:rsidR="00376399" w:rsidRPr="00376399">
        <w:rPr>
          <w:rFonts w:ascii="Times New Roman" w:hAnsi="Times New Roman"/>
          <w:noProof/>
          <w:sz w:val="24"/>
          <w:szCs w:val="24"/>
          <w:lang w:eastAsia="ru-RU"/>
        </w:rPr>
        <w:t>на первичном рынке жилья Кемерово</w:t>
      </w:r>
      <w:r w:rsidR="0037639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84440E">
        <w:rPr>
          <w:rFonts w:ascii="Times New Roman" w:hAnsi="Times New Roman"/>
          <w:noProof/>
          <w:sz w:val="24"/>
          <w:szCs w:val="24"/>
          <w:lang w:eastAsia="ru-RU"/>
        </w:rPr>
        <w:t xml:space="preserve">в сегменте массового жилья </w:t>
      </w:r>
      <w:r w:rsidR="005C2F7B">
        <w:rPr>
          <w:rFonts w:ascii="Times New Roman" w:hAnsi="Times New Roman"/>
          <w:noProof/>
          <w:sz w:val="24"/>
          <w:szCs w:val="24"/>
          <w:lang w:eastAsia="ru-RU"/>
        </w:rPr>
        <w:t xml:space="preserve">за последние </w:t>
      </w:r>
      <w:r w:rsidR="00CC5FC4">
        <w:rPr>
          <w:rFonts w:ascii="Times New Roman" w:hAnsi="Times New Roman"/>
          <w:noProof/>
          <w:sz w:val="24"/>
          <w:szCs w:val="24"/>
          <w:lang w:eastAsia="ru-RU"/>
        </w:rPr>
        <w:t>сем</w:t>
      </w:r>
      <w:r w:rsidR="005C2F7B">
        <w:rPr>
          <w:rFonts w:ascii="Times New Roman" w:hAnsi="Times New Roman"/>
          <w:noProof/>
          <w:sz w:val="24"/>
          <w:szCs w:val="24"/>
          <w:lang w:eastAsia="ru-RU"/>
        </w:rPr>
        <w:t>ь лет</w:t>
      </w:r>
      <w:r w:rsidR="00376399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5C6D88">
        <w:rPr>
          <w:rFonts w:ascii="Times New Roman" w:hAnsi="Times New Roman"/>
          <w:noProof/>
          <w:sz w:val="24"/>
          <w:szCs w:val="24"/>
          <w:lang w:eastAsia="ru-RU"/>
        </w:rPr>
        <w:t>За</w:t>
      </w:r>
      <w:r w:rsidR="000C13C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A09BB" w:rsidRPr="006A09BB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0C13C9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 201</w:t>
      </w:r>
      <w:r w:rsidR="00483174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0C13C9">
        <w:rPr>
          <w:rFonts w:ascii="Times New Roman" w:hAnsi="Times New Roman"/>
          <w:noProof/>
          <w:sz w:val="24"/>
          <w:szCs w:val="24"/>
          <w:lang w:eastAsia="ru-RU"/>
        </w:rPr>
        <w:t xml:space="preserve"> года</w:t>
      </w:r>
      <w:r w:rsidR="0084440E">
        <w:rPr>
          <w:rFonts w:ascii="Times New Roman" w:hAnsi="Times New Roman"/>
          <w:noProof/>
          <w:sz w:val="24"/>
          <w:szCs w:val="24"/>
          <w:lang w:eastAsia="ru-RU"/>
        </w:rPr>
        <w:t xml:space="preserve"> объём предложения новостроек в данном сегменте </w:t>
      </w:r>
      <w:r w:rsidR="00374DFA">
        <w:rPr>
          <w:rFonts w:ascii="Times New Roman" w:hAnsi="Times New Roman"/>
          <w:noProof/>
          <w:sz w:val="24"/>
          <w:szCs w:val="24"/>
          <w:lang w:eastAsia="ru-RU"/>
        </w:rPr>
        <w:t xml:space="preserve">по </w:t>
      </w:r>
      <w:r w:rsidR="00581007">
        <w:rPr>
          <w:rFonts w:ascii="Times New Roman" w:hAnsi="Times New Roman"/>
          <w:noProof/>
          <w:sz w:val="24"/>
          <w:szCs w:val="24"/>
          <w:lang w:eastAsia="ru-RU"/>
        </w:rPr>
        <w:t>сравнению с предыдущим периодом</w:t>
      </w:r>
      <w:r w:rsidR="00374DF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A09BB">
        <w:rPr>
          <w:rFonts w:ascii="Times New Roman" w:hAnsi="Times New Roman"/>
          <w:noProof/>
          <w:sz w:val="24"/>
          <w:szCs w:val="24"/>
          <w:lang w:eastAsia="ru-RU"/>
        </w:rPr>
        <w:t>не изменился – 63 объекта.</w:t>
      </w:r>
      <w:r w:rsidR="00B5032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A81FEE" w:rsidRPr="00086F58" w:rsidRDefault="00A81FEE" w:rsidP="000B6123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86F58" w:rsidRPr="00086F58" w:rsidRDefault="00A81FEE" w:rsidP="00A81FEE">
      <w:pPr>
        <w:pStyle w:val="a7"/>
        <w:ind w:left="0"/>
        <w:rPr>
          <w:rFonts w:ascii="Times New Roman" w:hAnsi="Times New Roman"/>
          <w:noProof/>
          <w:sz w:val="24"/>
          <w:szCs w:val="24"/>
          <w:lang w:val="en-US" w:eastAsia="ru-RU"/>
        </w:rPr>
      </w:pPr>
      <w:r w:rsidRPr="00A81FEE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30595" cy="3959192"/>
            <wp:effectExtent l="19050" t="0" r="27305" b="3208"/>
            <wp:docPr id="26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42ABF" w:rsidRDefault="00542ABF" w:rsidP="00542ABF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A09BB" w:rsidRDefault="0093477B" w:rsidP="006142B2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A09BB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</w:t>
      </w:r>
      <w:r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574E5F">
        <w:rPr>
          <w:rFonts w:ascii="Times New Roman" w:hAnsi="Times New Roman"/>
          <w:noProof/>
          <w:sz w:val="24"/>
          <w:szCs w:val="24"/>
          <w:lang w:eastAsia="ru-RU"/>
        </w:rPr>
        <w:t xml:space="preserve"> 201</w:t>
      </w:r>
      <w:r w:rsidR="00542ABF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574E5F">
        <w:rPr>
          <w:rFonts w:ascii="Times New Roman" w:hAnsi="Times New Roman"/>
          <w:noProof/>
          <w:sz w:val="24"/>
          <w:szCs w:val="24"/>
          <w:lang w:eastAsia="ru-RU"/>
        </w:rPr>
        <w:t xml:space="preserve"> года </w:t>
      </w:r>
      <w:r w:rsidR="006A09BB">
        <w:rPr>
          <w:rFonts w:ascii="Times New Roman" w:hAnsi="Times New Roman"/>
          <w:noProof/>
          <w:sz w:val="24"/>
          <w:szCs w:val="24"/>
          <w:lang w:eastAsia="ru-RU"/>
        </w:rPr>
        <w:t>число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 xml:space="preserve"> новостроек</w:t>
      </w:r>
      <w:r w:rsidR="008E37AB">
        <w:rPr>
          <w:rFonts w:ascii="Times New Roman" w:hAnsi="Times New Roman"/>
          <w:noProof/>
          <w:sz w:val="24"/>
          <w:szCs w:val="24"/>
          <w:lang w:eastAsia="ru-RU"/>
        </w:rPr>
        <w:t xml:space="preserve"> в сегменте массового жилья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>, находящихся</w:t>
      </w:r>
      <w:r w:rsidR="00574E5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>в активной стадии строительства</w:t>
      </w:r>
      <w:r w:rsidR="002E4249"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93E17">
        <w:rPr>
          <w:rFonts w:ascii="Times New Roman" w:hAnsi="Times New Roman"/>
          <w:noProof/>
          <w:sz w:val="24"/>
          <w:szCs w:val="24"/>
          <w:lang w:eastAsia="ru-RU"/>
        </w:rPr>
        <w:t xml:space="preserve">по сравнению с прошлым кварталом </w:t>
      </w:r>
      <w:r w:rsidR="002E6C6D">
        <w:rPr>
          <w:rFonts w:ascii="Times New Roman" w:hAnsi="Times New Roman"/>
          <w:noProof/>
          <w:sz w:val="24"/>
          <w:szCs w:val="24"/>
          <w:lang w:eastAsia="ru-RU"/>
        </w:rPr>
        <w:t>у</w:t>
      </w:r>
      <w:r w:rsidR="0002569F">
        <w:rPr>
          <w:rFonts w:ascii="Times New Roman" w:hAnsi="Times New Roman"/>
          <w:noProof/>
          <w:sz w:val="24"/>
          <w:szCs w:val="24"/>
          <w:lang w:eastAsia="ru-RU"/>
        </w:rPr>
        <w:t>меньш</w:t>
      </w:r>
      <w:r w:rsidR="002E6C6D">
        <w:rPr>
          <w:rFonts w:ascii="Times New Roman" w:hAnsi="Times New Roman"/>
          <w:noProof/>
          <w:sz w:val="24"/>
          <w:szCs w:val="24"/>
          <w:lang w:eastAsia="ru-RU"/>
        </w:rPr>
        <w:t>и</w:t>
      </w:r>
      <w:r w:rsidR="004C4D8C">
        <w:rPr>
          <w:rFonts w:ascii="Times New Roman" w:hAnsi="Times New Roman"/>
          <w:noProof/>
          <w:sz w:val="24"/>
          <w:szCs w:val="24"/>
          <w:lang w:eastAsia="ru-RU"/>
        </w:rPr>
        <w:t xml:space="preserve">лось на </w:t>
      </w:r>
      <w:r w:rsidR="006A09BB">
        <w:rPr>
          <w:rFonts w:ascii="Times New Roman" w:hAnsi="Times New Roman"/>
          <w:noProof/>
          <w:sz w:val="24"/>
          <w:szCs w:val="24"/>
          <w:lang w:eastAsia="ru-RU"/>
        </w:rPr>
        <w:t>1 объект</w:t>
      </w:r>
      <w:r w:rsidR="005826B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93E17">
        <w:rPr>
          <w:rFonts w:ascii="Times New Roman" w:hAnsi="Times New Roman"/>
          <w:noProof/>
          <w:sz w:val="24"/>
          <w:szCs w:val="24"/>
          <w:lang w:eastAsia="ru-RU"/>
        </w:rPr>
        <w:t xml:space="preserve">и </w:t>
      </w:r>
      <w:r w:rsidR="0091467F">
        <w:rPr>
          <w:rFonts w:ascii="Times New Roman" w:hAnsi="Times New Roman"/>
          <w:noProof/>
          <w:sz w:val="24"/>
          <w:szCs w:val="24"/>
          <w:lang w:eastAsia="ru-RU"/>
        </w:rPr>
        <w:t>составило</w:t>
      </w:r>
      <w:r w:rsidR="00574E5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71EFC">
        <w:rPr>
          <w:rFonts w:ascii="Times New Roman" w:hAnsi="Times New Roman"/>
          <w:noProof/>
          <w:sz w:val="24"/>
          <w:szCs w:val="24"/>
          <w:lang w:eastAsia="ru-RU"/>
        </w:rPr>
        <w:t>7</w:t>
      </w:r>
      <w:r w:rsidR="006A09BB">
        <w:rPr>
          <w:rFonts w:ascii="Times New Roman" w:hAnsi="Times New Roman"/>
          <w:noProof/>
          <w:sz w:val="24"/>
          <w:szCs w:val="24"/>
          <w:lang w:eastAsia="ru-RU"/>
        </w:rPr>
        <w:t>5</w:t>
      </w:r>
      <w:r w:rsidR="00574E5F">
        <w:rPr>
          <w:rFonts w:ascii="Times New Roman" w:hAnsi="Times New Roman"/>
          <w:noProof/>
          <w:sz w:val="24"/>
          <w:szCs w:val="24"/>
          <w:lang w:eastAsia="ru-RU"/>
        </w:rPr>
        <w:t xml:space="preserve"> многоквартирных жилых дом</w:t>
      </w:r>
      <w:r w:rsidR="0040363F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F37172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574E5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A09BB">
        <w:rPr>
          <w:rFonts w:ascii="Times New Roman" w:hAnsi="Times New Roman"/>
          <w:noProof/>
          <w:sz w:val="24"/>
          <w:szCs w:val="24"/>
          <w:lang w:eastAsia="ru-RU"/>
        </w:rPr>
        <w:t xml:space="preserve">Изменения прозошли за счёт уменьшения </w:t>
      </w:r>
      <w:r w:rsidR="006954AE">
        <w:rPr>
          <w:rFonts w:ascii="Times New Roman" w:hAnsi="Times New Roman"/>
          <w:noProof/>
          <w:sz w:val="24"/>
          <w:szCs w:val="24"/>
          <w:lang w:eastAsia="ru-RU"/>
        </w:rPr>
        <w:t>количеств</w:t>
      </w:r>
      <w:r w:rsidR="006A09BB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B6541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826B5">
        <w:rPr>
          <w:rFonts w:ascii="Times New Roman" w:hAnsi="Times New Roman"/>
          <w:noProof/>
          <w:sz w:val="24"/>
          <w:szCs w:val="24"/>
          <w:lang w:eastAsia="ru-RU"/>
        </w:rPr>
        <w:t xml:space="preserve">строящихся </w:t>
      </w:r>
      <w:r w:rsidR="00B65412">
        <w:rPr>
          <w:rFonts w:ascii="Times New Roman" w:hAnsi="Times New Roman"/>
          <w:noProof/>
          <w:sz w:val="24"/>
          <w:szCs w:val="24"/>
          <w:lang w:eastAsia="ru-RU"/>
        </w:rPr>
        <w:t xml:space="preserve">домов, </w:t>
      </w:r>
      <w:r w:rsidR="00FA1A83">
        <w:rPr>
          <w:rFonts w:ascii="Times New Roman" w:hAnsi="Times New Roman"/>
          <w:noProof/>
          <w:sz w:val="24"/>
          <w:szCs w:val="24"/>
          <w:lang w:eastAsia="ru-RU"/>
        </w:rPr>
        <w:t>где «продажи ещё не начаты»</w:t>
      </w:r>
      <w:r w:rsidR="006A09BB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1C0B9F" w:rsidRDefault="00FA1A83" w:rsidP="006142B2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787A01" w:rsidRDefault="00A1195B" w:rsidP="001C58A5">
      <w:pPr>
        <w:pStyle w:val="a7"/>
        <w:spacing w:after="0"/>
        <w:ind w:left="0"/>
        <w:jc w:val="both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t>Р</w:t>
      </w:r>
      <w:r w:rsidR="001C58A5" w:rsidRPr="001C58A5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ынок </w:t>
      </w: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жилищного </w:t>
      </w:r>
      <w:r w:rsidR="001C58A5" w:rsidRPr="001C58A5">
        <w:rPr>
          <w:rFonts w:ascii="Times New Roman" w:hAnsi="Times New Roman"/>
          <w:b/>
          <w:i/>
          <w:noProof/>
          <w:sz w:val="24"/>
          <w:szCs w:val="24"/>
          <w:lang w:eastAsia="ru-RU"/>
        </w:rPr>
        <w:t xml:space="preserve">строительства </w:t>
      </w:r>
      <w:r w:rsidR="00C6617F">
        <w:rPr>
          <w:rFonts w:ascii="Times New Roman" w:hAnsi="Times New Roman"/>
          <w:b/>
          <w:i/>
          <w:noProof/>
          <w:sz w:val="24"/>
          <w:szCs w:val="24"/>
          <w:lang w:eastAsia="ru-RU"/>
        </w:rPr>
        <w:t>в сегменте массового жилья</w:t>
      </w:r>
      <w:r w:rsidR="001C58A5" w:rsidRPr="001C58A5">
        <w:rPr>
          <w:rFonts w:ascii="Times New Roman" w:hAnsi="Times New Roman"/>
          <w:b/>
          <w:i/>
          <w:noProof/>
          <w:sz w:val="24"/>
          <w:szCs w:val="24"/>
          <w:lang w:eastAsia="ru-RU"/>
        </w:rPr>
        <w:t>.</w:t>
      </w:r>
    </w:p>
    <w:tbl>
      <w:tblPr>
        <w:tblW w:w="889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/>
      </w:tblPr>
      <w:tblGrid>
        <w:gridCol w:w="3936"/>
        <w:gridCol w:w="1653"/>
        <w:gridCol w:w="1653"/>
        <w:gridCol w:w="1654"/>
      </w:tblGrid>
      <w:tr w:rsidR="006A09BB" w:rsidRPr="00D67713" w:rsidTr="0056074B">
        <w:trPr>
          <w:trHeight w:val="855"/>
          <w:jc w:val="center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  <w:hideMark/>
          </w:tcPr>
          <w:p w:rsidR="006A09BB" w:rsidRPr="00D67713" w:rsidRDefault="006A09BB" w:rsidP="004C4D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Ведутся ли продажи квартир в строящемся доме:</w:t>
            </w:r>
          </w:p>
        </w:tc>
        <w:tc>
          <w:tcPr>
            <w:tcW w:w="16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</w:tcPr>
          <w:p w:rsidR="006A09BB" w:rsidRPr="00D67713" w:rsidRDefault="006A09BB" w:rsidP="005607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2 квартал 2016 года</w:t>
            </w:r>
          </w:p>
        </w:tc>
        <w:tc>
          <w:tcPr>
            <w:tcW w:w="16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</w:tcPr>
          <w:p w:rsidR="006A09BB" w:rsidRPr="00D67713" w:rsidRDefault="006A09BB" w:rsidP="002A0D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3 квартал 2016 года</w:t>
            </w:r>
          </w:p>
        </w:tc>
        <w:tc>
          <w:tcPr>
            <w:tcW w:w="16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</w:tcPr>
          <w:p w:rsidR="006A09BB" w:rsidRDefault="006A09BB" w:rsidP="00CE6B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Прирост,</w:t>
            </w:r>
          </w:p>
          <w:p w:rsidR="006A09BB" w:rsidRDefault="006A09BB" w:rsidP="00CE6B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в %</w:t>
            </w:r>
          </w:p>
        </w:tc>
      </w:tr>
      <w:tr w:rsidR="006A09BB" w:rsidRPr="00D67713" w:rsidTr="0056074B">
        <w:trPr>
          <w:trHeight w:val="600"/>
          <w:jc w:val="center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6A09BB" w:rsidRDefault="006A09BB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есть в продаже квартиры </w:t>
            </w:r>
          </w:p>
          <w:p w:rsidR="006A09BB" w:rsidRPr="00D67713" w:rsidRDefault="006A09BB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от застройщика</w:t>
            </w:r>
          </w:p>
        </w:tc>
        <w:tc>
          <w:tcPr>
            <w:tcW w:w="165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6A09BB" w:rsidRPr="00D82043" w:rsidRDefault="006A09BB" w:rsidP="005607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63</w:t>
            </w:r>
          </w:p>
        </w:tc>
        <w:tc>
          <w:tcPr>
            <w:tcW w:w="165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6A09BB" w:rsidRPr="00D82043" w:rsidRDefault="006A09BB" w:rsidP="002A0D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63</w:t>
            </w:r>
          </w:p>
        </w:tc>
        <w:tc>
          <w:tcPr>
            <w:tcW w:w="16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6A09BB" w:rsidRDefault="006A09BB" w:rsidP="00CE6B7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</w:tr>
      <w:tr w:rsidR="006A09BB" w:rsidRPr="00D67713" w:rsidTr="0056074B">
        <w:trPr>
          <w:trHeight w:val="600"/>
          <w:jc w:val="center"/>
        </w:trPr>
        <w:tc>
          <w:tcPr>
            <w:tcW w:w="3936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6A09BB" w:rsidRPr="00D67713" w:rsidRDefault="006A09BB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от застройщика всё продано</w:t>
            </w:r>
          </w:p>
        </w:tc>
        <w:tc>
          <w:tcPr>
            <w:tcW w:w="1653" w:type="dxa"/>
            <w:shd w:val="clear" w:color="auto" w:fill="D3DFEE"/>
            <w:vAlign w:val="bottom"/>
          </w:tcPr>
          <w:p w:rsidR="006A09BB" w:rsidRPr="00D82043" w:rsidRDefault="006A09BB" w:rsidP="005607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653" w:type="dxa"/>
            <w:shd w:val="clear" w:color="auto" w:fill="D3DFEE"/>
            <w:vAlign w:val="bottom"/>
          </w:tcPr>
          <w:p w:rsidR="006A09BB" w:rsidRPr="00D82043" w:rsidRDefault="006A09BB" w:rsidP="002A0D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654" w:type="dxa"/>
            <w:shd w:val="clear" w:color="auto" w:fill="D3DFEE"/>
            <w:vAlign w:val="center"/>
          </w:tcPr>
          <w:p w:rsidR="006A09BB" w:rsidRDefault="006A09BB" w:rsidP="000256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</w:tr>
      <w:tr w:rsidR="006A09BB" w:rsidRPr="00D67713" w:rsidTr="0056074B">
        <w:trPr>
          <w:trHeight w:val="600"/>
          <w:jc w:val="center"/>
        </w:trPr>
        <w:tc>
          <w:tcPr>
            <w:tcW w:w="3936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6A09BB" w:rsidRDefault="006A09BB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продажи ещё не начаты, </w:t>
            </w:r>
          </w:p>
          <w:p w:rsidR="006A09BB" w:rsidRPr="00D67713" w:rsidRDefault="006A09BB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дом строится</w:t>
            </w:r>
          </w:p>
        </w:tc>
        <w:tc>
          <w:tcPr>
            <w:tcW w:w="165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6A09BB" w:rsidRPr="00D82043" w:rsidRDefault="006A09BB" w:rsidP="0056074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65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6A09BB" w:rsidRPr="00D82043" w:rsidRDefault="006A09BB" w:rsidP="002A0D3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6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6A09BB" w:rsidRDefault="006A09BB" w:rsidP="0002569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-11</w:t>
            </w:r>
          </w:p>
        </w:tc>
      </w:tr>
      <w:tr w:rsidR="006A09BB" w:rsidRPr="00BF708F" w:rsidTr="0056074B">
        <w:trPr>
          <w:trHeight w:val="600"/>
          <w:jc w:val="center"/>
        </w:trPr>
        <w:tc>
          <w:tcPr>
            <w:tcW w:w="3936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6A09BB" w:rsidRPr="00D67713" w:rsidRDefault="006A09BB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6771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653" w:type="dxa"/>
            <w:shd w:val="clear" w:color="auto" w:fill="D3DFEE"/>
            <w:vAlign w:val="bottom"/>
          </w:tcPr>
          <w:p w:rsidR="006A09BB" w:rsidRPr="00D82043" w:rsidRDefault="006A09BB" w:rsidP="0056074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76</w:t>
            </w:r>
          </w:p>
        </w:tc>
        <w:tc>
          <w:tcPr>
            <w:tcW w:w="1653" w:type="dxa"/>
            <w:shd w:val="clear" w:color="auto" w:fill="D3DFEE"/>
            <w:vAlign w:val="bottom"/>
          </w:tcPr>
          <w:p w:rsidR="006A09BB" w:rsidRPr="00D82043" w:rsidRDefault="006A09BB" w:rsidP="002A0D3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1654" w:type="dxa"/>
            <w:shd w:val="clear" w:color="auto" w:fill="D3DFEE"/>
            <w:vAlign w:val="center"/>
          </w:tcPr>
          <w:p w:rsidR="006A09BB" w:rsidRDefault="006A09BB" w:rsidP="00CE6B7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-1,3</w:t>
            </w:r>
          </w:p>
        </w:tc>
      </w:tr>
    </w:tbl>
    <w:p w:rsidR="00BF4207" w:rsidRDefault="00BF4207" w:rsidP="007B2870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21D40" w:rsidRDefault="006A09BB" w:rsidP="009525F8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Впервые за всю историю наблюдения в</w:t>
      </w:r>
      <w:r w:rsidR="00574139">
        <w:rPr>
          <w:rFonts w:ascii="Times New Roman" w:hAnsi="Times New Roman"/>
          <w:noProof/>
          <w:sz w:val="24"/>
          <w:szCs w:val="24"/>
          <w:lang w:eastAsia="ru-RU"/>
        </w:rPr>
        <w:t xml:space="preserve"> течение </w:t>
      </w:r>
      <w:r w:rsidR="00574139" w:rsidRPr="00502D8F">
        <w:rPr>
          <w:rFonts w:ascii="Times New Roman" w:hAnsi="Times New Roman"/>
          <w:noProof/>
          <w:sz w:val="24"/>
          <w:szCs w:val="24"/>
          <w:lang w:eastAsia="ru-RU"/>
        </w:rPr>
        <w:t xml:space="preserve">квартала </w:t>
      </w:r>
      <w:r w:rsidR="009525F8">
        <w:rPr>
          <w:rFonts w:ascii="Times New Roman" w:hAnsi="Times New Roman"/>
          <w:noProof/>
          <w:sz w:val="24"/>
          <w:szCs w:val="24"/>
          <w:lang w:eastAsia="ru-RU"/>
        </w:rPr>
        <w:t>не было анонсировано начала продаж ни одного объекта.</w:t>
      </w:r>
    </w:p>
    <w:p w:rsidR="00345F5B" w:rsidRPr="00A91048" w:rsidRDefault="004A3C41" w:rsidP="00B43885">
      <w:pPr>
        <w:pStyle w:val="1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t>6</w:t>
      </w:r>
      <w:r w:rsidR="000B3832" w:rsidRPr="00A91048">
        <w:rPr>
          <w:noProof/>
          <w:sz w:val="32"/>
          <w:szCs w:val="32"/>
          <w:lang w:eastAsia="ru-RU"/>
        </w:rPr>
        <w:t>.</w:t>
      </w:r>
      <w:r w:rsidR="0009085E" w:rsidRPr="00A91048">
        <w:rPr>
          <w:noProof/>
          <w:sz w:val="32"/>
          <w:szCs w:val="32"/>
          <w:lang w:eastAsia="ru-RU"/>
        </w:rPr>
        <w:t xml:space="preserve"> </w:t>
      </w:r>
      <w:r w:rsidR="00345F5B" w:rsidRPr="00A91048">
        <w:rPr>
          <w:noProof/>
          <w:sz w:val="32"/>
          <w:szCs w:val="32"/>
          <w:lang w:eastAsia="ru-RU"/>
        </w:rPr>
        <w:t xml:space="preserve">Структура </w:t>
      </w:r>
      <w:r w:rsidR="00075EEC" w:rsidRPr="00A91048">
        <w:rPr>
          <w:noProof/>
          <w:sz w:val="32"/>
          <w:szCs w:val="32"/>
          <w:lang w:eastAsia="ru-RU"/>
        </w:rPr>
        <w:t xml:space="preserve">предложения </w:t>
      </w:r>
      <w:r w:rsidR="00FD13FC" w:rsidRPr="00A91048">
        <w:rPr>
          <w:noProof/>
          <w:sz w:val="32"/>
          <w:szCs w:val="32"/>
          <w:lang w:eastAsia="ru-RU"/>
        </w:rPr>
        <w:t>новостроек.</w:t>
      </w:r>
    </w:p>
    <w:p w:rsidR="00B43885" w:rsidRDefault="00B43885" w:rsidP="00D6538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A288D" w:rsidRDefault="0056074B" w:rsidP="00920E81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Структура</w:t>
      </w:r>
      <w:r w:rsidR="00FA288D">
        <w:rPr>
          <w:rFonts w:ascii="Times New Roman" w:hAnsi="Times New Roman"/>
          <w:noProof/>
          <w:sz w:val="24"/>
          <w:szCs w:val="24"/>
          <w:lang w:eastAsia="ru-RU"/>
        </w:rPr>
        <w:t xml:space="preserve"> массового жилья </w:t>
      </w:r>
      <w:r w:rsidR="00932BBF" w:rsidRPr="00932BBF">
        <w:rPr>
          <w:rFonts w:ascii="Times New Roman" w:hAnsi="Times New Roman"/>
          <w:b/>
          <w:noProof/>
          <w:sz w:val="24"/>
          <w:szCs w:val="24"/>
          <w:lang w:eastAsia="ru-RU"/>
        </w:rPr>
        <w:t>в зависимости от класса качества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также не изменилась</w:t>
      </w:r>
      <w:r w:rsidR="00FA288D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>Доля новостроек эконом-класса</w:t>
      </w:r>
      <w:r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53FD6">
        <w:rPr>
          <w:rFonts w:ascii="Times New Roman" w:hAnsi="Times New Roman"/>
          <w:noProof/>
          <w:sz w:val="24"/>
          <w:szCs w:val="24"/>
          <w:lang w:eastAsia="ru-RU"/>
        </w:rPr>
        <w:t>по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-прежнему, </w:t>
      </w:r>
      <w:r w:rsidR="00653FD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составляет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1725C">
        <w:rPr>
          <w:rFonts w:ascii="Times New Roman" w:hAnsi="Times New Roman"/>
          <w:noProof/>
          <w:sz w:val="24"/>
          <w:szCs w:val="24"/>
          <w:lang w:eastAsia="ru-RU"/>
        </w:rPr>
        <w:t>62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 xml:space="preserve">%, доля комфорт-класса </w:t>
      </w:r>
      <w:r w:rsidR="00A1725C">
        <w:rPr>
          <w:rFonts w:ascii="Times New Roman" w:hAnsi="Times New Roman"/>
          <w:noProof/>
          <w:sz w:val="24"/>
          <w:szCs w:val="24"/>
          <w:lang w:eastAsia="ru-RU"/>
        </w:rPr>
        <w:t>32%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малогабаритное жильё -6%. 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 xml:space="preserve"> Данная тенденция свидетельствует о смещени</w:t>
      </w:r>
      <w:r w:rsidR="007814DE">
        <w:rPr>
          <w:rFonts w:ascii="Times New Roman" w:hAnsi="Times New Roman"/>
          <w:noProof/>
          <w:sz w:val="24"/>
          <w:szCs w:val="24"/>
          <w:lang w:eastAsia="ru-RU"/>
        </w:rPr>
        <w:t>и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 xml:space="preserve"> спроса </w:t>
      </w:r>
      <w:r w:rsidR="007814DE">
        <w:rPr>
          <w:rFonts w:ascii="Times New Roman" w:hAnsi="Times New Roman"/>
          <w:noProof/>
          <w:sz w:val="24"/>
          <w:szCs w:val="24"/>
          <w:lang w:eastAsia="ru-RU"/>
        </w:rPr>
        <w:t xml:space="preserve">(в связи с уменьшением покупательской способности) 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 xml:space="preserve">в сегмент жилья </w:t>
      </w:r>
      <w:r w:rsidR="007814DE">
        <w:rPr>
          <w:rFonts w:ascii="Times New Roman" w:hAnsi="Times New Roman"/>
          <w:noProof/>
          <w:sz w:val="24"/>
          <w:szCs w:val="24"/>
          <w:lang w:eastAsia="ru-RU"/>
        </w:rPr>
        <w:t xml:space="preserve">более </w:t>
      </w:r>
      <w:r w:rsidR="00F370BF">
        <w:rPr>
          <w:rFonts w:ascii="Times New Roman" w:hAnsi="Times New Roman"/>
          <w:noProof/>
          <w:sz w:val="24"/>
          <w:szCs w:val="24"/>
          <w:lang w:eastAsia="ru-RU"/>
        </w:rPr>
        <w:t>худшего по качеству, но более доступного по цене.</w:t>
      </w:r>
    </w:p>
    <w:p w:rsidR="0056074B" w:rsidRDefault="0056074B" w:rsidP="0056074B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5607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26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1725C" w:rsidRDefault="00A1725C" w:rsidP="00A1725C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F193B" w:rsidRDefault="005F193B" w:rsidP="00920E81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3E65EC">
        <w:rPr>
          <w:rFonts w:ascii="Times New Roman" w:hAnsi="Times New Roman"/>
          <w:b/>
          <w:noProof/>
          <w:sz w:val="24"/>
          <w:szCs w:val="24"/>
          <w:lang w:eastAsia="ru-RU"/>
        </w:rPr>
        <w:t>В зависимости от стадии строительства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структура</w:t>
      </w:r>
      <w:r w:rsidR="00446168">
        <w:rPr>
          <w:rFonts w:ascii="Times New Roman" w:hAnsi="Times New Roman"/>
          <w:noProof/>
          <w:sz w:val="24"/>
          <w:szCs w:val="24"/>
          <w:lang w:eastAsia="ru-RU"/>
        </w:rPr>
        <w:t xml:space="preserve"> предложения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рынка </w:t>
      </w:r>
      <w:r w:rsidR="00446168">
        <w:rPr>
          <w:rFonts w:ascii="Times New Roman" w:hAnsi="Times New Roman"/>
          <w:noProof/>
          <w:sz w:val="24"/>
          <w:szCs w:val="24"/>
          <w:lang w:eastAsia="ru-RU"/>
        </w:rPr>
        <w:t xml:space="preserve">первичного жилья </w:t>
      </w:r>
      <w:r w:rsidR="00A95359">
        <w:rPr>
          <w:rFonts w:ascii="Times New Roman" w:hAnsi="Times New Roman"/>
          <w:noProof/>
          <w:sz w:val="24"/>
          <w:szCs w:val="24"/>
          <w:lang w:eastAsia="ru-RU"/>
        </w:rPr>
        <w:t xml:space="preserve">изменилась, в основном, за счёт перехода объектов на следующую стадию строительства и выглядит следующим образом: </w:t>
      </w:r>
    </w:p>
    <w:p w:rsidR="00446168" w:rsidRDefault="004A3DFA" w:rsidP="00716D83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</w:t>
      </w:r>
      <w:r w:rsidR="00DC43D7">
        <w:rPr>
          <w:rFonts w:ascii="Times New Roman" w:hAnsi="Times New Roman"/>
          <w:noProof/>
          <w:sz w:val="24"/>
          <w:szCs w:val="24"/>
          <w:lang w:eastAsia="ru-RU"/>
        </w:rPr>
        <w:t>наибольшая доля (</w:t>
      </w:r>
      <w:r w:rsidR="004C5919">
        <w:rPr>
          <w:rFonts w:ascii="Times New Roman" w:hAnsi="Times New Roman"/>
          <w:noProof/>
          <w:sz w:val="24"/>
          <w:szCs w:val="24"/>
          <w:lang w:eastAsia="ru-RU"/>
        </w:rPr>
        <w:t>41</w:t>
      </w:r>
      <w:r w:rsidR="00DC43D7">
        <w:rPr>
          <w:rFonts w:ascii="Times New Roman" w:hAnsi="Times New Roman"/>
          <w:noProof/>
          <w:sz w:val="24"/>
          <w:szCs w:val="24"/>
          <w:lang w:eastAsia="ru-RU"/>
        </w:rPr>
        <w:t>%) у</w:t>
      </w:r>
      <w:r w:rsidR="00931C1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C43D7">
        <w:rPr>
          <w:rFonts w:ascii="Times New Roman" w:hAnsi="Times New Roman"/>
          <w:noProof/>
          <w:sz w:val="24"/>
          <w:szCs w:val="24"/>
          <w:lang w:eastAsia="ru-RU"/>
        </w:rPr>
        <w:t>новостроек,</w:t>
      </w:r>
      <w:r w:rsidR="00931C15">
        <w:rPr>
          <w:rFonts w:ascii="Times New Roman" w:hAnsi="Times New Roman"/>
          <w:noProof/>
          <w:sz w:val="24"/>
          <w:szCs w:val="24"/>
          <w:lang w:eastAsia="ru-RU"/>
        </w:rPr>
        <w:t xml:space="preserve">  введённых в эксплуатацию;</w:t>
      </w:r>
    </w:p>
    <w:p w:rsidR="00A628AD" w:rsidRDefault="00A628AD" w:rsidP="00931C15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- 19% новостройки на стадии возведения стен;</w:t>
      </w:r>
    </w:p>
    <w:p w:rsidR="004C5919" w:rsidRDefault="004C5919" w:rsidP="004C5919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- 16% у домов на стадии отделочных работ;</w:t>
      </w:r>
      <w:r w:rsidRPr="005F59D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A628AD" w:rsidRDefault="001F71B5" w:rsidP="00A628AD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>8</w:t>
      </w:r>
      <w:r w:rsidR="00931C15">
        <w:rPr>
          <w:rFonts w:ascii="Times New Roman" w:hAnsi="Times New Roman"/>
          <w:noProof/>
          <w:sz w:val="24"/>
          <w:szCs w:val="24"/>
          <w:lang w:eastAsia="ru-RU"/>
        </w:rPr>
        <w:t xml:space="preserve">% </w:t>
      </w:r>
      <w:r w:rsidR="00A628AD">
        <w:rPr>
          <w:rFonts w:ascii="Times New Roman" w:hAnsi="Times New Roman"/>
          <w:noProof/>
          <w:sz w:val="24"/>
          <w:szCs w:val="24"/>
          <w:lang w:eastAsia="ru-RU"/>
        </w:rPr>
        <w:t>дома «на сдаче»;</w:t>
      </w:r>
    </w:p>
    <w:p w:rsidR="004C5919" w:rsidRDefault="004C5919" w:rsidP="00A628AD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- 6% на стадии готовой коробки</w:t>
      </w:r>
    </w:p>
    <w:p w:rsidR="00543B56" w:rsidRDefault="00A628AD" w:rsidP="00543B56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- </w:t>
      </w:r>
      <w:r w:rsidR="004C5919">
        <w:rPr>
          <w:rFonts w:ascii="Times New Roman" w:hAnsi="Times New Roman"/>
          <w:noProof/>
          <w:sz w:val="24"/>
          <w:szCs w:val="24"/>
          <w:lang w:eastAsia="ru-RU"/>
        </w:rPr>
        <w:t xml:space="preserve">по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5% на стадии </w:t>
      </w:r>
      <w:r w:rsidR="004C5919">
        <w:rPr>
          <w:rFonts w:ascii="Times New Roman" w:hAnsi="Times New Roman"/>
          <w:noProof/>
          <w:sz w:val="24"/>
          <w:szCs w:val="24"/>
          <w:lang w:eastAsia="ru-RU"/>
        </w:rPr>
        <w:t xml:space="preserve">подготовительных работ и </w:t>
      </w:r>
      <w:r>
        <w:rPr>
          <w:rFonts w:ascii="Times New Roman" w:hAnsi="Times New Roman"/>
          <w:noProof/>
          <w:sz w:val="24"/>
          <w:szCs w:val="24"/>
          <w:lang w:eastAsia="ru-RU"/>
        </w:rPr>
        <w:t>фундамента.</w:t>
      </w:r>
    </w:p>
    <w:p w:rsidR="00ED5590" w:rsidRDefault="00622944" w:rsidP="003B4865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ab/>
        <w:t>Наибольшие квартальные изменения отмечены в сегмент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 xml:space="preserve">е </w:t>
      </w:r>
      <w:r w:rsidR="00955CC1">
        <w:rPr>
          <w:rFonts w:ascii="Times New Roman" w:hAnsi="Times New Roman"/>
          <w:noProof/>
          <w:sz w:val="24"/>
          <w:szCs w:val="24"/>
          <w:lang w:eastAsia="ru-RU"/>
        </w:rPr>
        <w:t xml:space="preserve">на стадии </w:t>
      </w:r>
      <w:r w:rsidR="005840D0">
        <w:rPr>
          <w:rFonts w:ascii="Times New Roman" w:hAnsi="Times New Roman"/>
          <w:noProof/>
          <w:sz w:val="24"/>
          <w:szCs w:val="24"/>
          <w:lang w:eastAsia="ru-RU"/>
        </w:rPr>
        <w:t>отделочных работ,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 xml:space="preserve"> его доля за квартал </w:t>
      </w:r>
      <w:r w:rsidR="005840D0">
        <w:rPr>
          <w:rFonts w:ascii="Times New Roman" w:hAnsi="Times New Roman"/>
          <w:noProof/>
          <w:sz w:val="24"/>
          <w:szCs w:val="24"/>
          <w:lang w:eastAsia="ru-RU"/>
        </w:rPr>
        <w:t>уменьшилась на 8</w:t>
      </w:r>
      <w:r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840D0">
        <w:rPr>
          <w:rFonts w:ascii="Times New Roman" w:hAnsi="Times New Roman"/>
          <w:noProof/>
          <w:sz w:val="24"/>
          <w:szCs w:val="24"/>
          <w:lang w:eastAsia="ru-RU"/>
        </w:rPr>
        <w:t xml:space="preserve">На 4% уменьшилось доля объектов на стадии подготовительных работ. 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>Положительный прирост отмечен в сегменте «</w:t>
      </w:r>
      <w:r w:rsidR="005840D0">
        <w:rPr>
          <w:rFonts w:ascii="Times New Roman" w:hAnsi="Times New Roman"/>
          <w:noProof/>
          <w:sz w:val="24"/>
          <w:szCs w:val="24"/>
          <w:lang w:eastAsia="ru-RU"/>
        </w:rPr>
        <w:t>коробка готова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>» (</w:t>
      </w:r>
      <w:r w:rsidR="005840D0">
        <w:rPr>
          <w:rFonts w:ascii="Times New Roman" w:hAnsi="Times New Roman"/>
          <w:noProof/>
          <w:sz w:val="24"/>
          <w:szCs w:val="24"/>
          <w:lang w:eastAsia="ru-RU"/>
        </w:rPr>
        <w:t>+5</w:t>
      </w:r>
      <w:r w:rsidR="00543B56">
        <w:rPr>
          <w:rFonts w:ascii="Times New Roman" w:hAnsi="Times New Roman"/>
          <w:noProof/>
          <w:sz w:val="24"/>
          <w:szCs w:val="24"/>
          <w:lang w:eastAsia="ru-RU"/>
        </w:rPr>
        <w:t xml:space="preserve">%) </w:t>
      </w:r>
      <w:r w:rsidR="005840D0">
        <w:rPr>
          <w:rFonts w:ascii="Times New Roman" w:hAnsi="Times New Roman"/>
          <w:noProof/>
          <w:sz w:val="24"/>
          <w:szCs w:val="24"/>
          <w:lang w:eastAsia="ru-RU"/>
        </w:rPr>
        <w:t xml:space="preserve">, на 7% увеличилась доля сданных домов. </w:t>
      </w:r>
    </w:p>
    <w:p w:rsidR="00622944" w:rsidRDefault="00622944" w:rsidP="00ED5590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F5408C">
        <w:rPr>
          <w:rFonts w:ascii="Times New Roman" w:hAnsi="Times New Roman"/>
          <w:noProof/>
          <w:sz w:val="24"/>
          <w:szCs w:val="24"/>
          <w:lang w:eastAsia="ru-RU"/>
        </w:rPr>
        <w:t xml:space="preserve">Таким образом, </w:t>
      </w:r>
      <w:r>
        <w:rPr>
          <w:rFonts w:ascii="Times New Roman" w:hAnsi="Times New Roman"/>
          <w:noProof/>
          <w:sz w:val="24"/>
          <w:szCs w:val="24"/>
          <w:lang w:eastAsia="ru-RU"/>
        </w:rPr>
        <w:t>изменения, произошедшие</w:t>
      </w:r>
      <w:r w:rsidRPr="00F5408C">
        <w:rPr>
          <w:rFonts w:ascii="Times New Roman" w:hAnsi="Times New Roman"/>
          <w:noProof/>
          <w:sz w:val="24"/>
          <w:szCs w:val="24"/>
          <w:lang w:eastAsia="ru-RU"/>
        </w:rPr>
        <w:t xml:space="preserve"> в структуре первичного рынка </w:t>
      </w:r>
      <w:r w:rsidR="004D78B2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5840D0">
        <w:rPr>
          <w:rFonts w:ascii="Times New Roman" w:hAnsi="Times New Roman"/>
          <w:noProof/>
          <w:sz w:val="24"/>
          <w:szCs w:val="24"/>
          <w:lang w:eastAsia="ru-RU"/>
        </w:rPr>
        <w:t>3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квартале 201</w:t>
      </w:r>
      <w:r w:rsidR="00E85D1F">
        <w:rPr>
          <w:rFonts w:ascii="Times New Roman" w:hAnsi="Times New Roman"/>
          <w:noProof/>
          <w:sz w:val="24"/>
          <w:szCs w:val="24"/>
          <w:lang w:eastAsia="ru-RU"/>
        </w:rPr>
        <w:t>6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года, свидетельствуют </w:t>
      </w:r>
      <w:r w:rsidR="00955CC1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9219F6">
        <w:rPr>
          <w:rFonts w:ascii="Times New Roman" w:hAnsi="Times New Roman"/>
          <w:noProof/>
          <w:sz w:val="24"/>
          <w:szCs w:val="24"/>
          <w:lang w:eastAsia="ru-RU"/>
        </w:rPr>
        <w:t xml:space="preserve"> высоких темп</w:t>
      </w:r>
      <w:r w:rsidR="00955CC1">
        <w:rPr>
          <w:rFonts w:ascii="Times New Roman" w:hAnsi="Times New Roman"/>
          <w:noProof/>
          <w:sz w:val="24"/>
          <w:szCs w:val="24"/>
          <w:lang w:eastAsia="ru-RU"/>
        </w:rPr>
        <w:t>ах</w:t>
      </w:r>
      <w:r w:rsidR="009219F6">
        <w:rPr>
          <w:rFonts w:ascii="Times New Roman" w:hAnsi="Times New Roman"/>
          <w:noProof/>
          <w:sz w:val="24"/>
          <w:szCs w:val="24"/>
          <w:lang w:eastAsia="ru-RU"/>
        </w:rPr>
        <w:t xml:space="preserve"> строительных работ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 </w:t>
      </w:r>
    </w:p>
    <w:p w:rsidR="0056074B" w:rsidRDefault="0056074B" w:rsidP="0056074B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56074B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8150" cy="2743200"/>
            <wp:effectExtent l="19050" t="0" r="19050" b="0"/>
            <wp:docPr id="27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219F6" w:rsidRDefault="009219F6" w:rsidP="009219F6">
      <w:pPr>
        <w:pStyle w:val="a7"/>
        <w:ind w:left="0" w:firstLine="708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85D1F" w:rsidRDefault="009219F6" w:rsidP="009219F6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По отношению к аналогичному периоду прошлого года в структуре предложения по стадиям строительства произошли кардинальные изменения. Доля домов, введённых в эксплуатацию</w:t>
      </w:r>
      <w:r w:rsidR="003E2231">
        <w:rPr>
          <w:rFonts w:ascii="Times New Roman" w:hAnsi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выросла </w:t>
      </w:r>
      <w:r w:rsidR="00F9536E">
        <w:rPr>
          <w:rFonts w:ascii="Times New Roman" w:hAnsi="Times New Roman"/>
          <w:noProof/>
          <w:sz w:val="24"/>
          <w:szCs w:val="24"/>
          <w:lang w:eastAsia="ru-RU"/>
        </w:rPr>
        <w:t>с 23 до 41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%, в свою очередь доля новостроек на стадии </w:t>
      </w:r>
      <w:r w:rsidR="00F9536E">
        <w:rPr>
          <w:rFonts w:ascii="Times New Roman" w:hAnsi="Times New Roman"/>
          <w:noProof/>
          <w:sz w:val="24"/>
          <w:szCs w:val="24"/>
          <w:lang w:eastAsia="ru-RU"/>
        </w:rPr>
        <w:t xml:space="preserve">отделочных работ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уменьшилась </w:t>
      </w:r>
      <w:r w:rsidR="00F9536E">
        <w:rPr>
          <w:rFonts w:ascii="Times New Roman" w:hAnsi="Times New Roman"/>
          <w:noProof/>
          <w:sz w:val="24"/>
          <w:szCs w:val="24"/>
          <w:lang w:eastAsia="ru-RU"/>
        </w:rPr>
        <w:t>с 36 до 16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%.  </w:t>
      </w:r>
    </w:p>
    <w:p w:rsidR="001C06A1" w:rsidRDefault="001C06A1" w:rsidP="001C06A1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1C06A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28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46168" w:rsidRDefault="00446168" w:rsidP="00716D83">
      <w:pPr>
        <w:pStyle w:val="a7"/>
        <w:ind w:left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32352" w:rsidRDefault="000400EE" w:rsidP="007E31B1">
      <w:pPr>
        <w:pStyle w:val="a7"/>
        <w:spacing w:after="0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="00601335" w:rsidRPr="00074181">
        <w:rPr>
          <w:rFonts w:ascii="Times New Roman" w:hAnsi="Times New Roman"/>
          <w:noProof/>
          <w:sz w:val="24"/>
          <w:szCs w:val="24"/>
          <w:lang w:eastAsia="ru-RU"/>
        </w:rPr>
        <w:t>В с</w:t>
      </w:r>
      <w:r w:rsidR="00FF0B39" w:rsidRPr="00074181">
        <w:rPr>
          <w:rFonts w:ascii="Times New Roman" w:hAnsi="Times New Roman"/>
          <w:noProof/>
          <w:sz w:val="24"/>
          <w:szCs w:val="24"/>
          <w:lang w:eastAsia="ru-RU"/>
        </w:rPr>
        <w:t>труктур</w:t>
      </w:r>
      <w:r w:rsidR="00601335" w:rsidRPr="00074181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FF0B39" w:rsidRPr="00074181">
        <w:rPr>
          <w:rFonts w:ascii="Times New Roman" w:hAnsi="Times New Roman"/>
          <w:noProof/>
          <w:sz w:val="24"/>
          <w:szCs w:val="24"/>
          <w:lang w:eastAsia="ru-RU"/>
        </w:rPr>
        <w:t xml:space="preserve"> предложения новостроек</w:t>
      </w:r>
      <w:r w:rsidR="00FF0B39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в</w:t>
      </w:r>
      <w:r w:rsidR="009F6B33" w:rsidRPr="003E65EC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зависимости от района</w:t>
      </w:r>
      <w:r w:rsidR="009F6B3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B1141">
        <w:rPr>
          <w:rFonts w:ascii="Times New Roman" w:hAnsi="Times New Roman"/>
          <w:noProof/>
          <w:sz w:val="24"/>
          <w:szCs w:val="24"/>
          <w:lang w:eastAsia="ru-RU"/>
        </w:rPr>
        <w:t xml:space="preserve">за квартал </w:t>
      </w:r>
      <w:r w:rsidR="00601335">
        <w:rPr>
          <w:rFonts w:ascii="Times New Roman" w:hAnsi="Times New Roman"/>
          <w:noProof/>
          <w:sz w:val="24"/>
          <w:szCs w:val="24"/>
          <w:lang w:eastAsia="ru-RU"/>
        </w:rPr>
        <w:t>изменени</w:t>
      </w:r>
      <w:r w:rsidR="00132352">
        <w:rPr>
          <w:rFonts w:ascii="Times New Roman" w:hAnsi="Times New Roman"/>
          <w:noProof/>
          <w:sz w:val="24"/>
          <w:szCs w:val="24"/>
          <w:lang w:eastAsia="ru-RU"/>
        </w:rPr>
        <w:t>й не произошло</w:t>
      </w:r>
      <w:r w:rsidR="00601335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p w:rsidR="006B1141" w:rsidRDefault="00132352" w:rsidP="00132352">
      <w:pPr>
        <w:pStyle w:val="a7"/>
        <w:spacing w:after="0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Н</w:t>
      </w:r>
      <w:r w:rsidR="00C41629">
        <w:rPr>
          <w:rFonts w:ascii="Times New Roman" w:hAnsi="Times New Roman"/>
          <w:noProof/>
          <w:sz w:val="24"/>
          <w:szCs w:val="24"/>
          <w:lang w:eastAsia="ru-RU"/>
        </w:rPr>
        <w:t xml:space="preserve">аибольшая доля предложения новостроек 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>принадлеж</w:t>
      </w:r>
      <w:r w:rsidR="000B09D2">
        <w:rPr>
          <w:rFonts w:ascii="Times New Roman" w:hAnsi="Times New Roman"/>
          <w:noProof/>
          <w:sz w:val="24"/>
          <w:szCs w:val="24"/>
          <w:lang w:eastAsia="ru-RU"/>
        </w:rPr>
        <w:t>ит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C4162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32BBF" w:rsidRPr="00132352">
        <w:rPr>
          <w:rFonts w:ascii="Times New Roman" w:hAnsi="Times New Roman"/>
          <w:noProof/>
          <w:sz w:val="24"/>
          <w:szCs w:val="24"/>
          <w:u w:val="single"/>
          <w:lang w:eastAsia="ru-RU"/>
        </w:rPr>
        <w:t>Ленинско</w:t>
      </w:r>
      <w:r w:rsidR="00C41629" w:rsidRPr="00132352">
        <w:rPr>
          <w:rFonts w:ascii="Times New Roman" w:hAnsi="Times New Roman"/>
          <w:noProof/>
          <w:sz w:val="24"/>
          <w:szCs w:val="24"/>
          <w:u w:val="single"/>
          <w:lang w:eastAsia="ru-RU"/>
        </w:rPr>
        <w:t>му району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 (2</w:t>
      </w:r>
      <w:r w:rsidR="000B09D2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%). </w:t>
      </w:r>
      <w:r w:rsidR="005700A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В </w:t>
      </w:r>
      <w:r w:rsidR="00E57219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68 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>ми</w:t>
      </w:r>
      <w:r w:rsidR="00E57219" w:rsidRPr="004B240A">
        <w:rPr>
          <w:rFonts w:ascii="Times New Roman" w:hAnsi="Times New Roman"/>
          <w:noProof/>
          <w:sz w:val="24"/>
          <w:szCs w:val="24"/>
          <w:lang w:eastAsia="ru-RU"/>
        </w:rPr>
        <w:t>кр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>орайон</w:t>
      </w:r>
      <w:r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из 12-ти домов девять уже введены в эксплуатацию 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>(застройщик ФРЖС).</w:t>
      </w:r>
      <w:r w:rsidR="00E57219"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Готовится к сдаче 1-я очередь ЖК «Крылья»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 xml:space="preserve"> (застройщик </w:t>
      </w:r>
      <w:r w:rsidR="00E57219"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«МК-строй»). </w:t>
      </w:r>
      <w:r w:rsidR="00E57219" w:rsidRPr="00883955">
        <w:rPr>
          <w:rFonts w:ascii="Times New Roman" w:hAnsi="Times New Roman"/>
          <w:noProof/>
          <w:sz w:val="24"/>
          <w:szCs w:val="24"/>
          <w:lang w:eastAsia="ru-RU"/>
        </w:rPr>
        <w:t>ООО «Програнд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 xml:space="preserve">» 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сдал первый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 дом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>ЖК «Верхний бульвар»</w:t>
      </w:r>
      <w:r>
        <w:rPr>
          <w:rFonts w:ascii="Times New Roman" w:hAnsi="Times New Roman"/>
          <w:noProof/>
          <w:sz w:val="24"/>
          <w:szCs w:val="24"/>
          <w:lang w:eastAsia="ru-RU"/>
        </w:rPr>
        <w:t>, до конца года запланирован ввод ещё одного дома</w:t>
      </w:r>
      <w:r w:rsidR="00E57219" w:rsidRPr="00883955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17342">
        <w:rPr>
          <w:rFonts w:ascii="Times New Roman" w:hAnsi="Times New Roman"/>
          <w:noProof/>
          <w:sz w:val="24"/>
          <w:szCs w:val="24"/>
          <w:lang w:eastAsia="ru-RU"/>
        </w:rPr>
        <w:t xml:space="preserve">Готовится к сдаче 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 xml:space="preserve">ЖК </w:t>
      </w:r>
      <w:r w:rsidR="00E57219" w:rsidRPr="00883955">
        <w:rPr>
          <w:rFonts w:ascii="Times New Roman" w:hAnsi="Times New Roman"/>
          <w:noProof/>
          <w:sz w:val="24"/>
          <w:szCs w:val="24"/>
          <w:lang w:eastAsia="ru-RU"/>
        </w:rPr>
        <w:t>«Серебряный ключ»</w:t>
      </w:r>
      <w:r w:rsidR="00017342">
        <w:rPr>
          <w:rFonts w:ascii="Times New Roman" w:hAnsi="Times New Roman"/>
          <w:noProof/>
          <w:sz w:val="24"/>
          <w:szCs w:val="24"/>
          <w:lang w:eastAsia="ru-RU"/>
        </w:rPr>
        <w:t xml:space="preserve"> (застройщик «Мера»). Введён в эксплуатацию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 xml:space="preserve"> жило</w:t>
      </w:r>
      <w:r w:rsidR="00017342">
        <w:rPr>
          <w:rFonts w:ascii="Times New Roman" w:hAnsi="Times New Roman"/>
          <w:noProof/>
          <w:sz w:val="24"/>
          <w:szCs w:val="24"/>
          <w:lang w:eastAsia="ru-RU"/>
        </w:rPr>
        <w:t>й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 xml:space="preserve"> дом</w:t>
      </w:r>
      <w:r w:rsidR="00017342">
        <w:rPr>
          <w:rFonts w:ascii="Times New Roman" w:hAnsi="Times New Roman"/>
          <w:noProof/>
          <w:sz w:val="24"/>
          <w:szCs w:val="24"/>
          <w:lang w:eastAsia="ru-RU"/>
        </w:rPr>
        <w:t xml:space="preserve"> по</w:t>
      </w:r>
      <w:r w:rsidR="00DF3766">
        <w:rPr>
          <w:rFonts w:ascii="Times New Roman" w:hAnsi="Times New Roman"/>
          <w:noProof/>
          <w:sz w:val="24"/>
          <w:szCs w:val="24"/>
          <w:lang w:eastAsia="ru-RU"/>
        </w:rPr>
        <w:t xml:space="preserve"> ул. Парковая 23А (застройщик ООО «Инвестстройком»), </w:t>
      </w:r>
      <w:r w:rsidR="00017342"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продолжается строительство жилого </w:t>
      </w:r>
      <w:r w:rsidR="00DF3766">
        <w:rPr>
          <w:rFonts w:ascii="Times New Roman" w:hAnsi="Times New Roman"/>
          <w:noProof/>
          <w:sz w:val="24"/>
          <w:szCs w:val="24"/>
          <w:lang w:eastAsia="ru-RU"/>
        </w:rPr>
        <w:t>дома ул. Молодёжная 52Б (застройщик ООО «Градстрой»)</w:t>
      </w:r>
      <w:r w:rsidR="00E57219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E57219" w:rsidRDefault="006B1141" w:rsidP="00132352">
      <w:pPr>
        <w:pStyle w:val="a7"/>
        <w:spacing w:after="0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6B1141">
        <w:rPr>
          <w:noProof/>
          <w:lang w:eastAsia="ru-RU"/>
        </w:rPr>
        <w:t xml:space="preserve"> </w:t>
      </w:r>
      <w:r w:rsidRPr="006B1141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33900" cy="3048000"/>
            <wp:effectExtent l="19050" t="0" r="19050" b="0"/>
            <wp:docPr id="6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57219" w:rsidRDefault="00E57219" w:rsidP="00EA4CDF">
      <w:pPr>
        <w:pStyle w:val="a7"/>
        <w:ind w:left="0" w:firstLine="709"/>
        <w:jc w:val="both"/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</w:pPr>
    </w:p>
    <w:p w:rsidR="00932BBF" w:rsidRDefault="002F3725" w:rsidP="00932BBF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На втором месте лидер прежних лет -</w:t>
      </w:r>
      <w:r w:rsidR="00932BBF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 Рудничн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ый</w:t>
      </w:r>
      <w:r w:rsidR="00932BBF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 район</w:t>
      </w:r>
      <w:r w:rsidR="0087503A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 </w:t>
      </w:r>
      <w:r w:rsidR="00932BBF" w:rsidRPr="00194CD0">
        <w:rPr>
          <w:rFonts w:ascii="Times New Roman" w:hAnsi="Times New Roman"/>
          <w:bCs/>
          <w:noProof/>
          <w:sz w:val="24"/>
          <w:szCs w:val="24"/>
          <w:lang w:eastAsia="ru-RU"/>
        </w:rPr>
        <w:t>(</w:t>
      </w:r>
      <w:r w:rsidR="000B09D2">
        <w:rPr>
          <w:rFonts w:ascii="Times New Roman" w:hAnsi="Times New Roman"/>
          <w:bCs/>
          <w:noProof/>
          <w:sz w:val="24"/>
          <w:szCs w:val="24"/>
          <w:lang w:eastAsia="ru-RU"/>
        </w:rPr>
        <w:t>1</w:t>
      </w:r>
      <w:r w:rsidR="0087503A">
        <w:rPr>
          <w:rFonts w:ascii="Times New Roman" w:hAnsi="Times New Roman"/>
          <w:bCs/>
          <w:noProof/>
          <w:sz w:val="24"/>
          <w:szCs w:val="24"/>
          <w:lang w:eastAsia="ru-RU"/>
        </w:rPr>
        <w:t>7</w:t>
      </w:r>
      <w:r w:rsidR="00932BBF" w:rsidRPr="00194CD0">
        <w:rPr>
          <w:rFonts w:ascii="Times New Roman" w:hAnsi="Times New Roman"/>
          <w:bCs/>
          <w:noProof/>
          <w:sz w:val="24"/>
          <w:szCs w:val="24"/>
          <w:lang w:eastAsia="ru-RU"/>
        </w:rPr>
        <w:t>%).</w:t>
      </w:r>
      <w:r w:rsidR="00932BBF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Подходит к завершению освоение </w:t>
      </w:r>
      <w:r w:rsidR="00932BBF" w:rsidRPr="004B240A">
        <w:rPr>
          <w:rFonts w:ascii="Times New Roman" w:hAnsi="Times New Roman"/>
          <w:noProof/>
          <w:sz w:val="24"/>
          <w:szCs w:val="24"/>
          <w:lang w:eastAsia="ru-RU"/>
        </w:rPr>
        <w:t>микрорайон</w:t>
      </w:r>
      <w:r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932BBF"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№ 12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32BBF" w:rsidRPr="004B240A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>застройщик «Програнд»</w:t>
      </w:r>
      <w:r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="00E14F3C">
        <w:rPr>
          <w:rFonts w:ascii="Times New Roman" w:hAnsi="Times New Roman"/>
          <w:noProof/>
          <w:sz w:val="24"/>
          <w:szCs w:val="24"/>
          <w:lang w:eastAsia="ru-RU"/>
        </w:rPr>
        <w:t>: начата передача квартир дольщикам в ж/д 25.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14F3C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14F3C">
        <w:rPr>
          <w:rFonts w:ascii="Times New Roman" w:hAnsi="Times New Roman"/>
          <w:noProof/>
          <w:sz w:val="24"/>
          <w:szCs w:val="24"/>
          <w:lang w:eastAsia="ru-RU"/>
        </w:rPr>
        <w:t>ЖК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«Семейный» (застройщик  «СДС-финанс») </w:t>
      </w:r>
      <w:r w:rsidR="00E14F3C">
        <w:rPr>
          <w:rFonts w:ascii="Times New Roman" w:hAnsi="Times New Roman"/>
          <w:noProof/>
          <w:sz w:val="24"/>
          <w:szCs w:val="24"/>
          <w:lang w:eastAsia="ru-RU"/>
        </w:rPr>
        <w:t>в 3 квартале сдан ж/д 3А на 384 квартиры. В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14F3C">
        <w:rPr>
          <w:rFonts w:ascii="Times New Roman" w:hAnsi="Times New Roman"/>
          <w:noProof/>
          <w:sz w:val="24"/>
          <w:szCs w:val="24"/>
          <w:lang w:eastAsia="ru-RU"/>
        </w:rPr>
        <w:t>жилом</w:t>
      </w:r>
      <w:r w:rsidR="00932BBF">
        <w:rPr>
          <w:rFonts w:ascii="Times New Roman" w:hAnsi="Times New Roman"/>
          <w:noProof/>
          <w:sz w:val="24"/>
          <w:szCs w:val="24"/>
          <w:lang w:eastAsia="ru-RU"/>
        </w:rPr>
        <w:t xml:space="preserve"> комплекс</w:t>
      </w:r>
      <w:r w:rsidR="00E14F3C">
        <w:rPr>
          <w:rFonts w:ascii="Times New Roman" w:hAnsi="Times New Roman"/>
          <w:noProof/>
          <w:sz w:val="24"/>
          <w:szCs w:val="24"/>
          <w:lang w:eastAsia="ru-RU"/>
        </w:rPr>
        <w:t xml:space="preserve">е «Северная звезда» </w:t>
      </w:r>
      <w:r w:rsidR="00307304">
        <w:rPr>
          <w:rFonts w:ascii="Times New Roman" w:hAnsi="Times New Roman"/>
          <w:noProof/>
          <w:sz w:val="24"/>
          <w:szCs w:val="24"/>
          <w:lang w:eastAsia="ru-RU"/>
        </w:rPr>
        <w:t>сданы ещё 2 дома.</w:t>
      </w:r>
    </w:p>
    <w:p w:rsidR="00EA4CDF" w:rsidRDefault="000B09D2" w:rsidP="00EA4CDF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Третье место поделил</w:t>
      </w:r>
      <w:r w:rsidR="002F3725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и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 между собой </w:t>
      </w:r>
      <w:r w:rsidR="00907C8D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два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 района:</w:t>
      </w:r>
      <w:r w:rsidR="002B586A"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по 14% у Заводск</w:t>
      </w:r>
      <w:r w:rsidR="009729DA">
        <w:rPr>
          <w:rFonts w:ascii="Times New Roman" w:hAnsi="Times New Roman"/>
          <w:bCs/>
          <w:noProof/>
          <w:sz w:val="24"/>
          <w:szCs w:val="24"/>
          <w:lang w:eastAsia="ru-RU"/>
        </w:rPr>
        <w:t>ого района и ж.р. Л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>е</w:t>
      </w:r>
      <w:r w:rsidR="009729DA">
        <w:rPr>
          <w:rFonts w:ascii="Times New Roman" w:hAnsi="Times New Roman"/>
          <w:bCs/>
          <w:noProof/>
          <w:sz w:val="24"/>
          <w:szCs w:val="24"/>
          <w:lang w:eastAsia="ru-RU"/>
        </w:rPr>
        <w:t>с</w: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ная поляна. </w:t>
      </w:r>
    </w:p>
    <w:p w:rsidR="002B586A" w:rsidRDefault="009268F6" w:rsidP="002B586A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На </w:t>
      </w:r>
      <w:r w:rsidR="000E2FA5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1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% </w:t>
      </w:r>
      <w:r w:rsidR="00EA4CDF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у</w:t>
      </w:r>
      <w:r w:rsidR="000E2FA5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меньш</w:t>
      </w:r>
      <w:r w:rsidR="00EA4CDF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и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лась д</w:t>
      </w:r>
      <w:r w:rsidR="00D954F8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оля </w:t>
      </w:r>
      <w:r w:rsidR="004B240A" w:rsidRPr="00C2385B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Центрально</w:t>
      </w:r>
      <w:r w:rsidR="00D954F8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го</w:t>
      </w:r>
      <w:r w:rsidR="004B240A" w:rsidRPr="00C2385B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 район</w:t>
      </w:r>
      <w:r w:rsidR="00D954F8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а</w:t>
      </w:r>
      <w:r w:rsidR="004B240A" w:rsidRPr="004B240A">
        <w:rPr>
          <w:rFonts w:ascii="Times New Roman" w:hAnsi="Times New Roman"/>
          <w:b/>
          <w:bCs/>
          <w:noProof/>
          <w:sz w:val="24"/>
          <w:szCs w:val="24"/>
          <w:lang w:eastAsia="ru-RU"/>
        </w:rPr>
        <w:t xml:space="preserve"> </w:t>
      </w:r>
      <w:r w:rsidR="004B240A" w:rsidRPr="004B240A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="00EA4CDF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0B09D2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4B240A" w:rsidRPr="004B240A">
        <w:rPr>
          <w:rFonts w:ascii="Times New Roman" w:hAnsi="Times New Roman"/>
          <w:noProof/>
          <w:sz w:val="24"/>
          <w:szCs w:val="24"/>
          <w:lang w:eastAsia="ru-RU"/>
        </w:rPr>
        <w:t>%)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CE4998">
        <w:rPr>
          <w:rFonts w:ascii="Times New Roman" w:hAnsi="Times New Roman"/>
          <w:noProof/>
          <w:sz w:val="24"/>
          <w:szCs w:val="24"/>
          <w:lang w:eastAsia="ru-RU"/>
        </w:rPr>
        <w:t>Продолжа</w:t>
      </w:r>
      <w:r w:rsidR="00C2385B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CE4998"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тся 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>освоение</w:t>
      </w:r>
      <w:r w:rsidR="00CE4998"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микрорайона № 15а (застройщики </w:t>
      </w:r>
      <w:r w:rsidR="000E6A8D">
        <w:rPr>
          <w:rFonts w:ascii="Times New Roman" w:hAnsi="Times New Roman"/>
          <w:noProof/>
          <w:sz w:val="24"/>
          <w:szCs w:val="24"/>
          <w:lang w:eastAsia="ru-RU"/>
        </w:rPr>
        <w:t>«</w:t>
      </w:r>
      <w:r w:rsidR="00CE4998" w:rsidRPr="004B240A">
        <w:rPr>
          <w:rFonts w:ascii="Times New Roman" w:hAnsi="Times New Roman"/>
          <w:noProof/>
          <w:sz w:val="24"/>
          <w:szCs w:val="24"/>
          <w:lang w:eastAsia="ru-RU"/>
        </w:rPr>
        <w:t>Промстрой</w:t>
      </w:r>
      <w:r w:rsidR="000E6A8D">
        <w:rPr>
          <w:rFonts w:ascii="Times New Roman" w:hAnsi="Times New Roman"/>
          <w:noProof/>
          <w:sz w:val="24"/>
          <w:szCs w:val="24"/>
          <w:lang w:eastAsia="ru-RU"/>
        </w:rPr>
        <w:t>»</w:t>
      </w:r>
      <w:r w:rsidR="00CE4998" w:rsidRPr="004B240A">
        <w:rPr>
          <w:rFonts w:ascii="Times New Roman" w:hAnsi="Times New Roman"/>
          <w:noProof/>
          <w:sz w:val="24"/>
          <w:szCs w:val="24"/>
          <w:lang w:eastAsia="ru-RU"/>
        </w:rPr>
        <w:t xml:space="preserve"> и «СибирьИнвестХолдинг»)</w:t>
      </w:r>
      <w:r w:rsidR="00A7423F"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="004E763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 xml:space="preserve">активно ведётся  строительство в </w:t>
      </w:r>
      <w:r w:rsidR="004E7634">
        <w:rPr>
          <w:rFonts w:ascii="Times New Roman" w:hAnsi="Times New Roman"/>
          <w:noProof/>
          <w:sz w:val="24"/>
          <w:szCs w:val="24"/>
          <w:lang w:eastAsia="ru-RU"/>
        </w:rPr>
        <w:t xml:space="preserve"> соседне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>м</w:t>
      </w:r>
      <w:r w:rsidR="004E7634">
        <w:rPr>
          <w:rFonts w:ascii="Times New Roman" w:hAnsi="Times New Roman"/>
          <w:noProof/>
          <w:sz w:val="24"/>
          <w:szCs w:val="24"/>
          <w:lang w:eastAsia="ru-RU"/>
        </w:rPr>
        <w:t xml:space="preserve"> микроайон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4E7634">
        <w:rPr>
          <w:rFonts w:ascii="Times New Roman" w:hAnsi="Times New Roman"/>
          <w:noProof/>
          <w:sz w:val="24"/>
          <w:szCs w:val="24"/>
          <w:lang w:eastAsia="ru-RU"/>
        </w:rPr>
        <w:t xml:space="preserve"> 16а. 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>Медленными темпами</w:t>
      </w:r>
      <w:r w:rsidR="004E763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>идёт</w:t>
      </w:r>
      <w:r w:rsidR="004E763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7423F">
        <w:rPr>
          <w:rFonts w:ascii="Times New Roman" w:hAnsi="Times New Roman"/>
          <w:noProof/>
          <w:sz w:val="24"/>
          <w:szCs w:val="24"/>
          <w:lang w:eastAsia="ru-RU"/>
        </w:rPr>
        <w:t xml:space="preserve">строительство </w:t>
      </w:r>
      <w:r w:rsidR="004E7634">
        <w:rPr>
          <w:rFonts w:ascii="Times New Roman" w:hAnsi="Times New Roman"/>
          <w:noProof/>
          <w:sz w:val="24"/>
          <w:szCs w:val="24"/>
          <w:lang w:eastAsia="ru-RU"/>
        </w:rPr>
        <w:t xml:space="preserve">жилого дома </w:t>
      </w:r>
      <w:r w:rsidR="00A7423F">
        <w:rPr>
          <w:rFonts w:ascii="Times New Roman" w:hAnsi="Times New Roman"/>
          <w:noProof/>
          <w:sz w:val="24"/>
          <w:szCs w:val="24"/>
          <w:lang w:eastAsia="ru-RU"/>
        </w:rPr>
        <w:t>на пересечении улиц Гагарина-Сух</w:t>
      </w:r>
      <w:r w:rsidR="002F7026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A7423F">
        <w:rPr>
          <w:rFonts w:ascii="Times New Roman" w:hAnsi="Times New Roman"/>
          <w:noProof/>
          <w:sz w:val="24"/>
          <w:szCs w:val="24"/>
          <w:lang w:eastAsia="ru-RU"/>
        </w:rPr>
        <w:t>вская</w:t>
      </w:r>
      <w:r w:rsidR="000E6A8D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EA4CDF">
        <w:rPr>
          <w:rFonts w:ascii="Times New Roman" w:hAnsi="Times New Roman"/>
          <w:noProof/>
          <w:sz w:val="24"/>
          <w:szCs w:val="24"/>
          <w:lang w:eastAsia="ru-RU"/>
        </w:rPr>
        <w:t xml:space="preserve"> ООО «Програнд» </w:t>
      </w:r>
      <w:r w:rsidR="000E2FA5">
        <w:rPr>
          <w:rFonts w:ascii="Times New Roman" w:hAnsi="Times New Roman"/>
          <w:noProof/>
          <w:sz w:val="24"/>
          <w:szCs w:val="24"/>
          <w:lang w:eastAsia="ru-RU"/>
        </w:rPr>
        <w:t>начал строительство первого дома в</w:t>
      </w:r>
      <w:r w:rsidR="00EA4CDF">
        <w:rPr>
          <w:rFonts w:ascii="Times New Roman" w:hAnsi="Times New Roman"/>
          <w:noProof/>
          <w:sz w:val="24"/>
          <w:szCs w:val="24"/>
          <w:lang w:eastAsia="ru-RU"/>
        </w:rPr>
        <w:t xml:space="preserve"> ЖК «Московский проспект».</w:t>
      </w:r>
      <w:r w:rsidR="0068753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DD5FA9" w:rsidRDefault="00351663" w:rsidP="004B240A">
      <w:pPr>
        <w:pStyle w:val="a7"/>
        <w:spacing w:after="0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Доля </w:t>
      </w:r>
      <w:r w:rsidR="004B240A" w:rsidRPr="00C2385B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Кировск</w:t>
      </w:r>
      <w:r w:rsidR="000B09D2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о</w:t>
      </w:r>
      <w:r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 xml:space="preserve">го района </w:t>
      </w:r>
      <w:r w:rsidR="004D61F5">
        <w:rPr>
          <w:rFonts w:ascii="Times New Roman" w:hAnsi="Times New Roman"/>
          <w:bCs/>
          <w:noProof/>
          <w:sz w:val="24"/>
          <w:szCs w:val="24"/>
          <w:u w:val="single"/>
          <w:lang w:eastAsia="ru-RU"/>
        </w:rPr>
        <w:t>составила 5</w:t>
      </w:r>
      <w:r w:rsidR="004B240A" w:rsidRPr="004B240A">
        <w:rPr>
          <w:rFonts w:ascii="Times New Roman" w:hAnsi="Times New Roman"/>
          <w:noProof/>
          <w:sz w:val="24"/>
          <w:szCs w:val="24"/>
          <w:lang w:eastAsia="ru-RU"/>
        </w:rPr>
        <w:t>%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5F3BE4">
        <w:rPr>
          <w:rFonts w:ascii="Times New Roman" w:hAnsi="Times New Roman"/>
          <w:noProof/>
          <w:sz w:val="24"/>
          <w:szCs w:val="24"/>
          <w:lang w:eastAsia="ru-RU"/>
        </w:rPr>
        <w:t>П</w:t>
      </w:r>
      <w:r w:rsidR="00CF259F">
        <w:rPr>
          <w:rFonts w:ascii="Times New Roman" w:hAnsi="Times New Roman"/>
          <w:noProof/>
          <w:sz w:val="24"/>
          <w:szCs w:val="24"/>
          <w:lang w:eastAsia="ru-RU"/>
        </w:rPr>
        <w:t>ро</w:t>
      </w:r>
      <w:r w:rsidR="00B62E5E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CF259F">
        <w:rPr>
          <w:rFonts w:ascii="Times New Roman" w:hAnsi="Times New Roman"/>
          <w:noProof/>
          <w:sz w:val="24"/>
          <w:szCs w:val="24"/>
          <w:lang w:eastAsia="ru-RU"/>
        </w:rPr>
        <w:t>должаются отделочн</w:t>
      </w:r>
      <w:r w:rsidR="005F3BE4">
        <w:rPr>
          <w:rFonts w:ascii="Times New Roman" w:hAnsi="Times New Roman"/>
          <w:noProof/>
          <w:sz w:val="24"/>
          <w:szCs w:val="24"/>
          <w:lang w:eastAsia="ru-RU"/>
        </w:rPr>
        <w:t>ые работы в ж/д пер. Леонова, 4</w:t>
      </w:r>
      <w:r w:rsidR="00C2385B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5F3BE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07304">
        <w:rPr>
          <w:rFonts w:ascii="Times New Roman" w:hAnsi="Times New Roman"/>
          <w:noProof/>
          <w:sz w:val="24"/>
          <w:szCs w:val="24"/>
          <w:lang w:eastAsia="ru-RU"/>
        </w:rPr>
        <w:t>Возобновлено с</w:t>
      </w:r>
      <w:r w:rsidR="00883955">
        <w:rPr>
          <w:rFonts w:ascii="Times New Roman" w:hAnsi="Times New Roman"/>
          <w:noProof/>
          <w:sz w:val="24"/>
          <w:szCs w:val="24"/>
          <w:lang w:eastAsia="ru-RU"/>
        </w:rPr>
        <w:t>троительство ЖК «Рекорд</w:t>
      </w:r>
      <w:r w:rsidR="00307304">
        <w:rPr>
          <w:rFonts w:ascii="Times New Roman" w:hAnsi="Times New Roman"/>
          <w:noProof/>
          <w:sz w:val="24"/>
          <w:szCs w:val="24"/>
          <w:lang w:eastAsia="ru-RU"/>
        </w:rPr>
        <w:t>н</w:t>
      </w:r>
      <w:r w:rsidR="00883955">
        <w:rPr>
          <w:rFonts w:ascii="Times New Roman" w:hAnsi="Times New Roman"/>
          <w:noProof/>
          <w:sz w:val="24"/>
          <w:szCs w:val="24"/>
          <w:lang w:eastAsia="ru-RU"/>
        </w:rPr>
        <w:t>ый»</w:t>
      </w:r>
      <w:r w:rsidR="00CF7EC1">
        <w:rPr>
          <w:rFonts w:ascii="Times New Roman" w:hAnsi="Times New Roman"/>
          <w:noProof/>
          <w:sz w:val="24"/>
          <w:szCs w:val="24"/>
          <w:lang w:eastAsia="ru-RU"/>
        </w:rPr>
        <w:t xml:space="preserve"> на пересечении улиц Рекордная-Инициативная. </w:t>
      </w:r>
    </w:p>
    <w:p w:rsidR="005A49A9" w:rsidRDefault="00154461" w:rsidP="004B240A">
      <w:pPr>
        <w:pStyle w:val="a7"/>
        <w:spacing w:after="0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Таким образом, структура предложения новостроек по районам, претерпела кардинальные изменения. Долгое время рейтинг районов по количеству строящихся объектов возглавляли Рудничный район и Лесная поляна. </w:t>
      </w:r>
      <w:r w:rsidR="00861D59">
        <w:rPr>
          <w:rFonts w:ascii="Times New Roman" w:hAnsi="Times New Roman"/>
          <w:noProof/>
          <w:sz w:val="24"/>
          <w:szCs w:val="24"/>
          <w:lang w:eastAsia="ru-RU"/>
        </w:rPr>
        <w:t>В 2013 году началось освоение 68 микрорайона, а с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началом </w:t>
      </w:r>
      <w:r w:rsidR="00861D59">
        <w:rPr>
          <w:rFonts w:ascii="Times New Roman" w:hAnsi="Times New Roman"/>
          <w:noProof/>
          <w:sz w:val="24"/>
          <w:szCs w:val="24"/>
          <w:lang w:eastAsia="ru-RU"/>
        </w:rPr>
        <w:t>застройки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микрорайона Марковцева-5</w:t>
      </w:r>
      <w:r w:rsidR="00861D59">
        <w:rPr>
          <w:rFonts w:ascii="Times New Roman" w:hAnsi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впервые</w:t>
      </w:r>
      <w:r w:rsidR="00861D59">
        <w:rPr>
          <w:rFonts w:ascii="Times New Roman" w:hAnsi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за всю историю наблюдений </w:t>
      </w:r>
      <w:r w:rsidR="00861D59">
        <w:rPr>
          <w:rFonts w:ascii="Times New Roman" w:hAnsi="Times New Roman"/>
          <w:noProof/>
          <w:sz w:val="24"/>
          <w:szCs w:val="24"/>
          <w:lang w:eastAsia="ru-RU"/>
        </w:rPr>
        <w:t>в лидирующую позицию занял Лени</w:t>
      </w:r>
      <w:r w:rsidR="00234D3B">
        <w:rPr>
          <w:rFonts w:ascii="Times New Roman" w:hAnsi="Times New Roman"/>
          <w:noProof/>
          <w:sz w:val="24"/>
          <w:szCs w:val="24"/>
          <w:lang w:eastAsia="ru-RU"/>
        </w:rPr>
        <w:t>н</w:t>
      </w:r>
      <w:r w:rsidR="00861D59">
        <w:rPr>
          <w:rFonts w:ascii="Times New Roman" w:hAnsi="Times New Roman"/>
          <w:noProof/>
          <w:sz w:val="24"/>
          <w:szCs w:val="24"/>
          <w:lang w:eastAsia="ru-RU"/>
        </w:rPr>
        <w:t>ский район.</w:t>
      </w:r>
    </w:p>
    <w:p w:rsidR="00822708" w:rsidRDefault="00704280" w:rsidP="006B70B1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 w:rsidRPr="00074181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46253D" w:rsidRPr="00074181">
        <w:rPr>
          <w:rFonts w:ascii="Times New Roman" w:hAnsi="Times New Roman"/>
          <w:noProof/>
          <w:sz w:val="24"/>
          <w:szCs w:val="24"/>
          <w:lang w:eastAsia="ru-RU"/>
        </w:rPr>
        <w:t>труктур</w:t>
      </w:r>
      <w:r w:rsidRPr="00074181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46253D" w:rsidRPr="00074181">
        <w:rPr>
          <w:rFonts w:ascii="Times New Roman" w:hAnsi="Times New Roman"/>
          <w:noProof/>
          <w:sz w:val="24"/>
          <w:szCs w:val="24"/>
          <w:lang w:eastAsia="ru-RU"/>
        </w:rPr>
        <w:t xml:space="preserve"> предложения </w:t>
      </w:r>
      <w:r w:rsidR="00822708" w:rsidRPr="00074181">
        <w:rPr>
          <w:rFonts w:ascii="Times New Roman" w:hAnsi="Times New Roman"/>
          <w:noProof/>
          <w:sz w:val="24"/>
          <w:szCs w:val="24"/>
          <w:lang w:eastAsia="ru-RU"/>
        </w:rPr>
        <w:t>в сегменте массового жилья</w:t>
      </w:r>
      <w:r w:rsidR="00822708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="001C2C4A" w:rsidRPr="001C2C4A">
        <w:rPr>
          <w:rFonts w:ascii="Times New Roman" w:hAnsi="Times New Roman"/>
          <w:b/>
          <w:noProof/>
          <w:sz w:val="24"/>
          <w:szCs w:val="24"/>
          <w:lang w:eastAsia="ru-RU"/>
        </w:rPr>
        <w:t>по</w:t>
      </w:r>
      <w:r w:rsidR="00A154E0" w:rsidRPr="003E65EC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технологии строительства</w:t>
      </w:r>
      <w:r w:rsidR="0046253D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Pr="00704280">
        <w:rPr>
          <w:rFonts w:ascii="Times New Roman" w:hAnsi="Times New Roman"/>
          <w:noProof/>
          <w:sz w:val="24"/>
          <w:szCs w:val="24"/>
          <w:lang w:eastAsia="ru-RU"/>
        </w:rPr>
        <w:t xml:space="preserve">по итогам </w:t>
      </w:r>
      <w:r w:rsidR="00234D3B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Pr="00704280">
        <w:rPr>
          <w:rFonts w:ascii="Times New Roman" w:hAnsi="Times New Roman"/>
          <w:noProof/>
          <w:sz w:val="24"/>
          <w:szCs w:val="24"/>
          <w:lang w:eastAsia="ru-RU"/>
        </w:rPr>
        <w:t xml:space="preserve"> кварт</w:t>
      </w:r>
      <w:r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Pr="00704280">
        <w:rPr>
          <w:rFonts w:ascii="Times New Roman" w:hAnsi="Times New Roman"/>
          <w:noProof/>
          <w:sz w:val="24"/>
          <w:szCs w:val="24"/>
          <w:lang w:eastAsia="ru-RU"/>
        </w:rPr>
        <w:t>ла 201</w:t>
      </w:r>
      <w:r w:rsidR="00074181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Pr="00704280">
        <w:rPr>
          <w:rFonts w:ascii="Times New Roman" w:hAnsi="Times New Roman"/>
          <w:noProof/>
          <w:sz w:val="24"/>
          <w:szCs w:val="24"/>
          <w:lang w:eastAsia="ru-RU"/>
        </w:rPr>
        <w:t xml:space="preserve"> года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выглядит следующим образом: </w:t>
      </w:r>
      <w:r w:rsidR="00A64D5F">
        <w:rPr>
          <w:rFonts w:ascii="Times New Roman" w:hAnsi="Times New Roman"/>
          <w:noProof/>
          <w:sz w:val="24"/>
          <w:szCs w:val="24"/>
          <w:lang w:eastAsia="ru-RU"/>
        </w:rPr>
        <w:t xml:space="preserve">доля </w:t>
      </w:r>
      <w:r w:rsidR="00392FE8">
        <w:rPr>
          <w:rFonts w:ascii="Times New Roman" w:hAnsi="Times New Roman"/>
          <w:noProof/>
          <w:sz w:val="24"/>
          <w:szCs w:val="24"/>
          <w:lang w:eastAsia="ru-RU"/>
        </w:rPr>
        <w:t>монолит</w:t>
      </w:r>
      <w:r w:rsidR="00834A8C">
        <w:rPr>
          <w:rFonts w:ascii="Times New Roman" w:hAnsi="Times New Roman"/>
          <w:noProof/>
          <w:sz w:val="24"/>
          <w:szCs w:val="24"/>
          <w:lang w:eastAsia="ru-RU"/>
        </w:rPr>
        <w:t>ного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 домостроения составляет 3</w:t>
      </w:r>
      <w:r w:rsidR="00234D3B">
        <w:rPr>
          <w:rFonts w:ascii="Times New Roman" w:hAnsi="Times New Roman"/>
          <w:noProof/>
          <w:sz w:val="24"/>
          <w:szCs w:val="24"/>
          <w:lang w:eastAsia="ru-RU"/>
        </w:rPr>
        <w:t>7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>% (</w:t>
      </w:r>
      <w:r w:rsidR="00234D3B"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>% за квартал).</w:t>
      </w:r>
      <w:r w:rsidR="0082270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00F6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>На втором месте (3</w:t>
      </w:r>
      <w:r w:rsidR="00392FE8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%) </w:t>
      </w:r>
      <w:r w:rsidR="00392FE8">
        <w:rPr>
          <w:rFonts w:ascii="Times New Roman" w:hAnsi="Times New Roman"/>
          <w:noProof/>
          <w:sz w:val="24"/>
          <w:szCs w:val="24"/>
          <w:lang w:eastAsia="ru-RU"/>
        </w:rPr>
        <w:t>панель</w:t>
      </w:r>
      <w:r>
        <w:rPr>
          <w:rFonts w:ascii="Times New Roman" w:hAnsi="Times New Roman"/>
          <w:noProof/>
          <w:sz w:val="24"/>
          <w:szCs w:val="24"/>
          <w:lang w:eastAsia="ru-RU"/>
        </w:rPr>
        <w:t>ное домостроение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eastAsia="ru-RU"/>
        </w:rPr>
        <w:t>Доля каркасной технологии строительства у</w:t>
      </w:r>
      <w:r w:rsidR="00074181">
        <w:rPr>
          <w:rFonts w:ascii="Times New Roman" w:hAnsi="Times New Roman"/>
          <w:noProof/>
          <w:sz w:val="24"/>
          <w:szCs w:val="24"/>
          <w:lang w:eastAsia="ru-RU"/>
        </w:rPr>
        <w:t>меньш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илась на </w:t>
      </w:r>
      <w:r w:rsidR="00234D3B">
        <w:rPr>
          <w:rFonts w:ascii="Times New Roman" w:hAnsi="Times New Roman"/>
          <w:noProof/>
          <w:sz w:val="24"/>
          <w:szCs w:val="24"/>
          <w:lang w:eastAsia="ru-RU"/>
        </w:rPr>
        <w:t>1</w:t>
      </w:r>
      <w:r>
        <w:rPr>
          <w:rFonts w:ascii="Times New Roman" w:hAnsi="Times New Roman"/>
          <w:noProof/>
          <w:sz w:val="24"/>
          <w:szCs w:val="24"/>
          <w:lang w:eastAsia="ru-RU"/>
        </w:rPr>
        <w:t>% и составляет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92FE8">
        <w:rPr>
          <w:rFonts w:ascii="Times New Roman" w:hAnsi="Times New Roman"/>
          <w:noProof/>
          <w:sz w:val="24"/>
          <w:szCs w:val="24"/>
          <w:lang w:eastAsia="ru-RU"/>
        </w:rPr>
        <w:lastRenderedPageBreak/>
        <w:t>1</w:t>
      </w:r>
      <w:r w:rsidR="00234D3B">
        <w:rPr>
          <w:rFonts w:ascii="Times New Roman" w:hAnsi="Times New Roman"/>
          <w:noProof/>
          <w:sz w:val="24"/>
          <w:szCs w:val="24"/>
          <w:lang w:eastAsia="ru-RU"/>
        </w:rPr>
        <w:t>7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%. </w:t>
      </w:r>
      <w:r w:rsidR="0082270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>Доля кирпичных</w:t>
      </w:r>
      <w:r w:rsidR="004C64C5">
        <w:rPr>
          <w:rFonts w:ascii="Times New Roman" w:hAnsi="Times New Roman"/>
          <w:noProof/>
          <w:sz w:val="24"/>
          <w:szCs w:val="24"/>
          <w:lang w:eastAsia="ru-RU"/>
        </w:rPr>
        <w:t xml:space="preserve"> объектов </w:t>
      </w:r>
      <w:r w:rsidR="00234D3B">
        <w:rPr>
          <w:rFonts w:ascii="Times New Roman" w:hAnsi="Times New Roman"/>
          <w:noProof/>
          <w:sz w:val="24"/>
          <w:szCs w:val="24"/>
          <w:lang w:eastAsia="ru-RU"/>
        </w:rPr>
        <w:t>также уменьшилась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 на </w:t>
      </w:r>
      <w:r w:rsidR="00074181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 xml:space="preserve">% и составила </w:t>
      </w:r>
      <w:r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234D3B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B21D83">
        <w:rPr>
          <w:rFonts w:ascii="Times New Roman" w:hAnsi="Times New Roman"/>
          <w:noProof/>
          <w:sz w:val="24"/>
          <w:szCs w:val="24"/>
          <w:lang w:eastAsia="ru-RU"/>
        </w:rPr>
        <w:t>%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по итогам текущего периода</w:t>
      </w:r>
      <w:r w:rsidR="004C64C5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82270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234D3B" w:rsidRDefault="00234D3B" w:rsidP="00234D3B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234D3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64394" cy="2784389"/>
            <wp:effectExtent l="19050" t="0" r="12306" b="0"/>
            <wp:docPr id="5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17BCE" w:rsidRDefault="00917BCE" w:rsidP="006B70B1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272C5" w:rsidRDefault="004A3C41" w:rsidP="009511B0">
      <w:pPr>
        <w:pStyle w:val="1"/>
        <w:spacing w:before="0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t>7</w:t>
      </w:r>
      <w:r w:rsidR="00B272C5" w:rsidRPr="00A91048">
        <w:rPr>
          <w:noProof/>
          <w:sz w:val="30"/>
          <w:szCs w:val="30"/>
          <w:lang w:eastAsia="ru-RU"/>
        </w:rPr>
        <w:t xml:space="preserve">. </w:t>
      </w:r>
      <w:r w:rsidR="00B272C5">
        <w:rPr>
          <w:noProof/>
          <w:sz w:val="30"/>
          <w:szCs w:val="30"/>
          <w:lang w:eastAsia="ru-RU"/>
        </w:rPr>
        <w:t>Зонирование территории г. Кемерово</w:t>
      </w:r>
    </w:p>
    <w:p w:rsidR="00B272C5" w:rsidRPr="00B03FA3" w:rsidRDefault="00B272C5" w:rsidP="00B272C5">
      <w:pPr>
        <w:spacing w:before="200" w:after="0"/>
        <w:rPr>
          <w:rFonts w:ascii="Times New Roman" w:hAnsi="Times New Roman"/>
          <w:b/>
          <w:sz w:val="24"/>
          <w:szCs w:val="24"/>
          <w:lang w:eastAsia="ru-RU"/>
        </w:rPr>
      </w:pPr>
      <w:r w:rsidRPr="00B03FA3">
        <w:rPr>
          <w:rFonts w:ascii="Times New Roman" w:hAnsi="Times New Roman"/>
          <w:b/>
          <w:sz w:val="24"/>
          <w:szCs w:val="24"/>
          <w:lang w:eastAsia="ru-RU"/>
        </w:rPr>
        <w:t>Зоны на карте города.</w:t>
      </w:r>
    </w:p>
    <w:p w:rsidR="00EE4860" w:rsidRDefault="00B272C5" w:rsidP="00B272C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03FA3">
        <w:rPr>
          <w:rFonts w:ascii="Times New Roman" w:hAnsi="Times New Roman"/>
          <w:sz w:val="24"/>
          <w:szCs w:val="24"/>
          <w:lang w:eastAsia="ru-RU"/>
        </w:rPr>
        <w:t xml:space="preserve">Административно Кемерово разделено на правобережную и левобережную часть рекою Томь. В настоящее время в состав города Кемерово входит </w:t>
      </w:r>
      <w:r>
        <w:rPr>
          <w:rFonts w:ascii="Times New Roman" w:hAnsi="Times New Roman"/>
          <w:sz w:val="24"/>
          <w:szCs w:val="24"/>
          <w:lang w:eastAsia="ru-RU"/>
        </w:rPr>
        <w:t xml:space="preserve">9 административных районов: в том числе, </w:t>
      </w:r>
      <w:r w:rsidRPr="00B03FA3">
        <w:rPr>
          <w:rFonts w:ascii="Times New Roman" w:hAnsi="Times New Roman"/>
          <w:sz w:val="24"/>
          <w:szCs w:val="24"/>
          <w:lang w:eastAsia="ru-RU"/>
        </w:rPr>
        <w:t xml:space="preserve">5 внутригородских районов, а также 4 жилых района (ж.р.), исторически сложившихся на месте разработки угольных месторождений: </w:t>
      </w:r>
      <w:proofErr w:type="spellStart"/>
      <w:r w:rsidRPr="00B03FA3">
        <w:rPr>
          <w:rFonts w:ascii="Times New Roman" w:hAnsi="Times New Roman"/>
          <w:sz w:val="24"/>
          <w:szCs w:val="24"/>
          <w:lang w:eastAsia="ru-RU"/>
        </w:rPr>
        <w:t>Ягуновский</w:t>
      </w:r>
      <w:proofErr w:type="spellEnd"/>
      <w:r w:rsidRPr="00B03FA3">
        <w:rPr>
          <w:rFonts w:ascii="Times New Roman" w:hAnsi="Times New Roman"/>
          <w:sz w:val="24"/>
          <w:szCs w:val="24"/>
          <w:lang w:eastAsia="ru-RU"/>
        </w:rPr>
        <w:t xml:space="preserve">, Промышленновский, Кедровка, Пионер, город-спутник «Лесная Поляна», </w:t>
      </w:r>
      <w:r>
        <w:rPr>
          <w:rFonts w:ascii="Times New Roman" w:hAnsi="Times New Roman"/>
          <w:sz w:val="24"/>
          <w:szCs w:val="24"/>
          <w:lang w:eastAsia="ru-RU"/>
        </w:rPr>
        <w:t xml:space="preserve">строительство и заселение </w:t>
      </w:r>
      <w:r w:rsidRPr="00B03FA3">
        <w:rPr>
          <w:rFonts w:ascii="Times New Roman" w:hAnsi="Times New Roman"/>
          <w:sz w:val="24"/>
          <w:szCs w:val="24"/>
          <w:lang w:eastAsia="ru-RU"/>
        </w:rPr>
        <w:t>которого начато в 2008 году.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511B0" w:rsidRDefault="009511B0" w:rsidP="00B272C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98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2660"/>
        <w:gridCol w:w="1246"/>
        <w:gridCol w:w="1406"/>
        <w:gridCol w:w="1587"/>
        <w:gridCol w:w="1856"/>
        <w:gridCol w:w="1233"/>
      </w:tblGrid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район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Площадь, кв</w:t>
            </w:r>
            <w:proofErr w:type="gramStart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.м</w:t>
            </w:r>
            <w:proofErr w:type="gramEnd"/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Население, чел.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Год образования</w:t>
            </w: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Жилищный фонд, домов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Улицы и переулки</w:t>
            </w: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 xml:space="preserve">Рудничный  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54 000</w:t>
            </w:r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 xml:space="preserve">52 900 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1932</w:t>
            </w: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9408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376</w:t>
            </w: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Ленинский</w:t>
            </w:r>
          </w:p>
        </w:tc>
        <w:tc>
          <w:tcPr>
            <w:tcW w:w="124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22 000</w:t>
            </w:r>
          </w:p>
        </w:tc>
        <w:tc>
          <w:tcPr>
            <w:tcW w:w="140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138 900</w:t>
            </w:r>
          </w:p>
        </w:tc>
        <w:tc>
          <w:tcPr>
            <w:tcW w:w="1587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1978</w:t>
            </w:r>
          </w:p>
        </w:tc>
        <w:tc>
          <w:tcPr>
            <w:tcW w:w="185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446</w:t>
            </w:r>
          </w:p>
        </w:tc>
        <w:tc>
          <w:tcPr>
            <w:tcW w:w="1233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</w:t>
            </w: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Центральный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 xml:space="preserve">12 500 </w:t>
            </w:r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100960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1941</w:t>
            </w: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1008 чд+823 кд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88</w:t>
            </w: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Заводский</w:t>
            </w:r>
          </w:p>
        </w:tc>
        <w:tc>
          <w:tcPr>
            <w:tcW w:w="124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55 000</w:t>
            </w:r>
          </w:p>
        </w:tc>
        <w:tc>
          <w:tcPr>
            <w:tcW w:w="140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141 500</w:t>
            </w:r>
          </w:p>
        </w:tc>
        <w:tc>
          <w:tcPr>
            <w:tcW w:w="1587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1945</w:t>
            </w:r>
          </w:p>
        </w:tc>
        <w:tc>
          <w:tcPr>
            <w:tcW w:w="185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8498 чд+489 кд</w:t>
            </w:r>
          </w:p>
        </w:tc>
        <w:tc>
          <w:tcPr>
            <w:tcW w:w="1233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311</w:t>
            </w: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Кировский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70 000</w:t>
            </w:r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57 800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1934</w:t>
            </w: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3579 чд+353 кд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106</w:t>
            </w: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 xml:space="preserve">Ж.р. </w:t>
            </w:r>
            <w:proofErr w:type="spellStart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Ягуновский</w:t>
            </w:r>
            <w:proofErr w:type="spellEnd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, п</w:t>
            </w:r>
            <w:proofErr w:type="gramStart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.П</w:t>
            </w:r>
            <w:proofErr w:type="gramEnd"/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ионер</w:t>
            </w:r>
          </w:p>
        </w:tc>
        <w:tc>
          <w:tcPr>
            <w:tcW w:w="124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3 165</w:t>
            </w:r>
          </w:p>
        </w:tc>
        <w:tc>
          <w:tcPr>
            <w:tcW w:w="140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17 840</w:t>
            </w:r>
          </w:p>
        </w:tc>
        <w:tc>
          <w:tcPr>
            <w:tcW w:w="1587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1996</w:t>
            </w:r>
          </w:p>
        </w:tc>
        <w:tc>
          <w:tcPr>
            <w:tcW w:w="185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</w:p>
        </w:tc>
        <w:tc>
          <w:tcPr>
            <w:tcW w:w="1233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t>Ж.р. Кедровка, Промышленновский</w:t>
            </w:r>
          </w:p>
        </w:tc>
        <w:tc>
          <w:tcPr>
            <w:tcW w:w="12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2 252</w:t>
            </w:r>
          </w:p>
        </w:tc>
        <w:tc>
          <w:tcPr>
            <w:tcW w:w="14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25 200</w:t>
            </w:r>
          </w:p>
        </w:tc>
        <w:tc>
          <w:tcPr>
            <w:tcW w:w="15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</w:p>
        </w:tc>
        <w:tc>
          <w:tcPr>
            <w:tcW w:w="18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3316</w:t>
            </w:r>
          </w:p>
        </w:tc>
        <w:tc>
          <w:tcPr>
            <w:tcW w:w="12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</w:p>
        </w:tc>
      </w:tr>
      <w:tr w:rsidR="004C7DA7" w:rsidRPr="00147AC8" w:rsidTr="00FE13ED">
        <w:trPr>
          <w:trHeight w:hRule="exact" w:val="567"/>
        </w:trPr>
        <w:tc>
          <w:tcPr>
            <w:tcW w:w="266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4C7DA7" w:rsidRPr="00147AC8" w:rsidRDefault="004C7DA7" w:rsidP="007E3417">
            <w:pPr>
              <w:rPr>
                <w:rFonts w:ascii="Cambria" w:eastAsia="Times New Roman" w:hAnsi="Cambria"/>
                <w:b/>
                <w:bCs/>
                <w:color w:val="FFFFFF"/>
              </w:rPr>
            </w:pPr>
            <w:r w:rsidRPr="00147AC8">
              <w:rPr>
                <w:rFonts w:ascii="Cambria" w:eastAsia="Times New Roman" w:hAnsi="Cambria"/>
                <w:b/>
                <w:bCs/>
                <w:color w:val="FFFFFF"/>
              </w:rPr>
              <w:lastRenderedPageBreak/>
              <w:t>Ж.р. Лесная поляна</w:t>
            </w:r>
          </w:p>
        </w:tc>
        <w:tc>
          <w:tcPr>
            <w:tcW w:w="124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16 153,2</w:t>
            </w:r>
          </w:p>
        </w:tc>
        <w:tc>
          <w:tcPr>
            <w:tcW w:w="140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6 000</w:t>
            </w:r>
          </w:p>
        </w:tc>
        <w:tc>
          <w:tcPr>
            <w:tcW w:w="1587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  <w:r w:rsidRPr="00147AC8">
              <w:rPr>
                <w:rFonts w:ascii="Cambria" w:eastAsia="Times New Roman" w:hAnsi="Cambria"/>
              </w:rPr>
              <w:t>2008</w:t>
            </w:r>
          </w:p>
        </w:tc>
        <w:tc>
          <w:tcPr>
            <w:tcW w:w="1856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</w:p>
        </w:tc>
        <w:tc>
          <w:tcPr>
            <w:tcW w:w="1233" w:type="dxa"/>
            <w:shd w:val="clear" w:color="auto" w:fill="D3DFEE"/>
          </w:tcPr>
          <w:p w:rsidR="004C7DA7" w:rsidRPr="00147AC8" w:rsidRDefault="004C7DA7" w:rsidP="007E3417">
            <w:pPr>
              <w:rPr>
                <w:rFonts w:ascii="Cambria" w:eastAsia="Times New Roman" w:hAnsi="Cambria"/>
              </w:rPr>
            </w:pPr>
          </w:p>
        </w:tc>
      </w:tr>
    </w:tbl>
    <w:p w:rsidR="002D7E0E" w:rsidRDefault="002D7E0E" w:rsidP="002D7E0E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392FE8" w:rsidRDefault="004C7DA7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03FA3">
        <w:rPr>
          <w:rFonts w:ascii="Times New Roman" w:hAnsi="Times New Roman"/>
          <w:sz w:val="24"/>
          <w:szCs w:val="24"/>
          <w:lang w:eastAsia="ru-RU"/>
        </w:rPr>
        <w:t xml:space="preserve">В левобережной части города находятся </w:t>
      </w:r>
      <w:proofErr w:type="spellStart"/>
      <w:r w:rsidRPr="00B03FA3">
        <w:rPr>
          <w:rFonts w:ascii="Times New Roman" w:hAnsi="Times New Roman"/>
          <w:sz w:val="24"/>
          <w:szCs w:val="24"/>
          <w:lang w:eastAsia="ru-RU"/>
        </w:rPr>
        <w:t>Завóдский</w:t>
      </w:r>
      <w:proofErr w:type="spellEnd"/>
      <w:r w:rsidRPr="00B03FA3">
        <w:rPr>
          <w:rFonts w:ascii="Times New Roman" w:hAnsi="Times New Roman"/>
          <w:sz w:val="24"/>
          <w:szCs w:val="24"/>
          <w:lang w:eastAsia="ru-RU"/>
        </w:rPr>
        <w:t xml:space="preserve">, Центральный, Ленинский районы и ж.р. </w:t>
      </w:r>
      <w:proofErr w:type="spellStart"/>
      <w:r w:rsidRPr="00B03FA3">
        <w:rPr>
          <w:rFonts w:ascii="Times New Roman" w:hAnsi="Times New Roman"/>
          <w:sz w:val="24"/>
          <w:szCs w:val="24"/>
          <w:lang w:eastAsia="ru-RU"/>
        </w:rPr>
        <w:t>Ягуновский</w:t>
      </w:r>
      <w:proofErr w:type="spellEnd"/>
      <w:r w:rsidRPr="00B03FA3">
        <w:rPr>
          <w:rFonts w:ascii="Times New Roman" w:hAnsi="Times New Roman"/>
          <w:sz w:val="24"/>
          <w:szCs w:val="24"/>
          <w:lang w:eastAsia="ru-RU"/>
        </w:rPr>
        <w:t xml:space="preserve">, Пионер; на правом берегу расположены: </w:t>
      </w:r>
      <w:proofErr w:type="gramStart"/>
      <w:r w:rsidRPr="00B03FA3">
        <w:rPr>
          <w:rFonts w:ascii="Times New Roman" w:hAnsi="Times New Roman"/>
          <w:sz w:val="24"/>
          <w:szCs w:val="24"/>
          <w:lang w:eastAsia="ru-RU"/>
        </w:rPr>
        <w:t>Рудничный, Кировский районы, ж.р. Кедровка и Промышленновский, город-спутник «Лесная Поляна».</w:t>
      </w:r>
      <w:proofErr w:type="gramEnd"/>
    </w:p>
    <w:p w:rsidR="00392FE8" w:rsidRDefault="00392FE8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48213" cy="5725298"/>
            <wp:effectExtent l="19050" t="0" r="4787" b="0"/>
            <wp:docPr id="296" name="Рисунок 1" descr="P:\12 Аналитика\Кемерово\разное\sch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12 Аналитика\Кемерово\разное\schem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78" cy="573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E8" w:rsidRDefault="00392FE8" w:rsidP="009511B0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D7E0E" w:rsidRPr="00D9305E" w:rsidRDefault="00D83752" w:rsidP="009511B0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4087B">
        <w:rPr>
          <w:rFonts w:ascii="Times New Roman" w:hAnsi="Times New Roman"/>
          <w:sz w:val="24"/>
          <w:szCs w:val="24"/>
          <w:lang w:eastAsia="ru-RU"/>
        </w:rPr>
        <w:t>Заводский район, самый большой по занимаемой площади в городе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1F086D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включает в себя несколько зон, которые различаются по близости к центру, качеству жилищного фонда, транспортным магистралям и плотности застройки.</w:t>
      </w:r>
      <w:r w:rsidRPr="001F086D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Статус этих зон и цены на жильё существенно различаются, поэтому мы выделили на его территории</w:t>
      </w:r>
      <w:r w:rsidRPr="0024087B">
        <w:rPr>
          <w:rFonts w:ascii="Times New Roman" w:hAnsi="Times New Roman"/>
          <w:sz w:val="24"/>
          <w:szCs w:val="24"/>
          <w:lang w:eastAsia="ru-RU"/>
        </w:rPr>
        <w:t xml:space="preserve"> несколько </w:t>
      </w:r>
      <w:r>
        <w:rPr>
          <w:rFonts w:ascii="Times New Roman" w:hAnsi="Times New Roman"/>
          <w:sz w:val="24"/>
          <w:szCs w:val="24"/>
          <w:lang w:eastAsia="ru-RU"/>
        </w:rPr>
        <w:t>топонимических зон</w:t>
      </w:r>
      <w:r w:rsidRPr="0024087B">
        <w:rPr>
          <w:rFonts w:ascii="Times New Roman" w:hAnsi="Times New Roman"/>
          <w:sz w:val="24"/>
          <w:szCs w:val="24"/>
          <w:lang w:eastAsia="ru-RU"/>
        </w:rPr>
        <w:t xml:space="preserve">: п. Южный, микрорайон ФПК, </w:t>
      </w:r>
      <w:r>
        <w:rPr>
          <w:rFonts w:ascii="Times New Roman" w:hAnsi="Times New Roman"/>
          <w:sz w:val="24"/>
          <w:szCs w:val="24"/>
          <w:lang w:eastAsia="ru-RU"/>
        </w:rPr>
        <w:t xml:space="preserve">район Швейной фабрики, </w:t>
      </w:r>
      <w:r w:rsidRPr="0024087B">
        <w:rPr>
          <w:rFonts w:ascii="Times New Roman" w:hAnsi="Times New Roman"/>
          <w:sz w:val="24"/>
          <w:szCs w:val="24"/>
          <w:lang w:eastAsia="ru-RU"/>
        </w:rPr>
        <w:t xml:space="preserve">частный сектор </w:t>
      </w:r>
      <w:proofErr w:type="spellStart"/>
      <w:r w:rsidRPr="0024087B">
        <w:rPr>
          <w:rFonts w:ascii="Times New Roman" w:hAnsi="Times New Roman"/>
          <w:sz w:val="24"/>
          <w:szCs w:val="24"/>
          <w:lang w:eastAsia="ru-RU"/>
        </w:rPr>
        <w:t>завокзальной</w:t>
      </w:r>
      <w:proofErr w:type="spellEnd"/>
      <w:r w:rsidRPr="0024087B">
        <w:rPr>
          <w:rFonts w:ascii="Times New Roman" w:hAnsi="Times New Roman"/>
          <w:sz w:val="24"/>
          <w:szCs w:val="24"/>
          <w:lang w:eastAsia="ru-RU"/>
        </w:rPr>
        <w:t xml:space="preserve"> территории. </w:t>
      </w:r>
    </w:p>
    <w:p w:rsidR="00B272C5" w:rsidRDefault="00B272C5" w:rsidP="00B272C5">
      <w:pPr>
        <w:spacing w:before="200"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Зоны на карте города в зависимости от удалённости от центра.</w:t>
      </w:r>
    </w:p>
    <w:p w:rsidR="00B272C5" w:rsidRDefault="00B272C5" w:rsidP="00B272C5">
      <w:pPr>
        <w:spacing w:before="200"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A1771">
        <w:rPr>
          <w:rFonts w:ascii="Times New Roman" w:hAnsi="Times New Roman"/>
          <w:sz w:val="24"/>
          <w:szCs w:val="24"/>
          <w:lang w:eastAsia="ru-RU"/>
        </w:rPr>
        <w:t>На следующей карте представлено разбиение зон Кемерово на 4 типа в зависимости от удалённости от це</w:t>
      </w:r>
      <w:r>
        <w:rPr>
          <w:rFonts w:ascii="Times New Roman" w:hAnsi="Times New Roman"/>
          <w:sz w:val="24"/>
          <w:szCs w:val="24"/>
          <w:lang w:eastAsia="ru-RU"/>
        </w:rPr>
        <w:t>н</w:t>
      </w:r>
      <w:r w:rsidRPr="00BA1771">
        <w:rPr>
          <w:rFonts w:ascii="Times New Roman" w:hAnsi="Times New Roman"/>
          <w:sz w:val="24"/>
          <w:szCs w:val="24"/>
          <w:lang w:eastAsia="ru-RU"/>
        </w:rPr>
        <w:t xml:space="preserve">тра города. </w:t>
      </w:r>
      <w:r>
        <w:rPr>
          <w:rFonts w:ascii="Times New Roman" w:hAnsi="Times New Roman"/>
          <w:sz w:val="24"/>
          <w:szCs w:val="24"/>
          <w:lang w:eastAsia="ru-RU"/>
        </w:rPr>
        <w:t>Коричневым</w:t>
      </w:r>
      <w:r w:rsidRPr="00BA1771">
        <w:rPr>
          <w:rFonts w:ascii="Times New Roman" w:hAnsi="Times New Roman"/>
          <w:sz w:val="24"/>
          <w:szCs w:val="24"/>
          <w:lang w:eastAsia="ru-RU"/>
        </w:rPr>
        <w:t xml:space="preserve"> цветом отмечен </w:t>
      </w:r>
      <w:r>
        <w:rPr>
          <w:rFonts w:ascii="Times New Roman" w:hAnsi="Times New Roman"/>
          <w:sz w:val="24"/>
          <w:szCs w:val="24"/>
          <w:lang w:eastAsia="ru-RU"/>
        </w:rPr>
        <w:t xml:space="preserve">Центральный район города,  красным –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среднеудалённые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зоны престижных спальных районов, бледно-розовым  отмечены удалённые зоны города и белым цветом  - значительно удалённые зоны пригорода.</w:t>
      </w:r>
    </w:p>
    <w:p w:rsidR="00B272C5" w:rsidRDefault="00644047" w:rsidP="00B272C5">
      <w:pPr>
        <w:spacing w:before="200"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56604" cy="6986799"/>
            <wp:effectExtent l="19050" t="0" r="0" b="0"/>
            <wp:docPr id="10" name="Рисунок 10" descr="карта 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а город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279" cy="699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946" w:rsidRDefault="00B272C5" w:rsidP="00DC5946">
      <w:pPr>
        <w:spacing w:before="200" w:after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Средние цены на рынке строительства и продажи жилья по зонам Кемерово.</w:t>
      </w:r>
    </w:p>
    <w:p w:rsidR="00DC5946" w:rsidRDefault="00B272C5" w:rsidP="00DC5946">
      <w:pPr>
        <w:spacing w:before="200"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выделенных зонах была рассчитана средневзвешенная цена предложения 1 кв.м. Каждой зоне был присвоен цвет в зависимости от величины средней цены. Каждой зоне был присвоен цвет в зависимости от величины средней цены.</w:t>
      </w:r>
      <w:r w:rsidR="000C24E4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B272C5" w:rsidRDefault="00642A9C" w:rsidP="00DC5946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 связи</w:t>
      </w:r>
      <w:r w:rsidR="00B05683">
        <w:rPr>
          <w:rFonts w:ascii="Times New Roman" w:hAnsi="Times New Roman"/>
          <w:sz w:val="24"/>
          <w:szCs w:val="24"/>
          <w:lang w:eastAsia="ru-RU"/>
        </w:rPr>
        <w:t xml:space="preserve"> с выходом на рынок ЖК «</w:t>
      </w:r>
      <w:r>
        <w:rPr>
          <w:rFonts w:ascii="Times New Roman" w:hAnsi="Times New Roman"/>
          <w:sz w:val="24"/>
          <w:szCs w:val="24"/>
          <w:lang w:eastAsia="ru-RU"/>
        </w:rPr>
        <w:t>Рекордный</w:t>
      </w:r>
      <w:r w:rsidR="00B05683">
        <w:rPr>
          <w:rFonts w:ascii="Times New Roman" w:hAnsi="Times New Roman"/>
          <w:sz w:val="24"/>
          <w:szCs w:val="24"/>
          <w:lang w:eastAsia="ru-RU"/>
        </w:rPr>
        <w:t xml:space="preserve">» на </w:t>
      </w:r>
      <w:r>
        <w:rPr>
          <w:rFonts w:ascii="Times New Roman" w:hAnsi="Times New Roman"/>
          <w:sz w:val="24"/>
          <w:szCs w:val="24"/>
          <w:lang w:eastAsia="ru-RU"/>
        </w:rPr>
        <w:t>начальной стадии строительства зафиксировано снижение средней цены квадратного метра в Кировском районе.</w:t>
      </w:r>
    </w:p>
    <w:p w:rsidR="00B272C5" w:rsidRPr="00D34863" w:rsidRDefault="00642A9C" w:rsidP="003A68C9">
      <w:pPr>
        <w:pStyle w:val="a7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15066" cy="6928022"/>
            <wp:effectExtent l="19050" t="0" r="4584" b="0"/>
            <wp:docPr id="64" name="Рисунок 1" descr="D:\galina\Мои документы\МАРКЕТИНГ\мониторинг\КЕМЕРОВО\3 кв.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alina\Мои документы\МАРКЕТИНГ\мониторинг\КЕМЕРОВО\3 кв. 2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059" cy="693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2A" w:rsidRPr="00A91048" w:rsidRDefault="004A3C41" w:rsidP="00CF62A7">
      <w:pPr>
        <w:pStyle w:val="1"/>
        <w:rPr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lastRenderedPageBreak/>
        <w:t>8</w:t>
      </w:r>
      <w:r w:rsidR="000B3832" w:rsidRPr="00A91048">
        <w:rPr>
          <w:noProof/>
          <w:sz w:val="30"/>
          <w:szCs w:val="30"/>
          <w:lang w:eastAsia="ru-RU"/>
        </w:rPr>
        <w:t>.</w:t>
      </w:r>
      <w:r w:rsidR="00650A6E" w:rsidRPr="00A91048">
        <w:rPr>
          <w:noProof/>
          <w:sz w:val="30"/>
          <w:szCs w:val="30"/>
          <w:lang w:eastAsia="ru-RU"/>
        </w:rPr>
        <w:t xml:space="preserve"> </w:t>
      </w:r>
      <w:r w:rsidR="00CF62A7" w:rsidRPr="00A91048">
        <w:rPr>
          <w:noProof/>
          <w:sz w:val="30"/>
          <w:szCs w:val="30"/>
          <w:lang w:eastAsia="ru-RU"/>
        </w:rPr>
        <w:t>Распределение средней цены 1 кв.м. по ценовым диапазонам</w:t>
      </w:r>
      <w:r w:rsidR="00FD13FC" w:rsidRPr="00A91048">
        <w:rPr>
          <w:noProof/>
          <w:sz w:val="30"/>
          <w:szCs w:val="30"/>
          <w:lang w:eastAsia="ru-RU"/>
        </w:rPr>
        <w:t>.</w:t>
      </w:r>
    </w:p>
    <w:p w:rsidR="006001B4" w:rsidRDefault="006001B4" w:rsidP="00CF62A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735AC" w:rsidRDefault="00C6028C" w:rsidP="008F7335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Вновь после пятилетнего перерыва на рынке новостроек появился  сегмент с ценой квадратного метра ниже 30 тысяч рублей. </w:t>
      </w:r>
      <w:r w:rsidR="006D19EF">
        <w:rPr>
          <w:rFonts w:ascii="Times New Roman" w:hAnsi="Times New Roman"/>
          <w:noProof/>
          <w:sz w:val="24"/>
          <w:szCs w:val="24"/>
          <w:lang w:eastAsia="ru-RU"/>
        </w:rPr>
        <w:t xml:space="preserve">Доля ценового сегмента </w:t>
      </w:r>
      <w:r w:rsidR="003B4AF9">
        <w:rPr>
          <w:rFonts w:ascii="Times New Roman" w:hAnsi="Times New Roman"/>
          <w:noProof/>
          <w:sz w:val="24"/>
          <w:szCs w:val="24"/>
          <w:lang w:eastAsia="ru-RU"/>
        </w:rPr>
        <w:t xml:space="preserve">с ценой квадратного метра в 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>диапазоне от 3</w:t>
      </w:r>
      <w:r w:rsidR="006D19EF">
        <w:rPr>
          <w:rFonts w:ascii="Times New Roman" w:hAnsi="Times New Roman"/>
          <w:noProof/>
          <w:sz w:val="24"/>
          <w:szCs w:val="24"/>
          <w:lang w:eastAsia="ru-RU"/>
        </w:rPr>
        <w:t>0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 xml:space="preserve"> до </w:t>
      </w:r>
      <w:r w:rsidR="006D19EF">
        <w:rPr>
          <w:rFonts w:ascii="Times New Roman" w:hAnsi="Times New Roman"/>
          <w:noProof/>
          <w:sz w:val="24"/>
          <w:szCs w:val="24"/>
          <w:lang w:eastAsia="ru-RU"/>
        </w:rPr>
        <w:t>35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</w:t>
      </w:r>
      <w:r w:rsidR="006D19E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>у</w:t>
      </w:r>
      <w:r w:rsidR="00481020">
        <w:rPr>
          <w:rFonts w:ascii="Times New Roman" w:hAnsi="Times New Roman"/>
          <w:noProof/>
          <w:sz w:val="24"/>
          <w:szCs w:val="24"/>
          <w:lang w:eastAsia="ru-RU"/>
        </w:rPr>
        <w:t>меньш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 xml:space="preserve">илась за квартал на </w:t>
      </w:r>
      <w:r w:rsidR="00481020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6D19EF">
        <w:rPr>
          <w:rFonts w:ascii="Times New Roman" w:hAnsi="Times New Roman"/>
          <w:noProof/>
          <w:sz w:val="24"/>
          <w:szCs w:val="24"/>
          <w:lang w:eastAsia="ru-RU"/>
        </w:rPr>
        <w:t xml:space="preserve"> и составила по итогам </w:t>
      </w:r>
      <w:r w:rsidR="00481020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6D19EF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квартала 1</w:t>
      </w:r>
      <w:r w:rsidR="00481020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6D19EF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 xml:space="preserve">.  </w:t>
      </w:r>
    </w:p>
    <w:p w:rsidR="008F7335" w:rsidRDefault="00481020" w:rsidP="008F7335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noProof/>
          <w:sz w:val="24"/>
          <w:szCs w:val="24"/>
          <w:lang w:eastAsia="ru-RU"/>
        </w:rPr>
        <w:t>Далее с</w:t>
      </w:r>
      <w:r w:rsidR="006D19EF">
        <w:rPr>
          <w:rFonts w:ascii="Times New Roman" w:hAnsi="Times New Roman"/>
          <w:noProof/>
          <w:sz w:val="24"/>
          <w:szCs w:val="24"/>
          <w:lang w:eastAsia="ru-RU"/>
        </w:rPr>
        <w:t>амая большая доля (</w:t>
      </w:r>
      <w:r>
        <w:rPr>
          <w:rFonts w:ascii="Times New Roman" w:hAnsi="Times New Roman"/>
          <w:noProof/>
          <w:sz w:val="24"/>
          <w:szCs w:val="24"/>
          <w:lang w:eastAsia="ru-RU"/>
        </w:rPr>
        <w:t>51</w:t>
      </w:r>
      <w:r w:rsidR="006D19EF">
        <w:rPr>
          <w:rFonts w:ascii="Times New Roman" w:hAnsi="Times New Roman"/>
          <w:noProof/>
          <w:sz w:val="24"/>
          <w:szCs w:val="24"/>
          <w:lang w:eastAsia="ru-RU"/>
        </w:rPr>
        <w:t>%) у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 xml:space="preserve"> объект</w:t>
      </w:r>
      <w:r w:rsidR="006D19EF">
        <w:rPr>
          <w:rFonts w:ascii="Times New Roman" w:hAnsi="Times New Roman"/>
          <w:noProof/>
          <w:sz w:val="24"/>
          <w:szCs w:val="24"/>
          <w:lang w:eastAsia="ru-RU"/>
        </w:rPr>
        <w:t>ов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 xml:space="preserve"> цен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>ой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 xml:space="preserve"> 1 кв.м в диапазоне от </w:t>
      </w:r>
      <w:r w:rsidR="006D19EF">
        <w:rPr>
          <w:rFonts w:ascii="Times New Roman" w:hAnsi="Times New Roman"/>
          <w:noProof/>
          <w:sz w:val="24"/>
          <w:szCs w:val="24"/>
          <w:lang w:eastAsia="ru-RU"/>
        </w:rPr>
        <w:t>35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 xml:space="preserve"> до 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6D19EF">
        <w:rPr>
          <w:rFonts w:ascii="Times New Roman" w:hAnsi="Times New Roman"/>
          <w:noProof/>
          <w:sz w:val="24"/>
          <w:szCs w:val="24"/>
          <w:lang w:eastAsia="ru-RU"/>
        </w:rPr>
        <w:t>0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</w:t>
      </w:r>
      <w:r w:rsidR="006D19EF">
        <w:rPr>
          <w:rFonts w:ascii="Times New Roman" w:hAnsi="Times New Roman"/>
          <w:noProof/>
          <w:sz w:val="24"/>
          <w:szCs w:val="24"/>
          <w:lang w:eastAsia="ru-RU"/>
        </w:rPr>
        <w:t xml:space="preserve">, квартальные изменения составили </w:t>
      </w:r>
      <w:r>
        <w:rPr>
          <w:rFonts w:ascii="Times New Roman" w:hAnsi="Times New Roman"/>
          <w:noProof/>
          <w:sz w:val="24"/>
          <w:szCs w:val="24"/>
          <w:lang w:eastAsia="ru-RU"/>
        </w:rPr>
        <w:t>+8</w:t>
      </w:r>
      <w:r w:rsidR="005735AC">
        <w:rPr>
          <w:rFonts w:ascii="Times New Roman" w:hAnsi="Times New Roman"/>
          <w:noProof/>
          <w:sz w:val="24"/>
          <w:szCs w:val="24"/>
          <w:lang w:eastAsia="ru-RU"/>
        </w:rPr>
        <w:t xml:space="preserve">%. </w:t>
      </w:r>
      <w:r>
        <w:rPr>
          <w:rFonts w:ascii="Times New Roman" w:hAnsi="Times New Roman"/>
          <w:noProof/>
          <w:sz w:val="24"/>
          <w:szCs w:val="24"/>
          <w:lang w:eastAsia="ru-RU"/>
        </w:rPr>
        <w:t>На 3% снизилась доля</w:t>
      </w:r>
      <w:r w:rsidR="006D19E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сегмента</w:t>
      </w:r>
      <w:r w:rsidR="006D19EF">
        <w:rPr>
          <w:rFonts w:ascii="Times New Roman" w:hAnsi="Times New Roman"/>
          <w:noProof/>
          <w:sz w:val="24"/>
          <w:szCs w:val="24"/>
          <w:lang w:eastAsia="ru-RU"/>
        </w:rPr>
        <w:t xml:space="preserve"> от 45 до 50 т.р./кв.м. 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>В то же время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 xml:space="preserve"> доля 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>д</w:t>
      </w:r>
      <w:r w:rsidR="00517ABC">
        <w:rPr>
          <w:rFonts w:ascii="Times New Roman" w:hAnsi="Times New Roman"/>
          <w:noProof/>
          <w:sz w:val="24"/>
          <w:szCs w:val="24"/>
          <w:lang w:eastAsia="ru-RU"/>
        </w:rPr>
        <w:t xml:space="preserve">оля сегмента от </w:t>
      </w:r>
      <w:r w:rsidR="006D19EF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517ABC">
        <w:rPr>
          <w:rFonts w:ascii="Times New Roman" w:hAnsi="Times New Roman"/>
          <w:noProof/>
          <w:sz w:val="24"/>
          <w:szCs w:val="24"/>
          <w:lang w:eastAsia="ru-RU"/>
        </w:rPr>
        <w:t xml:space="preserve">0 до </w:t>
      </w:r>
      <w:r w:rsidR="006D19EF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517ABC">
        <w:rPr>
          <w:rFonts w:ascii="Times New Roman" w:hAnsi="Times New Roman"/>
          <w:noProof/>
          <w:sz w:val="24"/>
          <w:szCs w:val="24"/>
          <w:lang w:eastAsia="ru-RU"/>
        </w:rPr>
        <w:t xml:space="preserve">5 тыс.руб./кв.м </w:t>
      </w:r>
      <w:r w:rsidR="00735F1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не изменилась.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D19EF">
        <w:rPr>
          <w:rFonts w:ascii="Times New Roman" w:hAnsi="Times New Roman"/>
          <w:noProof/>
          <w:sz w:val="24"/>
          <w:szCs w:val="24"/>
          <w:lang w:eastAsia="ru-RU"/>
        </w:rPr>
        <w:t>35</w:t>
      </w:r>
      <w:r w:rsidR="00FD5D89">
        <w:rPr>
          <w:rFonts w:ascii="Times New Roman" w:hAnsi="Times New Roman"/>
          <w:noProof/>
          <w:sz w:val="24"/>
          <w:szCs w:val="24"/>
          <w:lang w:eastAsia="ru-RU"/>
        </w:rPr>
        <w:t xml:space="preserve">%. </w:t>
      </w:r>
      <w:proofErr w:type="gramEnd"/>
    </w:p>
    <w:p w:rsidR="00481020" w:rsidRPr="006D19EF" w:rsidRDefault="00481020" w:rsidP="00481020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48102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24476" cy="3072714"/>
            <wp:effectExtent l="19050" t="0" r="14124" b="0"/>
            <wp:docPr id="6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D2E29" w:rsidRDefault="00CD2E29" w:rsidP="00CD2E29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B278E" w:rsidRDefault="00477C69" w:rsidP="00CD2E29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noProof/>
          <w:sz w:val="24"/>
          <w:szCs w:val="24"/>
          <w:lang w:eastAsia="ru-RU"/>
        </w:rPr>
        <w:t>Следующая диаграмма иллюстрирует и</w:t>
      </w:r>
      <w:r w:rsidR="008C1751">
        <w:rPr>
          <w:rFonts w:ascii="Times New Roman" w:hAnsi="Times New Roman"/>
          <w:noProof/>
          <w:sz w:val="24"/>
          <w:szCs w:val="24"/>
          <w:lang w:eastAsia="ru-RU"/>
        </w:rPr>
        <w:t>зменения в стр</w:t>
      </w:r>
      <w:r w:rsidR="00DA3E0B">
        <w:rPr>
          <w:rFonts w:ascii="Times New Roman" w:hAnsi="Times New Roman"/>
          <w:noProof/>
          <w:sz w:val="24"/>
          <w:szCs w:val="24"/>
          <w:lang w:eastAsia="ru-RU"/>
        </w:rPr>
        <w:t>у</w:t>
      </w:r>
      <w:r w:rsidR="008C1751">
        <w:rPr>
          <w:rFonts w:ascii="Times New Roman" w:hAnsi="Times New Roman"/>
          <w:noProof/>
          <w:sz w:val="24"/>
          <w:szCs w:val="24"/>
          <w:lang w:eastAsia="ru-RU"/>
        </w:rPr>
        <w:t>ктуре</w:t>
      </w:r>
      <w:r w:rsidR="008C1751" w:rsidRPr="008C1751">
        <w:rPr>
          <w:rFonts w:ascii="Times New Roman" w:hAnsi="Times New Roman"/>
          <w:noProof/>
          <w:sz w:val="24"/>
          <w:szCs w:val="24"/>
          <w:lang w:eastAsia="ru-RU"/>
        </w:rPr>
        <w:t xml:space="preserve"> рынка новостроек по ценовым диапазонам</w:t>
      </w:r>
      <w:r w:rsidR="00263A1F">
        <w:rPr>
          <w:rFonts w:ascii="Times New Roman" w:hAnsi="Times New Roman"/>
          <w:noProof/>
          <w:sz w:val="24"/>
          <w:szCs w:val="24"/>
          <w:lang w:eastAsia="ru-RU"/>
        </w:rPr>
        <w:t xml:space="preserve"> за последние 5 лет</w:t>
      </w:r>
      <w:r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8C175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proofErr w:type="gramEnd"/>
    </w:p>
    <w:p w:rsidR="00263A1F" w:rsidRDefault="009E308D" w:rsidP="00263A1F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9E308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84755" cy="2743200"/>
            <wp:effectExtent l="19050" t="0" r="20595" b="0"/>
            <wp:docPr id="6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F62A7" w:rsidRPr="00A91048" w:rsidRDefault="004A3C41" w:rsidP="00CF62A7">
      <w:pPr>
        <w:pStyle w:val="1"/>
        <w:rPr>
          <w:sz w:val="30"/>
          <w:szCs w:val="30"/>
          <w:lang w:eastAsia="ru-RU"/>
        </w:rPr>
      </w:pPr>
      <w:r>
        <w:rPr>
          <w:sz w:val="30"/>
          <w:szCs w:val="30"/>
          <w:lang w:eastAsia="ru-RU"/>
        </w:rPr>
        <w:lastRenderedPageBreak/>
        <w:t>9</w:t>
      </w:r>
      <w:r w:rsidR="000B3832" w:rsidRPr="00A91048">
        <w:rPr>
          <w:sz w:val="30"/>
          <w:szCs w:val="30"/>
          <w:lang w:eastAsia="ru-RU"/>
        </w:rPr>
        <w:t>.</w:t>
      </w:r>
      <w:r w:rsidR="00051AB7" w:rsidRPr="00A91048">
        <w:rPr>
          <w:sz w:val="30"/>
          <w:szCs w:val="30"/>
          <w:lang w:eastAsia="ru-RU"/>
        </w:rPr>
        <w:t xml:space="preserve"> </w:t>
      </w:r>
      <w:r w:rsidR="00CF62A7" w:rsidRPr="00A91048">
        <w:rPr>
          <w:sz w:val="30"/>
          <w:szCs w:val="30"/>
          <w:lang w:eastAsia="ru-RU"/>
        </w:rPr>
        <w:t>Зависимость средней цены 1 кв.</w:t>
      </w:r>
      <w:r w:rsidR="00051AB7" w:rsidRPr="00A91048">
        <w:rPr>
          <w:sz w:val="30"/>
          <w:szCs w:val="30"/>
          <w:lang w:eastAsia="ru-RU"/>
        </w:rPr>
        <w:t xml:space="preserve"> </w:t>
      </w:r>
      <w:r w:rsidR="00CF62A7" w:rsidRPr="00A91048">
        <w:rPr>
          <w:sz w:val="30"/>
          <w:szCs w:val="30"/>
          <w:lang w:eastAsia="ru-RU"/>
        </w:rPr>
        <w:t>м. от района расположения</w:t>
      </w:r>
      <w:r w:rsidR="00FD13FC" w:rsidRPr="00A91048">
        <w:rPr>
          <w:sz w:val="30"/>
          <w:szCs w:val="30"/>
          <w:lang w:eastAsia="ru-RU"/>
        </w:rPr>
        <w:t>.</w:t>
      </w:r>
    </w:p>
    <w:p w:rsidR="00CF62A7" w:rsidRDefault="00CF62A7" w:rsidP="00CF62A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44F73" w:rsidRDefault="00F24A83" w:rsidP="00644F73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 итогам </w:t>
      </w:r>
      <w:r w:rsidR="00CC72DA">
        <w:rPr>
          <w:rFonts w:ascii="Times New Roman" w:hAnsi="Times New Roman"/>
          <w:noProof/>
          <w:sz w:val="24"/>
          <w:szCs w:val="24"/>
          <w:lang w:eastAsia="ru-RU"/>
        </w:rPr>
        <w:t>3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квартала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в </w:t>
      </w:r>
      <w:r w:rsidR="00726D30">
        <w:rPr>
          <w:rFonts w:ascii="Times New Roman" w:hAnsi="Times New Roman"/>
          <w:noProof/>
          <w:sz w:val="24"/>
          <w:szCs w:val="24"/>
          <w:lang w:eastAsia="ru-RU"/>
        </w:rPr>
        <w:t>рейтинг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726D30">
        <w:rPr>
          <w:rFonts w:ascii="Times New Roman" w:hAnsi="Times New Roman"/>
          <w:noProof/>
          <w:sz w:val="24"/>
          <w:szCs w:val="24"/>
          <w:lang w:eastAsia="ru-RU"/>
        </w:rPr>
        <w:t xml:space="preserve"> районов Кемерово в зависимости от средней цены предложения 1 квадратного метра</w:t>
      </w:r>
      <w:r w:rsidR="00A25D5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произошли перестановки</w:t>
      </w:r>
      <w:r w:rsidR="00726D30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052BEE">
        <w:rPr>
          <w:rFonts w:ascii="Times New Roman" w:hAnsi="Times New Roman"/>
          <w:noProof/>
          <w:sz w:val="24"/>
          <w:szCs w:val="24"/>
          <w:lang w:eastAsia="ru-RU"/>
        </w:rPr>
        <w:t>Лидером</w:t>
      </w:r>
      <w:r w:rsidR="00A25D5C">
        <w:rPr>
          <w:rFonts w:ascii="Times New Roman" w:hAnsi="Times New Roman"/>
          <w:noProof/>
          <w:sz w:val="24"/>
          <w:szCs w:val="24"/>
          <w:lang w:eastAsia="ru-RU"/>
        </w:rPr>
        <w:t>,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25D5C">
        <w:rPr>
          <w:rFonts w:ascii="Times New Roman" w:hAnsi="Times New Roman"/>
          <w:noProof/>
          <w:sz w:val="24"/>
          <w:szCs w:val="24"/>
          <w:lang w:eastAsia="ru-RU"/>
        </w:rPr>
        <w:t xml:space="preserve">по-прежнему, </w:t>
      </w:r>
      <w:r w:rsidR="00052BEE">
        <w:rPr>
          <w:rFonts w:ascii="Times New Roman" w:hAnsi="Times New Roman"/>
          <w:noProof/>
          <w:sz w:val="24"/>
          <w:szCs w:val="24"/>
          <w:lang w:eastAsia="ru-RU"/>
        </w:rPr>
        <w:t>является</w:t>
      </w:r>
      <w:r w:rsidR="0028553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Центральный</w:t>
      </w:r>
      <w:r w:rsidR="0028553A">
        <w:rPr>
          <w:rFonts w:ascii="Times New Roman" w:hAnsi="Times New Roman"/>
          <w:noProof/>
          <w:sz w:val="24"/>
          <w:szCs w:val="24"/>
          <w:lang w:eastAsia="ru-RU"/>
        </w:rPr>
        <w:t xml:space="preserve"> район</w:t>
      </w:r>
      <w:r w:rsidR="0032057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со значением </w:t>
      </w:r>
      <w:r w:rsidR="0098712D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CC72DA">
        <w:rPr>
          <w:rFonts w:ascii="Times New Roman" w:hAnsi="Times New Roman"/>
          <w:noProof/>
          <w:sz w:val="24"/>
          <w:szCs w:val="24"/>
          <w:lang w:eastAsia="ru-RU"/>
        </w:rPr>
        <w:t>2,88</w:t>
      </w:r>
      <w:r w:rsidR="00320577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тыс.руб./кв.м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На 2-м месте </w:t>
      </w:r>
      <w:r w:rsidR="00CC72DA">
        <w:rPr>
          <w:rFonts w:ascii="Times New Roman" w:hAnsi="Times New Roman"/>
          <w:noProof/>
          <w:sz w:val="24"/>
          <w:szCs w:val="24"/>
          <w:lang w:eastAsia="ru-RU"/>
        </w:rPr>
        <w:t>Заводск</w:t>
      </w:r>
      <w:r w:rsidR="000B0B59">
        <w:rPr>
          <w:rFonts w:ascii="Times New Roman" w:hAnsi="Times New Roman"/>
          <w:noProof/>
          <w:sz w:val="24"/>
          <w:szCs w:val="24"/>
          <w:lang w:eastAsia="ru-RU"/>
        </w:rPr>
        <w:t>ий  район</w:t>
      </w:r>
      <w:r w:rsidR="0098712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со значением 40,</w:t>
      </w:r>
      <w:r w:rsidR="00CC72DA">
        <w:rPr>
          <w:rFonts w:ascii="Times New Roman" w:hAnsi="Times New Roman"/>
          <w:noProof/>
          <w:sz w:val="24"/>
          <w:szCs w:val="24"/>
          <w:lang w:eastAsia="ru-RU"/>
        </w:rPr>
        <w:t>8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тыс.руб/кв. 3</w:t>
      </w:r>
      <w:r w:rsidR="0098712D">
        <w:rPr>
          <w:rFonts w:ascii="Times New Roman" w:hAnsi="Times New Roman"/>
          <w:noProof/>
          <w:sz w:val="24"/>
          <w:szCs w:val="24"/>
          <w:lang w:eastAsia="ru-RU"/>
        </w:rPr>
        <w:t xml:space="preserve"> место</w:t>
      </w:r>
      <w:r w:rsidR="00A25D5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занимает </w:t>
      </w:r>
      <w:r w:rsidR="000B0B59">
        <w:rPr>
          <w:rFonts w:ascii="Times New Roman" w:hAnsi="Times New Roman"/>
          <w:noProof/>
          <w:sz w:val="24"/>
          <w:szCs w:val="24"/>
          <w:lang w:eastAsia="ru-RU"/>
        </w:rPr>
        <w:t>мкр. Южный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25D5C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="00CC72DA">
        <w:rPr>
          <w:rFonts w:ascii="Times New Roman" w:hAnsi="Times New Roman"/>
          <w:noProof/>
          <w:sz w:val="24"/>
          <w:szCs w:val="24"/>
          <w:lang w:eastAsia="ru-RU"/>
        </w:rPr>
        <w:t>40,2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тыс.</w:t>
      </w:r>
      <w:r>
        <w:rPr>
          <w:rFonts w:ascii="Times New Roman" w:hAnsi="Times New Roman"/>
          <w:noProof/>
          <w:sz w:val="24"/>
          <w:szCs w:val="24"/>
          <w:lang w:eastAsia="ru-RU"/>
        </w:rPr>
        <w:t>руб./кв. м)</w:t>
      </w:r>
      <w:r w:rsidR="00A33C47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CC72DA">
        <w:rPr>
          <w:rFonts w:ascii="Times New Roman" w:hAnsi="Times New Roman"/>
          <w:noProof/>
          <w:sz w:val="24"/>
          <w:szCs w:val="24"/>
          <w:lang w:eastAsia="ru-RU"/>
        </w:rPr>
        <w:t>Лесная поляна уступила Кировскому району</w:t>
      </w:r>
      <w:r w:rsidR="00A33C47">
        <w:rPr>
          <w:rFonts w:ascii="Times New Roman" w:hAnsi="Times New Roman"/>
          <w:noProof/>
          <w:sz w:val="24"/>
          <w:szCs w:val="24"/>
          <w:lang w:eastAsia="ru-RU"/>
        </w:rPr>
        <w:t xml:space="preserve"> (3</w:t>
      </w:r>
      <w:r w:rsidR="0098712D">
        <w:rPr>
          <w:rFonts w:ascii="Times New Roman" w:hAnsi="Times New Roman"/>
          <w:noProof/>
          <w:sz w:val="24"/>
          <w:szCs w:val="24"/>
          <w:lang w:eastAsia="ru-RU"/>
        </w:rPr>
        <w:t>6,</w:t>
      </w:r>
      <w:r w:rsidR="000B0B59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A33C47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тыс.руб./кв.м)</w:t>
      </w:r>
      <w:r w:rsidR="00CC72DA">
        <w:rPr>
          <w:rFonts w:ascii="Times New Roman" w:hAnsi="Times New Roman"/>
          <w:noProof/>
          <w:sz w:val="24"/>
          <w:szCs w:val="24"/>
          <w:lang w:eastAsia="ru-RU"/>
        </w:rPr>
        <w:t xml:space="preserve"> место аутсайдера.</w:t>
      </w:r>
    </w:p>
    <w:p w:rsidR="00CC72DA" w:rsidRDefault="00CC72DA" w:rsidP="00CC72DA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CC72D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42576" cy="2825579"/>
            <wp:effectExtent l="19050" t="0" r="19874" b="0"/>
            <wp:docPr id="7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7004A" w:rsidRDefault="00E7004A" w:rsidP="00E7004A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C2A0B" w:rsidRDefault="00416AC8" w:rsidP="00052BEE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 зависимости от района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показатель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средней цены квадратного метра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показал разнонаправленную динамику. Положительный прирост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832788">
        <w:rPr>
          <w:rFonts w:ascii="Times New Roman" w:hAnsi="Times New Roman"/>
          <w:noProof/>
          <w:sz w:val="24"/>
          <w:szCs w:val="24"/>
          <w:lang w:eastAsia="ru-RU"/>
        </w:rPr>
        <w:t xml:space="preserve">данного показателя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зафиксирован в </w:t>
      </w:r>
      <w:r w:rsidR="00CC72DA">
        <w:rPr>
          <w:rFonts w:ascii="Times New Roman" w:hAnsi="Times New Roman"/>
          <w:noProof/>
          <w:sz w:val="24"/>
          <w:szCs w:val="24"/>
          <w:lang w:eastAsia="ru-RU"/>
        </w:rPr>
        <w:t>Заводс</w:t>
      </w:r>
      <w:r w:rsidR="00A33C47">
        <w:rPr>
          <w:rFonts w:ascii="Times New Roman" w:hAnsi="Times New Roman"/>
          <w:noProof/>
          <w:sz w:val="24"/>
          <w:szCs w:val="24"/>
          <w:lang w:eastAsia="ru-RU"/>
        </w:rPr>
        <w:t>к</w:t>
      </w:r>
      <w:r>
        <w:rPr>
          <w:rFonts w:ascii="Times New Roman" w:hAnsi="Times New Roman"/>
          <w:noProof/>
          <w:sz w:val="24"/>
          <w:szCs w:val="24"/>
          <w:lang w:eastAsia="ru-RU"/>
        </w:rPr>
        <w:t>ом</w:t>
      </w:r>
      <w:r w:rsidR="00CD590C">
        <w:rPr>
          <w:rFonts w:ascii="Times New Roman" w:hAnsi="Times New Roman"/>
          <w:noProof/>
          <w:sz w:val="24"/>
          <w:szCs w:val="24"/>
          <w:lang w:eastAsia="ru-RU"/>
        </w:rPr>
        <w:t xml:space="preserve"> район</w:t>
      </w:r>
      <w:r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A33C4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>(</w:t>
      </w:r>
      <w:r w:rsidR="00CC72DA">
        <w:rPr>
          <w:rFonts w:ascii="Times New Roman" w:hAnsi="Times New Roman"/>
          <w:noProof/>
          <w:sz w:val="24"/>
          <w:szCs w:val="24"/>
          <w:lang w:eastAsia="ru-RU"/>
        </w:rPr>
        <w:t>4,3</w:t>
      </w:r>
      <w:r w:rsidR="0073723E">
        <w:rPr>
          <w:rFonts w:ascii="Times New Roman" w:hAnsi="Times New Roman"/>
          <w:noProof/>
          <w:sz w:val="24"/>
          <w:szCs w:val="24"/>
          <w:lang w:eastAsia="ru-RU"/>
        </w:rPr>
        <w:t xml:space="preserve">%). </w:t>
      </w:r>
      <w:r w:rsidR="00CC72DA">
        <w:rPr>
          <w:rFonts w:ascii="Times New Roman" w:hAnsi="Times New Roman"/>
          <w:noProof/>
          <w:sz w:val="24"/>
          <w:szCs w:val="24"/>
          <w:lang w:eastAsia="ru-RU"/>
        </w:rPr>
        <w:t xml:space="preserve">Отрицательная динамика отмечена в Лесной поляне (-8,5%). </w:t>
      </w:r>
      <w:r w:rsidR="007F427E">
        <w:rPr>
          <w:rFonts w:ascii="Times New Roman" w:hAnsi="Times New Roman"/>
          <w:noProof/>
          <w:sz w:val="24"/>
          <w:szCs w:val="24"/>
          <w:lang w:eastAsia="ru-RU"/>
        </w:rPr>
        <w:t>О</w:t>
      </w:r>
      <w:r w:rsidR="00832788">
        <w:rPr>
          <w:rFonts w:ascii="Times New Roman" w:hAnsi="Times New Roman"/>
          <w:noProof/>
          <w:sz w:val="24"/>
          <w:szCs w:val="24"/>
          <w:lang w:eastAsia="ru-RU"/>
        </w:rPr>
        <w:t>стальны</w:t>
      </w:r>
      <w:r w:rsidR="007F427E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="00832788">
        <w:rPr>
          <w:rFonts w:ascii="Times New Roman" w:hAnsi="Times New Roman"/>
          <w:noProof/>
          <w:sz w:val="24"/>
          <w:szCs w:val="24"/>
          <w:lang w:eastAsia="ru-RU"/>
        </w:rPr>
        <w:t xml:space="preserve"> район</w:t>
      </w:r>
      <w:r w:rsidR="007F427E">
        <w:rPr>
          <w:rFonts w:ascii="Times New Roman" w:hAnsi="Times New Roman"/>
          <w:noProof/>
          <w:sz w:val="24"/>
          <w:szCs w:val="24"/>
          <w:lang w:eastAsia="ru-RU"/>
        </w:rPr>
        <w:t>ы</w:t>
      </w:r>
      <w:r w:rsidR="0083278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F427E">
        <w:rPr>
          <w:rFonts w:ascii="Times New Roman" w:hAnsi="Times New Roman"/>
          <w:noProof/>
          <w:sz w:val="24"/>
          <w:szCs w:val="24"/>
          <w:lang w:eastAsia="ru-RU"/>
        </w:rPr>
        <w:t xml:space="preserve">продемонстрировали </w:t>
      </w:r>
      <w:r w:rsidR="00CC72DA">
        <w:rPr>
          <w:rFonts w:ascii="Times New Roman" w:hAnsi="Times New Roman"/>
          <w:noProof/>
          <w:sz w:val="24"/>
          <w:szCs w:val="24"/>
          <w:lang w:eastAsia="ru-RU"/>
        </w:rPr>
        <w:t>незначительные измегнения</w:t>
      </w:r>
      <w:r w:rsidR="007F427E">
        <w:rPr>
          <w:rFonts w:ascii="Times New Roman" w:hAnsi="Times New Roman"/>
          <w:noProof/>
          <w:sz w:val="24"/>
          <w:szCs w:val="24"/>
          <w:lang w:eastAsia="ru-RU"/>
        </w:rPr>
        <w:t xml:space="preserve"> средней цены 1 кв.м в пределах </w:t>
      </w:r>
      <w:r w:rsidR="00CC72DA"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="007F427E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832788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p w:rsidR="005C2A0B" w:rsidRDefault="005C2A0B" w:rsidP="00052BEE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 отношению к </w:t>
      </w:r>
      <w:r w:rsidR="00A345B2">
        <w:rPr>
          <w:rFonts w:ascii="Times New Roman" w:hAnsi="Times New Roman"/>
          <w:noProof/>
          <w:sz w:val="24"/>
          <w:szCs w:val="24"/>
          <w:lang w:eastAsia="ru-RU"/>
        </w:rPr>
        <w:t>3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кварталу </w:t>
      </w:r>
      <w:r w:rsidR="00A345B2">
        <w:rPr>
          <w:rFonts w:ascii="Times New Roman" w:hAnsi="Times New Roman"/>
          <w:noProof/>
          <w:sz w:val="24"/>
          <w:szCs w:val="24"/>
          <w:lang w:eastAsia="ru-RU"/>
        </w:rPr>
        <w:t>2015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года во всех районах Кемерово </w:t>
      </w:r>
      <w:r w:rsidR="00910CE0">
        <w:rPr>
          <w:rFonts w:ascii="Times New Roman" w:hAnsi="Times New Roman"/>
          <w:noProof/>
          <w:sz w:val="24"/>
          <w:szCs w:val="24"/>
          <w:lang w:eastAsia="ru-RU"/>
        </w:rPr>
        <w:t xml:space="preserve">наблюдался понижательный тренд ценового показателя. Наибольшее снижение за </w:t>
      </w:r>
      <w:r w:rsidR="00CB21AF">
        <w:rPr>
          <w:rFonts w:ascii="Times New Roman" w:hAnsi="Times New Roman"/>
          <w:noProof/>
          <w:sz w:val="24"/>
          <w:szCs w:val="24"/>
          <w:lang w:eastAsia="ru-RU"/>
        </w:rPr>
        <w:t>год</w:t>
      </w:r>
      <w:r w:rsidR="00910CE0">
        <w:rPr>
          <w:rFonts w:ascii="Times New Roman" w:hAnsi="Times New Roman"/>
          <w:noProof/>
          <w:sz w:val="24"/>
          <w:szCs w:val="24"/>
          <w:lang w:eastAsia="ru-RU"/>
        </w:rPr>
        <w:t xml:space="preserve"> показал</w:t>
      </w:r>
      <w:r w:rsidR="00A345B2">
        <w:rPr>
          <w:rFonts w:ascii="Times New Roman" w:hAnsi="Times New Roman"/>
          <w:noProof/>
          <w:sz w:val="24"/>
          <w:szCs w:val="24"/>
          <w:lang w:eastAsia="ru-RU"/>
        </w:rPr>
        <w:t>и</w:t>
      </w:r>
      <w:r w:rsidR="00910CE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345B2">
        <w:rPr>
          <w:rFonts w:ascii="Times New Roman" w:hAnsi="Times New Roman"/>
          <w:noProof/>
          <w:sz w:val="24"/>
          <w:szCs w:val="24"/>
          <w:lang w:eastAsia="ru-RU"/>
        </w:rPr>
        <w:t>Кировский район</w:t>
      </w:r>
      <w:r w:rsidR="00910CE0">
        <w:rPr>
          <w:rFonts w:ascii="Times New Roman" w:hAnsi="Times New Roman"/>
          <w:noProof/>
          <w:sz w:val="24"/>
          <w:szCs w:val="24"/>
          <w:lang w:eastAsia="ru-RU"/>
        </w:rPr>
        <w:t xml:space="preserve"> (-</w:t>
      </w:r>
      <w:r w:rsidR="00A345B2">
        <w:rPr>
          <w:rFonts w:ascii="Times New Roman" w:hAnsi="Times New Roman"/>
          <w:noProof/>
          <w:sz w:val="24"/>
          <w:szCs w:val="24"/>
          <w:lang w:eastAsia="ru-RU"/>
        </w:rPr>
        <w:t>8</w:t>
      </w:r>
      <w:r w:rsidR="00910CE0">
        <w:rPr>
          <w:rFonts w:ascii="Times New Roman" w:hAnsi="Times New Roman"/>
          <w:noProof/>
          <w:sz w:val="24"/>
          <w:szCs w:val="24"/>
          <w:lang w:eastAsia="ru-RU"/>
        </w:rPr>
        <w:t>%)</w:t>
      </w:r>
      <w:r w:rsidR="00A345B2">
        <w:rPr>
          <w:rFonts w:ascii="Times New Roman" w:hAnsi="Times New Roman"/>
          <w:noProof/>
          <w:sz w:val="24"/>
          <w:szCs w:val="24"/>
          <w:lang w:eastAsia="ru-RU"/>
        </w:rPr>
        <w:t xml:space="preserve"> и</w:t>
      </w:r>
      <w:r w:rsidR="00910CE0">
        <w:rPr>
          <w:rFonts w:ascii="Times New Roman" w:hAnsi="Times New Roman"/>
          <w:noProof/>
          <w:sz w:val="24"/>
          <w:szCs w:val="24"/>
          <w:lang w:eastAsia="ru-RU"/>
        </w:rPr>
        <w:t xml:space="preserve"> мкр. Южный (-</w:t>
      </w:r>
      <w:r w:rsidR="00A345B2">
        <w:rPr>
          <w:rFonts w:ascii="Times New Roman" w:hAnsi="Times New Roman"/>
          <w:noProof/>
          <w:sz w:val="24"/>
          <w:szCs w:val="24"/>
          <w:lang w:eastAsia="ru-RU"/>
        </w:rPr>
        <w:t>5</w:t>
      </w:r>
      <w:r w:rsidR="00CB21AF">
        <w:rPr>
          <w:rFonts w:ascii="Times New Roman" w:hAnsi="Times New Roman"/>
          <w:noProof/>
          <w:sz w:val="24"/>
          <w:szCs w:val="24"/>
          <w:lang w:eastAsia="ru-RU"/>
        </w:rPr>
        <w:t xml:space="preserve">%). </w:t>
      </w:r>
      <w:r w:rsidR="00910CE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A345B2" w:rsidRDefault="00A345B2" w:rsidP="00A345B2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A345B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08107" cy="2380735"/>
            <wp:effectExtent l="19050" t="0" r="25743" b="515"/>
            <wp:docPr id="7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7409D" w:rsidRDefault="00846432" w:rsidP="001B1CCF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В следующей таблице приведены данные о цене 1 кв.м на первичном </w:t>
      </w:r>
      <w:r w:rsidR="00733EC1">
        <w:rPr>
          <w:rFonts w:ascii="Times New Roman" w:hAnsi="Times New Roman"/>
          <w:noProof/>
          <w:sz w:val="24"/>
          <w:szCs w:val="24"/>
          <w:lang w:eastAsia="ru-RU"/>
        </w:rPr>
        <w:t xml:space="preserve">рынке жилья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и </w:t>
      </w:r>
      <w:r w:rsidR="00733EC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вторичном рынке жилья в разбивке по районам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, а также </w:t>
      </w:r>
      <w:r w:rsidR="00F7409D">
        <w:rPr>
          <w:rFonts w:ascii="Times New Roman" w:hAnsi="Times New Roman"/>
          <w:noProof/>
          <w:sz w:val="24"/>
          <w:szCs w:val="24"/>
          <w:lang w:eastAsia="ru-RU"/>
        </w:rPr>
        <w:t xml:space="preserve">годовой 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>прирост этих по</w:t>
      </w:r>
      <w:r>
        <w:rPr>
          <w:rFonts w:ascii="Times New Roman" w:hAnsi="Times New Roman"/>
          <w:noProof/>
          <w:sz w:val="24"/>
          <w:szCs w:val="24"/>
          <w:lang w:eastAsia="ru-RU"/>
        </w:rPr>
        <w:t>казател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ей. По </w:t>
      </w:r>
      <w:r w:rsidR="009C4D31">
        <w:rPr>
          <w:rFonts w:ascii="Times New Roman" w:hAnsi="Times New Roman"/>
          <w:noProof/>
          <w:sz w:val="24"/>
          <w:szCs w:val="24"/>
          <w:lang w:eastAsia="ru-RU"/>
        </w:rPr>
        <w:t xml:space="preserve">итогам </w:t>
      </w:r>
      <w:r w:rsidR="00137A5E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DF57A2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C4D31">
        <w:rPr>
          <w:rFonts w:ascii="Times New Roman" w:hAnsi="Times New Roman"/>
          <w:noProof/>
          <w:sz w:val="24"/>
          <w:szCs w:val="24"/>
          <w:lang w:eastAsia="ru-RU"/>
        </w:rPr>
        <w:t>квартал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9C4D31">
        <w:rPr>
          <w:rFonts w:ascii="Times New Roman" w:hAnsi="Times New Roman"/>
          <w:noProof/>
          <w:sz w:val="24"/>
          <w:szCs w:val="24"/>
          <w:lang w:eastAsia="ru-RU"/>
        </w:rPr>
        <w:t xml:space="preserve"> 2016 года</w:t>
      </w:r>
      <w:r w:rsidR="00CD42A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7594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93549">
        <w:rPr>
          <w:rFonts w:ascii="Times New Roman" w:hAnsi="Times New Roman"/>
          <w:noProof/>
          <w:sz w:val="24"/>
          <w:szCs w:val="24"/>
          <w:lang w:eastAsia="ru-RU"/>
        </w:rPr>
        <w:t xml:space="preserve">в целом по городу 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средняя цена предложения 1 кв. м 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 xml:space="preserve">показала отрицательную динамику </w:t>
      </w:r>
      <w:r w:rsidR="00935188">
        <w:rPr>
          <w:rFonts w:ascii="Times New Roman" w:hAnsi="Times New Roman"/>
          <w:noProof/>
          <w:sz w:val="24"/>
          <w:szCs w:val="24"/>
          <w:lang w:eastAsia="ru-RU"/>
        </w:rPr>
        <w:t xml:space="preserve">с небольшими значениями как 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>на первичном рынке</w:t>
      </w:r>
      <w:r w:rsidR="00031686" w:rsidRPr="000316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>(-</w:t>
      </w:r>
      <w:r w:rsidR="00935188">
        <w:rPr>
          <w:rFonts w:ascii="Times New Roman" w:hAnsi="Times New Roman"/>
          <w:noProof/>
          <w:sz w:val="24"/>
          <w:szCs w:val="24"/>
          <w:lang w:eastAsia="ru-RU"/>
        </w:rPr>
        <w:t>0,1</w:t>
      </w:r>
      <w:r w:rsidR="000D4FAD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, </w:t>
      </w:r>
      <w:r w:rsidR="00935188">
        <w:rPr>
          <w:rFonts w:ascii="Times New Roman" w:hAnsi="Times New Roman"/>
          <w:noProof/>
          <w:sz w:val="24"/>
          <w:szCs w:val="24"/>
          <w:lang w:eastAsia="ru-RU"/>
        </w:rPr>
        <w:t xml:space="preserve">так 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 xml:space="preserve">и 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на вторичном рынке 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>(-</w:t>
      </w:r>
      <w:r w:rsidR="00935188">
        <w:rPr>
          <w:rFonts w:ascii="Times New Roman" w:hAnsi="Times New Roman"/>
          <w:noProof/>
          <w:sz w:val="24"/>
          <w:szCs w:val="24"/>
          <w:lang w:eastAsia="ru-RU"/>
        </w:rPr>
        <w:t>0,7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="00B23D2A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724177">
        <w:rPr>
          <w:rFonts w:ascii="Times New Roman" w:hAnsi="Times New Roman"/>
          <w:noProof/>
          <w:sz w:val="24"/>
          <w:szCs w:val="24"/>
          <w:lang w:eastAsia="ru-RU"/>
        </w:rPr>
        <w:t>Данные значения говорят о замедлении темпов снижения средних цен на рынке жилья.</w:t>
      </w:r>
    </w:p>
    <w:p w:rsidR="00846432" w:rsidRDefault="00F93549" w:rsidP="001B1CCF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 зависимости от района на первичном рынке </w:t>
      </w:r>
      <w:r w:rsidR="00F7409D">
        <w:rPr>
          <w:rFonts w:ascii="Times New Roman" w:hAnsi="Times New Roman"/>
          <w:noProof/>
          <w:sz w:val="24"/>
          <w:szCs w:val="24"/>
          <w:lang w:eastAsia="ru-RU"/>
        </w:rPr>
        <w:t>за этот же период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 xml:space="preserve">в обоих сегментах районы </w:t>
      </w:r>
      <w:r w:rsidR="00724177">
        <w:rPr>
          <w:rFonts w:ascii="Times New Roman" w:hAnsi="Times New Roman"/>
          <w:noProof/>
          <w:sz w:val="24"/>
          <w:szCs w:val="24"/>
          <w:lang w:eastAsia="ru-RU"/>
        </w:rPr>
        <w:t>продемонстриров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 xml:space="preserve">али  </w:t>
      </w:r>
      <w:r w:rsidR="00724177">
        <w:rPr>
          <w:rFonts w:ascii="Times New Roman" w:hAnsi="Times New Roman"/>
          <w:noProof/>
          <w:sz w:val="24"/>
          <w:szCs w:val="24"/>
          <w:lang w:eastAsia="ru-RU"/>
        </w:rPr>
        <w:t>разнонаправленную динамику</w:t>
      </w:r>
      <w:r w:rsidR="00A44601">
        <w:rPr>
          <w:rFonts w:ascii="Times New Roman" w:hAnsi="Times New Roman"/>
          <w:noProof/>
          <w:sz w:val="24"/>
          <w:szCs w:val="24"/>
          <w:lang w:eastAsia="ru-RU"/>
        </w:rPr>
        <w:t xml:space="preserve"> средней цены предложения квадратного метра.</w:t>
      </w:r>
      <w:r w:rsidR="0003168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F61C9">
        <w:rPr>
          <w:rFonts w:ascii="Times New Roman" w:hAnsi="Times New Roman"/>
          <w:noProof/>
          <w:sz w:val="24"/>
          <w:szCs w:val="24"/>
          <w:lang w:eastAsia="ru-RU"/>
        </w:rPr>
        <w:t xml:space="preserve">Самые значительные изменения зафиксированы </w:t>
      </w:r>
      <w:r w:rsidR="009F1BA4">
        <w:rPr>
          <w:rFonts w:ascii="Times New Roman" w:hAnsi="Times New Roman"/>
          <w:noProof/>
          <w:sz w:val="24"/>
          <w:szCs w:val="24"/>
          <w:lang w:eastAsia="ru-RU"/>
        </w:rPr>
        <w:t xml:space="preserve">в мкр. ФПК и в </w:t>
      </w:r>
      <w:r w:rsidR="00FF61C9">
        <w:rPr>
          <w:rFonts w:ascii="Times New Roman" w:hAnsi="Times New Roman"/>
          <w:noProof/>
          <w:sz w:val="24"/>
          <w:szCs w:val="24"/>
          <w:lang w:eastAsia="ru-RU"/>
        </w:rPr>
        <w:t>Киров</w:t>
      </w:r>
      <w:r w:rsidR="009F1BA4">
        <w:rPr>
          <w:rFonts w:ascii="Times New Roman" w:hAnsi="Times New Roman"/>
          <w:noProof/>
          <w:sz w:val="24"/>
          <w:szCs w:val="24"/>
          <w:lang w:eastAsia="ru-RU"/>
        </w:rPr>
        <w:t>ском районе</w:t>
      </w:r>
      <w:r w:rsidR="00FF61C9">
        <w:rPr>
          <w:rFonts w:ascii="Times New Roman" w:hAnsi="Times New Roman"/>
          <w:noProof/>
          <w:sz w:val="24"/>
          <w:szCs w:val="24"/>
          <w:lang w:eastAsia="ru-RU"/>
        </w:rPr>
        <w:t>. На ФПК средние цены 1 кв.м и на первичном, и на вторичном рынке показали  одинаковый прирост на уровне 7%. Отрицательная динамика отмечена на первичном рынке в новостройках Кировского района (-8,5%), а на вторичном рынке в Лесной поляне (-6,3%).</w:t>
      </w:r>
    </w:p>
    <w:tbl>
      <w:tblPr>
        <w:tblW w:w="951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1951"/>
        <w:gridCol w:w="1245"/>
        <w:gridCol w:w="1245"/>
        <w:gridCol w:w="31"/>
        <w:gridCol w:w="1214"/>
        <w:gridCol w:w="1276"/>
        <w:gridCol w:w="1214"/>
        <w:gridCol w:w="1276"/>
        <w:gridCol w:w="60"/>
      </w:tblGrid>
      <w:tr w:rsidR="001361F3" w:rsidRPr="00DA340C" w:rsidTr="001361F3">
        <w:trPr>
          <w:trHeight w:val="600"/>
        </w:trPr>
        <w:tc>
          <w:tcPr>
            <w:tcW w:w="195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1361F3" w:rsidRPr="00DA340C" w:rsidRDefault="001361F3" w:rsidP="00AC3B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район</w:t>
            </w:r>
          </w:p>
        </w:tc>
        <w:tc>
          <w:tcPr>
            <w:tcW w:w="2521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1361F3" w:rsidRPr="00DA340C" w:rsidRDefault="001361F3" w:rsidP="00137A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июнь </w:t>
            </w: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6</w:t>
            </w: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г., тыс</w:t>
            </w:r>
            <w:proofErr w:type="gramStart"/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.р</w:t>
            </w:r>
            <w:proofErr w:type="gramEnd"/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уб.</w:t>
            </w:r>
          </w:p>
        </w:tc>
        <w:tc>
          <w:tcPr>
            <w:tcW w:w="249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1361F3" w:rsidRPr="00DA340C" w:rsidRDefault="001361F3" w:rsidP="00DF57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сентябрь </w:t>
            </w: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201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6</w:t>
            </w: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г., тыс</w:t>
            </w:r>
            <w:proofErr w:type="gramStart"/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.р</w:t>
            </w:r>
            <w:proofErr w:type="gramEnd"/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уб.</w:t>
            </w:r>
          </w:p>
        </w:tc>
        <w:tc>
          <w:tcPr>
            <w:tcW w:w="2550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1361F3" w:rsidRPr="00DA340C" w:rsidRDefault="001361F3" w:rsidP="00DF57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Прирост, %</w:t>
            </w:r>
          </w:p>
        </w:tc>
      </w:tr>
      <w:tr w:rsidR="001361F3" w:rsidRPr="00DA340C" w:rsidTr="001361F3">
        <w:trPr>
          <w:gridAfter w:val="1"/>
          <w:wAfter w:w="60" w:type="dxa"/>
          <w:trHeight w:val="600"/>
        </w:trPr>
        <w:tc>
          <w:tcPr>
            <w:tcW w:w="1951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1361F3" w:rsidRPr="00DA340C" w:rsidRDefault="001361F3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1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1361F3" w:rsidRPr="00DA340C" w:rsidRDefault="001361F3" w:rsidP="00137A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DA340C">
              <w:rPr>
                <w:rFonts w:ascii="Times New Roman" w:eastAsia="Times New Roman" w:hAnsi="Times New Roman"/>
                <w:b/>
                <w:bCs/>
                <w:lang w:eastAsia="ru-RU"/>
              </w:rPr>
              <w:t>первичка</w:t>
            </w:r>
            <w:proofErr w:type="spellEnd"/>
          </w:p>
        </w:tc>
        <w:tc>
          <w:tcPr>
            <w:tcW w:w="1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1361F3" w:rsidRPr="00DA340C" w:rsidRDefault="001361F3" w:rsidP="00137A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DA340C">
              <w:rPr>
                <w:rFonts w:ascii="Times New Roman" w:eastAsia="Times New Roman" w:hAnsi="Times New Roman"/>
                <w:b/>
                <w:bCs/>
                <w:lang w:eastAsia="ru-RU"/>
              </w:rPr>
              <w:t>вторичка</w:t>
            </w:r>
            <w:proofErr w:type="spellEnd"/>
          </w:p>
        </w:tc>
        <w:tc>
          <w:tcPr>
            <w:tcW w:w="124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1361F3" w:rsidRPr="00DA340C" w:rsidRDefault="001361F3" w:rsidP="00137A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DA340C">
              <w:rPr>
                <w:rFonts w:ascii="Times New Roman" w:eastAsia="Times New Roman" w:hAnsi="Times New Roman"/>
                <w:b/>
                <w:bCs/>
                <w:lang w:eastAsia="ru-RU"/>
              </w:rPr>
              <w:t>первичка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1361F3" w:rsidRPr="00DA340C" w:rsidRDefault="001361F3" w:rsidP="00137A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DA340C">
              <w:rPr>
                <w:rFonts w:ascii="Times New Roman" w:eastAsia="Times New Roman" w:hAnsi="Times New Roman"/>
                <w:b/>
                <w:bCs/>
                <w:lang w:eastAsia="ru-RU"/>
              </w:rPr>
              <w:t>вторичка</w:t>
            </w:r>
            <w:proofErr w:type="spellEnd"/>
          </w:p>
        </w:tc>
        <w:tc>
          <w:tcPr>
            <w:tcW w:w="12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1361F3" w:rsidRPr="00DA340C" w:rsidRDefault="001361F3" w:rsidP="00BC1D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DA340C">
              <w:rPr>
                <w:rFonts w:ascii="Times New Roman" w:eastAsia="Times New Roman" w:hAnsi="Times New Roman"/>
                <w:b/>
                <w:bCs/>
                <w:lang w:eastAsia="ru-RU"/>
              </w:rPr>
              <w:t>первичка</w:t>
            </w:r>
            <w:proofErr w:type="spellEnd"/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1361F3" w:rsidRPr="00DA340C" w:rsidRDefault="001361F3" w:rsidP="00BC1D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spellStart"/>
            <w:r w:rsidRPr="00DA340C">
              <w:rPr>
                <w:rFonts w:ascii="Times New Roman" w:eastAsia="Times New Roman" w:hAnsi="Times New Roman"/>
                <w:b/>
                <w:bCs/>
                <w:lang w:eastAsia="ru-RU"/>
              </w:rPr>
              <w:t>вторичка</w:t>
            </w:r>
            <w:proofErr w:type="spellEnd"/>
          </w:p>
        </w:tc>
      </w:tr>
      <w:tr w:rsidR="00477044" w:rsidRPr="00DA340C" w:rsidTr="00477044">
        <w:trPr>
          <w:gridAfter w:val="1"/>
          <w:wAfter w:w="60" w:type="dxa"/>
          <w:trHeight w:val="600"/>
        </w:trPr>
        <w:tc>
          <w:tcPr>
            <w:tcW w:w="195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477044" w:rsidRPr="00DA340C" w:rsidRDefault="00477044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Центральный</w:t>
            </w:r>
          </w:p>
        </w:tc>
        <w:tc>
          <w:tcPr>
            <w:tcW w:w="1245" w:type="dxa"/>
            <w:shd w:val="clear" w:color="auto" w:fill="D3DFEE"/>
          </w:tcPr>
          <w:p w:rsidR="00477044" w:rsidRPr="00733EC1" w:rsidRDefault="00477044" w:rsidP="00137A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43,01</w:t>
            </w:r>
          </w:p>
        </w:tc>
        <w:tc>
          <w:tcPr>
            <w:tcW w:w="1245" w:type="dxa"/>
            <w:shd w:val="clear" w:color="auto" w:fill="D3DFEE"/>
          </w:tcPr>
          <w:p w:rsidR="00477044" w:rsidRPr="00477044" w:rsidRDefault="00477044" w:rsidP="00137A5E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49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lang w:val="en-US"/>
              </w:rPr>
              <w:t>64</w:t>
            </w:r>
          </w:p>
        </w:tc>
        <w:tc>
          <w:tcPr>
            <w:tcW w:w="1245" w:type="dxa"/>
            <w:gridSpan w:val="2"/>
            <w:shd w:val="clear" w:color="auto" w:fill="D3DFEE"/>
            <w:noWrap/>
            <w:hideMark/>
          </w:tcPr>
          <w:p w:rsidR="00477044" w:rsidRPr="00733EC1" w:rsidRDefault="00477044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42,88</w:t>
            </w:r>
          </w:p>
        </w:tc>
        <w:tc>
          <w:tcPr>
            <w:tcW w:w="1276" w:type="dxa"/>
            <w:shd w:val="clear" w:color="auto" w:fill="D3DFEE"/>
            <w:noWrap/>
            <w:hideMark/>
          </w:tcPr>
          <w:p w:rsidR="00477044" w:rsidRDefault="00477044">
            <w:pPr>
              <w:jc w:val="center"/>
            </w:pPr>
            <w:r>
              <w:t>49,72</w:t>
            </w:r>
          </w:p>
        </w:tc>
        <w:tc>
          <w:tcPr>
            <w:tcW w:w="1214" w:type="dxa"/>
            <w:shd w:val="clear" w:color="auto" w:fill="D3DFEE"/>
          </w:tcPr>
          <w:p w:rsidR="00477044" w:rsidRPr="00724177" w:rsidRDefault="00477044" w:rsidP="007241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177">
              <w:rPr>
                <w:rFonts w:ascii="Times New Roman" w:hAnsi="Times New Roman"/>
                <w:sz w:val="24"/>
                <w:szCs w:val="24"/>
              </w:rPr>
              <w:t>-0,3</w:t>
            </w:r>
          </w:p>
        </w:tc>
        <w:tc>
          <w:tcPr>
            <w:tcW w:w="1276" w:type="dxa"/>
            <w:shd w:val="clear" w:color="auto" w:fill="D3DFEE"/>
          </w:tcPr>
          <w:p w:rsidR="00477044" w:rsidRPr="00477044" w:rsidRDefault="00477044" w:rsidP="004770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044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477044" w:rsidRPr="00DA340C" w:rsidTr="00477044">
        <w:trPr>
          <w:gridAfter w:val="1"/>
          <w:wAfter w:w="60" w:type="dxa"/>
          <w:trHeight w:val="600"/>
        </w:trPr>
        <w:tc>
          <w:tcPr>
            <w:tcW w:w="195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477044" w:rsidRPr="00DA340C" w:rsidRDefault="00477044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Ленинский</w:t>
            </w:r>
          </w:p>
        </w:tc>
        <w:tc>
          <w:tcPr>
            <w:tcW w:w="1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77044" w:rsidRPr="00733EC1" w:rsidRDefault="00477044" w:rsidP="00137A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40,25</w:t>
            </w:r>
          </w:p>
        </w:tc>
        <w:tc>
          <w:tcPr>
            <w:tcW w:w="1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77044" w:rsidRPr="00733EC1" w:rsidRDefault="00477044" w:rsidP="00137A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47,13</w:t>
            </w:r>
          </w:p>
        </w:tc>
        <w:tc>
          <w:tcPr>
            <w:tcW w:w="124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477044" w:rsidRPr="00733EC1" w:rsidRDefault="00477044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40,97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477044" w:rsidRDefault="00477044">
            <w:pPr>
              <w:jc w:val="center"/>
            </w:pPr>
            <w:r>
              <w:t>47,14</w:t>
            </w:r>
          </w:p>
        </w:tc>
        <w:tc>
          <w:tcPr>
            <w:tcW w:w="12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77044" w:rsidRPr="00724177" w:rsidRDefault="00477044" w:rsidP="007241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177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77044" w:rsidRPr="00477044" w:rsidRDefault="00477044" w:rsidP="004770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044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477044" w:rsidRPr="00DA340C" w:rsidTr="00477044">
        <w:trPr>
          <w:gridAfter w:val="1"/>
          <w:wAfter w:w="60" w:type="dxa"/>
          <w:trHeight w:val="600"/>
        </w:trPr>
        <w:tc>
          <w:tcPr>
            <w:tcW w:w="195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477044" w:rsidRPr="00DA340C" w:rsidRDefault="00477044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Рудничный</w:t>
            </w:r>
          </w:p>
        </w:tc>
        <w:tc>
          <w:tcPr>
            <w:tcW w:w="1245" w:type="dxa"/>
            <w:shd w:val="clear" w:color="auto" w:fill="D3DFEE"/>
          </w:tcPr>
          <w:p w:rsidR="00477044" w:rsidRPr="00733EC1" w:rsidRDefault="00477044" w:rsidP="00137A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37,97</w:t>
            </w:r>
          </w:p>
        </w:tc>
        <w:tc>
          <w:tcPr>
            <w:tcW w:w="1245" w:type="dxa"/>
            <w:shd w:val="clear" w:color="auto" w:fill="D3DFEE"/>
          </w:tcPr>
          <w:p w:rsidR="00477044" w:rsidRPr="00733EC1" w:rsidRDefault="00477044" w:rsidP="00137A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45,4</w:t>
            </w:r>
          </w:p>
        </w:tc>
        <w:tc>
          <w:tcPr>
            <w:tcW w:w="1245" w:type="dxa"/>
            <w:gridSpan w:val="2"/>
            <w:shd w:val="clear" w:color="auto" w:fill="D3DFEE"/>
            <w:noWrap/>
            <w:hideMark/>
          </w:tcPr>
          <w:p w:rsidR="00477044" w:rsidRPr="00733EC1" w:rsidRDefault="00477044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37,75</w:t>
            </w:r>
          </w:p>
        </w:tc>
        <w:tc>
          <w:tcPr>
            <w:tcW w:w="1276" w:type="dxa"/>
            <w:shd w:val="clear" w:color="auto" w:fill="D3DFEE"/>
            <w:noWrap/>
            <w:hideMark/>
          </w:tcPr>
          <w:p w:rsidR="00477044" w:rsidRDefault="00477044">
            <w:pPr>
              <w:jc w:val="center"/>
            </w:pPr>
            <w:r>
              <w:t>45,74</w:t>
            </w:r>
          </w:p>
        </w:tc>
        <w:tc>
          <w:tcPr>
            <w:tcW w:w="1214" w:type="dxa"/>
            <w:shd w:val="clear" w:color="auto" w:fill="D3DFEE"/>
          </w:tcPr>
          <w:p w:rsidR="00477044" w:rsidRPr="00724177" w:rsidRDefault="00477044" w:rsidP="007241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177">
              <w:rPr>
                <w:rFonts w:ascii="Times New Roman" w:hAnsi="Times New Roman"/>
                <w:sz w:val="24"/>
                <w:szCs w:val="24"/>
              </w:rPr>
              <w:t>-0,6</w:t>
            </w:r>
          </w:p>
        </w:tc>
        <w:tc>
          <w:tcPr>
            <w:tcW w:w="1276" w:type="dxa"/>
            <w:shd w:val="clear" w:color="auto" w:fill="D3DFEE"/>
          </w:tcPr>
          <w:p w:rsidR="00477044" w:rsidRPr="00477044" w:rsidRDefault="00477044" w:rsidP="004770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04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477044" w:rsidRPr="00DA340C" w:rsidTr="00477044">
        <w:trPr>
          <w:gridAfter w:val="1"/>
          <w:wAfter w:w="60" w:type="dxa"/>
          <w:trHeight w:val="600"/>
        </w:trPr>
        <w:tc>
          <w:tcPr>
            <w:tcW w:w="195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477044" w:rsidRPr="00DA340C" w:rsidRDefault="00477044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Заводский (центр)</w:t>
            </w:r>
          </w:p>
        </w:tc>
        <w:tc>
          <w:tcPr>
            <w:tcW w:w="1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77044" w:rsidRPr="00733EC1" w:rsidRDefault="00477044" w:rsidP="00137A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42,29</w:t>
            </w:r>
          </w:p>
        </w:tc>
        <w:tc>
          <w:tcPr>
            <w:tcW w:w="1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77044" w:rsidRPr="00733EC1" w:rsidRDefault="00477044" w:rsidP="00137A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46,42</w:t>
            </w:r>
          </w:p>
        </w:tc>
        <w:tc>
          <w:tcPr>
            <w:tcW w:w="124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477044" w:rsidRPr="00733EC1" w:rsidRDefault="00477044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42,07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477044" w:rsidRDefault="00477044">
            <w:pPr>
              <w:jc w:val="center"/>
            </w:pPr>
            <w:r>
              <w:t>46,21</w:t>
            </w:r>
          </w:p>
        </w:tc>
        <w:tc>
          <w:tcPr>
            <w:tcW w:w="12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77044" w:rsidRPr="00724177" w:rsidRDefault="00477044" w:rsidP="007241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177">
              <w:rPr>
                <w:rFonts w:ascii="Times New Roman" w:hAnsi="Times New Roman"/>
                <w:sz w:val="24"/>
                <w:szCs w:val="24"/>
              </w:rPr>
              <w:t>-0,5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77044" w:rsidRPr="00477044" w:rsidRDefault="00477044" w:rsidP="004770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044">
              <w:rPr>
                <w:rFonts w:ascii="Times New Roman" w:hAnsi="Times New Roman"/>
                <w:sz w:val="24"/>
                <w:szCs w:val="24"/>
              </w:rPr>
              <w:t>-0,5</w:t>
            </w:r>
          </w:p>
        </w:tc>
      </w:tr>
      <w:tr w:rsidR="00477044" w:rsidRPr="00DA340C" w:rsidTr="00477044">
        <w:trPr>
          <w:gridAfter w:val="1"/>
          <w:wAfter w:w="60" w:type="dxa"/>
          <w:trHeight w:val="600"/>
        </w:trPr>
        <w:tc>
          <w:tcPr>
            <w:tcW w:w="195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477044" w:rsidRPr="00DA340C" w:rsidRDefault="00477044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ФПК</w:t>
            </w:r>
          </w:p>
        </w:tc>
        <w:tc>
          <w:tcPr>
            <w:tcW w:w="1245" w:type="dxa"/>
            <w:shd w:val="clear" w:color="auto" w:fill="D3DFEE"/>
          </w:tcPr>
          <w:p w:rsidR="00477044" w:rsidRPr="00733EC1" w:rsidRDefault="00477044" w:rsidP="00137A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37,54</w:t>
            </w:r>
          </w:p>
        </w:tc>
        <w:tc>
          <w:tcPr>
            <w:tcW w:w="1245" w:type="dxa"/>
            <w:shd w:val="clear" w:color="auto" w:fill="D3DFEE"/>
          </w:tcPr>
          <w:p w:rsidR="00477044" w:rsidRPr="00733EC1" w:rsidRDefault="00477044" w:rsidP="00137A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46,77</w:t>
            </w:r>
          </w:p>
        </w:tc>
        <w:tc>
          <w:tcPr>
            <w:tcW w:w="1245" w:type="dxa"/>
            <w:gridSpan w:val="2"/>
            <w:shd w:val="clear" w:color="auto" w:fill="D3DFEE"/>
            <w:noWrap/>
            <w:hideMark/>
          </w:tcPr>
          <w:p w:rsidR="00477044" w:rsidRPr="00733EC1" w:rsidRDefault="00477044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40,42</w:t>
            </w:r>
          </w:p>
        </w:tc>
        <w:tc>
          <w:tcPr>
            <w:tcW w:w="1276" w:type="dxa"/>
            <w:shd w:val="clear" w:color="auto" w:fill="D3DFEE"/>
            <w:noWrap/>
            <w:hideMark/>
          </w:tcPr>
          <w:p w:rsidR="00477044" w:rsidRDefault="00477044">
            <w:pPr>
              <w:jc w:val="center"/>
            </w:pPr>
            <w:r>
              <w:t>50,08</w:t>
            </w:r>
          </w:p>
        </w:tc>
        <w:tc>
          <w:tcPr>
            <w:tcW w:w="1214" w:type="dxa"/>
            <w:shd w:val="clear" w:color="auto" w:fill="D3DFEE"/>
          </w:tcPr>
          <w:p w:rsidR="00477044" w:rsidRPr="00724177" w:rsidRDefault="00477044" w:rsidP="007241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177">
              <w:rPr>
                <w:rFonts w:ascii="Times New Roman" w:hAnsi="Times New Roman"/>
                <w:sz w:val="24"/>
                <w:szCs w:val="24"/>
              </w:rPr>
              <w:t>7,7</w:t>
            </w:r>
          </w:p>
        </w:tc>
        <w:tc>
          <w:tcPr>
            <w:tcW w:w="1276" w:type="dxa"/>
            <w:shd w:val="clear" w:color="auto" w:fill="D3DFEE"/>
          </w:tcPr>
          <w:p w:rsidR="00477044" w:rsidRPr="00477044" w:rsidRDefault="00477044" w:rsidP="004770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044">
              <w:rPr>
                <w:rFonts w:ascii="Times New Roman" w:hAnsi="Times New Roman"/>
                <w:sz w:val="24"/>
                <w:szCs w:val="24"/>
              </w:rPr>
              <w:t>7,1</w:t>
            </w:r>
          </w:p>
        </w:tc>
      </w:tr>
      <w:tr w:rsidR="00477044" w:rsidRPr="00DA340C" w:rsidTr="00477044">
        <w:trPr>
          <w:gridAfter w:val="1"/>
          <w:wAfter w:w="60" w:type="dxa"/>
          <w:trHeight w:val="600"/>
        </w:trPr>
        <w:tc>
          <w:tcPr>
            <w:tcW w:w="195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477044" w:rsidRPr="00DA340C" w:rsidRDefault="00477044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Южный</w:t>
            </w:r>
          </w:p>
        </w:tc>
        <w:tc>
          <w:tcPr>
            <w:tcW w:w="1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77044" w:rsidRPr="00733EC1" w:rsidRDefault="00477044" w:rsidP="00137A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39,72</w:t>
            </w:r>
          </w:p>
        </w:tc>
        <w:tc>
          <w:tcPr>
            <w:tcW w:w="1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77044" w:rsidRPr="00733EC1" w:rsidRDefault="00477044" w:rsidP="00137A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49,01</w:t>
            </w:r>
          </w:p>
        </w:tc>
        <w:tc>
          <w:tcPr>
            <w:tcW w:w="124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477044" w:rsidRPr="00733EC1" w:rsidRDefault="00477044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40,21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477044" w:rsidRDefault="00477044">
            <w:pPr>
              <w:jc w:val="center"/>
            </w:pPr>
            <w:r>
              <w:t>47,10</w:t>
            </w:r>
          </w:p>
        </w:tc>
        <w:tc>
          <w:tcPr>
            <w:tcW w:w="12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77044" w:rsidRPr="00724177" w:rsidRDefault="00477044" w:rsidP="007241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177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77044" w:rsidRPr="00477044" w:rsidRDefault="00477044" w:rsidP="004770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044">
              <w:rPr>
                <w:rFonts w:ascii="Times New Roman" w:hAnsi="Times New Roman"/>
                <w:sz w:val="24"/>
                <w:szCs w:val="24"/>
              </w:rPr>
              <w:t>-3,9</w:t>
            </w:r>
          </w:p>
        </w:tc>
      </w:tr>
      <w:tr w:rsidR="00477044" w:rsidRPr="00DA340C" w:rsidTr="00477044">
        <w:trPr>
          <w:gridAfter w:val="1"/>
          <w:wAfter w:w="60" w:type="dxa"/>
          <w:trHeight w:val="600"/>
        </w:trPr>
        <w:tc>
          <w:tcPr>
            <w:tcW w:w="1951" w:type="dxa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477044" w:rsidRPr="00DA340C" w:rsidRDefault="00477044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Кировский</w:t>
            </w:r>
          </w:p>
        </w:tc>
        <w:tc>
          <w:tcPr>
            <w:tcW w:w="1245" w:type="dxa"/>
            <w:shd w:val="clear" w:color="auto" w:fill="D3DFEE"/>
          </w:tcPr>
          <w:p w:rsidR="00477044" w:rsidRPr="00733EC1" w:rsidRDefault="00477044" w:rsidP="00137A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37,33</w:t>
            </w:r>
          </w:p>
        </w:tc>
        <w:tc>
          <w:tcPr>
            <w:tcW w:w="1245" w:type="dxa"/>
            <w:shd w:val="clear" w:color="auto" w:fill="D3DFEE"/>
          </w:tcPr>
          <w:p w:rsidR="00477044" w:rsidRPr="00733EC1" w:rsidRDefault="00477044" w:rsidP="00137A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37,47</w:t>
            </w:r>
          </w:p>
        </w:tc>
        <w:tc>
          <w:tcPr>
            <w:tcW w:w="1245" w:type="dxa"/>
            <w:gridSpan w:val="2"/>
            <w:shd w:val="clear" w:color="auto" w:fill="D3DFEE"/>
            <w:noWrap/>
            <w:hideMark/>
          </w:tcPr>
          <w:p w:rsidR="00477044" w:rsidRPr="00733EC1" w:rsidRDefault="00477044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34,15</w:t>
            </w:r>
          </w:p>
        </w:tc>
        <w:tc>
          <w:tcPr>
            <w:tcW w:w="1276" w:type="dxa"/>
            <w:shd w:val="clear" w:color="auto" w:fill="D3DFEE"/>
            <w:noWrap/>
            <w:hideMark/>
          </w:tcPr>
          <w:p w:rsidR="00477044" w:rsidRDefault="00477044">
            <w:pPr>
              <w:jc w:val="center"/>
            </w:pPr>
            <w:r>
              <w:t>37,44</w:t>
            </w:r>
          </w:p>
        </w:tc>
        <w:tc>
          <w:tcPr>
            <w:tcW w:w="1214" w:type="dxa"/>
            <w:shd w:val="clear" w:color="auto" w:fill="D3DFEE"/>
          </w:tcPr>
          <w:p w:rsidR="00477044" w:rsidRPr="00724177" w:rsidRDefault="00477044" w:rsidP="007241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177">
              <w:rPr>
                <w:rFonts w:ascii="Times New Roman" w:hAnsi="Times New Roman"/>
                <w:sz w:val="24"/>
                <w:szCs w:val="24"/>
              </w:rPr>
              <w:t>-8,5</w:t>
            </w:r>
          </w:p>
        </w:tc>
        <w:tc>
          <w:tcPr>
            <w:tcW w:w="1276" w:type="dxa"/>
            <w:shd w:val="clear" w:color="auto" w:fill="D3DFEE"/>
          </w:tcPr>
          <w:p w:rsidR="00477044" w:rsidRPr="00477044" w:rsidRDefault="00477044" w:rsidP="004770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044">
              <w:rPr>
                <w:rFonts w:ascii="Times New Roman" w:hAnsi="Times New Roman"/>
                <w:sz w:val="24"/>
                <w:szCs w:val="24"/>
              </w:rPr>
              <w:t>-0,1</w:t>
            </w:r>
          </w:p>
        </w:tc>
      </w:tr>
      <w:tr w:rsidR="00477044" w:rsidRPr="00DA340C" w:rsidTr="00477044">
        <w:trPr>
          <w:gridAfter w:val="1"/>
          <w:wAfter w:w="60" w:type="dxa"/>
          <w:trHeight w:val="600"/>
        </w:trPr>
        <w:tc>
          <w:tcPr>
            <w:tcW w:w="1951" w:type="dxa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477044" w:rsidRPr="00DA340C" w:rsidRDefault="00477044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Лесная поляна</w:t>
            </w:r>
          </w:p>
        </w:tc>
        <w:tc>
          <w:tcPr>
            <w:tcW w:w="1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77044" w:rsidRPr="00733EC1" w:rsidRDefault="00477044" w:rsidP="00137A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36,27</w:t>
            </w:r>
          </w:p>
        </w:tc>
        <w:tc>
          <w:tcPr>
            <w:tcW w:w="1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77044" w:rsidRPr="00733EC1" w:rsidRDefault="00477044" w:rsidP="00137A5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55,56</w:t>
            </w:r>
          </w:p>
        </w:tc>
        <w:tc>
          <w:tcPr>
            <w:tcW w:w="124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477044" w:rsidRPr="00733EC1" w:rsidRDefault="00477044" w:rsidP="00DF57A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36,39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477044" w:rsidRDefault="00477044">
            <w:pPr>
              <w:jc w:val="center"/>
            </w:pPr>
            <w:r>
              <w:t>52,05</w:t>
            </w:r>
          </w:p>
        </w:tc>
        <w:tc>
          <w:tcPr>
            <w:tcW w:w="12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77044" w:rsidRPr="00724177" w:rsidRDefault="00477044" w:rsidP="007241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177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477044" w:rsidRPr="00477044" w:rsidRDefault="00477044" w:rsidP="004770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044">
              <w:rPr>
                <w:rFonts w:ascii="Times New Roman" w:hAnsi="Times New Roman"/>
                <w:sz w:val="24"/>
                <w:szCs w:val="24"/>
              </w:rPr>
              <w:t>-6,3</w:t>
            </w:r>
          </w:p>
        </w:tc>
      </w:tr>
      <w:tr w:rsidR="00477044" w:rsidRPr="00DA340C" w:rsidTr="00477044">
        <w:trPr>
          <w:gridAfter w:val="1"/>
          <w:wAfter w:w="60" w:type="dxa"/>
          <w:trHeight w:val="600"/>
        </w:trPr>
        <w:tc>
          <w:tcPr>
            <w:tcW w:w="1951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477044" w:rsidRPr="00DA340C" w:rsidRDefault="00477044" w:rsidP="00AC3B4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proofErr w:type="gramStart"/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средняя</w:t>
            </w:r>
            <w:proofErr w:type="gramEnd"/>
            <w:r w:rsidRPr="00DA34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по городу</w:t>
            </w:r>
          </w:p>
        </w:tc>
        <w:tc>
          <w:tcPr>
            <w:tcW w:w="1245" w:type="dxa"/>
            <w:shd w:val="clear" w:color="auto" w:fill="D3DFEE"/>
          </w:tcPr>
          <w:p w:rsidR="00477044" w:rsidRPr="009C4D31" w:rsidRDefault="00477044" w:rsidP="00137A5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39,</w:t>
            </w:r>
            <w:r w:rsidRPr="009C4D31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245" w:type="dxa"/>
            <w:shd w:val="clear" w:color="auto" w:fill="D3DFEE"/>
          </w:tcPr>
          <w:p w:rsidR="00477044" w:rsidRPr="009C4D31" w:rsidRDefault="00477044" w:rsidP="00137A5E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45,85</w:t>
            </w:r>
          </w:p>
        </w:tc>
        <w:tc>
          <w:tcPr>
            <w:tcW w:w="1245" w:type="dxa"/>
            <w:gridSpan w:val="2"/>
            <w:shd w:val="clear" w:color="auto" w:fill="D3DFEE"/>
            <w:noWrap/>
            <w:hideMark/>
          </w:tcPr>
          <w:p w:rsidR="00477044" w:rsidRPr="009C4D31" w:rsidRDefault="00477044" w:rsidP="00DF57A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39,27</w:t>
            </w:r>
          </w:p>
        </w:tc>
        <w:tc>
          <w:tcPr>
            <w:tcW w:w="1276" w:type="dxa"/>
            <w:shd w:val="clear" w:color="auto" w:fill="D3DFEE"/>
            <w:noWrap/>
            <w:hideMark/>
          </w:tcPr>
          <w:p w:rsidR="00477044" w:rsidRDefault="004770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45,54</w:t>
            </w:r>
          </w:p>
        </w:tc>
        <w:tc>
          <w:tcPr>
            <w:tcW w:w="1214" w:type="dxa"/>
            <w:shd w:val="clear" w:color="auto" w:fill="D3DFEE"/>
          </w:tcPr>
          <w:p w:rsidR="00477044" w:rsidRPr="00724177" w:rsidRDefault="00477044" w:rsidP="007241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4177">
              <w:rPr>
                <w:rFonts w:ascii="Times New Roman" w:hAnsi="Times New Roman"/>
                <w:sz w:val="24"/>
                <w:szCs w:val="24"/>
              </w:rPr>
              <w:t>-0,1</w:t>
            </w:r>
          </w:p>
        </w:tc>
        <w:tc>
          <w:tcPr>
            <w:tcW w:w="1276" w:type="dxa"/>
            <w:shd w:val="clear" w:color="auto" w:fill="D3DFEE"/>
          </w:tcPr>
          <w:p w:rsidR="00477044" w:rsidRPr="00477044" w:rsidRDefault="00477044" w:rsidP="004770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7044">
              <w:rPr>
                <w:rFonts w:ascii="Times New Roman" w:hAnsi="Times New Roman"/>
                <w:sz w:val="24"/>
                <w:szCs w:val="24"/>
              </w:rPr>
              <w:t>-0,7</w:t>
            </w:r>
          </w:p>
        </w:tc>
      </w:tr>
    </w:tbl>
    <w:p w:rsidR="00CF62A7" w:rsidRPr="00A91048" w:rsidRDefault="004A3C41" w:rsidP="00CF62A7">
      <w:pPr>
        <w:pStyle w:val="1"/>
        <w:rPr>
          <w:sz w:val="30"/>
          <w:szCs w:val="30"/>
          <w:lang w:eastAsia="ru-RU"/>
        </w:rPr>
      </w:pPr>
      <w:r>
        <w:rPr>
          <w:sz w:val="30"/>
          <w:szCs w:val="30"/>
          <w:lang w:eastAsia="ru-RU"/>
        </w:rPr>
        <w:t>10</w:t>
      </w:r>
      <w:r w:rsidR="000B3832" w:rsidRPr="00A91048">
        <w:rPr>
          <w:sz w:val="30"/>
          <w:szCs w:val="30"/>
          <w:lang w:eastAsia="ru-RU"/>
        </w:rPr>
        <w:t>.</w:t>
      </w:r>
      <w:r w:rsidR="00E73986" w:rsidRPr="00A91048">
        <w:rPr>
          <w:sz w:val="30"/>
          <w:szCs w:val="30"/>
          <w:lang w:eastAsia="ru-RU"/>
        </w:rPr>
        <w:t xml:space="preserve"> </w:t>
      </w:r>
      <w:r w:rsidR="00CF62A7" w:rsidRPr="00A91048">
        <w:rPr>
          <w:sz w:val="30"/>
          <w:szCs w:val="30"/>
          <w:lang w:eastAsia="ru-RU"/>
        </w:rPr>
        <w:t>Зависимость средней цены 1 кв.</w:t>
      </w:r>
      <w:r w:rsidR="00CE26B9" w:rsidRPr="00A91048">
        <w:rPr>
          <w:sz w:val="30"/>
          <w:szCs w:val="30"/>
          <w:lang w:eastAsia="ru-RU"/>
        </w:rPr>
        <w:t xml:space="preserve"> </w:t>
      </w:r>
      <w:r w:rsidR="00CF62A7" w:rsidRPr="00A91048">
        <w:rPr>
          <w:sz w:val="30"/>
          <w:szCs w:val="30"/>
          <w:lang w:eastAsia="ru-RU"/>
        </w:rPr>
        <w:t>м. от срока сдачи объекта</w:t>
      </w:r>
      <w:r w:rsidR="00FD13FC" w:rsidRPr="00A91048">
        <w:rPr>
          <w:sz w:val="30"/>
          <w:szCs w:val="30"/>
          <w:lang w:eastAsia="ru-RU"/>
        </w:rPr>
        <w:t>.</w:t>
      </w:r>
    </w:p>
    <w:p w:rsidR="00CF62A7" w:rsidRDefault="00CF62A7" w:rsidP="00CF62A7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64FC1" w:rsidRDefault="00EC7B64" w:rsidP="00064FC1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Следующая диаграмма отображает с</w:t>
      </w:r>
      <w:r w:rsidR="003920FC">
        <w:rPr>
          <w:rFonts w:ascii="Times New Roman" w:hAnsi="Times New Roman"/>
          <w:noProof/>
          <w:sz w:val="24"/>
          <w:szCs w:val="24"/>
          <w:lang w:eastAsia="ru-RU"/>
        </w:rPr>
        <w:t>труктур</w:t>
      </w:r>
      <w:r>
        <w:rPr>
          <w:rFonts w:ascii="Times New Roman" w:hAnsi="Times New Roman"/>
          <w:noProof/>
          <w:sz w:val="24"/>
          <w:szCs w:val="24"/>
          <w:lang w:eastAsia="ru-RU"/>
        </w:rPr>
        <w:t>у</w:t>
      </w:r>
      <w:r w:rsidR="003920FC">
        <w:rPr>
          <w:rFonts w:ascii="Times New Roman" w:hAnsi="Times New Roman"/>
          <w:noProof/>
          <w:sz w:val="24"/>
          <w:szCs w:val="24"/>
          <w:lang w:eastAsia="ru-RU"/>
        </w:rPr>
        <w:t xml:space="preserve"> предложения новостроек в зависимости от срока сдачи объекта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3920FC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B35C74" w:rsidRPr="00044260" w:rsidRDefault="00B35C74" w:rsidP="00B35C74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B35C7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33190" cy="2561967"/>
            <wp:effectExtent l="19050" t="0" r="10160" b="0"/>
            <wp:docPr id="7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97489" w:rsidRPr="00A237C6" w:rsidRDefault="00F97489" w:rsidP="006210E1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F112ED" w:rsidRDefault="00A237C6" w:rsidP="00F112ED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По итогам </w:t>
      </w:r>
      <w:r w:rsidR="00B35C74">
        <w:rPr>
          <w:rFonts w:ascii="Times New Roman" w:hAnsi="Times New Roman"/>
          <w:noProof/>
          <w:sz w:val="24"/>
          <w:szCs w:val="24"/>
          <w:lang w:eastAsia="ru-RU"/>
        </w:rPr>
        <w:t>3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квартала 201</w:t>
      </w:r>
      <w:r w:rsidR="008A5B68">
        <w:rPr>
          <w:rFonts w:ascii="Times New Roman" w:hAnsi="Times New Roman"/>
          <w:noProof/>
          <w:sz w:val="24"/>
          <w:szCs w:val="24"/>
          <w:lang w:eastAsia="ru-RU"/>
        </w:rPr>
        <w:t>6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года в структуре предложения новостроек в сегменте массового жилья преобладают </w:t>
      </w:r>
      <w:r w:rsidR="006210E1">
        <w:rPr>
          <w:rFonts w:ascii="Times New Roman" w:hAnsi="Times New Roman"/>
          <w:noProof/>
          <w:sz w:val="24"/>
          <w:szCs w:val="24"/>
          <w:lang w:eastAsia="ru-RU"/>
        </w:rPr>
        <w:t>дома</w:t>
      </w:r>
      <w:r w:rsidR="00B35C74">
        <w:rPr>
          <w:rFonts w:ascii="Times New Roman" w:hAnsi="Times New Roman"/>
          <w:noProof/>
          <w:sz w:val="24"/>
          <w:szCs w:val="24"/>
          <w:lang w:eastAsia="ru-RU"/>
        </w:rPr>
        <w:t xml:space="preserve">, </w:t>
      </w:r>
      <w:r w:rsidR="009B3A07">
        <w:rPr>
          <w:rFonts w:ascii="Times New Roman" w:hAnsi="Times New Roman"/>
          <w:noProof/>
          <w:sz w:val="24"/>
          <w:szCs w:val="24"/>
          <w:lang w:eastAsia="ru-RU"/>
        </w:rPr>
        <w:t>введённые в эксплу</w:t>
      </w:r>
      <w:r w:rsidR="008A5B68">
        <w:rPr>
          <w:rFonts w:ascii="Times New Roman" w:hAnsi="Times New Roman"/>
          <w:noProof/>
          <w:sz w:val="24"/>
          <w:szCs w:val="24"/>
          <w:lang w:eastAsia="ru-RU"/>
        </w:rPr>
        <w:t xml:space="preserve">атацию </w:t>
      </w:r>
      <w:r w:rsidR="00B35C74">
        <w:rPr>
          <w:rFonts w:ascii="Times New Roman" w:hAnsi="Times New Roman"/>
          <w:noProof/>
          <w:sz w:val="24"/>
          <w:szCs w:val="24"/>
          <w:lang w:eastAsia="ru-RU"/>
        </w:rPr>
        <w:t xml:space="preserve">ранне </w:t>
      </w:r>
      <w:r w:rsidR="008A5B68">
        <w:rPr>
          <w:rFonts w:ascii="Times New Roman" w:hAnsi="Times New Roman"/>
          <w:noProof/>
          <w:sz w:val="24"/>
          <w:szCs w:val="24"/>
          <w:lang w:eastAsia="ru-RU"/>
        </w:rPr>
        <w:t>отчётно</w:t>
      </w:r>
      <w:r w:rsidR="00B35C74">
        <w:rPr>
          <w:rFonts w:ascii="Times New Roman" w:hAnsi="Times New Roman"/>
          <w:noProof/>
          <w:sz w:val="24"/>
          <w:szCs w:val="24"/>
          <w:lang w:eastAsia="ru-RU"/>
        </w:rPr>
        <w:t>го</w:t>
      </w:r>
      <w:r w:rsidR="008A5B68">
        <w:rPr>
          <w:rFonts w:ascii="Times New Roman" w:hAnsi="Times New Roman"/>
          <w:noProof/>
          <w:sz w:val="24"/>
          <w:szCs w:val="24"/>
          <w:lang w:eastAsia="ru-RU"/>
        </w:rPr>
        <w:t xml:space="preserve"> период</w:t>
      </w:r>
      <w:r w:rsidR="00B35C74">
        <w:rPr>
          <w:rFonts w:ascii="Times New Roman" w:hAnsi="Times New Roman"/>
          <w:noProof/>
          <w:sz w:val="24"/>
          <w:szCs w:val="24"/>
          <w:lang w:eastAsia="ru-RU"/>
        </w:rPr>
        <w:t>а (38%)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3322B1">
        <w:rPr>
          <w:rFonts w:ascii="Times New Roman" w:hAnsi="Times New Roman"/>
          <w:noProof/>
          <w:sz w:val="24"/>
          <w:szCs w:val="24"/>
          <w:lang w:eastAsia="ru-RU"/>
        </w:rPr>
        <w:t>Второ</w:t>
      </w:r>
      <w:r w:rsidR="005463CE">
        <w:rPr>
          <w:rFonts w:ascii="Times New Roman" w:hAnsi="Times New Roman"/>
          <w:noProof/>
          <w:sz w:val="24"/>
          <w:szCs w:val="24"/>
          <w:lang w:eastAsia="ru-RU"/>
        </w:rPr>
        <w:t>е</w:t>
      </w:r>
      <w:r w:rsidRPr="00C9794C">
        <w:rPr>
          <w:rFonts w:ascii="Times New Roman" w:hAnsi="Times New Roman"/>
          <w:noProof/>
          <w:sz w:val="24"/>
          <w:szCs w:val="24"/>
          <w:lang w:eastAsia="ru-RU"/>
        </w:rPr>
        <w:t xml:space="preserve"> место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у</w:t>
      </w:r>
      <w:r w:rsidRPr="00A237C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домов</w:t>
      </w:r>
      <w:r w:rsidR="003322B1">
        <w:rPr>
          <w:rFonts w:ascii="Times New Roman" w:hAnsi="Times New Roman"/>
          <w:noProof/>
          <w:sz w:val="24"/>
          <w:szCs w:val="24"/>
          <w:lang w:eastAsia="ru-RU"/>
        </w:rPr>
        <w:t xml:space="preserve"> со сроком сдачи в </w:t>
      </w:r>
      <w:r w:rsidR="00B35C74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3322B1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квартале 2016 года </w:t>
      </w:r>
      <w:r>
        <w:rPr>
          <w:rFonts w:ascii="Times New Roman" w:hAnsi="Times New Roman"/>
          <w:noProof/>
          <w:sz w:val="24"/>
          <w:szCs w:val="24"/>
          <w:lang w:eastAsia="ru-RU"/>
        </w:rPr>
        <w:t>(1</w:t>
      </w:r>
      <w:r w:rsidR="00B35C74">
        <w:rPr>
          <w:rFonts w:ascii="Times New Roman" w:hAnsi="Times New Roman"/>
          <w:noProof/>
          <w:sz w:val="24"/>
          <w:szCs w:val="24"/>
          <w:lang w:eastAsia="ru-RU"/>
        </w:rPr>
        <w:t>9%)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044260">
        <w:rPr>
          <w:rFonts w:ascii="Times New Roman" w:hAnsi="Times New Roman"/>
          <w:noProof/>
          <w:sz w:val="24"/>
          <w:szCs w:val="24"/>
          <w:lang w:eastAsia="ru-RU"/>
        </w:rPr>
        <w:t>Доля объектов со сроком сдачи 201 7 год составляет всего 3</w:t>
      </w:r>
      <w:r w:rsidR="00B35C74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044260">
        <w:rPr>
          <w:rFonts w:ascii="Times New Roman" w:hAnsi="Times New Roman"/>
          <w:noProof/>
          <w:sz w:val="24"/>
          <w:szCs w:val="24"/>
          <w:lang w:eastAsia="ru-RU"/>
        </w:rPr>
        <w:t>%, это меньше, чем «уже сданных домов». Таким образом, доля строящихся домов постепенно сокращается.</w:t>
      </w:r>
    </w:p>
    <w:p w:rsidR="00591F0E" w:rsidRDefault="00636652" w:rsidP="000B3BBE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На следующей</w:t>
      </w:r>
      <w:r w:rsidR="00CE26B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диаграмм</w:t>
      </w:r>
      <w:r w:rsidR="00CE26B9">
        <w:rPr>
          <w:rFonts w:ascii="Times New Roman" w:hAnsi="Times New Roman"/>
          <w:noProof/>
          <w:sz w:val="24"/>
          <w:szCs w:val="24"/>
          <w:lang w:eastAsia="ru-RU"/>
        </w:rPr>
        <w:t>е представлена зависимость средней цены предложения 1 кв</w:t>
      </w:r>
      <w:r w:rsidR="00910A30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CE26B9">
        <w:rPr>
          <w:rFonts w:ascii="Times New Roman" w:hAnsi="Times New Roman"/>
          <w:noProof/>
          <w:sz w:val="24"/>
          <w:szCs w:val="24"/>
          <w:lang w:eastAsia="ru-RU"/>
        </w:rPr>
        <w:t xml:space="preserve"> м</w:t>
      </w:r>
      <w:r w:rsidR="00910A30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CE26B9">
        <w:rPr>
          <w:rFonts w:ascii="Times New Roman" w:hAnsi="Times New Roman"/>
          <w:noProof/>
          <w:sz w:val="24"/>
          <w:szCs w:val="24"/>
          <w:lang w:eastAsia="ru-RU"/>
        </w:rPr>
        <w:t xml:space="preserve"> строящегося жилья от срока сдачи объекта</w:t>
      </w:r>
      <w:r w:rsidR="00910A30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3858F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Самая низкая цена </w:t>
      </w:r>
      <w:r w:rsidR="00BE1296">
        <w:rPr>
          <w:rFonts w:ascii="Times New Roman" w:hAnsi="Times New Roman"/>
          <w:noProof/>
          <w:sz w:val="24"/>
          <w:szCs w:val="24"/>
          <w:lang w:eastAsia="ru-RU"/>
        </w:rPr>
        <w:t xml:space="preserve">1 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>кв</w:t>
      </w:r>
      <w:r w:rsidR="00BE1296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м</w:t>
      </w:r>
      <w:r w:rsidR="00BE1296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в </w:t>
      </w:r>
      <w:r w:rsidR="00BE1296">
        <w:rPr>
          <w:rFonts w:ascii="Times New Roman" w:hAnsi="Times New Roman"/>
          <w:noProof/>
          <w:sz w:val="24"/>
          <w:szCs w:val="24"/>
          <w:lang w:eastAsia="ru-RU"/>
        </w:rPr>
        <w:t>строящихся домах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со сроком сдачи </w:t>
      </w:r>
      <w:r w:rsidR="005463CE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кв</w:t>
      </w:r>
      <w:r w:rsidR="00D22BAF">
        <w:rPr>
          <w:rFonts w:ascii="Times New Roman" w:hAnsi="Times New Roman"/>
          <w:noProof/>
          <w:sz w:val="24"/>
          <w:szCs w:val="24"/>
          <w:lang w:eastAsia="ru-RU"/>
        </w:rPr>
        <w:t>артал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201</w:t>
      </w:r>
      <w:r w:rsidR="009F440D">
        <w:rPr>
          <w:rFonts w:ascii="Times New Roman" w:hAnsi="Times New Roman"/>
          <w:noProof/>
          <w:sz w:val="24"/>
          <w:szCs w:val="24"/>
          <w:lang w:eastAsia="ru-RU"/>
        </w:rPr>
        <w:t>7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г</w:t>
      </w:r>
      <w:r w:rsidR="00BE1296">
        <w:rPr>
          <w:rFonts w:ascii="Times New Roman" w:hAnsi="Times New Roman"/>
          <w:noProof/>
          <w:sz w:val="24"/>
          <w:szCs w:val="24"/>
          <w:lang w:eastAsia="ru-RU"/>
        </w:rPr>
        <w:t>ода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– </w:t>
      </w:r>
      <w:r w:rsidR="00591F0E">
        <w:rPr>
          <w:rFonts w:ascii="Times New Roman" w:hAnsi="Times New Roman"/>
          <w:noProof/>
          <w:sz w:val="24"/>
          <w:szCs w:val="24"/>
          <w:lang w:eastAsia="ru-RU"/>
        </w:rPr>
        <w:t>35,</w:t>
      </w:r>
      <w:r w:rsidR="00087380">
        <w:rPr>
          <w:rFonts w:ascii="Times New Roman" w:hAnsi="Times New Roman"/>
          <w:noProof/>
          <w:sz w:val="24"/>
          <w:szCs w:val="24"/>
          <w:lang w:eastAsia="ru-RU"/>
        </w:rPr>
        <w:t>7</w:t>
      </w:r>
      <w:r w:rsidR="00BE1296">
        <w:rPr>
          <w:rFonts w:ascii="Times New Roman" w:hAnsi="Times New Roman"/>
          <w:noProof/>
          <w:sz w:val="24"/>
          <w:szCs w:val="24"/>
          <w:lang w:eastAsia="ru-RU"/>
        </w:rPr>
        <w:t xml:space="preserve"> тыс. руб..</w:t>
      </w:r>
      <w:r w:rsidR="00BE1296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23751" w:rsidRPr="00E23751">
        <w:rPr>
          <w:rFonts w:ascii="Times New Roman" w:hAnsi="Times New Roman"/>
          <w:noProof/>
          <w:sz w:val="24"/>
          <w:szCs w:val="24"/>
          <w:lang w:eastAsia="ru-RU"/>
        </w:rPr>
        <w:t xml:space="preserve">Наибольшее значение данного показателя </w:t>
      </w:r>
      <w:r w:rsidR="00F05079">
        <w:rPr>
          <w:rFonts w:ascii="Times New Roman" w:hAnsi="Times New Roman"/>
          <w:noProof/>
          <w:sz w:val="24"/>
          <w:szCs w:val="24"/>
          <w:lang w:eastAsia="ru-RU"/>
        </w:rPr>
        <w:t>в</w:t>
      </w:r>
      <w:r w:rsidR="007916F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F440D">
        <w:rPr>
          <w:rFonts w:ascii="Times New Roman" w:hAnsi="Times New Roman"/>
          <w:noProof/>
          <w:sz w:val="24"/>
          <w:szCs w:val="24"/>
          <w:lang w:eastAsia="ru-RU"/>
        </w:rPr>
        <w:t xml:space="preserve">новостройках, сданных в эксплуатацию ранее </w:t>
      </w:r>
      <w:r w:rsidR="00D87F81">
        <w:rPr>
          <w:rFonts w:ascii="Times New Roman" w:hAnsi="Times New Roman"/>
          <w:noProof/>
          <w:sz w:val="24"/>
          <w:szCs w:val="24"/>
          <w:lang w:eastAsia="ru-RU"/>
        </w:rPr>
        <w:t>отчётного периода</w:t>
      </w:r>
      <w:r w:rsidR="00847865">
        <w:rPr>
          <w:rFonts w:ascii="Times New Roman" w:hAnsi="Times New Roman"/>
          <w:noProof/>
          <w:sz w:val="24"/>
          <w:szCs w:val="24"/>
          <w:lang w:eastAsia="ru-RU"/>
        </w:rPr>
        <w:t xml:space="preserve"> – 4</w:t>
      </w:r>
      <w:r w:rsidR="005463CE"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847865"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="00087380">
        <w:rPr>
          <w:rFonts w:ascii="Times New Roman" w:hAnsi="Times New Roman"/>
          <w:noProof/>
          <w:sz w:val="24"/>
          <w:szCs w:val="24"/>
          <w:lang w:eastAsia="ru-RU"/>
        </w:rPr>
        <w:t>07</w:t>
      </w:r>
      <w:r w:rsidR="009F440D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</w:t>
      </w:r>
      <w:r w:rsidR="00847865">
        <w:rPr>
          <w:rFonts w:ascii="Times New Roman" w:hAnsi="Times New Roman"/>
          <w:noProof/>
          <w:sz w:val="24"/>
          <w:szCs w:val="24"/>
          <w:lang w:eastAsia="ru-RU"/>
        </w:rPr>
        <w:t>/кв.м</w:t>
      </w:r>
      <w:r w:rsidR="00591F0E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</w:p>
    <w:p w:rsidR="000B3BBE" w:rsidRDefault="001B664D" w:rsidP="000B3BBE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Самые значительные квартальные изменения средней цены предложения 1 кв. м. произошли в </w:t>
      </w:r>
      <w:r w:rsidR="00087380">
        <w:rPr>
          <w:rFonts w:ascii="Times New Roman" w:hAnsi="Times New Roman"/>
          <w:noProof/>
          <w:sz w:val="24"/>
          <w:szCs w:val="24"/>
          <w:lang w:eastAsia="ru-RU"/>
        </w:rPr>
        <w:t xml:space="preserve">двух </w:t>
      </w:r>
      <w:r>
        <w:rPr>
          <w:rFonts w:ascii="Times New Roman" w:hAnsi="Times New Roman"/>
          <w:noProof/>
          <w:sz w:val="24"/>
          <w:szCs w:val="24"/>
          <w:lang w:eastAsia="ru-RU"/>
        </w:rPr>
        <w:t>сегмент</w:t>
      </w:r>
      <w:r w:rsidR="00087380">
        <w:rPr>
          <w:rFonts w:ascii="Times New Roman" w:hAnsi="Times New Roman"/>
          <w:noProof/>
          <w:sz w:val="24"/>
          <w:szCs w:val="24"/>
          <w:lang w:eastAsia="ru-RU"/>
        </w:rPr>
        <w:t xml:space="preserve">ах: на 6% подорожали дома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со сроком сдачи </w:t>
      </w:r>
      <w:r w:rsidR="00591F0E">
        <w:rPr>
          <w:rFonts w:ascii="Times New Roman" w:hAnsi="Times New Roman"/>
          <w:noProof/>
          <w:sz w:val="24"/>
          <w:szCs w:val="24"/>
          <w:lang w:eastAsia="ru-RU"/>
        </w:rPr>
        <w:t>3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кв</w:t>
      </w:r>
      <w:r w:rsidR="00087380">
        <w:rPr>
          <w:rFonts w:ascii="Times New Roman" w:hAnsi="Times New Roman"/>
          <w:noProof/>
          <w:sz w:val="24"/>
          <w:szCs w:val="24"/>
          <w:lang w:eastAsia="ru-RU"/>
        </w:rPr>
        <w:t>артал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201</w:t>
      </w:r>
      <w:r w:rsidR="00087380">
        <w:rPr>
          <w:rFonts w:ascii="Times New Roman" w:hAnsi="Times New Roman"/>
          <w:noProof/>
          <w:sz w:val="24"/>
          <w:szCs w:val="24"/>
          <w:lang w:eastAsia="ru-RU"/>
        </w:rPr>
        <w:t>6 и 3 квартал 2017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года.  </w:t>
      </w:r>
    </w:p>
    <w:p w:rsidR="00671245" w:rsidRDefault="00671245" w:rsidP="00671245">
      <w:pPr>
        <w:pStyle w:val="a7"/>
        <w:ind w:left="0" w:firstLine="709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67124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3076575"/>
            <wp:effectExtent l="19050" t="0" r="19050" b="0"/>
            <wp:docPr id="7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60F3F" w:rsidRDefault="00A60F3F" w:rsidP="0064043C">
      <w:pPr>
        <w:pStyle w:val="a7"/>
        <w:ind w:left="0" w:firstLine="709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>Одним из признаков кризисного времени является перенос срока сдачи объекта. Таких новостроек в областном центре становится всё больше. Причём снижение темпов строительства демонстирируют не только мелкие застройщики, возводящие точечные проекты, но и крупные компании, реализующие проекты комплексной застройки.</w:t>
      </w:r>
    </w:p>
    <w:p w:rsidR="00CF62A7" w:rsidRPr="00A91048" w:rsidRDefault="00B272C5" w:rsidP="00CF62A7">
      <w:pPr>
        <w:pStyle w:val="1"/>
        <w:rPr>
          <w:sz w:val="30"/>
          <w:szCs w:val="30"/>
          <w:lang w:eastAsia="ru-RU"/>
        </w:rPr>
      </w:pPr>
      <w:r w:rsidRPr="00B272C5">
        <w:rPr>
          <w:sz w:val="30"/>
          <w:szCs w:val="30"/>
          <w:lang w:eastAsia="ru-RU"/>
        </w:rPr>
        <w:t>1</w:t>
      </w:r>
      <w:r w:rsidR="004A3C41">
        <w:rPr>
          <w:sz w:val="30"/>
          <w:szCs w:val="30"/>
          <w:lang w:eastAsia="ru-RU"/>
        </w:rPr>
        <w:t>1</w:t>
      </w:r>
      <w:r w:rsidR="000B3832" w:rsidRPr="00A91048">
        <w:rPr>
          <w:sz w:val="30"/>
          <w:szCs w:val="30"/>
          <w:lang w:eastAsia="ru-RU"/>
        </w:rPr>
        <w:t>.</w:t>
      </w:r>
      <w:r w:rsidR="00216A54" w:rsidRPr="00A91048">
        <w:rPr>
          <w:sz w:val="30"/>
          <w:szCs w:val="30"/>
          <w:lang w:eastAsia="ru-RU"/>
        </w:rPr>
        <w:t xml:space="preserve"> </w:t>
      </w:r>
      <w:r w:rsidR="00CF62A7" w:rsidRPr="00A91048">
        <w:rPr>
          <w:sz w:val="30"/>
          <w:szCs w:val="30"/>
          <w:lang w:eastAsia="ru-RU"/>
        </w:rPr>
        <w:t>Зависимость средней цены 1 кв.</w:t>
      </w:r>
      <w:r w:rsidR="00216A54" w:rsidRPr="00A91048">
        <w:rPr>
          <w:sz w:val="30"/>
          <w:szCs w:val="30"/>
          <w:lang w:eastAsia="ru-RU"/>
        </w:rPr>
        <w:t xml:space="preserve"> </w:t>
      </w:r>
      <w:r w:rsidR="00CF62A7" w:rsidRPr="00A91048">
        <w:rPr>
          <w:sz w:val="30"/>
          <w:szCs w:val="30"/>
          <w:lang w:eastAsia="ru-RU"/>
        </w:rPr>
        <w:t>м. от этапа строительства</w:t>
      </w:r>
      <w:r w:rsidR="00FD13FC" w:rsidRPr="00A91048">
        <w:rPr>
          <w:sz w:val="30"/>
          <w:szCs w:val="30"/>
          <w:lang w:eastAsia="ru-RU"/>
        </w:rPr>
        <w:t>.</w:t>
      </w:r>
    </w:p>
    <w:p w:rsidR="00216A54" w:rsidRDefault="00216A54" w:rsidP="00733AE1">
      <w:pPr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D07F1" w:rsidRDefault="00F51115" w:rsidP="00733AE1">
      <w:pPr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Ниже</w:t>
      </w:r>
      <w:r w:rsidRPr="00733AE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на диаграмме</w:t>
      </w:r>
      <w:r w:rsidRPr="00733AE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6566E">
        <w:rPr>
          <w:rFonts w:ascii="Times New Roman" w:hAnsi="Times New Roman"/>
          <w:noProof/>
          <w:sz w:val="24"/>
          <w:szCs w:val="24"/>
          <w:lang w:eastAsia="ru-RU"/>
        </w:rPr>
        <w:t>наг</w:t>
      </w:r>
      <w:r>
        <w:rPr>
          <w:rFonts w:ascii="Times New Roman" w:hAnsi="Times New Roman"/>
          <w:noProof/>
          <w:sz w:val="24"/>
          <w:szCs w:val="24"/>
          <w:lang w:eastAsia="ru-RU"/>
        </w:rPr>
        <w:t>л</w:t>
      </w:r>
      <w:r w:rsidR="00E6566E">
        <w:rPr>
          <w:rFonts w:ascii="Times New Roman" w:hAnsi="Times New Roman"/>
          <w:noProof/>
          <w:sz w:val="24"/>
          <w:szCs w:val="24"/>
          <w:lang w:eastAsia="ru-RU"/>
        </w:rPr>
        <w:t>я</w:t>
      </w:r>
      <w:r>
        <w:rPr>
          <w:rFonts w:ascii="Times New Roman" w:hAnsi="Times New Roman"/>
          <w:noProof/>
          <w:sz w:val="24"/>
          <w:szCs w:val="24"/>
          <w:lang w:eastAsia="ru-RU"/>
        </w:rPr>
        <w:t>дно представлена зависимость с</w:t>
      </w:r>
      <w:r w:rsidR="00733AE1" w:rsidRPr="00733AE1">
        <w:rPr>
          <w:rFonts w:ascii="Times New Roman" w:hAnsi="Times New Roman"/>
          <w:noProof/>
          <w:sz w:val="24"/>
          <w:szCs w:val="24"/>
          <w:lang w:eastAsia="ru-RU"/>
        </w:rPr>
        <w:t>редн</w:t>
      </w:r>
      <w:r>
        <w:rPr>
          <w:rFonts w:ascii="Times New Roman" w:hAnsi="Times New Roman"/>
          <w:noProof/>
          <w:sz w:val="24"/>
          <w:szCs w:val="24"/>
          <w:lang w:eastAsia="ru-RU"/>
        </w:rPr>
        <w:t>ей</w:t>
      </w:r>
      <w:r w:rsidR="00733AE1" w:rsidRPr="00733AE1">
        <w:rPr>
          <w:rFonts w:ascii="Times New Roman" w:hAnsi="Times New Roman"/>
          <w:noProof/>
          <w:sz w:val="24"/>
          <w:szCs w:val="24"/>
          <w:lang w:eastAsia="ru-RU"/>
        </w:rPr>
        <w:t xml:space="preserve"> цены предложения </w:t>
      </w:r>
      <w:r w:rsidR="007A62EA">
        <w:rPr>
          <w:rFonts w:ascii="Times New Roman" w:hAnsi="Times New Roman"/>
          <w:noProof/>
          <w:sz w:val="24"/>
          <w:szCs w:val="24"/>
          <w:lang w:eastAsia="ru-RU"/>
        </w:rPr>
        <w:t>1 кв.м</w:t>
      </w:r>
      <w:r w:rsidR="00733AE1" w:rsidRPr="00733AE1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от </w:t>
      </w:r>
      <w:r w:rsidR="00733AE1" w:rsidRPr="00733AE1">
        <w:rPr>
          <w:rFonts w:ascii="Times New Roman" w:hAnsi="Times New Roman"/>
          <w:noProof/>
          <w:sz w:val="24"/>
          <w:szCs w:val="24"/>
          <w:lang w:eastAsia="ru-RU"/>
        </w:rPr>
        <w:t>этап</w:t>
      </w:r>
      <w:r>
        <w:rPr>
          <w:rFonts w:ascii="Times New Roman" w:hAnsi="Times New Roman"/>
          <w:noProof/>
          <w:sz w:val="24"/>
          <w:szCs w:val="24"/>
          <w:lang w:eastAsia="ru-RU"/>
        </w:rPr>
        <w:t>ов</w:t>
      </w:r>
      <w:r w:rsidR="00733AE1" w:rsidRPr="00733AE1">
        <w:rPr>
          <w:rFonts w:ascii="Times New Roman" w:hAnsi="Times New Roman"/>
          <w:noProof/>
          <w:sz w:val="24"/>
          <w:szCs w:val="24"/>
          <w:lang w:eastAsia="ru-RU"/>
        </w:rPr>
        <w:t xml:space="preserve"> строительства</w:t>
      </w:r>
      <w:r>
        <w:rPr>
          <w:rFonts w:ascii="Times New Roman" w:hAnsi="Times New Roman"/>
          <w:noProof/>
          <w:sz w:val="24"/>
          <w:szCs w:val="24"/>
          <w:lang w:eastAsia="ru-RU"/>
        </w:rPr>
        <w:t>. П</w:t>
      </w:r>
      <w:r w:rsidR="00733AE1" w:rsidRPr="00733AE1">
        <w:rPr>
          <w:rFonts w:ascii="Times New Roman" w:hAnsi="Times New Roman"/>
          <w:noProof/>
          <w:sz w:val="24"/>
          <w:szCs w:val="24"/>
          <w:lang w:eastAsia="ru-RU"/>
        </w:rPr>
        <w:t xml:space="preserve">о </w:t>
      </w:r>
      <w:r w:rsidR="00665130">
        <w:rPr>
          <w:rFonts w:ascii="Times New Roman" w:hAnsi="Times New Roman"/>
          <w:noProof/>
          <w:sz w:val="24"/>
          <w:szCs w:val="24"/>
          <w:lang w:eastAsia="ru-RU"/>
        </w:rPr>
        <w:t xml:space="preserve">итогам </w:t>
      </w:r>
      <w:r w:rsidR="00136CE8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665130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квартала</w:t>
      </w:r>
      <w:r w:rsidR="00226258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33AE1" w:rsidRPr="00733AE1">
        <w:rPr>
          <w:rFonts w:ascii="Times New Roman" w:hAnsi="Times New Roman"/>
          <w:noProof/>
          <w:sz w:val="24"/>
          <w:szCs w:val="24"/>
          <w:lang w:eastAsia="ru-RU"/>
        </w:rPr>
        <w:t>201</w:t>
      </w:r>
      <w:r w:rsidR="00B345D4">
        <w:rPr>
          <w:rFonts w:ascii="Times New Roman" w:hAnsi="Times New Roman"/>
          <w:noProof/>
          <w:sz w:val="24"/>
          <w:szCs w:val="24"/>
          <w:lang w:eastAsia="ru-RU"/>
        </w:rPr>
        <w:t>6</w:t>
      </w:r>
      <w:r w:rsidR="00CB7DC0">
        <w:rPr>
          <w:rFonts w:ascii="Times New Roman" w:hAnsi="Times New Roman"/>
          <w:noProof/>
          <w:sz w:val="24"/>
          <w:szCs w:val="24"/>
          <w:lang w:eastAsia="ru-RU"/>
        </w:rPr>
        <w:t xml:space="preserve"> г.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самый высокий показатель у</w:t>
      </w:r>
      <w:r w:rsidR="00C9744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B345D4">
        <w:rPr>
          <w:rFonts w:ascii="Times New Roman" w:hAnsi="Times New Roman"/>
          <w:noProof/>
          <w:sz w:val="24"/>
          <w:szCs w:val="24"/>
          <w:lang w:eastAsia="ru-RU"/>
        </w:rPr>
        <w:t xml:space="preserve">сданных </w:t>
      </w:r>
      <w:r w:rsidR="00C9744D">
        <w:rPr>
          <w:rFonts w:ascii="Times New Roman" w:hAnsi="Times New Roman"/>
          <w:noProof/>
          <w:sz w:val="24"/>
          <w:szCs w:val="24"/>
          <w:lang w:eastAsia="ru-RU"/>
        </w:rPr>
        <w:t>новостроек</w:t>
      </w:r>
      <w:r w:rsidR="00B345D4">
        <w:rPr>
          <w:rFonts w:ascii="Times New Roman" w:hAnsi="Times New Roman"/>
          <w:noProof/>
          <w:sz w:val="24"/>
          <w:szCs w:val="24"/>
          <w:lang w:eastAsia="ru-RU"/>
        </w:rPr>
        <w:t xml:space="preserve"> – 41</w:t>
      </w:r>
      <w:r w:rsidR="006045BA">
        <w:rPr>
          <w:rFonts w:ascii="Times New Roman" w:hAnsi="Times New Roman"/>
          <w:noProof/>
          <w:sz w:val="24"/>
          <w:szCs w:val="24"/>
          <w:lang w:eastAsia="ru-RU"/>
        </w:rPr>
        <w:t>,</w:t>
      </w:r>
      <w:r w:rsidR="00136CE8">
        <w:rPr>
          <w:rFonts w:ascii="Times New Roman" w:hAnsi="Times New Roman"/>
          <w:noProof/>
          <w:sz w:val="24"/>
          <w:szCs w:val="24"/>
          <w:lang w:eastAsia="ru-RU"/>
        </w:rPr>
        <w:t>09</w:t>
      </w:r>
      <w:r w:rsidR="00B345D4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</w:t>
      </w:r>
      <w:r w:rsidR="00136CE8">
        <w:rPr>
          <w:rFonts w:ascii="Times New Roman" w:hAnsi="Times New Roman"/>
          <w:noProof/>
          <w:sz w:val="24"/>
          <w:szCs w:val="24"/>
          <w:lang w:eastAsia="ru-RU"/>
        </w:rPr>
        <w:t>/кв.м</w:t>
      </w:r>
      <w:r w:rsidR="006045BA">
        <w:rPr>
          <w:rFonts w:ascii="Times New Roman" w:hAnsi="Times New Roman"/>
          <w:noProof/>
          <w:sz w:val="24"/>
          <w:szCs w:val="24"/>
          <w:lang w:eastAsia="ru-RU"/>
        </w:rPr>
        <w:t xml:space="preserve">, самый низкий – у новостроек на стадии </w:t>
      </w:r>
      <w:r w:rsidR="00136CE8">
        <w:rPr>
          <w:rFonts w:ascii="Times New Roman" w:hAnsi="Times New Roman"/>
          <w:noProof/>
          <w:sz w:val="24"/>
          <w:szCs w:val="24"/>
          <w:lang w:eastAsia="ru-RU"/>
        </w:rPr>
        <w:t>подготовительных работ – 33,83 т.р/кв.м</w:t>
      </w:r>
      <w:r w:rsidR="006045BA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B345D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2924F3">
        <w:rPr>
          <w:rFonts w:ascii="Times New Roman" w:hAnsi="Times New Roman"/>
          <w:noProof/>
          <w:sz w:val="24"/>
          <w:szCs w:val="24"/>
          <w:lang w:eastAsia="ru-RU"/>
        </w:rPr>
        <w:t xml:space="preserve">За отчётный период  </w:t>
      </w:r>
      <w:r w:rsidR="001149A3">
        <w:rPr>
          <w:rFonts w:ascii="Times New Roman" w:hAnsi="Times New Roman"/>
          <w:noProof/>
          <w:sz w:val="24"/>
          <w:szCs w:val="24"/>
          <w:lang w:eastAsia="ru-RU"/>
        </w:rPr>
        <w:t>самые большие изменения средней цены</w:t>
      </w:r>
      <w:r w:rsidR="002924F3">
        <w:rPr>
          <w:rFonts w:ascii="Times New Roman" w:hAnsi="Times New Roman"/>
          <w:noProof/>
          <w:sz w:val="24"/>
          <w:szCs w:val="24"/>
          <w:lang w:eastAsia="ru-RU"/>
        </w:rPr>
        <w:t xml:space="preserve">  предложения 1 кв.м </w:t>
      </w:r>
      <w:r w:rsidR="001149A3">
        <w:rPr>
          <w:rFonts w:ascii="Times New Roman" w:hAnsi="Times New Roman"/>
          <w:noProof/>
          <w:sz w:val="24"/>
          <w:szCs w:val="24"/>
          <w:lang w:eastAsia="ru-RU"/>
        </w:rPr>
        <w:t xml:space="preserve">произошли в двух сегментах: </w:t>
      </w:r>
      <w:r w:rsidR="002924F3">
        <w:rPr>
          <w:rFonts w:ascii="Times New Roman" w:hAnsi="Times New Roman"/>
          <w:noProof/>
          <w:sz w:val="24"/>
          <w:szCs w:val="24"/>
          <w:lang w:eastAsia="ru-RU"/>
        </w:rPr>
        <w:t>на стадии подготовительных работ у</w:t>
      </w:r>
      <w:r w:rsidR="001149A3">
        <w:rPr>
          <w:rFonts w:ascii="Times New Roman" w:hAnsi="Times New Roman"/>
          <w:noProof/>
          <w:sz w:val="24"/>
          <w:szCs w:val="24"/>
          <w:lang w:eastAsia="ru-RU"/>
        </w:rPr>
        <w:t>меньш</w:t>
      </w:r>
      <w:r w:rsidR="002924F3">
        <w:rPr>
          <w:rFonts w:ascii="Times New Roman" w:hAnsi="Times New Roman"/>
          <w:noProof/>
          <w:sz w:val="24"/>
          <w:szCs w:val="24"/>
          <w:lang w:eastAsia="ru-RU"/>
        </w:rPr>
        <w:t xml:space="preserve">илась </w:t>
      </w:r>
      <w:r w:rsidR="001149A3">
        <w:rPr>
          <w:rFonts w:ascii="Times New Roman" w:hAnsi="Times New Roman"/>
          <w:noProof/>
          <w:sz w:val="24"/>
          <w:szCs w:val="24"/>
          <w:lang w:eastAsia="ru-RU"/>
        </w:rPr>
        <w:t>на 15,4</w:t>
      </w:r>
      <w:r w:rsidR="002924F3">
        <w:rPr>
          <w:rFonts w:ascii="Times New Roman" w:hAnsi="Times New Roman"/>
          <w:noProof/>
          <w:sz w:val="24"/>
          <w:szCs w:val="24"/>
          <w:lang w:eastAsia="ru-RU"/>
        </w:rPr>
        <w:t>%</w:t>
      </w:r>
      <w:r w:rsidR="001149A3">
        <w:rPr>
          <w:rFonts w:ascii="Times New Roman" w:hAnsi="Times New Roman"/>
          <w:noProof/>
          <w:sz w:val="24"/>
          <w:szCs w:val="24"/>
          <w:lang w:eastAsia="ru-RU"/>
        </w:rPr>
        <w:t>, на стадии фундамента увеличилась на 13%</w:t>
      </w:r>
      <w:r w:rsidR="002924F3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136CE8" w:rsidRDefault="00136CE8" w:rsidP="00136CE8">
      <w:pPr>
        <w:ind w:firstLine="708"/>
        <w:contextualSpacing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136CE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29150" cy="2743200"/>
            <wp:effectExtent l="19050" t="0" r="190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23A94" w:rsidRDefault="00223A94" w:rsidP="00223A94">
      <w:pPr>
        <w:ind w:firstLine="708"/>
        <w:contextualSpacing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7E3417" w:rsidRDefault="008218C3" w:rsidP="00392915">
      <w:pPr>
        <w:ind w:firstLine="708"/>
        <w:contextualSpacing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Как изменились средние цены </w:t>
      </w:r>
      <w:r w:rsidR="00665130">
        <w:rPr>
          <w:rFonts w:ascii="Times New Roman" w:hAnsi="Times New Roman"/>
          <w:noProof/>
          <w:sz w:val="24"/>
          <w:szCs w:val="24"/>
          <w:lang w:eastAsia="ru-RU"/>
        </w:rPr>
        <w:t>предложения 1 кв. м в новостройках</w:t>
      </w:r>
      <w:r w:rsidR="00313D3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за год </w:t>
      </w:r>
      <w:r w:rsidR="00313D36">
        <w:rPr>
          <w:rFonts w:ascii="Times New Roman" w:hAnsi="Times New Roman"/>
          <w:noProof/>
          <w:sz w:val="24"/>
          <w:szCs w:val="24"/>
          <w:lang w:eastAsia="ru-RU"/>
        </w:rPr>
        <w:t>в зависимости от этапа строительства</w:t>
      </w:r>
      <w:r w:rsidR="00F51115" w:rsidRPr="00F51115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F51115">
        <w:rPr>
          <w:rFonts w:ascii="Times New Roman" w:hAnsi="Times New Roman"/>
          <w:noProof/>
          <w:sz w:val="24"/>
          <w:szCs w:val="24"/>
          <w:lang w:eastAsia="ru-RU"/>
        </w:rPr>
        <w:t xml:space="preserve">по </w:t>
      </w:r>
      <w:r w:rsidR="00F465CE">
        <w:rPr>
          <w:rFonts w:ascii="Times New Roman" w:hAnsi="Times New Roman"/>
          <w:noProof/>
          <w:sz w:val="24"/>
          <w:szCs w:val="24"/>
          <w:lang w:eastAsia="ru-RU"/>
        </w:rPr>
        <w:t xml:space="preserve">отношению к </w:t>
      </w:r>
      <w:r w:rsidR="00350D19">
        <w:rPr>
          <w:rFonts w:ascii="Times New Roman" w:hAnsi="Times New Roman"/>
          <w:noProof/>
          <w:sz w:val="24"/>
          <w:szCs w:val="24"/>
          <w:lang w:eastAsia="ru-RU"/>
        </w:rPr>
        <w:t>3</w:t>
      </w:r>
      <w:r w:rsidR="00F465CE">
        <w:rPr>
          <w:rFonts w:ascii="Times New Roman" w:hAnsi="Times New Roman"/>
          <w:noProof/>
          <w:sz w:val="24"/>
          <w:szCs w:val="24"/>
          <w:lang w:eastAsia="ru-RU"/>
        </w:rPr>
        <w:t xml:space="preserve"> кварталу </w:t>
      </w:r>
      <w:r>
        <w:rPr>
          <w:rFonts w:ascii="Times New Roman" w:hAnsi="Times New Roman"/>
          <w:noProof/>
          <w:sz w:val="24"/>
          <w:szCs w:val="24"/>
          <w:lang w:eastAsia="ru-RU"/>
        </w:rPr>
        <w:t>2015</w:t>
      </w:r>
      <w:r w:rsidR="00F51115">
        <w:rPr>
          <w:rFonts w:ascii="Times New Roman" w:hAnsi="Times New Roman"/>
          <w:noProof/>
          <w:sz w:val="24"/>
          <w:szCs w:val="24"/>
          <w:lang w:eastAsia="ru-RU"/>
        </w:rPr>
        <w:t xml:space="preserve"> года</w:t>
      </w:r>
      <w:r w:rsidR="00313D36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F7038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Все 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9E2967">
        <w:rPr>
          <w:rFonts w:ascii="Times New Roman" w:hAnsi="Times New Roman"/>
          <w:noProof/>
          <w:sz w:val="24"/>
          <w:szCs w:val="24"/>
          <w:lang w:eastAsia="ru-RU"/>
        </w:rPr>
        <w:t>егмент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ы, кроме стадии </w:t>
      </w:r>
      <w:r w:rsidR="00350D19">
        <w:rPr>
          <w:rFonts w:ascii="Times New Roman" w:hAnsi="Times New Roman"/>
          <w:noProof/>
          <w:sz w:val="24"/>
          <w:szCs w:val="24"/>
          <w:lang w:eastAsia="ru-RU"/>
        </w:rPr>
        <w:t>«коробка готова</w:t>
      </w:r>
      <w:r>
        <w:rPr>
          <w:rFonts w:ascii="Times New Roman" w:hAnsi="Times New Roman"/>
          <w:noProof/>
          <w:sz w:val="24"/>
          <w:szCs w:val="24"/>
          <w:lang w:eastAsia="ru-RU"/>
        </w:rPr>
        <w:t>»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E6D8A">
        <w:rPr>
          <w:rFonts w:ascii="Times New Roman" w:hAnsi="Times New Roman"/>
          <w:noProof/>
          <w:sz w:val="24"/>
          <w:szCs w:val="24"/>
          <w:lang w:eastAsia="ru-RU"/>
        </w:rPr>
        <w:t xml:space="preserve">показали 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>отрицатель</w:t>
      </w:r>
      <w:r w:rsidR="00A669B4">
        <w:rPr>
          <w:rFonts w:ascii="Times New Roman" w:hAnsi="Times New Roman"/>
          <w:noProof/>
          <w:sz w:val="24"/>
          <w:szCs w:val="24"/>
          <w:lang w:eastAsia="ru-RU"/>
        </w:rPr>
        <w:t>ную</w:t>
      </w:r>
      <w:r w:rsidR="006E6D8A">
        <w:rPr>
          <w:rFonts w:ascii="Times New Roman" w:hAnsi="Times New Roman"/>
          <w:noProof/>
          <w:sz w:val="24"/>
          <w:szCs w:val="24"/>
          <w:lang w:eastAsia="ru-RU"/>
        </w:rPr>
        <w:t xml:space="preserve"> динамику</w:t>
      </w:r>
      <w:r w:rsidR="002050A3" w:rsidRPr="002050A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E2967">
        <w:rPr>
          <w:rFonts w:ascii="Times New Roman" w:hAnsi="Times New Roman"/>
          <w:noProof/>
          <w:sz w:val="24"/>
          <w:szCs w:val="24"/>
          <w:lang w:eastAsia="ru-RU"/>
        </w:rPr>
        <w:t xml:space="preserve">средней удельной цены предложения квадратного метра. </w:t>
      </w:r>
      <w:r w:rsidR="00BE7AB9">
        <w:rPr>
          <w:rFonts w:ascii="Times New Roman" w:hAnsi="Times New Roman"/>
          <w:noProof/>
          <w:sz w:val="24"/>
          <w:szCs w:val="24"/>
          <w:lang w:eastAsia="ru-RU"/>
        </w:rPr>
        <w:t xml:space="preserve">Больше всего 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>«упала»</w:t>
      </w:r>
      <w:r w:rsidR="00BE7AB9">
        <w:rPr>
          <w:rFonts w:ascii="Times New Roman" w:hAnsi="Times New Roman"/>
          <w:noProof/>
          <w:sz w:val="24"/>
          <w:szCs w:val="24"/>
          <w:lang w:eastAsia="ru-RU"/>
        </w:rPr>
        <w:t xml:space="preserve"> цена предложения </w:t>
      </w:r>
      <w:r w:rsidR="009E2967">
        <w:rPr>
          <w:rFonts w:ascii="Times New Roman" w:hAnsi="Times New Roman"/>
          <w:noProof/>
          <w:sz w:val="24"/>
          <w:szCs w:val="24"/>
          <w:lang w:eastAsia="ru-RU"/>
        </w:rPr>
        <w:t xml:space="preserve">в домах </w:t>
      </w:r>
      <w:r w:rsidR="003F5327">
        <w:rPr>
          <w:rFonts w:ascii="Times New Roman" w:hAnsi="Times New Roman"/>
          <w:noProof/>
          <w:sz w:val="24"/>
          <w:szCs w:val="24"/>
          <w:lang w:eastAsia="ru-RU"/>
        </w:rPr>
        <w:t>«</w:t>
      </w:r>
      <w:r w:rsidR="009E2967">
        <w:rPr>
          <w:rFonts w:ascii="Times New Roman" w:hAnsi="Times New Roman"/>
          <w:noProof/>
          <w:sz w:val="24"/>
          <w:szCs w:val="24"/>
          <w:lang w:eastAsia="ru-RU"/>
        </w:rPr>
        <w:t xml:space="preserve">на </w:t>
      </w:r>
      <w:r w:rsidR="00350D19">
        <w:rPr>
          <w:rFonts w:ascii="Times New Roman" w:hAnsi="Times New Roman"/>
          <w:noProof/>
          <w:sz w:val="24"/>
          <w:szCs w:val="24"/>
          <w:lang w:eastAsia="ru-RU"/>
        </w:rPr>
        <w:t>стадии подготовительных работ</w:t>
      </w:r>
      <w:r w:rsidR="003F5327">
        <w:rPr>
          <w:rFonts w:ascii="Times New Roman" w:hAnsi="Times New Roman"/>
          <w:noProof/>
          <w:sz w:val="24"/>
          <w:szCs w:val="24"/>
          <w:lang w:eastAsia="ru-RU"/>
        </w:rPr>
        <w:t>» (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>-</w:t>
      </w:r>
      <w:r>
        <w:rPr>
          <w:rFonts w:ascii="Times New Roman" w:hAnsi="Times New Roman"/>
          <w:noProof/>
          <w:sz w:val="24"/>
          <w:szCs w:val="24"/>
          <w:lang w:eastAsia="ru-RU"/>
        </w:rPr>
        <w:t>1</w:t>
      </w:r>
      <w:r w:rsidR="00350D19">
        <w:rPr>
          <w:rFonts w:ascii="Times New Roman" w:hAnsi="Times New Roman"/>
          <w:noProof/>
          <w:sz w:val="24"/>
          <w:szCs w:val="24"/>
          <w:lang w:eastAsia="ru-RU"/>
        </w:rPr>
        <w:t>3,5</w:t>
      </w:r>
      <w:r w:rsidR="00F3376B">
        <w:rPr>
          <w:rFonts w:ascii="Times New Roman" w:hAnsi="Times New Roman"/>
          <w:noProof/>
          <w:sz w:val="24"/>
          <w:szCs w:val="24"/>
          <w:lang w:eastAsia="ru-RU"/>
        </w:rPr>
        <w:t>%)</w:t>
      </w:r>
      <w:r w:rsidR="006E6D8A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На </w:t>
      </w:r>
      <w:r w:rsidR="00350D19">
        <w:rPr>
          <w:rFonts w:ascii="Times New Roman" w:hAnsi="Times New Roman"/>
          <w:noProof/>
          <w:sz w:val="24"/>
          <w:szCs w:val="24"/>
          <w:lang w:eastAsia="ru-RU"/>
        </w:rPr>
        <w:t>10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% снизилась цена предложения </w:t>
      </w:r>
      <w:r w:rsidR="00350D19">
        <w:rPr>
          <w:rFonts w:ascii="Times New Roman" w:hAnsi="Times New Roman"/>
          <w:noProof/>
          <w:sz w:val="24"/>
          <w:szCs w:val="24"/>
          <w:lang w:eastAsia="ru-RU"/>
        </w:rPr>
        <w:t xml:space="preserve"> в сегменте «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на </w:t>
      </w:r>
      <w:r w:rsidR="00350D19">
        <w:rPr>
          <w:rFonts w:ascii="Times New Roman" w:hAnsi="Times New Roman"/>
          <w:noProof/>
          <w:sz w:val="24"/>
          <w:szCs w:val="24"/>
          <w:lang w:eastAsia="ru-RU"/>
        </w:rPr>
        <w:t>сдаче» и на 9% на стадии фундамента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350D19">
        <w:rPr>
          <w:rFonts w:ascii="Times New Roman" w:hAnsi="Times New Roman"/>
          <w:noProof/>
          <w:sz w:val="24"/>
          <w:szCs w:val="24"/>
          <w:lang w:eastAsia="ru-RU"/>
        </w:rPr>
        <w:t>Небольшой п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 xml:space="preserve">рирост отмечен только в домах на стадии </w:t>
      </w:r>
      <w:r w:rsidR="00350D19">
        <w:rPr>
          <w:rFonts w:ascii="Times New Roman" w:hAnsi="Times New Roman"/>
          <w:noProof/>
          <w:sz w:val="24"/>
          <w:szCs w:val="24"/>
          <w:lang w:eastAsia="ru-RU"/>
        </w:rPr>
        <w:t>«коробка готова»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r w:rsidR="00350D19">
        <w:rPr>
          <w:rFonts w:ascii="Times New Roman" w:hAnsi="Times New Roman"/>
          <w:noProof/>
          <w:sz w:val="24"/>
          <w:szCs w:val="24"/>
          <w:lang w:eastAsia="ru-RU"/>
        </w:rPr>
        <w:t>1,</w:t>
      </w:r>
      <w:r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="009B03C9">
        <w:rPr>
          <w:rFonts w:ascii="Times New Roman" w:hAnsi="Times New Roman"/>
          <w:noProof/>
          <w:sz w:val="24"/>
          <w:szCs w:val="24"/>
          <w:lang w:eastAsia="ru-RU"/>
        </w:rPr>
        <w:t>%).</w:t>
      </w:r>
    </w:p>
    <w:p w:rsidR="00C30547" w:rsidRDefault="00C30547" w:rsidP="00392915">
      <w:pPr>
        <w:ind w:firstLine="708"/>
        <w:contextualSpacing/>
        <w:jc w:val="both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</w:p>
    <w:p w:rsidR="002050A3" w:rsidRPr="002050A3" w:rsidRDefault="002050A3" w:rsidP="007E3417">
      <w:pPr>
        <w:spacing w:after="0"/>
        <w:jc w:val="both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 w:rsidRPr="002050A3">
        <w:rPr>
          <w:rFonts w:ascii="Times New Roman" w:hAnsi="Times New Roman"/>
          <w:b/>
          <w:i/>
          <w:noProof/>
          <w:sz w:val="24"/>
          <w:szCs w:val="24"/>
          <w:lang w:eastAsia="ru-RU"/>
        </w:rPr>
        <w:t>Изменения средней цены предложения 1 кв. м в зависимости от этапа строительства</w:t>
      </w:r>
    </w:p>
    <w:tbl>
      <w:tblPr>
        <w:tblW w:w="96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3369"/>
        <w:gridCol w:w="2480"/>
        <w:gridCol w:w="2045"/>
        <w:gridCol w:w="1712"/>
      </w:tblGrid>
      <w:tr w:rsidR="006D5EAB" w:rsidRPr="00F465CE" w:rsidTr="00D67713">
        <w:trPr>
          <w:trHeight w:val="255"/>
        </w:trPr>
        <w:tc>
          <w:tcPr>
            <w:tcW w:w="336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6D5EAB" w:rsidRPr="00F465CE" w:rsidRDefault="006D5EAB" w:rsidP="00D67713">
            <w:pPr>
              <w:contextualSpacing/>
              <w:jc w:val="center"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Этап</w:t>
            </w:r>
          </w:p>
        </w:tc>
        <w:tc>
          <w:tcPr>
            <w:tcW w:w="4525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6D5EAB" w:rsidRPr="00F465CE" w:rsidRDefault="006D5EAB" w:rsidP="00D67713">
            <w:pPr>
              <w:contextualSpacing/>
              <w:jc w:val="center"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Средняя цена 1 кв.м</w:t>
            </w:r>
            <w:r w:rsidR="00190F01"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, тыс. руб.</w:t>
            </w:r>
          </w:p>
        </w:tc>
        <w:tc>
          <w:tcPr>
            <w:tcW w:w="171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6D5EAB" w:rsidRPr="00F465CE" w:rsidRDefault="00F51115" w:rsidP="00D67713">
            <w:pPr>
              <w:contextualSpacing/>
              <w:jc w:val="center"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годовой</w:t>
            </w:r>
            <w:r w:rsidR="00262C60"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 xml:space="preserve"> п</w:t>
            </w:r>
            <w:r w:rsidR="006D5EAB"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рирост</w:t>
            </w:r>
            <w:r w:rsidR="00190F01"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, в %</w:t>
            </w:r>
          </w:p>
        </w:tc>
      </w:tr>
      <w:tr w:rsidR="00A669B4" w:rsidRPr="00F465CE" w:rsidTr="00B50E9A">
        <w:trPr>
          <w:trHeight w:val="255"/>
        </w:trPr>
        <w:tc>
          <w:tcPr>
            <w:tcW w:w="3369" w:type="dxa"/>
            <w:vMerge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A669B4" w:rsidRPr="00F465CE" w:rsidRDefault="00A669B4" w:rsidP="00D67713">
            <w:pPr>
              <w:contextualSpacing/>
              <w:jc w:val="center"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A669B4" w:rsidRPr="00F465CE" w:rsidRDefault="00350D19" w:rsidP="00F51115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сентябр</w:t>
            </w:r>
            <w:r w:rsidR="008218C3">
              <w:rPr>
                <w:rFonts w:ascii="Times New Roman" w:hAnsi="Times New Roman"/>
                <w:b/>
                <w:bCs/>
              </w:rPr>
              <w:t>ь</w:t>
            </w:r>
            <w:r w:rsidR="00F465CE" w:rsidRPr="00F465CE">
              <w:rPr>
                <w:rFonts w:ascii="Times New Roman" w:hAnsi="Times New Roman"/>
                <w:b/>
                <w:bCs/>
              </w:rPr>
              <w:t xml:space="preserve"> 2015</w:t>
            </w:r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center"/>
          </w:tcPr>
          <w:p w:rsidR="00A669B4" w:rsidRPr="00F465CE" w:rsidRDefault="00350D19" w:rsidP="00AD40CD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сентябр</w:t>
            </w:r>
            <w:r w:rsidR="008218C3">
              <w:rPr>
                <w:rFonts w:ascii="Times New Roman" w:hAnsi="Times New Roman"/>
                <w:b/>
                <w:bCs/>
              </w:rPr>
              <w:t>ь</w:t>
            </w:r>
            <w:r w:rsidR="00F465CE" w:rsidRPr="00F465CE">
              <w:rPr>
                <w:rFonts w:ascii="Times New Roman" w:hAnsi="Times New Roman"/>
                <w:b/>
                <w:bCs/>
              </w:rPr>
              <w:t xml:space="preserve"> 2016</w:t>
            </w:r>
          </w:p>
        </w:tc>
        <w:tc>
          <w:tcPr>
            <w:tcW w:w="171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</w:tcPr>
          <w:p w:rsidR="00A669B4" w:rsidRPr="00F465CE" w:rsidRDefault="00A669B4" w:rsidP="00D67713">
            <w:pPr>
              <w:contextualSpacing/>
              <w:jc w:val="center"/>
              <w:rPr>
                <w:rFonts w:ascii="Times New Roman" w:hAnsi="Times New Roman"/>
                <w:b/>
                <w:noProof/>
                <w:color w:val="FFFFFF"/>
                <w:lang w:eastAsia="ru-RU"/>
              </w:rPr>
            </w:pPr>
          </w:p>
        </w:tc>
      </w:tr>
      <w:tr w:rsidR="00350D19" w:rsidRPr="00F465CE" w:rsidTr="00F566AD">
        <w:tc>
          <w:tcPr>
            <w:tcW w:w="3369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350D19" w:rsidRPr="00F465CE" w:rsidRDefault="00350D19" w:rsidP="00B50E9A">
            <w:pPr>
              <w:contextualSpacing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lastRenderedPageBreak/>
              <w:t>На сдаче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350D19" w:rsidRPr="00350D19" w:rsidRDefault="00350D19" w:rsidP="00350D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D19">
              <w:rPr>
                <w:rFonts w:ascii="Times New Roman" w:hAnsi="Times New Roman"/>
                <w:sz w:val="24"/>
                <w:szCs w:val="24"/>
              </w:rPr>
              <w:t>43,6</w:t>
            </w:r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350D19" w:rsidRPr="00350D19" w:rsidRDefault="00350D19" w:rsidP="00350D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D19">
              <w:rPr>
                <w:rFonts w:ascii="Times New Roman" w:hAnsi="Times New Roman"/>
                <w:sz w:val="24"/>
                <w:szCs w:val="24"/>
              </w:rPr>
              <w:t>39,16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350D19" w:rsidRPr="00350D19" w:rsidRDefault="00350D19" w:rsidP="00350D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D19">
              <w:rPr>
                <w:rFonts w:ascii="Times New Roman" w:hAnsi="Times New Roman"/>
                <w:sz w:val="24"/>
                <w:szCs w:val="24"/>
              </w:rPr>
              <w:t>-10,1</w:t>
            </w:r>
          </w:p>
        </w:tc>
      </w:tr>
      <w:tr w:rsidR="00350D19" w:rsidRPr="00F465CE" w:rsidTr="00F566AD">
        <w:tc>
          <w:tcPr>
            <w:tcW w:w="3369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350D19" w:rsidRPr="00F465CE" w:rsidRDefault="00350D19" w:rsidP="00B50E9A">
            <w:pPr>
              <w:contextualSpacing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Отделочные работы</w:t>
            </w:r>
          </w:p>
        </w:tc>
        <w:tc>
          <w:tcPr>
            <w:tcW w:w="2480" w:type="dxa"/>
            <w:shd w:val="clear" w:color="auto" w:fill="D3DFEE"/>
            <w:vAlign w:val="bottom"/>
          </w:tcPr>
          <w:p w:rsidR="00350D19" w:rsidRPr="00350D19" w:rsidRDefault="00350D19" w:rsidP="00350D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D19">
              <w:rPr>
                <w:rFonts w:ascii="Times New Roman" w:hAnsi="Times New Roman"/>
                <w:sz w:val="24"/>
                <w:szCs w:val="24"/>
              </w:rPr>
              <w:t>39,8</w:t>
            </w:r>
          </w:p>
        </w:tc>
        <w:tc>
          <w:tcPr>
            <w:tcW w:w="2045" w:type="dxa"/>
            <w:shd w:val="clear" w:color="auto" w:fill="D3DFEE"/>
            <w:vAlign w:val="bottom"/>
          </w:tcPr>
          <w:p w:rsidR="00350D19" w:rsidRPr="00350D19" w:rsidRDefault="00350D19" w:rsidP="00350D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D19">
              <w:rPr>
                <w:rFonts w:ascii="Times New Roman" w:hAnsi="Times New Roman"/>
                <w:sz w:val="24"/>
                <w:szCs w:val="24"/>
              </w:rPr>
              <w:t>37,91</w:t>
            </w:r>
          </w:p>
        </w:tc>
        <w:tc>
          <w:tcPr>
            <w:tcW w:w="1712" w:type="dxa"/>
            <w:shd w:val="clear" w:color="auto" w:fill="D3DFEE"/>
            <w:vAlign w:val="bottom"/>
          </w:tcPr>
          <w:p w:rsidR="00350D19" w:rsidRPr="00350D19" w:rsidRDefault="00350D19" w:rsidP="00350D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D19">
              <w:rPr>
                <w:rFonts w:ascii="Times New Roman" w:hAnsi="Times New Roman"/>
                <w:sz w:val="24"/>
                <w:szCs w:val="24"/>
              </w:rPr>
              <w:t>-4,8</w:t>
            </w:r>
          </w:p>
        </w:tc>
      </w:tr>
      <w:tr w:rsidR="00350D19" w:rsidRPr="00F465CE" w:rsidTr="00F566AD">
        <w:tc>
          <w:tcPr>
            <w:tcW w:w="3369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350D19" w:rsidRPr="00F465CE" w:rsidRDefault="00350D19" w:rsidP="00B50E9A">
            <w:pPr>
              <w:contextualSpacing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Коробка готова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350D19" w:rsidRPr="00350D19" w:rsidRDefault="00350D19" w:rsidP="00350D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D19">
              <w:rPr>
                <w:rFonts w:ascii="Times New Roman" w:hAnsi="Times New Roman"/>
                <w:sz w:val="24"/>
                <w:szCs w:val="24"/>
              </w:rPr>
              <w:t>39,7</w:t>
            </w:r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350D19" w:rsidRPr="00350D19" w:rsidRDefault="00350D19" w:rsidP="00350D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D19">
              <w:rPr>
                <w:rFonts w:ascii="Times New Roman" w:hAnsi="Times New Roman"/>
                <w:sz w:val="24"/>
                <w:szCs w:val="24"/>
              </w:rPr>
              <w:t>40,21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350D19" w:rsidRPr="00350D19" w:rsidRDefault="00350D19" w:rsidP="00350D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D19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350D19" w:rsidRPr="00F465CE" w:rsidTr="00F566AD">
        <w:tc>
          <w:tcPr>
            <w:tcW w:w="3369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</w:tcPr>
          <w:p w:rsidR="00350D19" w:rsidRPr="00F465CE" w:rsidRDefault="00350D19" w:rsidP="00B50E9A">
            <w:pPr>
              <w:contextualSpacing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Возведение стен</w:t>
            </w:r>
          </w:p>
        </w:tc>
        <w:tc>
          <w:tcPr>
            <w:tcW w:w="2480" w:type="dxa"/>
            <w:shd w:val="clear" w:color="auto" w:fill="D3DFEE"/>
            <w:vAlign w:val="bottom"/>
          </w:tcPr>
          <w:p w:rsidR="00350D19" w:rsidRPr="00350D19" w:rsidRDefault="00350D19" w:rsidP="00350D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D19">
              <w:rPr>
                <w:rFonts w:ascii="Times New Roman" w:hAnsi="Times New Roman"/>
                <w:sz w:val="24"/>
                <w:szCs w:val="24"/>
              </w:rPr>
              <w:t>39,6</w:t>
            </w:r>
          </w:p>
        </w:tc>
        <w:tc>
          <w:tcPr>
            <w:tcW w:w="2045" w:type="dxa"/>
            <w:shd w:val="clear" w:color="auto" w:fill="D3DFEE"/>
            <w:vAlign w:val="bottom"/>
          </w:tcPr>
          <w:p w:rsidR="00350D19" w:rsidRPr="00350D19" w:rsidRDefault="00350D19" w:rsidP="00350D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D19">
              <w:rPr>
                <w:rFonts w:ascii="Times New Roman" w:hAnsi="Times New Roman"/>
                <w:sz w:val="24"/>
                <w:szCs w:val="24"/>
              </w:rPr>
              <w:t>37,6</w:t>
            </w:r>
          </w:p>
        </w:tc>
        <w:tc>
          <w:tcPr>
            <w:tcW w:w="1712" w:type="dxa"/>
            <w:shd w:val="clear" w:color="auto" w:fill="D3DFEE"/>
            <w:vAlign w:val="bottom"/>
          </w:tcPr>
          <w:p w:rsidR="00350D19" w:rsidRPr="00350D19" w:rsidRDefault="00350D19" w:rsidP="00350D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D19">
              <w:rPr>
                <w:rFonts w:ascii="Times New Roman" w:hAnsi="Times New Roman"/>
                <w:sz w:val="24"/>
                <w:szCs w:val="24"/>
              </w:rPr>
              <w:t>-5,1</w:t>
            </w:r>
          </w:p>
        </w:tc>
      </w:tr>
      <w:tr w:rsidR="00350D19" w:rsidRPr="00F465CE" w:rsidTr="00F566AD">
        <w:tc>
          <w:tcPr>
            <w:tcW w:w="3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</w:tcPr>
          <w:p w:rsidR="00350D19" w:rsidRPr="00F465CE" w:rsidRDefault="00350D19" w:rsidP="00B50E9A">
            <w:pPr>
              <w:contextualSpacing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Фундамент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350D19" w:rsidRPr="00350D19" w:rsidRDefault="00350D19" w:rsidP="00350D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D19">
              <w:rPr>
                <w:rFonts w:ascii="Times New Roman" w:hAnsi="Times New Roman"/>
                <w:sz w:val="24"/>
                <w:szCs w:val="24"/>
              </w:rPr>
              <w:t>42,8</w:t>
            </w:r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350D19" w:rsidRPr="00350D19" w:rsidRDefault="00350D19" w:rsidP="00350D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D19">
              <w:rPr>
                <w:rFonts w:ascii="Times New Roman" w:hAnsi="Times New Roman"/>
                <w:sz w:val="24"/>
                <w:szCs w:val="24"/>
              </w:rPr>
              <w:t>39,02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350D19" w:rsidRPr="00350D19" w:rsidRDefault="00350D19" w:rsidP="00350D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D19">
              <w:rPr>
                <w:rFonts w:ascii="Times New Roman" w:hAnsi="Times New Roman"/>
                <w:sz w:val="24"/>
                <w:szCs w:val="24"/>
              </w:rPr>
              <w:t>-8,9</w:t>
            </w:r>
          </w:p>
        </w:tc>
      </w:tr>
      <w:tr w:rsidR="00350D19" w:rsidRPr="00F465CE" w:rsidTr="00F566AD">
        <w:tc>
          <w:tcPr>
            <w:tcW w:w="3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</w:tcPr>
          <w:p w:rsidR="00350D19" w:rsidRPr="00F465CE" w:rsidRDefault="00350D19" w:rsidP="00B50E9A">
            <w:pPr>
              <w:contextualSpacing/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</w:pPr>
            <w:r w:rsidRPr="00F465CE">
              <w:rPr>
                <w:rFonts w:ascii="Times New Roman" w:hAnsi="Times New Roman"/>
                <w:b/>
                <w:bCs/>
                <w:noProof/>
                <w:color w:val="FFFFFF"/>
                <w:lang w:eastAsia="ru-RU"/>
              </w:rPr>
              <w:t>Подготовительные работы</w:t>
            </w:r>
          </w:p>
        </w:tc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350D19" w:rsidRPr="00350D19" w:rsidRDefault="00350D19" w:rsidP="00350D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D19">
              <w:rPr>
                <w:rFonts w:ascii="Times New Roman" w:hAnsi="Times New Roman"/>
                <w:sz w:val="24"/>
                <w:szCs w:val="24"/>
              </w:rPr>
              <w:t>39,1</w:t>
            </w:r>
          </w:p>
        </w:tc>
        <w:tc>
          <w:tcPr>
            <w:tcW w:w="2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350D19" w:rsidRPr="00350D19" w:rsidRDefault="00350D19" w:rsidP="00350D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D19">
              <w:rPr>
                <w:rFonts w:ascii="Times New Roman" w:hAnsi="Times New Roman"/>
                <w:sz w:val="24"/>
                <w:szCs w:val="24"/>
              </w:rPr>
              <w:t>33,83</w:t>
            </w:r>
          </w:p>
        </w:tc>
        <w:tc>
          <w:tcPr>
            <w:tcW w:w="17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350D19" w:rsidRPr="00350D19" w:rsidRDefault="00350D19" w:rsidP="00350D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0D19">
              <w:rPr>
                <w:rFonts w:ascii="Times New Roman" w:hAnsi="Times New Roman"/>
                <w:sz w:val="24"/>
                <w:szCs w:val="24"/>
              </w:rPr>
              <w:t>-13,5</w:t>
            </w:r>
          </w:p>
        </w:tc>
      </w:tr>
    </w:tbl>
    <w:p w:rsidR="00CF62A7" w:rsidRPr="00A91048" w:rsidRDefault="00AD7D67" w:rsidP="00CF62A7">
      <w:pPr>
        <w:pStyle w:val="1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1</w:t>
      </w:r>
      <w:r w:rsidR="004A3C41">
        <w:rPr>
          <w:noProof/>
          <w:sz w:val="32"/>
          <w:szCs w:val="32"/>
          <w:lang w:eastAsia="ru-RU"/>
        </w:rPr>
        <w:t>2</w:t>
      </w:r>
      <w:r w:rsidR="000B3832" w:rsidRPr="00A91048">
        <w:rPr>
          <w:noProof/>
          <w:sz w:val="32"/>
          <w:szCs w:val="32"/>
          <w:lang w:eastAsia="ru-RU"/>
        </w:rPr>
        <w:t>.</w:t>
      </w:r>
      <w:r w:rsidR="00A154E0" w:rsidRPr="00A91048">
        <w:rPr>
          <w:noProof/>
          <w:sz w:val="32"/>
          <w:szCs w:val="32"/>
          <w:lang w:eastAsia="ru-RU"/>
        </w:rPr>
        <w:t xml:space="preserve"> </w:t>
      </w:r>
      <w:r w:rsidR="00CF62A7" w:rsidRPr="00A91048">
        <w:rPr>
          <w:noProof/>
          <w:sz w:val="32"/>
          <w:szCs w:val="32"/>
          <w:lang w:eastAsia="ru-RU"/>
        </w:rPr>
        <w:t>Зависимость средней цены 1 кв.</w:t>
      </w:r>
      <w:r w:rsidR="00A154E0" w:rsidRPr="00A91048">
        <w:rPr>
          <w:noProof/>
          <w:sz w:val="32"/>
          <w:szCs w:val="32"/>
          <w:lang w:eastAsia="ru-RU"/>
        </w:rPr>
        <w:t xml:space="preserve"> </w:t>
      </w:r>
      <w:r w:rsidR="00CF62A7" w:rsidRPr="00A91048">
        <w:rPr>
          <w:noProof/>
          <w:sz w:val="32"/>
          <w:szCs w:val="32"/>
          <w:lang w:eastAsia="ru-RU"/>
        </w:rPr>
        <w:t xml:space="preserve">м. от класса </w:t>
      </w:r>
      <w:r w:rsidR="00DC50E7">
        <w:rPr>
          <w:noProof/>
          <w:sz w:val="32"/>
          <w:szCs w:val="32"/>
          <w:lang w:eastAsia="ru-RU"/>
        </w:rPr>
        <w:t>качества</w:t>
      </w:r>
      <w:r w:rsidR="00FD13FC" w:rsidRPr="00A91048">
        <w:rPr>
          <w:noProof/>
          <w:sz w:val="32"/>
          <w:szCs w:val="32"/>
          <w:lang w:eastAsia="ru-RU"/>
        </w:rPr>
        <w:t>.</w:t>
      </w:r>
    </w:p>
    <w:p w:rsidR="00CF62A7" w:rsidRDefault="00CF62A7" w:rsidP="00076A49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76A49" w:rsidRDefault="004868F7" w:rsidP="00076A49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1E5439">
        <w:rPr>
          <w:rFonts w:ascii="Times New Roman" w:hAnsi="Times New Roman"/>
          <w:noProof/>
          <w:sz w:val="24"/>
          <w:szCs w:val="24"/>
          <w:lang w:eastAsia="ru-RU"/>
        </w:rPr>
        <w:t>труктур</w:t>
      </w:r>
      <w:r>
        <w:rPr>
          <w:rFonts w:ascii="Times New Roman" w:hAnsi="Times New Roman"/>
          <w:noProof/>
          <w:sz w:val="24"/>
          <w:szCs w:val="24"/>
          <w:lang w:eastAsia="ru-RU"/>
        </w:rPr>
        <w:t>а</w:t>
      </w:r>
      <w:r w:rsidR="001E5439">
        <w:rPr>
          <w:rFonts w:ascii="Times New Roman" w:hAnsi="Times New Roman"/>
          <w:noProof/>
          <w:sz w:val="24"/>
          <w:szCs w:val="24"/>
          <w:lang w:eastAsia="ru-RU"/>
        </w:rPr>
        <w:t xml:space="preserve"> выборки по классам качества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за квартал не изменилась: </w:t>
      </w:r>
      <w:r w:rsidR="001E5439">
        <w:rPr>
          <w:rFonts w:ascii="Times New Roman" w:hAnsi="Times New Roman"/>
          <w:noProof/>
          <w:sz w:val="24"/>
          <w:szCs w:val="24"/>
          <w:lang w:eastAsia="ru-RU"/>
        </w:rPr>
        <w:t>преобладает жильё эконом-класса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 (</w:t>
      </w:r>
      <w:r w:rsidR="001E5439">
        <w:rPr>
          <w:rFonts w:ascii="Times New Roman" w:hAnsi="Times New Roman"/>
          <w:noProof/>
          <w:sz w:val="24"/>
          <w:szCs w:val="24"/>
          <w:lang w:eastAsia="ru-RU"/>
        </w:rPr>
        <w:t>62</w:t>
      </w:r>
      <w:r w:rsidR="00C5330E">
        <w:rPr>
          <w:rFonts w:ascii="Times New Roman" w:hAnsi="Times New Roman"/>
          <w:noProof/>
          <w:sz w:val="24"/>
          <w:szCs w:val="24"/>
          <w:lang w:eastAsia="ru-RU"/>
        </w:rPr>
        <w:t>%</w:t>
      </w:r>
      <w:r>
        <w:rPr>
          <w:rFonts w:ascii="Times New Roman" w:hAnsi="Times New Roman"/>
          <w:noProof/>
          <w:sz w:val="24"/>
          <w:szCs w:val="24"/>
          <w:lang w:eastAsia="ru-RU"/>
        </w:rPr>
        <w:t>)</w:t>
      </w:r>
      <w:r w:rsidR="00C5330E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eastAsia="ru-RU"/>
        </w:rPr>
        <w:t>Д</w:t>
      </w:r>
      <w:r w:rsidR="001E5439">
        <w:rPr>
          <w:rFonts w:ascii="Times New Roman" w:hAnsi="Times New Roman"/>
          <w:noProof/>
          <w:sz w:val="24"/>
          <w:szCs w:val="24"/>
          <w:lang w:eastAsia="ru-RU"/>
        </w:rPr>
        <w:t xml:space="preserve">оля комфорт-класса </w:t>
      </w:r>
      <w:r>
        <w:rPr>
          <w:rFonts w:ascii="Times New Roman" w:hAnsi="Times New Roman"/>
          <w:noProof/>
          <w:sz w:val="24"/>
          <w:szCs w:val="24"/>
          <w:lang w:eastAsia="ru-RU"/>
        </w:rPr>
        <w:t>составляет</w:t>
      </w:r>
      <w:r w:rsidR="001E5439">
        <w:rPr>
          <w:rFonts w:ascii="Times New Roman" w:hAnsi="Times New Roman"/>
          <w:noProof/>
          <w:sz w:val="24"/>
          <w:szCs w:val="24"/>
          <w:lang w:eastAsia="ru-RU"/>
        </w:rPr>
        <w:t xml:space="preserve"> 3</w:t>
      </w:r>
      <w:r>
        <w:rPr>
          <w:rFonts w:ascii="Times New Roman" w:hAnsi="Times New Roman"/>
          <w:noProof/>
          <w:sz w:val="24"/>
          <w:szCs w:val="24"/>
          <w:lang w:eastAsia="ru-RU"/>
        </w:rPr>
        <w:t>2</w:t>
      </w:r>
      <w:r w:rsidR="001E5439">
        <w:rPr>
          <w:rFonts w:ascii="Times New Roman" w:hAnsi="Times New Roman"/>
          <w:noProof/>
          <w:sz w:val="24"/>
          <w:szCs w:val="24"/>
          <w:lang w:eastAsia="ru-RU"/>
        </w:rPr>
        <w:t xml:space="preserve">%, доля малогабаритного жилья </w:t>
      </w:r>
      <w:r>
        <w:rPr>
          <w:rFonts w:ascii="Times New Roman" w:hAnsi="Times New Roman"/>
          <w:noProof/>
          <w:sz w:val="24"/>
          <w:szCs w:val="24"/>
          <w:lang w:eastAsia="ru-RU"/>
        </w:rPr>
        <w:t>6%</w:t>
      </w:r>
      <w:r w:rsidR="001E5439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EB0C0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4868F7" w:rsidRDefault="004868F7" w:rsidP="004868F7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4868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39912" cy="2743200"/>
            <wp:effectExtent l="19050" t="0" r="27288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E5439" w:rsidRDefault="001E5439" w:rsidP="004A6333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71AF7" w:rsidRDefault="00B40FDB" w:rsidP="0045519C">
      <w:pPr>
        <w:pStyle w:val="a7"/>
        <w:ind w:left="0" w:firstLine="708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noProof/>
          <w:sz w:val="24"/>
          <w:szCs w:val="24"/>
          <w:lang w:eastAsia="ru-RU"/>
        </w:rPr>
        <w:t>С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амым дорогим сегментом </w:t>
      </w:r>
      <w:r w:rsidR="00D269FF">
        <w:rPr>
          <w:rFonts w:ascii="Times New Roman" w:hAnsi="Times New Roman"/>
          <w:noProof/>
          <w:sz w:val="24"/>
          <w:szCs w:val="24"/>
          <w:lang w:eastAsia="ru-RU"/>
        </w:rPr>
        <w:t xml:space="preserve">массового жилья </w:t>
      </w:r>
      <w:r w:rsidR="00DC50E7">
        <w:rPr>
          <w:rFonts w:ascii="Times New Roman" w:hAnsi="Times New Roman"/>
          <w:noProof/>
          <w:sz w:val="24"/>
          <w:szCs w:val="24"/>
          <w:lang w:eastAsia="ru-RU"/>
        </w:rPr>
        <w:t xml:space="preserve">по цене квадратного метра 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является </w:t>
      </w:r>
      <w:r w:rsidR="00DC50E7">
        <w:rPr>
          <w:rFonts w:ascii="Times New Roman" w:hAnsi="Times New Roman"/>
          <w:noProof/>
          <w:sz w:val="24"/>
          <w:szCs w:val="24"/>
          <w:lang w:eastAsia="ru-RU"/>
        </w:rPr>
        <w:t>комфорт-класс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DC50E7">
        <w:rPr>
          <w:rFonts w:ascii="Times New Roman" w:hAnsi="Times New Roman"/>
          <w:noProof/>
          <w:sz w:val="24"/>
          <w:szCs w:val="24"/>
          <w:lang w:eastAsia="ru-RU"/>
        </w:rPr>
        <w:t>–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>41,</w:t>
      </w:r>
      <w:r w:rsidR="00E171E1">
        <w:rPr>
          <w:rFonts w:ascii="Times New Roman" w:hAnsi="Times New Roman"/>
          <w:noProof/>
          <w:sz w:val="24"/>
          <w:szCs w:val="24"/>
          <w:lang w:eastAsia="ru-RU"/>
        </w:rPr>
        <w:t>35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 тыс</w:t>
      </w:r>
      <w:r w:rsidR="0008540A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 руб</w:t>
      </w:r>
      <w:r w:rsidR="0008540A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DC50E7">
        <w:rPr>
          <w:rFonts w:ascii="Times New Roman" w:hAnsi="Times New Roman"/>
          <w:noProof/>
          <w:sz w:val="24"/>
          <w:szCs w:val="24"/>
          <w:lang w:eastAsia="ru-RU"/>
        </w:rPr>
        <w:t>/кв.м</w:t>
      </w:r>
      <w:r w:rsidR="00E07E9D">
        <w:rPr>
          <w:rFonts w:ascii="Times New Roman" w:hAnsi="Times New Roman"/>
          <w:noProof/>
          <w:sz w:val="24"/>
          <w:szCs w:val="24"/>
          <w:lang w:eastAsia="ru-RU"/>
        </w:rPr>
        <w:t xml:space="preserve">. 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>Далее э</w:t>
      </w:r>
      <w:r w:rsidR="00E07E9D">
        <w:rPr>
          <w:rFonts w:ascii="Times New Roman" w:hAnsi="Times New Roman"/>
          <w:noProof/>
          <w:sz w:val="24"/>
          <w:szCs w:val="24"/>
          <w:lang w:eastAsia="ru-RU"/>
        </w:rPr>
        <w:t>коном-класс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 xml:space="preserve"> (3</w:t>
      </w:r>
      <w:r w:rsidR="00BC613D">
        <w:rPr>
          <w:rFonts w:ascii="Times New Roman" w:hAnsi="Times New Roman"/>
          <w:noProof/>
          <w:sz w:val="24"/>
          <w:szCs w:val="24"/>
          <w:lang w:eastAsia="ru-RU"/>
        </w:rPr>
        <w:t>8,</w:t>
      </w:r>
      <w:r w:rsidR="00E171E1">
        <w:rPr>
          <w:rFonts w:ascii="Times New Roman" w:hAnsi="Times New Roman"/>
          <w:noProof/>
          <w:sz w:val="24"/>
          <w:szCs w:val="24"/>
          <w:lang w:eastAsia="ru-RU"/>
        </w:rPr>
        <w:t>65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>тыс</w:t>
      </w:r>
      <w:r w:rsidR="0008540A">
        <w:rPr>
          <w:rFonts w:ascii="Times New Roman" w:hAnsi="Times New Roman"/>
          <w:noProof/>
          <w:sz w:val="24"/>
          <w:szCs w:val="24"/>
          <w:lang w:eastAsia="ru-RU"/>
        </w:rPr>
        <w:t>.</w:t>
      </w:r>
      <w:r w:rsidR="00671867">
        <w:rPr>
          <w:rFonts w:ascii="Times New Roman" w:hAnsi="Times New Roman"/>
          <w:noProof/>
          <w:sz w:val="24"/>
          <w:szCs w:val="24"/>
          <w:lang w:eastAsia="ru-RU"/>
        </w:rPr>
        <w:t xml:space="preserve"> руб.</w:t>
      </w:r>
      <w:r w:rsidR="00DC50E7">
        <w:rPr>
          <w:rFonts w:ascii="Times New Roman" w:hAnsi="Times New Roman"/>
          <w:noProof/>
          <w:sz w:val="24"/>
          <w:szCs w:val="24"/>
          <w:lang w:eastAsia="ru-RU"/>
        </w:rPr>
        <w:t>/</w:t>
      </w:r>
      <w:r w:rsidR="00E07E9D">
        <w:rPr>
          <w:rFonts w:ascii="Times New Roman" w:hAnsi="Times New Roman"/>
          <w:noProof/>
          <w:sz w:val="24"/>
          <w:szCs w:val="24"/>
          <w:lang w:eastAsia="ru-RU"/>
        </w:rPr>
        <w:t>кв.м.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>).</w:t>
      </w:r>
      <w:proofErr w:type="gramEnd"/>
      <w:r w:rsidR="003C0EA3">
        <w:rPr>
          <w:rFonts w:ascii="Times New Roman" w:hAnsi="Times New Roman"/>
          <w:noProof/>
          <w:sz w:val="24"/>
          <w:szCs w:val="24"/>
          <w:lang w:eastAsia="ru-RU"/>
        </w:rPr>
        <w:t xml:space="preserve"> Самая низкая цена квадратного метра в малогабаритных новостройка</w:t>
      </w:r>
      <w:r w:rsidR="00BC613D">
        <w:rPr>
          <w:rFonts w:ascii="Times New Roman" w:hAnsi="Times New Roman"/>
          <w:noProof/>
          <w:sz w:val="24"/>
          <w:szCs w:val="24"/>
          <w:lang w:eastAsia="ru-RU"/>
        </w:rPr>
        <w:t>х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 xml:space="preserve"> – 3</w:t>
      </w:r>
      <w:r w:rsidR="00BC613D">
        <w:rPr>
          <w:rFonts w:ascii="Times New Roman" w:hAnsi="Times New Roman"/>
          <w:noProof/>
          <w:sz w:val="24"/>
          <w:szCs w:val="24"/>
          <w:lang w:eastAsia="ru-RU"/>
        </w:rPr>
        <w:t>4</w:t>
      </w:r>
      <w:r w:rsidR="00E171E1">
        <w:rPr>
          <w:rFonts w:ascii="Times New Roman" w:hAnsi="Times New Roman"/>
          <w:noProof/>
          <w:sz w:val="24"/>
          <w:szCs w:val="24"/>
          <w:lang w:eastAsia="ru-RU"/>
        </w:rPr>
        <w:t>,9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 xml:space="preserve"> тыс.руб.</w:t>
      </w:r>
      <w:r w:rsidR="00E07E9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171E1">
        <w:rPr>
          <w:rFonts w:ascii="Times New Roman" w:hAnsi="Times New Roman"/>
          <w:noProof/>
          <w:sz w:val="24"/>
          <w:szCs w:val="24"/>
          <w:lang w:eastAsia="ru-RU"/>
        </w:rPr>
        <w:t>Наиболее значимые изменения зафиксированы в сегменте</w:t>
      </w:r>
      <w:r w:rsidR="00BC613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>малогабаритно</w:t>
      </w:r>
      <w:r w:rsidR="00E171E1">
        <w:rPr>
          <w:rFonts w:ascii="Times New Roman" w:hAnsi="Times New Roman"/>
          <w:noProof/>
          <w:sz w:val="24"/>
          <w:szCs w:val="24"/>
          <w:lang w:eastAsia="ru-RU"/>
        </w:rPr>
        <w:t>го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 xml:space="preserve"> жиль</w:t>
      </w:r>
      <w:r w:rsidR="00E171E1">
        <w:rPr>
          <w:rFonts w:ascii="Times New Roman" w:hAnsi="Times New Roman"/>
          <w:noProof/>
          <w:sz w:val="24"/>
          <w:szCs w:val="24"/>
          <w:lang w:eastAsia="ru-RU"/>
        </w:rPr>
        <w:t>я</w:t>
      </w:r>
      <w:r w:rsidR="003C0EA3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E171E1">
        <w:rPr>
          <w:rFonts w:ascii="Times New Roman" w:hAnsi="Times New Roman"/>
          <w:noProof/>
          <w:sz w:val="24"/>
          <w:szCs w:val="24"/>
          <w:lang w:eastAsia="ru-RU"/>
        </w:rPr>
        <w:t xml:space="preserve">(+2,8%). </w:t>
      </w:r>
    </w:p>
    <w:p w:rsidR="00E171E1" w:rsidRDefault="00E171E1" w:rsidP="00E171E1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E171E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44854" cy="2957384"/>
            <wp:effectExtent l="19050" t="0" r="22396" b="0"/>
            <wp:docPr id="7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C613D" w:rsidRDefault="00BC613D" w:rsidP="00BC613D">
      <w:pPr>
        <w:pStyle w:val="a7"/>
        <w:ind w:left="0"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B3B90" w:rsidRDefault="00A67390" w:rsidP="008B278E">
      <w:pPr>
        <w:pStyle w:val="a7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31548">
        <w:rPr>
          <w:rFonts w:ascii="Times New Roman" w:hAnsi="Times New Roman"/>
          <w:sz w:val="24"/>
          <w:szCs w:val="24"/>
        </w:rPr>
        <w:t>А</w:t>
      </w:r>
      <w:r w:rsidR="00794D2A">
        <w:rPr>
          <w:rFonts w:ascii="Times New Roman" w:hAnsi="Times New Roman"/>
          <w:sz w:val="24"/>
          <w:szCs w:val="24"/>
        </w:rPr>
        <w:t>нализ объёма предложения метод</w:t>
      </w:r>
      <w:r w:rsidR="00373493">
        <w:rPr>
          <w:rFonts w:ascii="Times New Roman" w:hAnsi="Times New Roman"/>
          <w:sz w:val="24"/>
          <w:szCs w:val="24"/>
        </w:rPr>
        <w:t>ом</w:t>
      </w:r>
      <w:r w:rsidR="00794D2A">
        <w:rPr>
          <w:rFonts w:ascii="Times New Roman" w:hAnsi="Times New Roman"/>
          <w:sz w:val="24"/>
          <w:szCs w:val="24"/>
        </w:rPr>
        <w:t xml:space="preserve"> исключения структурных сдвигов</w:t>
      </w:r>
      <w:r w:rsidR="00631548">
        <w:rPr>
          <w:rFonts w:ascii="Times New Roman" w:hAnsi="Times New Roman"/>
          <w:sz w:val="24"/>
          <w:szCs w:val="24"/>
        </w:rPr>
        <w:t xml:space="preserve"> </w:t>
      </w:r>
      <w:r w:rsidR="00FA7F9B">
        <w:rPr>
          <w:rFonts w:ascii="Times New Roman" w:hAnsi="Times New Roman"/>
          <w:sz w:val="24"/>
          <w:szCs w:val="24"/>
        </w:rPr>
        <w:t>корректирует</w:t>
      </w:r>
      <w:r w:rsidR="00631548">
        <w:rPr>
          <w:rFonts w:ascii="Times New Roman" w:hAnsi="Times New Roman"/>
          <w:sz w:val="24"/>
          <w:szCs w:val="24"/>
        </w:rPr>
        <w:t xml:space="preserve"> полученные данные</w:t>
      </w:r>
      <w:r w:rsidR="00E67199">
        <w:rPr>
          <w:rFonts w:ascii="Times New Roman" w:hAnsi="Times New Roman"/>
          <w:sz w:val="24"/>
          <w:szCs w:val="24"/>
        </w:rPr>
        <w:t>.</w:t>
      </w:r>
      <w:r w:rsidR="002539E9">
        <w:rPr>
          <w:rFonts w:ascii="Times New Roman" w:hAnsi="Times New Roman"/>
          <w:sz w:val="24"/>
          <w:szCs w:val="24"/>
        </w:rPr>
        <w:t xml:space="preserve"> </w:t>
      </w:r>
      <w:r w:rsidR="00E67199">
        <w:rPr>
          <w:rFonts w:ascii="Times New Roman" w:hAnsi="Times New Roman"/>
          <w:sz w:val="24"/>
          <w:szCs w:val="24"/>
        </w:rPr>
        <w:t>Е</w:t>
      </w:r>
      <w:r w:rsidR="00A7545B">
        <w:rPr>
          <w:rFonts w:ascii="Times New Roman" w:hAnsi="Times New Roman"/>
          <w:sz w:val="24"/>
          <w:szCs w:val="24"/>
        </w:rPr>
        <w:t xml:space="preserve">сли брать во внимание только </w:t>
      </w:r>
      <w:r w:rsidR="00E414AD">
        <w:rPr>
          <w:rFonts w:ascii="Times New Roman" w:hAnsi="Times New Roman"/>
          <w:sz w:val="24"/>
          <w:szCs w:val="24"/>
        </w:rPr>
        <w:t>те объекты, которые продавались</w:t>
      </w:r>
      <w:r w:rsidR="00A7545B">
        <w:rPr>
          <w:rFonts w:ascii="Times New Roman" w:hAnsi="Times New Roman"/>
          <w:sz w:val="24"/>
          <w:szCs w:val="24"/>
        </w:rPr>
        <w:t xml:space="preserve"> </w:t>
      </w:r>
      <w:r w:rsidR="000D608E">
        <w:rPr>
          <w:rFonts w:ascii="Times New Roman" w:hAnsi="Times New Roman"/>
          <w:sz w:val="24"/>
          <w:szCs w:val="24"/>
        </w:rPr>
        <w:t xml:space="preserve">как </w:t>
      </w:r>
      <w:r w:rsidR="00A7545B">
        <w:rPr>
          <w:rFonts w:ascii="Times New Roman" w:hAnsi="Times New Roman"/>
          <w:sz w:val="24"/>
          <w:szCs w:val="24"/>
        </w:rPr>
        <w:t xml:space="preserve">в </w:t>
      </w:r>
      <w:r w:rsidR="009E70B5">
        <w:rPr>
          <w:rFonts w:ascii="Times New Roman" w:hAnsi="Times New Roman"/>
          <w:sz w:val="24"/>
          <w:szCs w:val="24"/>
        </w:rPr>
        <w:t>3</w:t>
      </w:r>
      <w:r w:rsidR="00A7545B">
        <w:rPr>
          <w:rFonts w:ascii="Times New Roman" w:hAnsi="Times New Roman"/>
          <w:sz w:val="24"/>
          <w:szCs w:val="24"/>
        </w:rPr>
        <w:t xml:space="preserve"> квартале</w:t>
      </w:r>
      <w:r w:rsidR="000D608E">
        <w:rPr>
          <w:rFonts w:ascii="Times New Roman" w:hAnsi="Times New Roman"/>
          <w:sz w:val="24"/>
          <w:szCs w:val="24"/>
        </w:rPr>
        <w:t xml:space="preserve">, так </w:t>
      </w:r>
      <w:r w:rsidR="00A7545B">
        <w:rPr>
          <w:rFonts w:ascii="Times New Roman" w:hAnsi="Times New Roman"/>
          <w:sz w:val="24"/>
          <w:szCs w:val="24"/>
        </w:rPr>
        <w:t xml:space="preserve"> и в</w:t>
      </w:r>
      <w:r w:rsidR="009E70B5">
        <w:rPr>
          <w:rFonts w:ascii="Times New Roman" w:hAnsi="Times New Roman"/>
          <w:sz w:val="24"/>
          <w:szCs w:val="24"/>
        </w:rPr>
        <w:t>о</w:t>
      </w:r>
      <w:r w:rsidR="00A7545B">
        <w:rPr>
          <w:rFonts w:ascii="Times New Roman" w:hAnsi="Times New Roman"/>
          <w:sz w:val="24"/>
          <w:szCs w:val="24"/>
        </w:rPr>
        <w:t xml:space="preserve"> </w:t>
      </w:r>
      <w:r w:rsidR="009E70B5">
        <w:rPr>
          <w:rFonts w:ascii="Times New Roman" w:hAnsi="Times New Roman"/>
          <w:sz w:val="24"/>
          <w:szCs w:val="24"/>
        </w:rPr>
        <w:t>2</w:t>
      </w:r>
      <w:r w:rsidR="00B451B4">
        <w:rPr>
          <w:rFonts w:ascii="Times New Roman" w:hAnsi="Times New Roman"/>
          <w:sz w:val="24"/>
          <w:szCs w:val="24"/>
        </w:rPr>
        <w:t xml:space="preserve"> квартале</w:t>
      </w:r>
      <w:r w:rsidR="00E414AD">
        <w:rPr>
          <w:rFonts w:ascii="Times New Roman" w:hAnsi="Times New Roman"/>
          <w:sz w:val="24"/>
          <w:szCs w:val="24"/>
        </w:rPr>
        <w:t xml:space="preserve"> 201</w:t>
      </w:r>
      <w:r w:rsidR="000D608E">
        <w:rPr>
          <w:rFonts w:ascii="Times New Roman" w:hAnsi="Times New Roman"/>
          <w:sz w:val="24"/>
          <w:szCs w:val="24"/>
        </w:rPr>
        <w:t>6</w:t>
      </w:r>
      <w:r w:rsidR="00E414AD">
        <w:rPr>
          <w:rFonts w:ascii="Times New Roman" w:hAnsi="Times New Roman"/>
          <w:sz w:val="24"/>
          <w:szCs w:val="24"/>
        </w:rPr>
        <w:t xml:space="preserve"> года</w:t>
      </w:r>
      <w:r w:rsidR="00A7545B">
        <w:rPr>
          <w:rFonts w:ascii="Times New Roman" w:hAnsi="Times New Roman"/>
          <w:sz w:val="24"/>
          <w:szCs w:val="24"/>
        </w:rPr>
        <w:t xml:space="preserve">, то </w:t>
      </w:r>
      <w:r w:rsidR="000D608E">
        <w:rPr>
          <w:rFonts w:ascii="Times New Roman" w:hAnsi="Times New Roman"/>
          <w:sz w:val="24"/>
          <w:szCs w:val="24"/>
        </w:rPr>
        <w:t xml:space="preserve">становится очевидным, что </w:t>
      </w:r>
      <w:r w:rsidR="00FA7F9B">
        <w:rPr>
          <w:rFonts w:ascii="Times New Roman" w:hAnsi="Times New Roman"/>
          <w:sz w:val="24"/>
          <w:szCs w:val="24"/>
        </w:rPr>
        <w:t xml:space="preserve"> </w:t>
      </w:r>
      <w:r w:rsidR="000D608E">
        <w:rPr>
          <w:rFonts w:ascii="Times New Roman" w:hAnsi="Times New Roman"/>
          <w:sz w:val="24"/>
          <w:szCs w:val="24"/>
        </w:rPr>
        <w:t xml:space="preserve">объекты малогабаритного </w:t>
      </w:r>
      <w:r w:rsidR="009E70B5">
        <w:rPr>
          <w:rFonts w:ascii="Times New Roman" w:hAnsi="Times New Roman"/>
          <w:sz w:val="24"/>
          <w:szCs w:val="24"/>
        </w:rPr>
        <w:t xml:space="preserve">пользуются </w:t>
      </w:r>
      <w:proofErr w:type="spellStart"/>
      <w:r w:rsidR="009E70B5">
        <w:rPr>
          <w:rFonts w:ascii="Times New Roman" w:hAnsi="Times New Roman"/>
          <w:sz w:val="24"/>
          <w:szCs w:val="24"/>
        </w:rPr>
        <w:t>бОльшим</w:t>
      </w:r>
      <w:proofErr w:type="spellEnd"/>
      <w:r w:rsidR="009E70B5">
        <w:rPr>
          <w:rFonts w:ascii="Times New Roman" w:hAnsi="Times New Roman"/>
          <w:sz w:val="24"/>
          <w:szCs w:val="24"/>
        </w:rPr>
        <w:t xml:space="preserve">  спросом, о чём свидетельствует рост показателя в этом сегменте (+3,8%). Новостройки </w:t>
      </w:r>
      <w:proofErr w:type="spellStart"/>
      <w:proofErr w:type="gramStart"/>
      <w:r w:rsidR="009E70B5">
        <w:rPr>
          <w:rFonts w:ascii="Times New Roman" w:hAnsi="Times New Roman"/>
          <w:sz w:val="24"/>
          <w:szCs w:val="24"/>
        </w:rPr>
        <w:t>эконом-класса</w:t>
      </w:r>
      <w:proofErr w:type="spellEnd"/>
      <w:proofErr w:type="gramEnd"/>
      <w:r w:rsidR="009E70B5">
        <w:rPr>
          <w:rFonts w:ascii="Times New Roman" w:hAnsi="Times New Roman"/>
          <w:sz w:val="24"/>
          <w:szCs w:val="24"/>
        </w:rPr>
        <w:t xml:space="preserve"> продемонстрировали снижение на уровне 8%, комфорт-класс также «подешевел» на 4,6%.</w:t>
      </w:r>
    </w:p>
    <w:p w:rsidR="009E70B5" w:rsidRDefault="009E70B5" w:rsidP="009E70B5">
      <w:pPr>
        <w:pStyle w:val="a7"/>
        <w:ind w:left="0" w:firstLine="708"/>
        <w:jc w:val="center"/>
        <w:rPr>
          <w:rFonts w:ascii="Times New Roman" w:hAnsi="Times New Roman"/>
          <w:sz w:val="24"/>
          <w:szCs w:val="24"/>
        </w:rPr>
      </w:pPr>
      <w:r w:rsidRPr="009E70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67414" cy="2784389"/>
            <wp:effectExtent l="19050" t="0" r="28386" b="0"/>
            <wp:docPr id="8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73493" w:rsidRDefault="00373493" w:rsidP="00373493">
      <w:pPr>
        <w:pStyle w:val="a7"/>
        <w:ind w:left="0" w:firstLine="708"/>
        <w:jc w:val="center"/>
        <w:rPr>
          <w:rFonts w:ascii="Times New Roman" w:hAnsi="Times New Roman"/>
          <w:sz w:val="24"/>
          <w:szCs w:val="24"/>
        </w:rPr>
      </w:pPr>
    </w:p>
    <w:p w:rsidR="00555B6A" w:rsidRDefault="00555B6A" w:rsidP="00555B6A">
      <w:pPr>
        <w:pStyle w:val="a7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следующей диаграмме представлена динамика средних цен в различных сегментах по классу качества.  </w:t>
      </w:r>
      <w:r w:rsidR="00FF3A73">
        <w:rPr>
          <w:rFonts w:ascii="Times New Roman" w:hAnsi="Times New Roman"/>
          <w:sz w:val="24"/>
          <w:szCs w:val="24"/>
        </w:rPr>
        <w:t>В 2015 году</w:t>
      </w:r>
      <w:r w:rsidR="00813573">
        <w:rPr>
          <w:rFonts w:ascii="Times New Roman" w:hAnsi="Times New Roman"/>
          <w:sz w:val="24"/>
          <w:szCs w:val="24"/>
        </w:rPr>
        <w:t xml:space="preserve"> </w:t>
      </w:r>
      <w:r w:rsidR="00793822">
        <w:rPr>
          <w:rFonts w:ascii="Times New Roman" w:hAnsi="Times New Roman"/>
          <w:sz w:val="24"/>
          <w:szCs w:val="24"/>
        </w:rPr>
        <w:t>средн</w:t>
      </w:r>
      <w:r w:rsidR="00813573">
        <w:rPr>
          <w:rFonts w:ascii="Times New Roman" w:hAnsi="Times New Roman"/>
          <w:sz w:val="24"/>
          <w:szCs w:val="24"/>
        </w:rPr>
        <w:t>яя</w:t>
      </w:r>
      <w:r w:rsidR="00793822">
        <w:rPr>
          <w:rFonts w:ascii="Times New Roman" w:hAnsi="Times New Roman"/>
          <w:sz w:val="24"/>
          <w:szCs w:val="24"/>
        </w:rPr>
        <w:t xml:space="preserve"> цен</w:t>
      </w:r>
      <w:r w:rsidR="00813573">
        <w:rPr>
          <w:rFonts w:ascii="Times New Roman" w:hAnsi="Times New Roman"/>
          <w:sz w:val="24"/>
          <w:szCs w:val="24"/>
        </w:rPr>
        <w:t>а предложения</w:t>
      </w:r>
      <w:r w:rsidR="00FF3A73">
        <w:rPr>
          <w:rFonts w:ascii="Times New Roman" w:hAnsi="Times New Roman"/>
          <w:sz w:val="24"/>
          <w:szCs w:val="24"/>
        </w:rPr>
        <w:t xml:space="preserve"> 1 кв</w:t>
      </w:r>
      <w:proofErr w:type="gramStart"/>
      <w:r w:rsidR="00FF3A73">
        <w:rPr>
          <w:rFonts w:ascii="Times New Roman" w:hAnsi="Times New Roman"/>
          <w:sz w:val="24"/>
          <w:szCs w:val="24"/>
        </w:rPr>
        <w:t>.м</w:t>
      </w:r>
      <w:proofErr w:type="gramEnd"/>
      <w:r w:rsidR="00813573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="00813573">
        <w:rPr>
          <w:rFonts w:ascii="Times New Roman" w:hAnsi="Times New Roman"/>
          <w:sz w:val="24"/>
          <w:szCs w:val="24"/>
        </w:rPr>
        <w:t>комфорт-классе</w:t>
      </w:r>
      <w:proofErr w:type="spellEnd"/>
      <w:r w:rsidR="00813573">
        <w:rPr>
          <w:rFonts w:ascii="Times New Roman" w:hAnsi="Times New Roman"/>
          <w:sz w:val="24"/>
          <w:szCs w:val="24"/>
        </w:rPr>
        <w:t xml:space="preserve"> </w:t>
      </w:r>
      <w:r w:rsidR="00FF3A73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="00FF3A73">
        <w:rPr>
          <w:rFonts w:ascii="Times New Roman" w:hAnsi="Times New Roman"/>
          <w:sz w:val="24"/>
          <w:szCs w:val="24"/>
        </w:rPr>
        <w:t>эконом-классе</w:t>
      </w:r>
      <w:proofErr w:type="spellEnd"/>
      <w:r w:rsidR="00FF3A73">
        <w:rPr>
          <w:rFonts w:ascii="Times New Roman" w:hAnsi="Times New Roman"/>
          <w:sz w:val="24"/>
          <w:szCs w:val="24"/>
        </w:rPr>
        <w:t xml:space="preserve"> снижалась на протяжении </w:t>
      </w:r>
      <w:r w:rsidR="00FF1DAC">
        <w:rPr>
          <w:rFonts w:ascii="Times New Roman" w:hAnsi="Times New Roman"/>
          <w:sz w:val="24"/>
          <w:szCs w:val="24"/>
        </w:rPr>
        <w:t>трёх</w:t>
      </w:r>
      <w:r w:rsidR="00FF3A73">
        <w:rPr>
          <w:rFonts w:ascii="Times New Roman" w:hAnsi="Times New Roman"/>
          <w:sz w:val="24"/>
          <w:szCs w:val="24"/>
        </w:rPr>
        <w:t xml:space="preserve"> кварталов. В 3</w:t>
      </w:r>
      <w:r w:rsidR="00FF1DAC">
        <w:rPr>
          <w:rFonts w:ascii="Times New Roman" w:hAnsi="Times New Roman"/>
          <w:sz w:val="24"/>
          <w:szCs w:val="24"/>
        </w:rPr>
        <w:t xml:space="preserve"> квартале 2015 года </w:t>
      </w:r>
      <w:r w:rsidR="00FF3A73">
        <w:rPr>
          <w:rFonts w:ascii="Times New Roman" w:hAnsi="Times New Roman"/>
          <w:sz w:val="24"/>
          <w:szCs w:val="24"/>
        </w:rPr>
        <w:t xml:space="preserve"> их значения максимально сблизились. </w:t>
      </w:r>
      <w:r w:rsidR="00813573">
        <w:rPr>
          <w:rFonts w:ascii="Times New Roman" w:hAnsi="Times New Roman"/>
          <w:sz w:val="24"/>
          <w:szCs w:val="24"/>
        </w:rPr>
        <w:t xml:space="preserve"> В</w:t>
      </w:r>
      <w:r w:rsidR="00793822">
        <w:rPr>
          <w:rFonts w:ascii="Times New Roman" w:hAnsi="Times New Roman"/>
          <w:sz w:val="24"/>
          <w:szCs w:val="24"/>
        </w:rPr>
        <w:t xml:space="preserve"> сегменте малогабаритного жилья</w:t>
      </w:r>
      <w:r w:rsidR="00813573">
        <w:rPr>
          <w:rFonts w:ascii="Times New Roman" w:hAnsi="Times New Roman"/>
          <w:sz w:val="24"/>
          <w:szCs w:val="24"/>
        </w:rPr>
        <w:t xml:space="preserve"> </w:t>
      </w:r>
      <w:r w:rsidR="00FF3A73">
        <w:rPr>
          <w:rFonts w:ascii="Times New Roman" w:hAnsi="Times New Roman"/>
          <w:sz w:val="24"/>
          <w:szCs w:val="24"/>
        </w:rPr>
        <w:t>резки</w:t>
      </w:r>
      <w:r w:rsidR="00FA0D00">
        <w:rPr>
          <w:rFonts w:ascii="Times New Roman" w:hAnsi="Times New Roman"/>
          <w:sz w:val="24"/>
          <w:szCs w:val="24"/>
        </w:rPr>
        <w:t>е скач</w:t>
      </w:r>
      <w:r w:rsidR="00FF3A73">
        <w:rPr>
          <w:rFonts w:ascii="Times New Roman" w:hAnsi="Times New Roman"/>
          <w:sz w:val="24"/>
          <w:szCs w:val="24"/>
        </w:rPr>
        <w:t>к</w:t>
      </w:r>
      <w:r w:rsidR="00FA0D00">
        <w:rPr>
          <w:rFonts w:ascii="Times New Roman" w:hAnsi="Times New Roman"/>
          <w:sz w:val="24"/>
          <w:szCs w:val="24"/>
        </w:rPr>
        <w:t>и средней</w:t>
      </w:r>
      <w:r w:rsidR="00FF3A73">
        <w:rPr>
          <w:rFonts w:ascii="Times New Roman" w:hAnsi="Times New Roman"/>
          <w:sz w:val="24"/>
          <w:szCs w:val="24"/>
        </w:rPr>
        <w:t xml:space="preserve"> цены предложения</w:t>
      </w:r>
      <w:r w:rsidR="00FA0D00">
        <w:rPr>
          <w:rFonts w:ascii="Times New Roman" w:hAnsi="Times New Roman"/>
          <w:sz w:val="24"/>
          <w:szCs w:val="24"/>
        </w:rPr>
        <w:t xml:space="preserve"> 1 кв</w:t>
      </w:r>
      <w:proofErr w:type="gramStart"/>
      <w:r w:rsidR="00FA0D00">
        <w:rPr>
          <w:rFonts w:ascii="Times New Roman" w:hAnsi="Times New Roman"/>
          <w:sz w:val="24"/>
          <w:szCs w:val="24"/>
        </w:rPr>
        <w:t>.м</w:t>
      </w:r>
      <w:proofErr w:type="gramEnd"/>
      <w:r w:rsidR="00FA0D00">
        <w:rPr>
          <w:rFonts w:ascii="Times New Roman" w:hAnsi="Times New Roman"/>
          <w:sz w:val="24"/>
          <w:szCs w:val="24"/>
        </w:rPr>
        <w:t xml:space="preserve"> обусловлены низкой репрезентативностью выборки</w:t>
      </w:r>
      <w:r w:rsidR="00FF3A73">
        <w:rPr>
          <w:rFonts w:ascii="Times New Roman" w:hAnsi="Times New Roman"/>
          <w:sz w:val="24"/>
          <w:szCs w:val="24"/>
        </w:rPr>
        <w:t>.</w:t>
      </w:r>
      <w:r w:rsidR="00793822">
        <w:rPr>
          <w:rFonts w:ascii="Times New Roman" w:hAnsi="Times New Roman"/>
          <w:sz w:val="24"/>
          <w:szCs w:val="24"/>
        </w:rPr>
        <w:t xml:space="preserve"> </w:t>
      </w:r>
    </w:p>
    <w:p w:rsidR="00355B91" w:rsidRDefault="00355B91" w:rsidP="00355B91">
      <w:pPr>
        <w:pStyle w:val="a7"/>
        <w:ind w:left="0" w:firstLine="708"/>
        <w:jc w:val="center"/>
        <w:rPr>
          <w:rFonts w:ascii="Times New Roman" w:hAnsi="Times New Roman"/>
          <w:sz w:val="24"/>
          <w:szCs w:val="24"/>
        </w:rPr>
      </w:pPr>
      <w:r w:rsidRPr="00355B91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2743200"/>
            <wp:effectExtent l="19050" t="0" r="19050" b="0"/>
            <wp:docPr id="8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93822" w:rsidRDefault="00793822" w:rsidP="00CF62A7">
      <w:pPr>
        <w:pStyle w:val="a7"/>
        <w:ind w:left="0" w:firstLine="708"/>
        <w:jc w:val="both"/>
        <w:rPr>
          <w:rFonts w:ascii="Times New Roman" w:hAnsi="Times New Roman"/>
          <w:sz w:val="24"/>
          <w:szCs w:val="24"/>
        </w:rPr>
      </w:pPr>
    </w:p>
    <w:p w:rsidR="00B75331" w:rsidRDefault="00CE4AFB" w:rsidP="00CF62A7">
      <w:pPr>
        <w:pStyle w:val="a7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Ниже приведены средние цены </w:t>
      </w:r>
      <w:r w:rsidR="0019610E">
        <w:rPr>
          <w:rFonts w:ascii="Times New Roman" w:hAnsi="Times New Roman"/>
          <w:sz w:val="24"/>
          <w:szCs w:val="24"/>
        </w:rPr>
        <w:t xml:space="preserve">по состоянию на </w:t>
      </w:r>
      <w:r w:rsidR="00893952">
        <w:rPr>
          <w:rFonts w:ascii="Times New Roman" w:hAnsi="Times New Roman"/>
          <w:sz w:val="24"/>
          <w:szCs w:val="24"/>
        </w:rPr>
        <w:t>сентябр</w:t>
      </w:r>
      <w:r w:rsidR="00E734E9">
        <w:rPr>
          <w:rFonts w:ascii="Times New Roman" w:hAnsi="Times New Roman"/>
          <w:sz w:val="24"/>
          <w:szCs w:val="24"/>
        </w:rPr>
        <w:t>ь</w:t>
      </w:r>
      <w:r w:rsidR="0019610E">
        <w:rPr>
          <w:rFonts w:ascii="Times New Roman" w:hAnsi="Times New Roman"/>
          <w:sz w:val="24"/>
          <w:szCs w:val="24"/>
        </w:rPr>
        <w:t xml:space="preserve"> 201</w:t>
      </w:r>
      <w:r w:rsidR="00FA0D00">
        <w:rPr>
          <w:rFonts w:ascii="Times New Roman" w:hAnsi="Times New Roman"/>
          <w:sz w:val="24"/>
          <w:szCs w:val="24"/>
        </w:rPr>
        <w:t>6</w:t>
      </w:r>
      <w:r w:rsidR="0019610E">
        <w:rPr>
          <w:rFonts w:ascii="Times New Roman" w:hAnsi="Times New Roman"/>
          <w:sz w:val="24"/>
          <w:szCs w:val="24"/>
        </w:rPr>
        <w:t xml:space="preserve"> года </w:t>
      </w:r>
      <w:r>
        <w:rPr>
          <w:rFonts w:ascii="Times New Roman" w:hAnsi="Times New Roman"/>
          <w:sz w:val="24"/>
          <w:szCs w:val="24"/>
        </w:rPr>
        <w:t>в зависимости от класса качества по районам города.</w:t>
      </w:r>
      <w:r w:rsidR="002C4F02">
        <w:rPr>
          <w:rFonts w:ascii="Times New Roman" w:hAnsi="Times New Roman"/>
          <w:sz w:val="24"/>
          <w:szCs w:val="24"/>
        </w:rPr>
        <w:t xml:space="preserve"> Из таблицы видно, что цена предложения 1 кв</w:t>
      </w:r>
      <w:proofErr w:type="gramStart"/>
      <w:r w:rsidR="002C4F02">
        <w:rPr>
          <w:rFonts w:ascii="Times New Roman" w:hAnsi="Times New Roman"/>
          <w:sz w:val="24"/>
          <w:szCs w:val="24"/>
        </w:rPr>
        <w:t>.м</w:t>
      </w:r>
      <w:proofErr w:type="gramEnd"/>
      <w:r w:rsidR="002C4F02">
        <w:rPr>
          <w:rFonts w:ascii="Times New Roman" w:hAnsi="Times New Roman"/>
          <w:sz w:val="24"/>
          <w:szCs w:val="24"/>
        </w:rPr>
        <w:t xml:space="preserve"> в большей степени </w:t>
      </w:r>
      <w:r>
        <w:rPr>
          <w:rFonts w:ascii="Times New Roman" w:hAnsi="Times New Roman"/>
          <w:sz w:val="24"/>
          <w:szCs w:val="24"/>
        </w:rPr>
        <w:t xml:space="preserve"> </w:t>
      </w:r>
      <w:r w:rsidR="002C4F02">
        <w:rPr>
          <w:rFonts w:ascii="Times New Roman" w:hAnsi="Times New Roman"/>
          <w:sz w:val="24"/>
          <w:szCs w:val="24"/>
        </w:rPr>
        <w:t xml:space="preserve">зависит от района, а не от класса качества проекта. </w:t>
      </w:r>
      <w:r w:rsidR="00DC7079">
        <w:rPr>
          <w:rFonts w:ascii="Times New Roman" w:hAnsi="Times New Roman"/>
          <w:sz w:val="24"/>
          <w:szCs w:val="24"/>
        </w:rPr>
        <w:t>В</w:t>
      </w:r>
      <w:r w:rsidR="00035675">
        <w:rPr>
          <w:rFonts w:ascii="Times New Roman" w:hAnsi="Times New Roman"/>
          <w:sz w:val="24"/>
          <w:szCs w:val="24"/>
        </w:rPr>
        <w:t>о</w:t>
      </w:r>
      <w:r w:rsidR="003D61C8">
        <w:rPr>
          <w:rFonts w:ascii="Times New Roman" w:hAnsi="Times New Roman"/>
          <w:sz w:val="24"/>
          <w:szCs w:val="24"/>
        </w:rPr>
        <w:t xml:space="preserve"> </w:t>
      </w:r>
      <w:r w:rsidR="00035675">
        <w:rPr>
          <w:rFonts w:ascii="Times New Roman" w:hAnsi="Times New Roman"/>
          <w:sz w:val="24"/>
          <w:szCs w:val="24"/>
        </w:rPr>
        <w:t>2</w:t>
      </w:r>
      <w:r w:rsidR="003D61C8">
        <w:rPr>
          <w:rFonts w:ascii="Times New Roman" w:hAnsi="Times New Roman"/>
          <w:sz w:val="24"/>
          <w:szCs w:val="24"/>
        </w:rPr>
        <w:t xml:space="preserve"> квартал</w:t>
      </w:r>
      <w:r w:rsidR="00DC7079">
        <w:rPr>
          <w:rFonts w:ascii="Times New Roman" w:hAnsi="Times New Roman"/>
          <w:sz w:val="24"/>
          <w:szCs w:val="24"/>
        </w:rPr>
        <w:t>е</w:t>
      </w:r>
      <w:r w:rsidR="00427845">
        <w:rPr>
          <w:rFonts w:ascii="Times New Roman" w:hAnsi="Times New Roman"/>
          <w:sz w:val="24"/>
          <w:szCs w:val="24"/>
        </w:rPr>
        <w:t xml:space="preserve"> </w:t>
      </w:r>
      <w:r w:rsidR="00B20EB0">
        <w:rPr>
          <w:rFonts w:ascii="Times New Roman" w:hAnsi="Times New Roman"/>
          <w:sz w:val="24"/>
          <w:szCs w:val="24"/>
        </w:rPr>
        <w:t>201</w:t>
      </w:r>
      <w:r w:rsidR="00035675">
        <w:rPr>
          <w:rFonts w:ascii="Times New Roman" w:hAnsi="Times New Roman"/>
          <w:sz w:val="24"/>
          <w:szCs w:val="24"/>
        </w:rPr>
        <w:t>6</w:t>
      </w:r>
      <w:r w:rsidR="00B20EB0">
        <w:rPr>
          <w:rFonts w:ascii="Times New Roman" w:hAnsi="Times New Roman"/>
          <w:sz w:val="24"/>
          <w:szCs w:val="24"/>
        </w:rPr>
        <w:t xml:space="preserve"> года </w:t>
      </w:r>
      <w:r w:rsidR="00ED1CB9">
        <w:rPr>
          <w:rFonts w:ascii="Times New Roman" w:hAnsi="Times New Roman"/>
          <w:sz w:val="24"/>
          <w:szCs w:val="24"/>
        </w:rPr>
        <w:t xml:space="preserve">самая </w:t>
      </w:r>
      <w:r w:rsidR="00DC7079">
        <w:rPr>
          <w:rFonts w:ascii="Times New Roman" w:hAnsi="Times New Roman"/>
          <w:sz w:val="24"/>
          <w:szCs w:val="24"/>
        </w:rPr>
        <w:t>высок</w:t>
      </w:r>
      <w:r w:rsidR="00ED1CB9">
        <w:rPr>
          <w:rFonts w:ascii="Times New Roman" w:hAnsi="Times New Roman"/>
          <w:sz w:val="24"/>
          <w:szCs w:val="24"/>
        </w:rPr>
        <w:t>ая</w:t>
      </w:r>
      <w:r w:rsidR="00DC7079">
        <w:rPr>
          <w:rFonts w:ascii="Times New Roman" w:hAnsi="Times New Roman"/>
          <w:sz w:val="24"/>
          <w:szCs w:val="24"/>
        </w:rPr>
        <w:t xml:space="preserve"> цен</w:t>
      </w:r>
      <w:r w:rsidR="00ED1CB9">
        <w:rPr>
          <w:rFonts w:ascii="Times New Roman" w:hAnsi="Times New Roman"/>
          <w:sz w:val="24"/>
          <w:szCs w:val="24"/>
        </w:rPr>
        <w:t>а</w:t>
      </w:r>
      <w:r w:rsidR="008C2637" w:rsidRPr="008C2637">
        <w:rPr>
          <w:rFonts w:ascii="Times New Roman" w:hAnsi="Times New Roman"/>
          <w:sz w:val="24"/>
          <w:szCs w:val="24"/>
        </w:rPr>
        <w:t xml:space="preserve"> </w:t>
      </w:r>
      <w:r w:rsidR="00035675">
        <w:rPr>
          <w:rFonts w:ascii="Times New Roman" w:hAnsi="Times New Roman"/>
          <w:sz w:val="24"/>
          <w:szCs w:val="24"/>
        </w:rPr>
        <w:t>зафиксирована в сегменте новостроек</w:t>
      </w:r>
      <w:r w:rsidR="00DC707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510A">
        <w:rPr>
          <w:rFonts w:ascii="Times New Roman" w:hAnsi="Times New Roman"/>
          <w:sz w:val="24"/>
          <w:szCs w:val="24"/>
        </w:rPr>
        <w:t>комфорт-класса</w:t>
      </w:r>
      <w:proofErr w:type="spellEnd"/>
      <w:r w:rsidR="00BB510A">
        <w:rPr>
          <w:rFonts w:ascii="Times New Roman" w:hAnsi="Times New Roman"/>
          <w:sz w:val="24"/>
          <w:szCs w:val="24"/>
        </w:rPr>
        <w:t xml:space="preserve"> </w:t>
      </w:r>
      <w:r w:rsidR="008C2637" w:rsidRPr="008C2637">
        <w:rPr>
          <w:rFonts w:ascii="Times New Roman" w:hAnsi="Times New Roman"/>
          <w:sz w:val="24"/>
          <w:szCs w:val="24"/>
        </w:rPr>
        <w:t>Центрально</w:t>
      </w:r>
      <w:r w:rsidR="00DC7079">
        <w:rPr>
          <w:rFonts w:ascii="Times New Roman" w:hAnsi="Times New Roman"/>
          <w:sz w:val="24"/>
          <w:szCs w:val="24"/>
        </w:rPr>
        <w:t>го района</w:t>
      </w:r>
      <w:r w:rsidR="00E73F34">
        <w:rPr>
          <w:rFonts w:ascii="Times New Roman" w:hAnsi="Times New Roman"/>
          <w:sz w:val="24"/>
          <w:szCs w:val="24"/>
        </w:rPr>
        <w:t xml:space="preserve"> – 44</w:t>
      </w:r>
      <w:r w:rsidR="00BB510A">
        <w:rPr>
          <w:rFonts w:ascii="Times New Roman" w:hAnsi="Times New Roman"/>
          <w:sz w:val="24"/>
          <w:szCs w:val="24"/>
        </w:rPr>
        <w:t>,</w:t>
      </w:r>
      <w:r w:rsidR="00035675">
        <w:rPr>
          <w:rFonts w:ascii="Times New Roman" w:hAnsi="Times New Roman"/>
          <w:sz w:val="24"/>
          <w:szCs w:val="24"/>
        </w:rPr>
        <w:t>1</w:t>
      </w:r>
      <w:r w:rsidR="00BB510A">
        <w:rPr>
          <w:rFonts w:ascii="Times New Roman" w:hAnsi="Times New Roman"/>
          <w:sz w:val="24"/>
          <w:szCs w:val="24"/>
        </w:rPr>
        <w:t>9</w:t>
      </w:r>
      <w:r w:rsidR="00035675">
        <w:rPr>
          <w:rFonts w:ascii="Times New Roman" w:hAnsi="Times New Roman"/>
          <w:sz w:val="24"/>
          <w:szCs w:val="24"/>
        </w:rPr>
        <w:t xml:space="preserve"> т.р./</w:t>
      </w:r>
      <w:proofErr w:type="spellStart"/>
      <w:r w:rsidR="00035675">
        <w:rPr>
          <w:rFonts w:ascii="Times New Roman" w:hAnsi="Times New Roman"/>
          <w:sz w:val="24"/>
          <w:szCs w:val="24"/>
        </w:rPr>
        <w:t>кВ</w:t>
      </w:r>
      <w:proofErr w:type="gramStart"/>
      <w:r w:rsidR="00035675">
        <w:rPr>
          <w:rFonts w:ascii="Times New Roman" w:hAnsi="Times New Roman"/>
          <w:sz w:val="24"/>
          <w:szCs w:val="24"/>
        </w:rPr>
        <w:t>.м</w:t>
      </w:r>
      <w:proofErr w:type="spellEnd"/>
      <w:proofErr w:type="gramEnd"/>
      <w:r w:rsidR="00035675">
        <w:rPr>
          <w:rFonts w:ascii="Times New Roman" w:hAnsi="Times New Roman"/>
          <w:sz w:val="24"/>
          <w:szCs w:val="24"/>
        </w:rPr>
        <w:t>, самая низкая – в сегменте малогабаритного жилья в Рудничном районе – 33,05 тыс.руб./</w:t>
      </w:r>
      <w:proofErr w:type="spellStart"/>
      <w:r w:rsidR="00035675">
        <w:rPr>
          <w:rFonts w:ascii="Times New Roman" w:hAnsi="Times New Roman"/>
          <w:sz w:val="24"/>
          <w:szCs w:val="24"/>
        </w:rPr>
        <w:t>кВ.м</w:t>
      </w:r>
      <w:proofErr w:type="spellEnd"/>
      <w:r w:rsidR="00035675">
        <w:rPr>
          <w:rFonts w:ascii="Times New Roman" w:hAnsi="Times New Roman"/>
          <w:sz w:val="24"/>
          <w:szCs w:val="24"/>
        </w:rPr>
        <w:t>.</w:t>
      </w:r>
    </w:p>
    <w:tbl>
      <w:tblPr>
        <w:tblW w:w="891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ayout w:type="fixed"/>
        <w:tblLook w:val="04A0"/>
      </w:tblPr>
      <w:tblGrid>
        <w:gridCol w:w="2280"/>
        <w:gridCol w:w="1105"/>
        <w:gridCol w:w="1105"/>
        <w:gridCol w:w="1106"/>
        <w:gridCol w:w="1105"/>
        <w:gridCol w:w="1105"/>
        <w:gridCol w:w="1106"/>
      </w:tblGrid>
      <w:tr w:rsidR="00E2318C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2318C" w:rsidRPr="00D60F0C" w:rsidRDefault="00E2318C" w:rsidP="007E341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Класс </w:t>
            </w:r>
            <w:r w:rsidR="007E3417"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</w:t>
            </w: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качества</w:t>
            </w:r>
          </w:p>
        </w:tc>
        <w:tc>
          <w:tcPr>
            <w:tcW w:w="221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малогабаритное жильё</w:t>
            </w:r>
          </w:p>
        </w:tc>
        <w:tc>
          <w:tcPr>
            <w:tcW w:w="2211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эконом-стандарт</w:t>
            </w:r>
          </w:p>
        </w:tc>
        <w:tc>
          <w:tcPr>
            <w:tcW w:w="2211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комфорт-класс</w:t>
            </w:r>
          </w:p>
        </w:tc>
      </w:tr>
      <w:tr w:rsidR="00E2318C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E2318C" w:rsidRPr="00D60F0C" w:rsidRDefault="00E2318C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кол-во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цена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кол-во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цена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кол-во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E2318C" w:rsidRPr="00D60F0C" w:rsidRDefault="00E2318C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цена</w:t>
            </w:r>
          </w:p>
        </w:tc>
      </w:tr>
      <w:tr w:rsidR="00A0477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A04775" w:rsidRPr="00D60F0C" w:rsidRDefault="00A0477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Центральный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A0477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A0477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A04775" w:rsidRPr="00D60F0C" w:rsidRDefault="004476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04780F" w:rsidP="00DB291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076D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A04775" w:rsidRPr="00D60F0C" w:rsidRDefault="0004780F" w:rsidP="00076D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43,75</w:t>
            </w:r>
          </w:p>
        </w:tc>
      </w:tr>
      <w:tr w:rsidR="00A0477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A04775" w:rsidRPr="00D60F0C" w:rsidRDefault="00A0477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Ленинский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A0477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A0477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47667" w:rsidP="00047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04780F">
              <w:rPr>
                <w:rFonts w:ascii="Times New Roman" w:hAnsi="Times New Roman"/>
              </w:rPr>
              <w:t>1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47667" w:rsidP="00076D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</w:t>
            </w:r>
            <w:r w:rsidR="0004780F">
              <w:rPr>
                <w:rFonts w:ascii="Times New Roman" w:hAnsi="Times New Roman"/>
              </w:rPr>
              <w:t>55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047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04780F" w:rsidP="00076D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40,39</w:t>
            </w:r>
          </w:p>
        </w:tc>
      </w:tr>
      <w:tr w:rsidR="00A0477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hideMark/>
          </w:tcPr>
          <w:p w:rsidR="00A04775" w:rsidRPr="00D60F0C" w:rsidRDefault="00A0477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Рудничный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4C7DF6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2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04780F" w:rsidP="00076D1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A04775" w:rsidRPr="00D60F0C" w:rsidRDefault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04780F" w:rsidP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37,94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A04775" w:rsidRPr="00D60F0C" w:rsidRDefault="0004780F" w:rsidP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39,89</w:t>
            </w:r>
          </w:p>
        </w:tc>
      </w:tr>
      <w:tr w:rsidR="00A0477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A04775" w:rsidRPr="00D60F0C" w:rsidRDefault="00A0477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Заводский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C7DF6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1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04780F" w:rsidP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37,29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04780F" w:rsidP="004476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37,31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04780F" w:rsidP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43,6</w:t>
            </w:r>
          </w:p>
        </w:tc>
      </w:tr>
      <w:tr w:rsidR="00A0477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A04775" w:rsidRPr="00D60F0C" w:rsidRDefault="00A0477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Южный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A0477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A0477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A04775" w:rsidRPr="00D60F0C" w:rsidRDefault="00047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04780F" w:rsidP="007656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39,</w:t>
            </w:r>
            <w:r w:rsidR="006F1312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A04775" w:rsidRPr="00D60F0C" w:rsidRDefault="00047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A04775" w:rsidRPr="00D60F0C" w:rsidRDefault="0004780F" w:rsidP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</w:tr>
      <w:tr w:rsidR="007656FA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7656FA" w:rsidRPr="00D60F0C" w:rsidRDefault="007656FA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Кировский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7656FA" w:rsidRPr="00D60F0C" w:rsidRDefault="0044766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7656FA" w:rsidRPr="00D60F0C" w:rsidRDefault="00447667" w:rsidP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</w:t>
            </w:r>
            <w:r w:rsidR="0004780F">
              <w:rPr>
                <w:rFonts w:ascii="Times New Roman" w:hAnsi="Times New Roman"/>
              </w:rPr>
              <w:t>3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7656FA" w:rsidRPr="00D60F0C" w:rsidRDefault="0004780F" w:rsidP="00DC707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7656FA" w:rsidRPr="00D60F0C" w:rsidRDefault="0004780F" w:rsidP="00DC707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34,08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7656FA" w:rsidRPr="00D60F0C" w:rsidRDefault="007656F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7656FA" w:rsidRPr="00D60F0C" w:rsidRDefault="007656FA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</w:tr>
      <w:tr w:rsidR="00C45F2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C45F25" w:rsidRPr="00D60F0C" w:rsidRDefault="00C45F2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Лесная поляна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C45F25" w:rsidRPr="00D60F0C" w:rsidRDefault="00C45F25" w:rsidP="00C45F2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C45F25" w:rsidRPr="00D60F0C" w:rsidRDefault="00C45F25" w:rsidP="00C45F25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60F0C">
              <w:rPr>
                <w:rFonts w:ascii="Times New Roman" w:hAnsi="Times New Roman"/>
              </w:rPr>
              <w:t>н</w:t>
            </w:r>
            <w:proofErr w:type="spellEnd"/>
            <w:r w:rsidRPr="00D60F0C">
              <w:rPr>
                <w:rFonts w:ascii="Times New Roman" w:hAnsi="Times New Roman"/>
              </w:rPr>
              <w:t>/</w:t>
            </w:r>
            <w:proofErr w:type="spellStart"/>
            <w:r w:rsidRPr="00D60F0C">
              <w:rPr>
                <w:rFonts w:ascii="Times New Roman" w:hAnsi="Times New Roman"/>
              </w:rPr>
              <w:t>д</w:t>
            </w:r>
            <w:proofErr w:type="spellEnd"/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C45F25" w:rsidRPr="00D60F0C" w:rsidRDefault="00047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C45F25" w:rsidRPr="00D60F0C" w:rsidRDefault="00DB291D" w:rsidP="006F1312">
            <w:pPr>
              <w:jc w:val="center"/>
              <w:rPr>
                <w:rFonts w:ascii="Times New Roman" w:hAnsi="Times New Roman"/>
              </w:rPr>
            </w:pPr>
            <w:r w:rsidRPr="00D60F0C">
              <w:rPr>
                <w:rFonts w:ascii="Times New Roman" w:hAnsi="Times New Roman"/>
              </w:rPr>
              <w:t>36,</w:t>
            </w:r>
            <w:r w:rsidR="0004780F">
              <w:rPr>
                <w:rFonts w:ascii="Times New Roman" w:hAnsi="Times New Roman"/>
              </w:rPr>
              <w:t>96</w:t>
            </w:r>
          </w:p>
        </w:tc>
        <w:tc>
          <w:tcPr>
            <w:tcW w:w="1105" w:type="dxa"/>
            <w:shd w:val="clear" w:color="auto" w:fill="D3DFEE"/>
            <w:noWrap/>
            <w:vAlign w:val="center"/>
            <w:hideMark/>
          </w:tcPr>
          <w:p w:rsidR="00C45F25" w:rsidRPr="00D60F0C" w:rsidRDefault="0004780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06" w:type="dxa"/>
            <w:shd w:val="clear" w:color="auto" w:fill="D3DFEE"/>
            <w:noWrap/>
            <w:vAlign w:val="center"/>
            <w:hideMark/>
          </w:tcPr>
          <w:p w:rsidR="00C45F25" w:rsidRPr="00D60F0C" w:rsidRDefault="0004780F" w:rsidP="006F131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34,4</w:t>
            </w:r>
          </w:p>
        </w:tc>
      </w:tr>
      <w:tr w:rsidR="00A04775" w:rsidRPr="00D60F0C" w:rsidTr="00D60F0C">
        <w:trPr>
          <w:trHeight w:hRule="exact" w:val="567"/>
          <w:jc w:val="center"/>
        </w:trPr>
        <w:tc>
          <w:tcPr>
            <w:tcW w:w="2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A04775" w:rsidRPr="00D60F0C" w:rsidRDefault="00A0477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gramStart"/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средняя</w:t>
            </w:r>
            <w:proofErr w:type="gramEnd"/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по городу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47667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04780F" w:rsidP="004C7DF6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34,9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7E4141" w:rsidP="00447667">
            <w:pPr>
              <w:jc w:val="center"/>
              <w:rPr>
                <w:rFonts w:ascii="Times New Roman" w:hAnsi="Times New Roman"/>
                <w:b/>
              </w:rPr>
            </w:pPr>
            <w:r w:rsidRPr="00D60F0C">
              <w:rPr>
                <w:rFonts w:ascii="Times New Roman" w:hAnsi="Times New Roman"/>
                <w:b/>
              </w:rPr>
              <w:t>3</w:t>
            </w:r>
            <w:r w:rsidR="00447667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6F1312" w:rsidP="00DB291D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38,</w:t>
            </w:r>
            <w:r w:rsidR="0004780F">
              <w:rPr>
                <w:rFonts w:ascii="Times New Roman" w:hAnsi="Times New Roman"/>
                <w:b/>
                <w:bCs/>
              </w:rPr>
              <w:t>65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6F1312" w:rsidP="00447667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20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  <w:hideMark/>
          </w:tcPr>
          <w:p w:rsidR="00A04775" w:rsidRPr="00D60F0C" w:rsidRDefault="00447667" w:rsidP="006F131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41,</w:t>
            </w:r>
            <w:r w:rsidR="0004780F">
              <w:rPr>
                <w:rFonts w:ascii="Times New Roman" w:hAnsi="Times New Roman"/>
                <w:b/>
              </w:rPr>
              <w:t>35</w:t>
            </w:r>
          </w:p>
        </w:tc>
      </w:tr>
    </w:tbl>
    <w:p w:rsidR="006A6784" w:rsidRDefault="00E472AD" w:rsidP="00E472AD">
      <w:pPr>
        <w:pStyle w:val="1"/>
      </w:pPr>
      <w:r>
        <w:lastRenderedPageBreak/>
        <w:t>1</w:t>
      </w:r>
      <w:r w:rsidR="004A3C41">
        <w:t>3</w:t>
      </w:r>
      <w:r>
        <w:t xml:space="preserve">. </w:t>
      </w:r>
      <w:r w:rsidR="006A6784" w:rsidRPr="006A6784">
        <w:t>Зависимость средней цены 1 кв. м. от количества комнат.</w:t>
      </w:r>
    </w:p>
    <w:p w:rsidR="00E472AD" w:rsidRDefault="00E472AD" w:rsidP="00E472AD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121308" w:rsidRDefault="00D31FD1" w:rsidP="00121308">
      <w:pPr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D31FD1">
        <w:rPr>
          <w:rFonts w:ascii="Times New Roman" w:hAnsi="Times New Roman"/>
          <w:sz w:val="24"/>
          <w:szCs w:val="24"/>
        </w:rPr>
        <w:t xml:space="preserve">Самая высокая </w:t>
      </w:r>
      <w:r w:rsidR="00180F88">
        <w:rPr>
          <w:rFonts w:ascii="Times New Roman" w:hAnsi="Times New Roman"/>
          <w:sz w:val="24"/>
          <w:szCs w:val="24"/>
        </w:rPr>
        <w:t xml:space="preserve">удельная </w:t>
      </w:r>
      <w:r w:rsidRPr="00D31FD1">
        <w:rPr>
          <w:rFonts w:ascii="Times New Roman" w:hAnsi="Times New Roman"/>
          <w:sz w:val="24"/>
          <w:szCs w:val="24"/>
        </w:rPr>
        <w:t xml:space="preserve">цена </w:t>
      </w:r>
      <w:r w:rsidR="00180F88">
        <w:rPr>
          <w:rFonts w:ascii="Times New Roman" w:hAnsi="Times New Roman"/>
          <w:sz w:val="24"/>
          <w:szCs w:val="24"/>
        </w:rPr>
        <w:t xml:space="preserve">предложения </w:t>
      </w:r>
      <w:r w:rsidRPr="00D31FD1">
        <w:rPr>
          <w:rFonts w:ascii="Times New Roman" w:hAnsi="Times New Roman"/>
          <w:sz w:val="24"/>
          <w:szCs w:val="24"/>
        </w:rPr>
        <w:t xml:space="preserve">квадратного метра </w:t>
      </w:r>
      <w:r w:rsidR="00180F88">
        <w:rPr>
          <w:rFonts w:ascii="Times New Roman" w:hAnsi="Times New Roman"/>
          <w:sz w:val="24"/>
          <w:szCs w:val="24"/>
        </w:rPr>
        <w:t xml:space="preserve">зафиксирована </w:t>
      </w:r>
      <w:r w:rsidRPr="00D31FD1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="00E81A44">
        <w:rPr>
          <w:rFonts w:ascii="Times New Roman" w:hAnsi="Times New Roman"/>
          <w:sz w:val="24"/>
          <w:szCs w:val="24"/>
        </w:rPr>
        <w:t>четёрх</w:t>
      </w:r>
      <w:r w:rsidR="00180F88">
        <w:rPr>
          <w:rFonts w:ascii="Times New Roman" w:hAnsi="Times New Roman"/>
          <w:sz w:val="24"/>
          <w:szCs w:val="24"/>
        </w:rPr>
        <w:t>комнатных</w:t>
      </w:r>
      <w:proofErr w:type="spellEnd"/>
      <w:r w:rsidR="00180F88">
        <w:rPr>
          <w:rFonts w:ascii="Times New Roman" w:hAnsi="Times New Roman"/>
          <w:sz w:val="24"/>
          <w:szCs w:val="24"/>
        </w:rPr>
        <w:t xml:space="preserve"> квартирах – </w:t>
      </w:r>
      <w:r w:rsidR="000D16EF">
        <w:rPr>
          <w:rFonts w:ascii="Times New Roman" w:hAnsi="Times New Roman"/>
          <w:sz w:val="24"/>
          <w:szCs w:val="24"/>
        </w:rPr>
        <w:t>4</w:t>
      </w:r>
      <w:r w:rsidR="00333BCB">
        <w:rPr>
          <w:rFonts w:ascii="Times New Roman" w:hAnsi="Times New Roman"/>
          <w:sz w:val="24"/>
          <w:szCs w:val="24"/>
        </w:rPr>
        <w:t>0,</w:t>
      </w:r>
      <w:r w:rsidR="00E81A44">
        <w:rPr>
          <w:rFonts w:ascii="Times New Roman" w:hAnsi="Times New Roman"/>
          <w:sz w:val="24"/>
          <w:szCs w:val="24"/>
        </w:rPr>
        <w:t>75</w:t>
      </w:r>
      <w:r w:rsidR="00180F88">
        <w:rPr>
          <w:rFonts w:ascii="Times New Roman" w:hAnsi="Times New Roman"/>
          <w:sz w:val="24"/>
          <w:szCs w:val="24"/>
        </w:rPr>
        <w:t xml:space="preserve"> тыс</w:t>
      </w:r>
      <w:proofErr w:type="gramStart"/>
      <w:r w:rsidR="00180F88">
        <w:rPr>
          <w:rFonts w:ascii="Times New Roman" w:hAnsi="Times New Roman"/>
          <w:sz w:val="24"/>
          <w:szCs w:val="24"/>
        </w:rPr>
        <w:t>.р</w:t>
      </w:r>
      <w:proofErr w:type="gramEnd"/>
      <w:r w:rsidR="00180F88">
        <w:rPr>
          <w:rFonts w:ascii="Times New Roman" w:hAnsi="Times New Roman"/>
          <w:sz w:val="24"/>
          <w:szCs w:val="24"/>
        </w:rPr>
        <w:t xml:space="preserve">уб., </w:t>
      </w:r>
      <w:r w:rsidRPr="00D31FD1">
        <w:rPr>
          <w:rFonts w:ascii="Times New Roman" w:hAnsi="Times New Roman"/>
          <w:sz w:val="24"/>
          <w:szCs w:val="24"/>
        </w:rPr>
        <w:t xml:space="preserve">самая низкая цена </w:t>
      </w:r>
      <w:r w:rsidR="00180F88">
        <w:rPr>
          <w:rFonts w:ascii="Times New Roman" w:hAnsi="Times New Roman"/>
          <w:sz w:val="24"/>
          <w:szCs w:val="24"/>
        </w:rPr>
        <w:t>–</w:t>
      </w:r>
      <w:r w:rsidRPr="00D31FD1">
        <w:rPr>
          <w:rFonts w:ascii="Times New Roman" w:hAnsi="Times New Roman"/>
          <w:sz w:val="24"/>
          <w:szCs w:val="24"/>
        </w:rPr>
        <w:t xml:space="preserve"> </w:t>
      </w:r>
      <w:r w:rsidR="00180F88">
        <w:rPr>
          <w:rFonts w:ascii="Times New Roman" w:hAnsi="Times New Roman"/>
          <w:sz w:val="24"/>
          <w:szCs w:val="24"/>
        </w:rPr>
        <w:t xml:space="preserve">в </w:t>
      </w:r>
      <w:r w:rsidR="00E81A44">
        <w:rPr>
          <w:rFonts w:ascii="Times New Roman" w:hAnsi="Times New Roman"/>
          <w:sz w:val="24"/>
          <w:szCs w:val="24"/>
        </w:rPr>
        <w:t>2</w:t>
      </w:r>
      <w:r w:rsidR="00180F8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х</w:t>
      </w:r>
      <w:r w:rsidR="00180F88">
        <w:rPr>
          <w:rFonts w:ascii="Times New Roman" w:hAnsi="Times New Roman"/>
          <w:sz w:val="24"/>
          <w:szCs w:val="24"/>
        </w:rPr>
        <w:t xml:space="preserve"> </w:t>
      </w:r>
      <w:r w:rsidRPr="00D31FD1">
        <w:rPr>
          <w:rFonts w:ascii="Times New Roman" w:hAnsi="Times New Roman"/>
          <w:sz w:val="24"/>
          <w:szCs w:val="24"/>
        </w:rPr>
        <w:t>комнатных</w:t>
      </w:r>
      <w:r w:rsidR="00180F88">
        <w:rPr>
          <w:rFonts w:ascii="Times New Roman" w:hAnsi="Times New Roman"/>
          <w:sz w:val="24"/>
          <w:szCs w:val="24"/>
        </w:rPr>
        <w:t xml:space="preserve"> (</w:t>
      </w:r>
      <w:r w:rsidR="002C558E">
        <w:rPr>
          <w:rFonts w:ascii="Times New Roman" w:hAnsi="Times New Roman"/>
          <w:sz w:val="24"/>
          <w:szCs w:val="24"/>
        </w:rPr>
        <w:t>3</w:t>
      </w:r>
      <w:r w:rsidR="00333BCB">
        <w:rPr>
          <w:rFonts w:ascii="Times New Roman" w:hAnsi="Times New Roman"/>
          <w:sz w:val="24"/>
          <w:szCs w:val="24"/>
        </w:rPr>
        <w:t>8,</w:t>
      </w:r>
      <w:r w:rsidR="00121308">
        <w:rPr>
          <w:rFonts w:ascii="Times New Roman" w:hAnsi="Times New Roman"/>
          <w:sz w:val="24"/>
          <w:szCs w:val="24"/>
        </w:rPr>
        <w:t>4</w:t>
      </w:r>
      <w:r w:rsidR="00E81A44">
        <w:rPr>
          <w:rFonts w:ascii="Times New Roman" w:hAnsi="Times New Roman"/>
          <w:sz w:val="24"/>
          <w:szCs w:val="24"/>
        </w:rPr>
        <w:t>5</w:t>
      </w:r>
      <w:r w:rsidR="00180F88">
        <w:rPr>
          <w:rFonts w:ascii="Times New Roman" w:hAnsi="Times New Roman"/>
          <w:sz w:val="24"/>
          <w:szCs w:val="24"/>
        </w:rPr>
        <w:t xml:space="preserve"> тыс.руб.)</w:t>
      </w:r>
      <w:r w:rsidR="000D16EF">
        <w:rPr>
          <w:rFonts w:ascii="Times New Roman" w:hAnsi="Times New Roman"/>
          <w:sz w:val="24"/>
          <w:szCs w:val="24"/>
        </w:rPr>
        <w:t>.</w:t>
      </w:r>
      <w:r w:rsidR="00180F88">
        <w:rPr>
          <w:rFonts w:ascii="Times New Roman" w:hAnsi="Times New Roman"/>
          <w:sz w:val="24"/>
          <w:szCs w:val="24"/>
        </w:rPr>
        <w:t xml:space="preserve"> </w:t>
      </w:r>
      <w:r w:rsidR="00121308">
        <w:rPr>
          <w:rFonts w:ascii="Times New Roman" w:hAnsi="Times New Roman"/>
          <w:sz w:val="24"/>
          <w:szCs w:val="24"/>
        </w:rPr>
        <w:t xml:space="preserve">По отношению к </w:t>
      </w:r>
      <w:r w:rsidR="00E81A44">
        <w:rPr>
          <w:rFonts w:ascii="Times New Roman" w:hAnsi="Times New Roman"/>
          <w:sz w:val="24"/>
          <w:szCs w:val="24"/>
        </w:rPr>
        <w:t>3</w:t>
      </w:r>
      <w:r w:rsidR="00121308">
        <w:rPr>
          <w:rFonts w:ascii="Times New Roman" w:hAnsi="Times New Roman"/>
          <w:sz w:val="24"/>
          <w:szCs w:val="24"/>
        </w:rPr>
        <w:t xml:space="preserve"> кварталу 2015 года </w:t>
      </w:r>
      <w:r w:rsidR="00E81A44">
        <w:rPr>
          <w:rFonts w:ascii="Times New Roman" w:hAnsi="Times New Roman"/>
          <w:sz w:val="24"/>
          <w:szCs w:val="24"/>
        </w:rPr>
        <w:t>снижение составило в сегменте</w:t>
      </w:r>
      <w:r w:rsidR="00121308">
        <w:rPr>
          <w:rFonts w:ascii="Times New Roman" w:hAnsi="Times New Roman"/>
          <w:sz w:val="24"/>
          <w:szCs w:val="24"/>
        </w:rPr>
        <w:t xml:space="preserve"> 1-комнатных 5</w:t>
      </w:r>
      <w:r w:rsidR="00E81A44">
        <w:rPr>
          <w:rFonts w:ascii="Times New Roman" w:hAnsi="Times New Roman"/>
          <w:sz w:val="24"/>
          <w:szCs w:val="24"/>
        </w:rPr>
        <w:t>,2%, 2</w:t>
      </w:r>
      <w:r w:rsidR="00121308">
        <w:rPr>
          <w:rFonts w:ascii="Times New Roman" w:hAnsi="Times New Roman"/>
          <w:sz w:val="24"/>
          <w:szCs w:val="24"/>
        </w:rPr>
        <w:t xml:space="preserve">-комнатные квартиры </w:t>
      </w:r>
      <w:r w:rsidR="00E81A44">
        <w:rPr>
          <w:rFonts w:ascii="Times New Roman" w:hAnsi="Times New Roman"/>
          <w:sz w:val="24"/>
          <w:szCs w:val="24"/>
        </w:rPr>
        <w:t>подешевели</w:t>
      </w:r>
      <w:r w:rsidR="00121308">
        <w:rPr>
          <w:rFonts w:ascii="Times New Roman" w:hAnsi="Times New Roman"/>
          <w:sz w:val="24"/>
          <w:szCs w:val="24"/>
        </w:rPr>
        <w:t xml:space="preserve"> на </w:t>
      </w:r>
      <w:r w:rsidR="00E81A44">
        <w:rPr>
          <w:rFonts w:ascii="Times New Roman" w:hAnsi="Times New Roman"/>
          <w:sz w:val="24"/>
          <w:szCs w:val="24"/>
        </w:rPr>
        <w:t>5,6% и 3</w:t>
      </w:r>
      <w:r w:rsidR="00121308">
        <w:rPr>
          <w:rFonts w:ascii="Times New Roman" w:hAnsi="Times New Roman"/>
          <w:sz w:val="24"/>
          <w:szCs w:val="24"/>
        </w:rPr>
        <w:t xml:space="preserve">-комнатные </w:t>
      </w:r>
      <w:r w:rsidR="00E81A44">
        <w:rPr>
          <w:rFonts w:ascii="Times New Roman" w:hAnsi="Times New Roman"/>
          <w:sz w:val="24"/>
          <w:szCs w:val="24"/>
        </w:rPr>
        <w:t>1</w:t>
      </w:r>
      <w:r w:rsidR="00121308">
        <w:rPr>
          <w:rFonts w:ascii="Times New Roman" w:hAnsi="Times New Roman"/>
          <w:sz w:val="24"/>
          <w:szCs w:val="24"/>
        </w:rPr>
        <w:t>%.</w:t>
      </w:r>
    </w:p>
    <w:p w:rsidR="00310DE3" w:rsidRDefault="00121308" w:rsidP="00121308">
      <w:pPr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итогам текущего квартала все сегменты продемонстрировали незначительную отрицательную динамику</w:t>
      </w:r>
      <w:r w:rsidR="00D464FB">
        <w:rPr>
          <w:rFonts w:ascii="Times New Roman" w:hAnsi="Times New Roman"/>
          <w:sz w:val="24"/>
          <w:szCs w:val="24"/>
        </w:rPr>
        <w:t xml:space="preserve"> в пределах 1,5%. Выборка 4-комнатных квартир не является репрезентативной, </w:t>
      </w:r>
      <w:r>
        <w:rPr>
          <w:rFonts w:ascii="Times New Roman" w:hAnsi="Times New Roman"/>
          <w:sz w:val="24"/>
          <w:szCs w:val="24"/>
        </w:rPr>
        <w:t xml:space="preserve"> </w:t>
      </w:r>
      <w:r w:rsidR="00D464FB">
        <w:rPr>
          <w:rFonts w:ascii="Times New Roman" w:hAnsi="Times New Roman"/>
          <w:sz w:val="24"/>
          <w:szCs w:val="24"/>
        </w:rPr>
        <w:t xml:space="preserve">т.к. в ней присутствует всего 3 объекта. </w:t>
      </w:r>
      <w:r w:rsidR="00333BCB">
        <w:rPr>
          <w:rFonts w:ascii="Times New Roman" w:hAnsi="Times New Roman"/>
          <w:sz w:val="24"/>
          <w:szCs w:val="24"/>
        </w:rPr>
        <w:t>Квартальн</w:t>
      </w:r>
      <w:r w:rsidR="00346C7A">
        <w:rPr>
          <w:rFonts w:ascii="Times New Roman" w:hAnsi="Times New Roman"/>
          <w:sz w:val="24"/>
          <w:szCs w:val="24"/>
        </w:rPr>
        <w:t xml:space="preserve">ые изменения </w:t>
      </w:r>
      <w:r w:rsidR="00180F88">
        <w:rPr>
          <w:rFonts w:ascii="Times New Roman" w:hAnsi="Times New Roman"/>
          <w:sz w:val="24"/>
          <w:szCs w:val="24"/>
        </w:rPr>
        <w:t>с</w:t>
      </w:r>
      <w:r w:rsidR="00D31FD1">
        <w:rPr>
          <w:rFonts w:ascii="Times New Roman" w:hAnsi="Times New Roman"/>
          <w:sz w:val="24"/>
          <w:szCs w:val="24"/>
        </w:rPr>
        <w:t>редни</w:t>
      </w:r>
      <w:r w:rsidR="00180F88">
        <w:rPr>
          <w:rFonts w:ascii="Times New Roman" w:hAnsi="Times New Roman"/>
          <w:sz w:val="24"/>
          <w:szCs w:val="24"/>
        </w:rPr>
        <w:t>х</w:t>
      </w:r>
      <w:r w:rsidR="00D31FD1">
        <w:rPr>
          <w:rFonts w:ascii="Times New Roman" w:hAnsi="Times New Roman"/>
          <w:sz w:val="24"/>
          <w:szCs w:val="24"/>
        </w:rPr>
        <w:t xml:space="preserve"> цен предложения 1 кв. м </w:t>
      </w:r>
      <w:r w:rsidR="00FB29B7">
        <w:rPr>
          <w:rFonts w:ascii="Times New Roman" w:hAnsi="Times New Roman"/>
          <w:sz w:val="24"/>
          <w:szCs w:val="24"/>
        </w:rPr>
        <w:t>по отношению к</w:t>
      </w:r>
      <w:r w:rsidR="00D464FB">
        <w:rPr>
          <w:rFonts w:ascii="Times New Roman" w:hAnsi="Times New Roman"/>
          <w:sz w:val="24"/>
          <w:szCs w:val="24"/>
        </w:rPr>
        <w:t>о</w:t>
      </w:r>
      <w:r w:rsidR="00FB29B7">
        <w:rPr>
          <w:rFonts w:ascii="Times New Roman" w:hAnsi="Times New Roman"/>
          <w:sz w:val="24"/>
          <w:szCs w:val="24"/>
        </w:rPr>
        <w:t xml:space="preserve"> </w:t>
      </w:r>
      <w:r w:rsidR="00D464F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кварталу 2016 </w:t>
      </w:r>
      <w:r w:rsidR="00FB29B7">
        <w:rPr>
          <w:rFonts w:ascii="Times New Roman" w:hAnsi="Times New Roman"/>
          <w:sz w:val="24"/>
          <w:szCs w:val="24"/>
        </w:rPr>
        <w:t xml:space="preserve">года </w:t>
      </w:r>
      <w:r w:rsidR="00180F88">
        <w:rPr>
          <w:rFonts w:ascii="Times New Roman" w:hAnsi="Times New Roman"/>
          <w:sz w:val="24"/>
          <w:szCs w:val="24"/>
        </w:rPr>
        <w:t>представлен</w:t>
      </w:r>
      <w:r w:rsidR="00FB29B7">
        <w:rPr>
          <w:rFonts w:ascii="Times New Roman" w:hAnsi="Times New Roman"/>
          <w:sz w:val="24"/>
          <w:szCs w:val="24"/>
        </w:rPr>
        <w:t>ы в</w:t>
      </w:r>
      <w:r w:rsidR="00D31FD1">
        <w:rPr>
          <w:rFonts w:ascii="Times New Roman" w:hAnsi="Times New Roman"/>
          <w:sz w:val="24"/>
          <w:szCs w:val="24"/>
        </w:rPr>
        <w:t xml:space="preserve"> следующей диаграмме.</w:t>
      </w:r>
    </w:p>
    <w:p w:rsidR="00E81A44" w:rsidRDefault="00E81A44" w:rsidP="00E81A44">
      <w:pPr>
        <w:spacing w:after="0"/>
        <w:ind w:firstLine="425"/>
        <w:jc w:val="center"/>
        <w:rPr>
          <w:rFonts w:ascii="Times New Roman" w:hAnsi="Times New Roman"/>
          <w:sz w:val="24"/>
          <w:szCs w:val="24"/>
        </w:rPr>
      </w:pPr>
      <w:r w:rsidRPr="00E81A4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86325" cy="2843213"/>
            <wp:effectExtent l="19050" t="0" r="9525" b="0"/>
            <wp:docPr id="8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60F0C" w:rsidRDefault="00D60F0C" w:rsidP="00D745E8">
      <w:pPr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</w:p>
    <w:p w:rsidR="00D003B2" w:rsidRDefault="00162586" w:rsidP="00D745E8">
      <w:pPr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Ниже в таблице представлена зависимость средней цены предложения от местоположения дома и площади квартиры. </w:t>
      </w:r>
      <w:r w:rsidR="004130D0">
        <w:rPr>
          <w:rFonts w:ascii="Times New Roman" w:hAnsi="Times New Roman"/>
          <w:sz w:val="24"/>
          <w:szCs w:val="24"/>
        </w:rPr>
        <w:t xml:space="preserve">По данным </w:t>
      </w:r>
      <w:r w:rsidR="00D45A7F">
        <w:rPr>
          <w:rFonts w:ascii="Times New Roman" w:hAnsi="Times New Roman"/>
          <w:sz w:val="24"/>
          <w:szCs w:val="24"/>
        </w:rPr>
        <w:t xml:space="preserve">сравнительного </w:t>
      </w:r>
      <w:r w:rsidR="004130D0">
        <w:rPr>
          <w:rFonts w:ascii="Times New Roman" w:hAnsi="Times New Roman"/>
          <w:sz w:val="24"/>
          <w:szCs w:val="24"/>
        </w:rPr>
        <w:t xml:space="preserve">анализа </w:t>
      </w:r>
      <w:r w:rsidR="00AC23DF">
        <w:rPr>
          <w:rFonts w:ascii="Times New Roman" w:hAnsi="Times New Roman"/>
          <w:sz w:val="24"/>
          <w:szCs w:val="24"/>
        </w:rPr>
        <w:t xml:space="preserve">в </w:t>
      </w:r>
      <w:r w:rsidR="003F32F0">
        <w:rPr>
          <w:rFonts w:ascii="Times New Roman" w:hAnsi="Times New Roman"/>
          <w:sz w:val="24"/>
          <w:szCs w:val="24"/>
        </w:rPr>
        <w:t>3</w:t>
      </w:r>
      <w:r w:rsidR="00AC23DF">
        <w:rPr>
          <w:rFonts w:ascii="Times New Roman" w:hAnsi="Times New Roman"/>
          <w:sz w:val="24"/>
          <w:szCs w:val="24"/>
        </w:rPr>
        <w:t xml:space="preserve"> квартале 201</w:t>
      </w:r>
      <w:r w:rsidR="00B52653">
        <w:rPr>
          <w:rFonts w:ascii="Times New Roman" w:hAnsi="Times New Roman"/>
          <w:sz w:val="24"/>
          <w:szCs w:val="24"/>
        </w:rPr>
        <w:t>6</w:t>
      </w:r>
      <w:r w:rsidR="00A13808">
        <w:rPr>
          <w:rFonts w:ascii="Times New Roman" w:hAnsi="Times New Roman"/>
          <w:sz w:val="24"/>
          <w:szCs w:val="24"/>
        </w:rPr>
        <w:t xml:space="preserve"> года</w:t>
      </w:r>
      <w:r w:rsidR="00AC23DF">
        <w:rPr>
          <w:rFonts w:ascii="Times New Roman" w:hAnsi="Times New Roman"/>
          <w:sz w:val="24"/>
          <w:szCs w:val="24"/>
        </w:rPr>
        <w:t xml:space="preserve"> </w:t>
      </w:r>
      <w:r w:rsidR="004130D0">
        <w:rPr>
          <w:rFonts w:ascii="Times New Roman" w:hAnsi="Times New Roman"/>
          <w:sz w:val="24"/>
          <w:szCs w:val="24"/>
        </w:rPr>
        <w:t xml:space="preserve">самый «дорогой квадратный метр» </w:t>
      </w:r>
      <w:r w:rsidR="00D45A7F">
        <w:rPr>
          <w:rFonts w:ascii="Times New Roman" w:hAnsi="Times New Roman"/>
          <w:sz w:val="24"/>
          <w:szCs w:val="24"/>
        </w:rPr>
        <w:t xml:space="preserve">в </w:t>
      </w:r>
      <w:r w:rsidR="00EE19B4">
        <w:rPr>
          <w:rFonts w:ascii="Times New Roman" w:hAnsi="Times New Roman"/>
          <w:sz w:val="24"/>
          <w:szCs w:val="24"/>
        </w:rPr>
        <w:t>1</w:t>
      </w:r>
      <w:r w:rsidR="004F3E78">
        <w:rPr>
          <w:rFonts w:ascii="Times New Roman" w:hAnsi="Times New Roman"/>
          <w:sz w:val="24"/>
          <w:szCs w:val="24"/>
        </w:rPr>
        <w:t>-</w:t>
      </w:r>
      <w:r w:rsidR="004130D0">
        <w:rPr>
          <w:rFonts w:ascii="Times New Roman" w:hAnsi="Times New Roman"/>
          <w:sz w:val="24"/>
          <w:szCs w:val="24"/>
        </w:rPr>
        <w:t>комнатных квартир</w:t>
      </w:r>
      <w:r w:rsidR="00A13808">
        <w:rPr>
          <w:rFonts w:ascii="Times New Roman" w:hAnsi="Times New Roman"/>
          <w:sz w:val="24"/>
          <w:szCs w:val="24"/>
        </w:rPr>
        <w:t>ах</w:t>
      </w:r>
      <w:r w:rsidR="004130D0">
        <w:rPr>
          <w:rFonts w:ascii="Times New Roman" w:hAnsi="Times New Roman"/>
          <w:sz w:val="24"/>
          <w:szCs w:val="24"/>
        </w:rPr>
        <w:t xml:space="preserve"> </w:t>
      </w:r>
      <w:r w:rsidR="002860AC">
        <w:rPr>
          <w:rFonts w:ascii="Times New Roman" w:hAnsi="Times New Roman"/>
          <w:sz w:val="24"/>
          <w:szCs w:val="24"/>
        </w:rPr>
        <w:t>Центральн</w:t>
      </w:r>
      <w:r w:rsidR="004130D0">
        <w:rPr>
          <w:rFonts w:ascii="Times New Roman" w:hAnsi="Times New Roman"/>
          <w:sz w:val="24"/>
          <w:szCs w:val="24"/>
        </w:rPr>
        <w:t>о</w:t>
      </w:r>
      <w:r w:rsidR="00A13808">
        <w:rPr>
          <w:rFonts w:ascii="Times New Roman" w:hAnsi="Times New Roman"/>
          <w:sz w:val="24"/>
          <w:szCs w:val="24"/>
        </w:rPr>
        <w:t>го</w:t>
      </w:r>
      <w:r w:rsidR="004130D0">
        <w:rPr>
          <w:rFonts w:ascii="Times New Roman" w:hAnsi="Times New Roman"/>
          <w:sz w:val="24"/>
          <w:szCs w:val="24"/>
        </w:rPr>
        <w:t xml:space="preserve"> район</w:t>
      </w:r>
      <w:r w:rsidR="00A13808">
        <w:rPr>
          <w:rFonts w:ascii="Times New Roman" w:hAnsi="Times New Roman"/>
          <w:sz w:val="24"/>
          <w:szCs w:val="24"/>
        </w:rPr>
        <w:t>а</w:t>
      </w:r>
      <w:r w:rsidR="005009C4">
        <w:rPr>
          <w:rFonts w:ascii="Times New Roman" w:hAnsi="Times New Roman"/>
          <w:sz w:val="24"/>
          <w:szCs w:val="24"/>
        </w:rPr>
        <w:t xml:space="preserve"> – </w:t>
      </w:r>
      <w:r w:rsidR="008916C5">
        <w:rPr>
          <w:rFonts w:ascii="Times New Roman" w:hAnsi="Times New Roman"/>
          <w:sz w:val="24"/>
          <w:szCs w:val="24"/>
        </w:rPr>
        <w:t>43,</w:t>
      </w:r>
      <w:r w:rsidR="003F32F0">
        <w:rPr>
          <w:rFonts w:ascii="Times New Roman" w:hAnsi="Times New Roman"/>
          <w:sz w:val="24"/>
          <w:szCs w:val="24"/>
        </w:rPr>
        <w:t>05</w:t>
      </w:r>
      <w:r w:rsidR="00EE19B4">
        <w:rPr>
          <w:rFonts w:ascii="Times New Roman" w:hAnsi="Times New Roman"/>
          <w:sz w:val="24"/>
          <w:szCs w:val="24"/>
        </w:rPr>
        <w:t xml:space="preserve"> </w:t>
      </w:r>
      <w:r w:rsidR="005009C4">
        <w:rPr>
          <w:rFonts w:ascii="Times New Roman" w:hAnsi="Times New Roman"/>
          <w:sz w:val="24"/>
          <w:szCs w:val="24"/>
        </w:rPr>
        <w:t>тыс. руб.</w:t>
      </w:r>
      <w:r w:rsidR="004130D0">
        <w:rPr>
          <w:rFonts w:ascii="Times New Roman" w:hAnsi="Times New Roman"/>
          <w:sz w:val="24"/>
          <w:szCs w:val="24"/>
        </w:rPr>
        <w:t xml:space="preserve">, </w:t>
      </w:r>
      <w:r w:rsidR="005009C4">
        <w:rPr>
          <w:rFonts w:ascii="Times New Roman" w:hAnsi="Times New Roman"/>
          <w:sz w:val="24"/>
          <w:szCs w:val="24"/>
        </w:rPr>
        <w:t xml:space="preserve">«самый дешёвый» </w:t>
      </w:r>
      <w:r w:rsidR="004130D0">
        <w:rPr>
          <w:rFonts w:ascii="Times New Roman" w:hAnsi="Times New Roman"/>
          <w:sz w:val="24"/>
          <w:szCs w:val="24"/>
        </w:rPr>
        <w:t xml:space="preserve">в </w:t>
      </w:r>
      <w:r w:rsidR="00B52653">
        <w:rPr>
          <w:rFonts w:ascii="Times New Roman" w:hAnsi="Times New Roman"/>
          <w:sz w:val="24"/>
          <w:szCs w:val="24"/>
        </w:rPr>
        <w:t>3</w:t>
      </w:r>
      <w:r w:rsidR="00A13808">
        <w:rPr>
          <w:rFonts w:ascii="Times New Roman" w:hAnsi="Times New Roman"/>
          <w:sz w:val="24"/>
          <w:szCs w:val="24"/>
        </w:rPr>
        <w:t>-</w:t>
      </w:r>
      <w:r w:rsidR="004130D0">
        <w:rPr>
          <w:rFonts w:ascii="Times New Roman" w:hAnsi="Times New Roman"/>
          <w:sz w:val="24"/>
          <w:szCs w:val="24"/>
        </w:rPr>
        <w:t>комнатных квартир</w:t>
      </w:r>
      <w:r w:rsidR="00D45A7F">
        <w:rPr>
          <w:rFonts w:ascii="Times New Roman" w:hAnsi="Times New Roman"/>
          <w:sz w:val="24"/>
          <w:szCs w:val="24"/>
        </w:rPr>
        <w:t>ах</w:t>
      </w:r>
      <w:r w:rsidR="004130D0">
        <w:rPr>
          <w:rFonts w:ascii="Times New Roman" w:hAnsi="Times New Roman"/>
          <w:sz w:val="24"/>
          <w:szCs w:val="24"/>
        </w:rPr>
        <w:t xml:space="preserve"> </w:t>
      </w:r>
      <w:r w:rsidR="00B52653">
        <w:rPr>
          <w:rFonts w:ascii="Times New Roman" w:hAnsi="Times New Roman"/>
          <w:sz w:val="24"/>
          <w:szCs w:val="24"/>
        </w:rPr>
        <w:t>Кировского района</w:t>
      </w:r>
      <w:r w:rsidR="005009C4">
        <w:rPr>
          <w:rFonts w:ascii="Times New Roman" w:hAnsi="Times New Roman"/>
          <w:sz w:val="24"/>
          <w:szCs w:val="24"/>
        </w:rPr>
        <w:t xml:space="preserve"> – </w:t>
      </w:r>
      <w:r w:rsidR="003F32F0">
        <w:rPr>
          <w:rFonts w:ascii="Times New Roman" w:hAnsi="Times New Roman"/>
          <w:sz w:val="24"/>
          <w:szCs w:val="24"/>
        </w:rPr>
        <w:t>32,2</w:t>
      </w:r>
      <w:r w:rsidR="005009C4">
        <w:rPr>
          <w:rFonts w:ascii="Times New Roman" w:hAnsi="Times New Roman"/>
          <w:sz w:val="24"/>
          <w:szCs w:val="24"/>
        </w:rPr>
        <w:t xml:space="preserve"> тыс. руб</w:t>
      </w:r>
      <w:proofErr w:type="gramStart"/>
      <w:r w:rsidR="005009C4">
        <w:rPr>
          <w:rFonts w:ascii="Times New Roman" w:hAnsi="Times New Roman"/>
          <w:sz w:val="24"/>
          <w:szCs w:val="24"/>
        </w:rPr>
        <w:t>.</w:t>
      </w:r>
      <w:r w:rsidR="00D45A7F">
        <w:rPr>
          <w:rFonts w:ascii="Times New Roman" w:hAnsi="Times New Roman"/>
          <w:sz w:val="24"/>
          <w:szCs w:val="24"/>
        </w:rPr>
        <w:t>.</w:t>
      </w:r>
      <w:r w:rsidR="00AC23DF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50493E" w:rsidRDefault="0050493E" w:rsidP="0050493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13808" w:rsidRDefault="0050493E" w:rsidP="0050493E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50493E">
        <w:rPr>
          <w:rFonts w:ascii="Times New Roman" w:hAnsi="Times New Roman"/>
          <w:b/>
          <w:i/>
          <w:sz w:val="24"/>
          <w:szCs w:val="24"/>
        </w:rPr>
        <w:t xml:space="preserve">Распределение цен и площадей квартир по районам </w:t>
      </w:r>
      <w:proofErr w:type="gramStart"/>
      <w:r w:rsidRPr="0050493E">
        <w:rPr>
          <w:rFonts w:ascii="Times New Roman" w:hAnsi="Times New Roman"/>
          <w:b/>
          <w:i/>
          <w:sz w:val="24"/>
          <w:szCs w:val="24"/>
        </w:rPr>
        <w:t>г</w:t>
      </w:r>
      <w:proofErr w:type="gramEnd"/>
      <w:r w:rsidRPr="0050493E">
        <w:rPr>
          <w:rFonts w:ascii="Times New Roman" w:hAnsi="Times New Roman"/>
          <w:b/>
          <w:i/>
          <w:sz w:val="24"/>
          <w:szCs w:val="24"/>
        </w:rPr>
        <w:t xml:space="preserve">. Кемерово, </w:t>
      </w:r>
      <w:r w:rsidR="008D18BC">
        <w:rPr>
          <w:rFonts w:ascii="Times New Roman" w:hAnsi="Times New Roman"/>
          <w:b/>
          <w:i/>
          <w:sz w:val="24"/>
          <w:szCs w:val="24"/>
        </w:rPr>
        <w:t>сентябр</w:t>
      </w:r>
      <w:r w:rsidR="00AC75C6">
        <w:rPr>
          <w:rFonts w:ascii="Times New Roman" w:hAnsi="Times New Roman"/>
          <w:b/>
          <w:i/>
          <w:sz w:val="24"/>
          <w:szCs w:val="24"/>
        </w:rPr>
        <w:t xml:space="preserve">ь </w:t>
      </w:r>
      <w:r w:rsidRPr="0050493E">
        <w:rPr>
          <w:rFonts w:ascii="Times New Roman" w:hAnsi="Times New Roman"/>
          <w:b/>
          <w:i/>
          <w:sz w:val="24"/>
          <w:szCs w:val="24"/>
        </w:rPr>
        <w:t>201</w:t>
      </w:r>
      <w:r w:rsidR="00B52653">
        <w:rPr>
          <w:rFonts w:ascii="Times New Roman" w:hAnsi="Times New Roman"/>
          <w:b/>
          <w:i/>
          <w:sz w:val="24"/>
          <w:szCs w:val="24"/>
        </w:rPr>
        <w:t>6</w:t>
      </w:r>
      <w:r w:rsidRPr="0050493E">
        <w:rPr>
          <w:rFonts w:ascii="Times New Roman" w:hAnsi="Times New Roman"/>
          <w:b/>
          <w:i/>
          <w:sz w:val="24"/>
          <w:szCs w:val="24"/>
        </w:rPr>
        <w:t xml:space="preserve"> г.</w:t>
      </w:r>
    </w:p>
    <w:tbl>
      <w:tblPr>
        <w:tblW w:w="10671" w:type="dxa"/>
        <w:tblInd w:w="-6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1898"/>
        <w:gridCol w:w="1187"/>
        <w:gridCol w:w="992"/>
        <w:gridCol w:w="1106"/>
        <w:gridCol w:w="1021"/>
        <w:gridCol w:w="1106"/>
        <w:gridCol w:w="1162"/>
        <w:gridCol w:w="1105"/>
        <w:gridCol w:w="1094"/>
      </w:tblGrid>
      <w:tr w:rsidR="0050493E" w:rsidRPr="00D60F0C" w:rsidTr="00D60F0C">
        <w:trPr>
          <w:trHeight w:hRule="exact" w:val="567"/>
        </w:trPr>
        <w:tc>
          <w:tcPr>
            <w:tcW w:w="189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vAlign w:val="center"/>
            <w:hideMark/>
          </w:tcPr>
          <w:p w:rsidR="0050493E" w:rsidRPr="00D60F0C" w:rsidRDefault="0050493E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район Кемерово</w:t>
            </w:r>
          </w:p>
        </w:tc>
        <w:tc>
          <w:tcPr>
            <w:tcW w:w="2179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1-комнатные</w:t>
            </w:r>
          </w:p>
        </w:tc>
        <w:tc>
          <w:tcPr>
            <w:tcW w:w="2127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2-комнатные</w:t>
            </w:r>
          </w:p>
        </w:tc>
        <w:tc>
          <w:tcPr>
            <w:tcW w:w="2268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3-комнатные</w:t>
            </w:r>
          </w:p>
        </w:tc>
        <w:tc>
          <w:tcPr>
            <w:tcW w:w="2199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4-комнатные</w:t>
            </w:r>
          </w:p>
        </w:tc>
      </w:tr>
      <w:tr w:rsidR="0050493E" w:rsidRPr="00D60F0C" w:rsidTr="00D60F0C">
        <w:trPr>
          <w:trHeight w:hRule="exact" w:val="567"/>
        </w:trPr>
        <w:tc>
          <w:tcPr>
            <w:tcW w:w="1898" w:type="dxa"/>
            <w:vMerge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50493E" w:rsidRPr="00D60F0C" w:rsidRDefault="0050493E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50493E" w:rsidRPr="00D60F0C" w:rsidRDefault="0050493E" w:rsidP="00D6771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средняя площадь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ср цена 1 кв</w:t>
            </w:r>
            <w:proofErr w:type="gramStart"/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50493E" w:rsidRPr="00D60F0C" w:rsidRDefault="0050493E" w:rsidP="00D6771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средняя площадь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ср цена 1 кв</w:t>
            </w:r>
            <w:proofErr w:type="gramStart"/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50493E" w:rsidRPr="00D60F0C" w:rsidRDefault="0050493E" w:rsidP="00D6771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средняя площадь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ср цена 1 кв</w:t>
            </w:r>
            <w:proofErr w:type="gramStart"/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.м</w:t>
            </w:r>
            <w:proofErr w:type="gramEnd"/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50493E" w:rsidRPr="00D60F0C" w:rsidRDefault="0050493E" w:rsidP="00D67713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средняя площадь</w:t>
            </w:r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50493E" w:rsidRPr="00D60F0C" w:rsidRDefault="0050493E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ср цена 1 кв</w:t>
            </w:r>
            <w:proofErr w:type="gramStart"/>
            <w:r w:rsidRPr="00D60F0C">
              <w:rPr>
                <w:rFonts w:ascii="Times New Roman" w:eastAsia="Times New Roman" w:hAnsi="Times New Roman"/>
                <w:color w:val="000000"/>
                <w:lang w:eastAsia="ru-RU"/>
              </w:rPr>
              <w:t>.м</w:t>
            </w:r>
            <w:proofErr w:type="gramEnd"/>
          </w:p>
        </w:tc>
      </w:tr>
      <w:tr w:rsidR="005E7DF2" w:rsidRPr="00D60F0C" w:rsidTr="00D60F0C">
        <w:trPr>
          <w:trHeight w:hRule="exact" w:val="567"/>
        </w:trPr>
        <w:tc>
          <w:tcPr>
            <w:tcW w:w="1898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vAlign w:val="center"/>
            <w:hideMark/>
          </w:tcPr>
          <w:p w:rsidR="005E7DF2" w:rsidRPr="00D60F0C" w:rsidRDefault="005E7DF2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Центральный</w:t>
            </w:r>
          </w:p>
        </w:tc>
        <w:tc>
          <w:tcPr>
            <w:tcW w:w="1187" w:type="dxa"/>
            <w:shd w:val="clear" w:color="auto" w:fill="D3DFEE"/>
            <w:noWrap/>
            <w:vAlign w:val="center"/>
          </w:tcPr>
          <w:p w:rsidR="005E7DF2" w:rsidRPr="009E65A5" w:rsidRDefault="009E65A5" w:rsidP="00AC75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35,63</w:t>
            </w:r>
          </w:p>
        </w:tc>
        <w:tc>
          <w:tcPr>
            <w:tcW w:w="992" w:type="dxa"/>
            <w:shd w:val="clear" w:color="auto" w:fill="D3DFEE"/>
            <w:vAlign w:val="bottom"/>
            <w:hideMark/>
          </w:tcPr>
          <w:p w:rsidR="005E7DF2" w:rsidRPr="00437254" w:rsidRDefault="00AC75C6" w:rsidP="00437254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</w:rPr>
              <w:t>43</w:t>
            </w:r>
            <w:r w:rsidR="009E65A5">
              <w:rPr>
                <w:rFonts w:ascii="Times New Roman" w:hAnsi="Times New Roman"/>
                <w:b/>
              </w:rPr>
              <w:t>,05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Pr="009E65A5" w:rsidRDefault="00086CA1" w:rsidP="00AC75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5</w:t>
            </w:r>
            <w:r w:rsidR="009E65A5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021" w:type="dxa"/>
            <w:shd w:val="clear" w:color="auto" w:fill="D3DFEE"/>
            <w:vAlign w:val="bottom"/>
            <w:hideMark/>
          </w:tcPr>
          <w:p w:rsidR="005E7DF2" w:rsidRPr="00AC75C6" w:rsidRDefault="009E65A5" w:rsidP="00B5265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41,24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Pr="009E65A5" w:rsidRDefault="009E65A5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82,61</w:t>
            </w:r>
          </w:p>
        </w:tc>
        <w:tc>
          <w:tcPr>
            <w:tcW w:w="1162" w:type="dxa"/>
            <w:shd w:val="clear" w:color="auto" w:fill="D3DFEE"/>
            <w:noWrap/>
            <w:vAlign w:val="bottom"/>
            <w:hideMark/>
          </w:tcPr>
          <w:p w:rsidR="005E7DF2" w:rsidRPr="00D60F0C" w:rsidRDefault="009E65A5" w:rsidP="00AC75C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42,68</w:t>
            </w:r>
          </w:p>
        </w:tc>
        <w:tc>
          <w:tcPr>
            <w:tcW w:w="1105" w:type="dxa"/>
            <w:shd w:val="clear" w:color="auto" w:fill="D3DFEE"/>
            <w:noWrap/>
            <w:vAlign w:val="center"/>
          </w:tcPr>
          <w:p w:rsidR="005E7DF2" w:rsidRPr="00D60F0C" w:rsidRDefault="00437254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н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д</w:t>
            </w:r>
            <w:proofErr w:type="spellEnd"/>
          </w:p>
        </w:tc>
        <w:tc>
          <w:tcPr>
            <w:tcW w:w="1094" w:type="dxa"/>
            <w:shd w:val="clear" w:color="auto" w:fill="D3DFEE"/>
            <w:noWrap/>
            <w:vAlign w:val="bottom"/>
            <w:hideMark/>
          </w:tcPr>
          <w:p w:rsidR="005E7DF2" w:rsidRPr="00D60F0C" w:rsidRDefault="00437254" w:rsidP="00FD43B7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н</w:t>
            </w:r>
            <w:proofErr w:type="spellEnd"/>
            <w:r>
              <w:rPr>
                <w:rFonts w:ascii="Times New Roman" w:hAnsi="Times New Roman"/>
                <w:b/>
              </w:rPr>
              <w:t>/</w:t>
            </w:r>
            <w:proofErr w:type="spellStart"/>
            <w:r>
              <w:rPr>
                <w:rFonts w:ascii="Times New Roman" w:hAnsi="Times New Roman"/>
                <w:b/>
              </w:rPr>
              <w:t>д</w:t>
            </w:r>
            <w:proofErr w:type="spellEnd"/>
          </w:p>
        </w:tc>
      </w:tr>
      <w:tr w:rsidR="009E65A5" w:rsidRPr="00D60F0C" w:rsidTr="00D60F0C">
        <w:trPr>
          <w:trHeight w:hRule="exact" w:val="567"/>
        </w:trPr>
        <w:tc>
          <w:tcPr>
            <w:tcW w:w="1898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vAlign w:val="center"/>
          </w:tcPr>
          <w:p w:rsidR="009E65A5" w:rsidRPr="00D60F0C" w:rsidRDefault="009E65A5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Ленинский</w:t>
            </w: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9E65A5" w:rsidRPr="00D60F0C" w:rsidRDefault="009E65A5" w:rsidP="00AC75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lang w:eastAsia="ru-RU"/>
              </w:rPr>
              <w:t>7</w:t>
            </w:r>
            <w:r w:rsidRPr="00D60F0C">
              <w:rPr>
                <w:rFonts w:ascii="Times New Roman" w:eastAsia="Times New Roman" w:hAnsi="Times New Roman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lang w:eastAsia="ru-RU"/>
              </w:rPr>
              <w:t>65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9E65A5" w:rsidRPr="00D60F0C" w:rsidRDefault="009E65A5" w:rsidP="0043725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41,08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9E65A5" w:rsidRPr="00D60F0C" w:rsidRDefault="009E65A5" w:rsidP="00AC75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56,1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</w:tcPr>
          <w:p w:rsidR="009E65A5" w:rsidRPr="00D60F0C" w:rsidRDefault="009E65A5" w:rsidP="00AC75C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37,94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9E65A5" w:rsidRPr="00D60F0C" w:rsidRDefault="009E65A5" w:rsidP="00086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80,2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</w:tcPr>
          <w:p w:rsidR="009E65A5" w:rsidRPr="00D60F0C" w:rsidRDefault="009E65A5" w:rsidP="0043725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39,71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9E65A5" w:rsidRPr="00D60F0C" w:rsidRDefault="009E65A5" w:rsidP="00E43A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н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д</w:t>
            </w:r>
            <w:proofErr w:type="spellEnd"/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</w:tcPr>
          <w:p w:rsidR="009E65A5" w:rsidRPr="00D60F0C" w:rsidRDefault="009E65A5" w:rsidP="00E43A3A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н</w:t>
            </w:r>
            <w:proofErr w:type="spellEnd"/>
            <w:r>
              <w:rPr>
                <w:rFonts w:ascii="Times New Roman" w:hAnsi="Times New Roman"/>
                <w:b/>
              </w:rPr>
              <w:t>/</w:t>
            </w:r>
            <w:proofErr w:type="spellStart"/>
            <w:r>
              <w:rPr>
                <w:rFonts w:ascii="Times New Roman" w:hAnsi="Times New Roman"/>
                <w:b/>
              </w:rPr>
              <w:t>д</w:t>
            </w:r>
            <w:proofErr w:type="spellEnd"/>
          </w:p>
        </w:tc>
      </w:tr>
      <w:tr w:rsidR="00AC75C6" w:rsidRPr="00D60F0C" w:rsidTr="00D60F0C">
        <w:trPr>
          <w:trHeight w:hRule="exact" w:val="567"/>
        </w:trPr>
        <w:tc>
          <w:tcPr>
            <w:tcW w:w="1898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vAlign w:val="center"/>
            <w:hideMark/>
          </w:tcPr>
          <w:p w:rsidR="00AC75C6" w:rsidRPr="00D60F0C" w:rsidRDefault="00AC75C6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Заводский</w:t>
            </w: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AC75C6" w:rsidRPr="00D60F0C" w:rsidRDefault="009E65A5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37,91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  <w:hideMark/>
          </w:tcPr>
          <w:p w:rsidR="00AC75C6" w:rsidRPr="00D60F0C" w:rsidRDefault="009E65A5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42,2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AC75C6" w:rsidRPr="00D60F0C" w:rsidRDefault="009E65A5" w:rsidP="002860A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63,17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vAlign w:val="bottom"/>
            <w:hideMark/>
          </w:tcPr>
          <w:p w:rsidR="00AC75C6" w:rsidRPr="00D60F0C" w:rsidRDefault="00AC75C6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39,</w:t>
            </w:r>
            <w:r w:rsidR="009E65A5">
              <w:rPr>
                <w:rFonts w:ascii="Times New Roman" w:hAnsi="Times New Roman"/>
                <w:b/>
              </w:rPr>
              <w:t>61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AC75C6" w:rsidRPr="00D60F0C" w:rsidRDefault="00AC75C6" w:rsidP="00655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76,</w:t>
            </w:r>
            <w:r w:rsidR="009E65A5">
              <w:rPr>
                <w:rFonts w:ascii="Times New Roman" w:eastAsia="Times New Roman" w:hAnsi="Times New Roman"/>
                <w:lang w:eastAsia="ru-RU"/>
              </w:rPr>
              <w:t>63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AC75C6" w:rsidRPr="00D60F0C" w:rsidRDefault="009E65A5" w:rsidP="00EE19B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39,63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AC75C6" w:rsidRPr="00D60F0C" w:rsidRDefault="009E65A5" w:rsidP="008916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99</w:t>
            </w:r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AC75C6" w:rsidRPr="00D60F0C" w:rsidRDefault="009E65A5" w:rsidP="008916C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42,87</w:t>
            </w:r>
          </w:p>
        </w:tc>
      </w:tr>
      <w:tr w:rsidR="005E7DF2" w:rsidRPr="00D60F0C" w:rsidTr="00D60F0C">
        <w:trPr>
          <w:trHeight w:hRule="exact" w:val="567"/>
        </w:trPr>
        <w:tc>
          <w:tcPr>
            <w:tcW w:w="1898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vAlign w:val="center"/>
            <w:hideMark/>
          </w:tcPr>
          <w:p w:rsidR="005E7DF2" w:rsidRPr="00D60F0C" w:rsidRDefault="005E7DF2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lastRenderedPageBreak/>
              <w:t>Южный</w:t>
            </w:r>
          </w:p>
        </w:tc>
        <w:tc>
          <w:tcPr>
            <w:tcW w:w="1187" w:type="dxa"/>
            <w:shd w:val="clear" w:color="auto" w:fill="D3DFEE"/>
            <w:noWrap/>
            <w:vAlign w:val="center"/>
          </w:tcPr>
          <w:p w:rsidR="005E7DF2" w:rsidRPr="00D60F0C" w:rsidRDefault="009E65A5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39,08</w:t>
            </w:r>
          </w:p>
        </w:tc>
        <w:tc>
          <w:tcPr>
            <w:tcW w:w="992" w:type="dxa"/>
            <w:shd w:val="clear" w:color="auto" w:fill="D3DFEE"/>
            <w:vAlign w:val="bottom"/>
            <w:hideMark/>
          </w:tcPr>
          <w:p w:rsidR="005E7DF2" w:rsidRPr="00D60F0C" w:rsidRDefault="00437254" w:rsidP="00EE19B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41,</w:t>
            </w:r>
            <w:r w:rsidR="009E65A5">
              <w:rPr>
                <w:rFonts w:ascii="Times New Roman" w:hAnsi="Times New Roman"/>
                <w:b/>
              </w:rPr>
              <w:t>84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Pr="00D60F0C" w:rsidRDefault="009E65A5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58,8</w:t>
            </w:r>
          </w:p>
        </w:tc>
        <w:tc>
          <w:tcPr>
            <w:tcW w:w="1021" w:type="dxa"/>
            <w:shd w:val="clear" w:color="auto" w:fill="D3DFEE"/>
            <w:vAlign w:val="bottom"/>
            <w:hideMark/>
          </w:tcPr>
          <w:p w:rsidR="005E7DF2" w:rsidRPr="00D60F0C" w:rsidRDefault="00086CA1" w:rsidP="00AC75C6">
            <w:pPr>
              <w:jc w:val="center"/>
              <w:rPr>
                <w:rFonts w:ascii="Times New Roman" w:hAnsi="Times New Roman"/>
                <w:b/>
              </w:rPr>
            </w:pPr>
            <w:r w:rsidRPr="00D60F0C">
              <w:rPr>
                <w:rFonts w:ascii="Times New Roman" w:hAnsi="Times New Roman"/>
                <w:b/>
              </w:rPr>
              <w:t>3</w:t>
            </w:r>
            <w:r w:rsidR="00437254">
              <w:rPr>
                <w:rFonts w:ascii="Times New Roman" w:hAnsi="Times New Roman"/>
                <w:b/>
              </w:rPr>
              <w:t>8</w:t>
            </w:r>
            <w:r w:rsidRPr="00D60F0C">
              <w:rPr>
                <w:rFonts w:ascii="Times New Roman" w:hAnsi="Times New Roman"/>
                <w:b/>
              </w:rPr>
              <w:t>,</w:t>
            </w:r>
            <w:r w:rsidR="009E65A5">
              <w:rPr>
                <w:rFonts w:ascii="Times New Roman" w:hAnsi="Times New Roman"/>
                <w:b/>
              </w:rPr>
              <w:t>94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Default="009E65A5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79,5</w:t>
            </w:r>
          </w:p>
          <w:p w:rsidR="009E65A5" w:rsidRPr="00D60F0C" w:rsidRDefault="009E65A5" w:rsidP="00D6771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62" w:type="dxa"/>
            <w:shd w:val="clear" w:color="auto" w:fill="D3DFEE"/>
            <w:noWrap/>
            <w:vAlign w:val="bottom"/>
            <w:hideMark/>
          </w:tcPr>
          <w:p w:rsidR="005E7DF2" w:rsidRPr="00D60F0C" w:rsidRDefault="00FD43B7" w:rsidP="00AC75C6">
            <w:pPr>
              <w:jc w:val="center"/>
              <w:rPr>
                <w:rFonts w:ascii="Times New Roman" w:hAnsi="Times New Roman"/>
                <w:b/>
              </w:rPr>
            </w:pPr>
            <w:r w:rsidRPr="00D60F0C">
              <w:rPr>
                <w:rFonts w:ascii="Times New Roman" w:hAnsi="Times New Roman"/>
                <w:b/>
              </w:rPr>
              <w:t>3</w:t>
            </w:r>
            <w:r w:rsidR="00086CA1" w:rsidRPr="00D60F0C">
              <w:rPr>
                <w:rFonts w:ascii="Times New Roman" w:hAnsi="Times New Roman"/>
                <w:b/>
              </w:rPr>
              <w:t>6</w:t>
            </w:r>
            <w:r w:rsidR="00437254">
              <w:rPr>
                <w:rFonts w:ascii="Times New Roman" w:hAnsi="Times New Roman"/>
                <w:b/>
              </w:rPr>
              <w:t>,</w:t>
            </w:r>
            <w:r w:rsidR="009E65A5">
              <w:rPr>
                <w:rFonts w:ascii="Times New Roman" w:hAnsi="Times New Roman"/>
                <w:b/>
              </w:rPr>
              <w:t>42</w:t>
            </w:r>
          </w:p>
        </w:tc>
        <w:tc>
          <w:tcPr>
            <w:tcW w:w="1105" w:type="dxa"/>
            <w:shd w:val="clear" w:color="auto" w:fill="D3DFEE"/>
            <w:noWrap/>
            <w:vAlign w:val="center"/>
          </w:tcPr>
          <w:p w:rsidR="005E7DF2" w:rsidRPr="00D60F0C" w:rsidRDefault="005E7DF2" w:rsidP="002C2A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н</w:t>
            </w:r>
            <w:proofErr w:type="spellEnd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/</w:t>
            </w: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д</w:t>
            </w:r>
            <w:proofErr w:type="spellEnd"/>
          </w:p>
        </w:tc>
        <w:tc>
          <w:tcPr>
            <w:tcW w:w="1094" w:type="dxa"/>
            <w:shd w:val="clear" w:color="auto" w:fill="D3DFEE"/>
            <w:noWrap/>
            <w:vAlign w:val="bottom"/>
            <w:hideMark/>
          </w:tcPr>
          <w:p w:rsidR="005E7DF2" w:rsidRPr="00D60F0C" w:rsidRDefault="005E7DF2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D60F0C">
              <w:rPr>
                <w:rFonts w:ascii="Times New Roman" w:hAnsi="Times New Roman"/>
                <w:b/>
              </w:rPr>
              <w:t>н</w:t>
            </w:r>
            <w:proofErr w:type="spellEnd"/>
            <w:r w:rsidRPr="00D60F0C">
              <w:rPr>
                <w:rFonts w:ascii="Times New Roman" w:hAnsi="Times New Roman"/>
                <w:b/>
              </w:rPr>
              <w:t>/</w:t>
            </w:r>
            <w:proofErr w:type="spellStart"/>
            <w:r w:rsidRPr="00D60F0C">
              <w:rPr>
                <w:rFonts w:ascii="Times New Roman" w:hAnsi="Times New Roman"/>
                <w:b/>
              </w:rPr>
              <w:t>д</w:t>
            </w:r>
            <w:proofErr w:type="spellEnd"/>
          </w:p>
        </w:tc>
      </w:tr>
      <w:tr w:rsidR="00437254" w:rsidRPr="00D60F0C" w:rsidTr="00D60F0C">
        <w:trPr>
          <w:trHeight w:hRule="exact" w:val="567"/>
        </w:trPr>
        <w:tc>
          <w:tcPr>
            <w:tcW w:w="1898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437254" w:rsidRPr="00D60F0C" w:rsidRDefault="00437254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Рудничный</w:t>
            </w: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437254" w:rsidRPr="00D60F0C" w:rsidRDefault="009E65A5" w:rsidP="00086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35,77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437254" w:rsidRPr="00D60F0C" w:rsidRDefault="009E65A5" w:rsidP="00EE19B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38,23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437254" w:rsidRPr="00D60F0C" w:rsidRDefault="009E65A5" w:rsidP="005A287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61,23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437254" w:rsidRPr="00D60F0C" w:rsidRDefault="009E65A5" w:rsidP="00EE19B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38,91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437254" w:rsidRPr="00D60F0C" w:rsidRDefault="009E65A5" w:rsidP="00AC75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76,56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437254" w:rsidRPr="00D60F0C" w:rsidRDefault="009E65A5" w:rsidP="00AC75C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37,16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437254" w:rsidRPr="00D60F0C" w:rsidRDefault="00437254" w:rsidP="00B526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н</w:t>
            </w:r>
            <w:proofErr w:type="spellEnd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/</w:t>
            </w: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д</w:t>
            </w:r>
            <w:proofErr w:type="spellEnd"/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437254" w:rsidRPr="00D60F0C" w:rsidRDefault="00437254" w:rsidP="00B52653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D60F0C">
              <w:rPr>
                <w:rFonts w:ascii="Times New Roman" w:hAnsi="Times New Roman"/>
                <w:b/>
              </w:rPr>
              <w:t>н</w:t>
            </w:r>
            <w:proofErr w:type="spellEnd"/>
            <w:r w:rsidRPr="00D60F0C">
              <w:rPr>
                <w:rFonts w:ascii="Times New Roman" w:hAnsi="Times New Roman"/>
                <w:b/>
              </w:rPr>
              <w:t>/</w:t>
            </w:r>
            <w:proofErr w:type="spellStart"/>
            <w:r w:rsidRPr="00D60F0C">
              <w:rPr>
                <w:rFonts w:ascii="Times New Roman" w:hAnsi="Times New Roman"/>
                <w:b/>
              </w:rPr>
              <w:t>д</w:t>
            </w:r>
            <w:proofErr w:type="spellEnd"/>
          </w:p>
        </w:tc>
      </w:tr>
      <w:tr w:rsidR="00AC75C6" w:rsidRPr="00D60F0C" w:rsidTr="00D60F0C">
        <w:trPr>
          <w:trHeight w:hRule="exact" w:val="567"/>
        </w:trPr>
        <w:tc>
          <w:tcPr>
            <w:tcW w:w="1898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AC75C6" w:rsidRPr="00D60F0C" w:rsidRDefault="00AC75C6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Кировский</w:t>
            </w:r>
          </w:p>
        </w:tc>
        <w:tc>
          <w:tcPr>
            <w:tcW w:w="1187" w:type="dxa"/>
            <w:shd w:val="clear" w:color="auto" w:fill="D3DFEE"/>
            <w:noWrap/>
            <w:vAlign w:val="center"/>
          </w:tcPr>
          <w:p w:rsidR="00AC75C6" w:rsidRPr="00D60F0C" w:rsidRDefault="00AC75C6" w:rsidP="00AC75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30</w:t>
            </w:r>
            <w:r w:rsidR="009E65A5">
              <w:rPr>
                <w:rFonts w:ascii="Times New Roman" w:eastAsia="Times New Roman" w:hAnsi="Times New Roman"/>
                <w:lang w:eastAsia="ru-RU"/>
              </w:rPr>
              <w:t>,72</w:t>
            </w:r>
          </w:p>
        </w:tc>
        <w:tc>
          <w:tcPr>
            <w:tcW w:w="992" w:type="dxa"/>
            <w:shd w:val="clear" w:color="auto" w:fill="D3DFEE"/>
            <w:noWrap/>
            <w:vAlign w:val="bottom"/>
            <w:hideMark/>
          </w:tcPr>
          <w:p w:rsidR="00AC75C6" w:rsidRPr="00D60F0C" w:rsidRDefault="009E65A5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33,75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AC75C6" w:rsidRPr="00D60F0C" w:rsidRDefault="009E65A5" w:rsidP="008916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48,62</w:t>
            </w:r>
          </w:p>
        </w:tc>
        <w:tc>
          <w:tcPr>
            <w:tcW w:w="1021" w:type="dxa"/>
            <w:shd w:val="clear" w:color="auto" w:fill="D3DFEE"/>
            <w:noWrap/>
            <w:vAlign w:val="bottom"/>
            <w:hideMark/>
          </w:tcPr>
          <w:p w:rsidR="00AC75C6" w:rsidRPr="00D60F0C" w:rsidRDefault="009E65A5" w:rsidP="008916C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33,92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AC75C6" w:rsidRPr="00D60F0C" w:rsidRDefault="009E65A5" w:rsidP="007203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57,97</w:t>
            </w:r>
          </w:p>
        </w:tc>
        <w:tc>
          <w:tcPr>
            <w:tcW w:w="1162" w:type="dxa"/>
            <w:shd w:val="clear" w:color="auto" w:fill="D3DFEE"/>
            <w:noWrap/>
            <w:vAlign w:val="bottom"/>
            <w:hideMark/>
          </w:tcPr>
          <w:p w:rsidR="00AC75C6" w:rsidRPr="00D60F0C" w:rsidRDefault="009E65A5" w:rsidP="0043725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32,2</w:t>
            </w:r>
          </w:p>
        </w:tc>
        <w:tc>
          <w:tcPr>
            <w:tcW w:w="1105" w:type="dxa"/>
            <w:shd w:val="clear" w:color="auto" w:fill="D3DFEE"/>
            <w:noWrap/>
            <w:vAlign w:val="center"/>
          </w:tcPr>
          <w:p w:rsidR="00AC75C6" w:rsidRPr="00D60F0C" w:rsidRDefault="00AC75C6" w:rsidP="002C2A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н</w:t>
            </w:r>
            <w:proofErr w:type="spellEnd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/</w:t>
            </w:r>
            <w:proofErr w:type="spellStart"/>
            <w:r w:rsidRPr="00D60F0C">
              <w:rPr>
                <w:rFonts w:ascii="Times New Roman" w:eastAsia="Times New Roman" w:hAnsi="Times New Roman"/>
                <w:bCs/>
                <w:lang w:eastAsia="ru-RU"/>
              </w:rPr>
              <w:t>д</w:t>
            </w:r>
            <w:proofErr w:type="spellEnd"/>
          </w:p>
        </w:tc>
        <w:tc>
          <w:tcPr>
            <w:tcW w:w="1094" w:type="dxa"/>
            <w:shd w:val="clear" w:color="auto" w:fill="D3DFEE"/>
            <w:noWrap/>
            <w:vAlign w:val="bottom"/>
            <w:hideMark/>
          </w:tcPr>
          <w:p w:rsidR="00AC75C6" w:rsidRPr="00D60F0C" w:rsidRDefault="00AC75C6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D60F0C">
              <w:rPr>
                <w:rFonts w:ascii="Times New Roman" w:hAnsi="Times New Roman"/>
                <w:b/>
              </w:rPr>
              <w:t>н</w:t>
            </w:r>
            <w:proofErr w:type="spellEnd"/>
            <w:r w:rsidRPr="00D60F0C">
              <w:rPr>
                <w:rFonts w:ascii="Times New Roman" w:hAnsi="Times New Roman"/>
                <w:b/>
              </w:rPr>
              <w:t>/</w:t>
            </w:r>
            <w:proofErr w:type="spellStart"/>
            <w:r w:rsidRPr="00D60F0C">
              <w:rPr>
                <w:rFonts w:ascii="Times New Roman" w:hAnsi="Times New Roman"/>
                <w:b/>
              </w:rPr>
              <w:t>д</w:t>
            </w:r>
            <w:proofErr w:type="spellEnd"/>
          </w:p>
        </w:tc>
      </w:tr>
      <w:tr w:rsidR="005E7DF2" w:rsidRPr="00D60F0C" w:rsidTr="00D60F0C">
        <w:trPr>
          <w:trHeight w:hRule="exact" w:val="567"/>
        </w:trPr>
        <w:tc>
          <w:tcPr>
            <w:tcW w:w="1898" w:type="dxa"/>
            <w:tcBorders>
              <w:top w:val="single" w:sz="8" w:space="0" w:color="FFFFFF"/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5E7DF2" w:rsidRPr="00D60F0C" w:rsidRDefault="005E7DF2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Лесная поляна</w:t>
            </w:r>
          </w:p>
        </w:tc>
        <w:tc>
          <w:tcPr>
            <w:tcW w:w="11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5E7DF2" w:rsidRPr="00D60F0C" w:rsidRDefault="009E65A5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41,49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5E7DF2" w:rsidRPr="00D60F0C" w:rsidRDefault="009E65A5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35,58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5E7DF2" w:rsidRPr="00D60F0C" w:rsidRDefault="009E65A5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62,32</w:t>
            </w:r>
          </w:p>
        </w:tc>
        <w:tc>
          <w:tcPr>
            <w:tcW w:w="10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5E7DF2" w:rsidRPr="00D60F0C" w:rsidRDefault="009E65A5" w:rsidP="00AC75C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35,42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5E7DF2" w:rsidRPr="00D60F0C" w:rsidRDefault="009E65A5" w:rsidP="00AC75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89,41</w:t>
            </w:r>
          </w:p>
        </w:tc>
        <w:tc>
          <w:tcPr>
            <w:tcW w:w="1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5E7DF2" w:rsidRPr="00D60F0C" w:rsidRDefault="009E65A5" w:rsidP="0043725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37,17</w:t>
            </w:r>
          </w:p>
        </w:tc>
        <w:tc>
          <w:tcPr>
            <w:tcW w:w="11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center"/>
          </w:tcPr>
          <w:p w:rsidR="005E7DF2" w:rsidRPr="00D60F0C" w:rsidRDefault="00EE19B4" w:rsidP="00086C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60F0C">
              <w:rPr>
                <w:rFonts w:ascii="Times New Roman" w:eastAsia="Times New Roman" w:hAnsi="Times New Roman"/>
                <w:lang w:eastAsia="ru-RU"/>
              </w:rPr>
              <w:t>13</w:t>
            </w:r>
            <w:r w:rsidR="00086CA1" w:rsidRPr="00D60F0C">
              <w:rPr>
                <w:rFonts w:ascii="Times New Roman" w:eastAsia="Times New Roman" w:hAnsi="Times New Roman"/>
                <w:lang w:eastAsia="ru-RU"/>
              </w:rPr>
              <w:t>1,9</w:t>
            </w:r>
          </w:p>
        </w:tc>
        <w:tc>
          <w:tcPr>
            <w:tcW w:w="10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5E7DF2" w:rsidRPr="00D60F0C" w:rsidRDefault="009E65A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36,5</w:t>
            </w:r>
          </w:p>
        </w:tc>
      </w:tr>
      <w:tr w:rsidR="005E7DF2" w:rsidRPr="00D60F0C" w:rsidTr="00D60F0C">
        <w:trPr>
          <w:trHeight w:hRule="exact" w:val="567"/>
        </w:trPr>
        <w:tc>
          <w:tcPr>
            <w:tcW w:w="1898" w:type="dxa"/>
            <w:tcBorders>
              <w:left w:val="single" w:sz="8" w:space="0" w:color="FFFFFF"/>
              <w:right w:val="single" w:sz="24" w:space="0" w:color="FFFFFF"/>
            </w:tcBorders>
            <w:shd w:val="clear" w:color="auto" w:fill="4F81BD"/>
            <w:noWrap/>
            <w:vAlign w:val="center"/>
            <w:hideMark/>
          </w:tcPr>
          <w:p w:rsidR="005E7DF2" w:rsidRPr="00D60F0C" w:rsidRDefault="005E7DF2" w:rsidP="00D6771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proofErr w:type="gramStart"/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>средняя</w:t>
            </w:r>
            <w:proofErr w:type="gramEnd"/>
            <w:r w:rsidRPr="00D60F0C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по городу</w:t>
            </w:r>
          </w:p>
        </w:tc>
        <w:tc>
          <w:tcPr>
            <w:tcW w:w="1187" w:type="dxa"/>
            <w:shd w:val="clear" w:color="auto" w:fill="D3DFEE"/>
            <w:noWrap/>
            <w:vAlign w:val="center"/>
          </w:tcPr>
          <w:p w:rsidR="005E7DF2" w:rsidRPr="00D60F0C" w:rsidRDefault="009E65A5" w:rsidP="008F57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37,52</w:t>
            </w:r>
          </w:p>
        </w:tc>
        <w:tc>
          <w:tcPr>
            <w:tcW w:w="992" w:type="dxa"/>
            <w:shd w:val="clear" w:color="auto" w:fill="D3DFEE"/>
            <w:noWrap/>
            <w:vAlign w:val="bottom"/>
            <w:hideMark/>
          </w:tcPr>
          <w:p w:rsidR="005E7DF2" w:rsidRPr="00D60F0C" w:rsidRDefault="00437254" w:rsidP="00AC75C6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40,</w:t>
            </w:r>
            <w:r w:rsidR="009E65A5">
              <w:rPr>
                <w:rFonts w:ascii="Times New Roman" w:hAnsi="Times New Roman"/>
                <w:b/>
              </w:rPr>
              <w:t>1</w:t>
            </w:r>
            <w:r w:rsidR="00AC75C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Pr="00D60F0C" w:rsidRDefault="009E65A5" w:rsidP="00AC75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58,57</w:t>
            </w:r>
          </w:p>
        </w:tc>
        <w:tc>
          <w:tcPr>
            <w:tcW w:w="1021" w:type="dxa"/>
            <w:shd w:val="clear" w:color="auto" w:fill="D3DFEE"/>
            <w:noWrap/>
            <w:vAlign w:val="bottom"/>
            <w:hideMark/>
          </w:tcPr>
          <w:p w:rsidR="005E7DF2" w:rsidRPr="00D60F0C" w:rsidRDefault="009E65A5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38,45</w:t>
            </w:r>
          </w:p>
        </w:tc>
        <w:tc>
          <w:tcPr>
            <w:tcW w:w="1106" w:type="dxa"/>
            <w:shd w:val="clear" w:color="auto" w:fill="D3DFEE"/>
            <w:noWrap/>
            <w:vAlign w:val="center"/>
          </w:tcPr>
          <w:p w:rsidR="005E7DF2" w:rsidRPr="00D60F0C" w:rsidRDefault="009E65A5" w:rsidP="004372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79,52</w:t>
            </w:r>
          </w:p>
        </w:tc>
        <w:tc>
          <w:tcPr>
            <w:tcW w:w="1162" w:type="dxa"/>
            <w:shd w:val="clear" w:color="auto" w:fill="D3DFEE"/>
            <w:noWrap/>
            <w:vAlign w:val="bottom"/>
            <w:hideMark/>
          </w:tcPr>
          <w:p w:rsidR="005E7DF2" w:rsidRPr="00D60F0C" w:rsidRDefault="00AC75C6" w:rsidP="00437254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38,</w:t>
            </w:r>
            <w:r w:rsidR="009E65A5">
              <w:rPr>
                <w:rFonts w:ascii="Times New Roman" w:hAnsi="Times New Roman"/>
                <w:b/>
              </w:rPr>
              <w:t>73</w:t>
            </w:r>
          </w:p>
        </w:tc>
        <w:tc>
          <w:tcPr>
            <w:tcW w:w="1105" w:type="dxa"/>
            <w:shd w:val="clear" w:color="auto" w:fill="D3DFEE"/>
            <w:noWrap/>
            <w:vAlign w:val="center"/>
          </w:tcPr>
          <w:p w:rsidR="005E7DF2" w:rsidRPr="00D60F0C" w:rsidRDefault="009E65A5" w:rsidP="00AC75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115,45</w:t>
            </w:r>
          </w:p>
        </w:tc>
        <w:tc>
          <w:tcPr>
            <w:tcW w:w="1094" w:type="dxa"/>
            <w:shd w:val="clear" w:color="auto" w:fill="D3DFEE"/>
            <w:noWrap/>
            <w:vAlign w:val="bottom"/>
            <w:hideMark/>
          </w:tcPr>
          <w:p w:rsidR="005E7DF2" w:rsidRPr="00D60F0C" w:rsidRDefault="009E65A5" w:rsidP="00086CA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40,75</w:t>
            </w:r>
          </w:p>
        </w:tc>
      </w:tr>
    </w:tbl>
    <w:p w:rsidR="00D60F0C" w:rsidRDefault="00D60F0C" w:rsidP="00CA6DA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4522A" w:rsidRPr="00436A5A" w:rsidRDefault="00DE0B79" w:rsidP="00CA6DA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Наибольш</w:t>
      </w:r>
      <w:r w:rsidR="006D71D5">
        <w:rPr>
          <w:rFonts w:ascii="Times New Roman" w:hAnsi="Times New Roman"/>
          <w:sz w:val="24"/>
          <w:szCs w:val="24"/>
        </w:rPr>
        <w:t>ее</w:t>
      </w:r>
      <w:r>
        <w:rPr>
          <w:rFonts w:ascii="Times New Roman" w:hAnsi="Times New Roman"/>
          <w:sz w:val="24"/>
          <w:szCs w:val="24"/>
        </w:rPr>
        <w:t xml:space="preserve"> </w:t>
      </w:r>
      <w:r w:rsidR="006D71D5">
        <w:rPr>
          <w:rFonts w:ascii="Times New Roman" w:hAnsi="Times New Roman"/>
          <w:sz w:val="24"/>
          <w:szCs w:val="24"/>
        </w:rPr>
        <w:t>снижение</w:t>
      </w:r>
      <w:r w:rsidR="000538FE">
        <w:rPr>
          <w:rFonts w:ascii="Times New Roman" w:hAnsi="Times New Roman"/>
          <w:sz w:val="24"/>
          <w:szCs w:val="24"/>
        </w:rPr>
        <w:t xml:space="preserve"> </w:t>
      </w:r>
      <w:r w:rsidR="006D71D5">
        <w:rPr>
          <w:rFonts w:ascii="Times New Roman" w:hAnsi="Times New Roman"/>
          <w:sz w:val="24"/>
          <w:szCs w:val="24"/>
        </w:rPr>
        <w:t>средней цены 1 кв</w:t>
      </w:r>
      <w:proofErr w:type="gramStart"/>
      <w:r w:rsidR="006D71D5">
        <w:rPr>
          <w:rFonts w:ascii="Times New Roman" w:hAnsi="Times New Roman"/>
          <w:sz w:val="24"/>
          <w:szCs w:val="24"/>
        </w:rPr>
        <w:t>.м</w:t>
      </w:r>
      <w:proofErr w:type="gramEnd"/>
      <w:r w:rsidR="006D71D5">
        <w:rPr>
          <w:rFonts w:ascii="Times New Roman" w:hAnsi="Times New Roman"/>
          <w:sz w:val="24"/>
          <w:szCs w:val="24"/>
        </w:rPr>
        <w:t xml:space="preserve"> </w:t>
      </w:r>
      <w:r w:rsidR="000538FE" w:rsidRPr="00436A5A">
        <w:rPr>
          <w:rFonts w:ascii="Times New Roman" w:hAnsi="Times New Roman"/>
          <w:sz w:val="24"/>
          <w:szCs w:val="24"/>
        </w:rPr>
        <w:t xml:space="preserve">по итогам </w:t>
      </w:r>
      <w:r w:rsidR="003F32F0">
        <w:rPr>
          <w:rFonts w:ascii="Times New Roman" w:hAnsi="Times New Roman"/>
          <w:sz w:val="24"/>
          <w:szCs w:val="24"/>
        </w:rPr>
        <w:t>3</w:t>
      </w:r>
      <w:r w:rsidR="000538FE" w:rsidRPr="00436A5A">
        <w:rPr>
          <w:rFonts w:ascii="Times New Roman" w:hAnsi="Times New Roman"/>
          <w:sz w:val="24"/>
          <w:szCs w:val="24"/>
        </w:rPr>
        <w:t xml:space="preserve"> квартала </w:t>
      </w:r>
      <w:r w:rsidR="000538FE">
        <w:rPr>
          <w:rFonts w:ascii="Times New Roman" w:hAnsi="Times New Roman"/>
          <w:sz w:val="24"/>
          <w:szCs w:val="24"/>
        </w:rPr>
        <w:t>201</w:t>
      </w:r>
      <w:r w:rsidR="00B52653">
        <w:rPr>
          <w:rFonts w:ascii="Times New Roman" w:hAnsi="Times New Roman"/>
          <w:sz w:val="24"/>
          <w:szCs w:val="24"/>
        </w:rPr>
        <w:t>6</w:t>
      </w:r>
      <w:r w:rsidR="000538FE">
        <w:rPr>
          <w:rFonts w:ascii="Times New Roman" w:hAnsi="Times New Roman"/>
          <w:sz w:val="24"/>
          <w:szCs w:val="24"/>
        </w:rPr>
        <w:t xml:space="preserve"> года зафиксирован</w:t>
      </w:r>
      <w:r w:rsidR="006D71D5">
        <w:rPr>
          <w:rFonts w:ascii="Times New Roman" w:hAnsi="Times New Roman"/>
          <w:sz w:val="24"/>
          <w:szCs w:val="24"/>
        </w:rPr>
        <w:t>о</w:t>
      </w:r>
      <w:r w:rsidR="000538FE">
        <w:rPr>
          <w:rFonts w:ascii="Times New Roman" w:hAnsi="Times New Roman"/>
          <w:sz w:val="24"/>
          <w:szCs w:val="24"/>
        </w:rPr>
        <w:t xml:space="preserve"> </w:t>
      </w:r>
      <w:r w:rsidR="007D3C32" w:rsidRPr="00436A5A">
        <w:rPr>
          <w:rFonts w:ascii="Times New Roman" w:hAnsi="Times New Roman"/>
          <w:sz w:val="24"/>
          <w:szCs w:val="24"/>
        </w:rPr>
        <w:t xml:space="preserve"> </w:t>
      </w:r>
      <w:r w:rsidR="000538FE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следующих </w:t>
      </w:r>
      <w:r w:rsidR="00705BF2">
        <w:rPr>
          <w:rFonts w:ascii="Times New Roman" w:hAnsi="Times New Roman"/>
          <w:sz w:val="24"/>
          <w:szCs w:val="24"/>
        </w:rPr>
        <w:t>сегментах: в</w:t>
      </w:r>
      <w:r w:rsidR="000538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1-</w:t>
      </w:r>
      <w:r w:rsidR="00807B75">
        <w:rPr>
          <w:rFonts w:ascii="Times New Roman" w:hAnsi="Times New Roman"/>
          <w:sz w:val="24"/>
          <w:szCs w:val="24"/>
        </w:rPr>
        <w:t>комнатны</w:t>
      </w:r>
      <w:r w:rsidR="000538FE">
        <w:rPr>
          <w:rFonts w:ascii="Times New Roman" w:hAnsi="Times New Roman"/>
          <w:sz w:val="24"/>
          <w:szCs w:val="24"/>
        </w:rPr>
        <w:t>х</w:t>
      </w:r>
      <w:r w:rsidR="00807B75">
        <w:rPr>
          <w:rFonts w:ascii="Times New Roman" w:hAnsi="Times New Roman"/>
          <w:sz w:val="24"/>
          <w:szCs w:val="24"/>
        </w:rPr>
        <w:t xml:space="preserve"> квартир</w:t>
      </w:r>
      <w:r w:rsidR="00705BF2">
        <w:rPr>
          <w:rFonts w:ascii="Times New Roman" w:hAnsi="Times New Roman"/>
          <w:sz w:val="24"/>
          <w:szCs w:val="24"/>
        </w:rPr>
        <w:t>ах</w:t>
      </w:r>
      <w:r w:rsidR="002860AC">
        <w:rPr>
          <w:rFonts w:ascii="Times New Roman" w:hAnsi="Times New Roman"/>
          <w:sz w:val="24"/>
          <w:szCs w:val="24"/>
        </w:rPr>
        <w:t xml:space="preserve"> </w:t>
      </w:r>
      <w:r w:rsidR="003F32F0">
        <w:rPr>
          <w:rFonts w:ascii="Times New Roman" w:hAnsi="Times New Roman"/>
          <w:sz w:val="24"/>
          <w:szCs w:val="24"/>
        </w:rPr>
        <w:t>Рудничн</w:t>
      </w:r>
      <w:r w:rsidR="00ED4D34">
        <w:rPr>
          <w:rFonts w:ascii="Times New Roman" w:hAnsi="Times New Roman"/>
          <w:sz w:val="24"/>
          <w:szCs w:val="24"/>
        </w:rPr>
        <w:t>ого района (-</w:t>
      </w:r>
      <w:r w:rsidR="003F32F0">
        <w:rPr>
          <w:rFonts w:ascii="Times New Roman" w:hAnsi="Times New Roman"/>
          <w:sz w:val="24"/>
          <w:szCs w:val="24"/>
        </w:rPr>
        <w:t>7,2</w:t>
      </w:r>
      <w:r w:rsidR="00ED4D34">
        <w:rPr>
          <w:rFonts w:ascii="Times New Roman" w:hAnsi="Times New Roman"/>
          <w:sz w:val="24"/>
          <w:szCs w:val="24"/>
        </w:rPr>
        <w:t xml:space="preserve">%) </w:t>
      </w:r>
      <w:r w:rsidR="006D71D5">
        <w:rPr>
          <w:rFonts w:ascii="Times New Roman" w:hAnsi="Times New Roman"/>
          <w:sz w:val="24"/>
          <w:szCs w:val="24"/>
        </w:rPr>
        <w:t xml:space="preserve">и </w:t>
      </w:r>
      <w:r w:rsidR="00705BF2">
        <w:rPr>
          <w:rFonts w:ascii="Times New Roman" w:hAnsi="Times New Roman"/>
          <w:sz w:val="24"/>
          <w:szCs w:val="24"/>
        </w:rPr>
        <w:t xml:space="preserve">в </w:t>
      </w:r>
      <w:r w:rsidR="006D71D5">
        <w:rPr>
          <w:rFonts w:ascii="Times New Roman" w:hAnsi="Times New Roman"/>
          <w:sz w:val="24"/>
          <w:szCs w:val="24"/>
        </w:rPr>
        <w:t>3</w:t>
      </w:r>
      <w:r w:rsidR="00B4739C">
        <w:rPr>
          <w:rFonts w:ascii="Times New Roman" w:hAnsi="Times New Roman"/>
          <w:sz w:val="24"/>
          <w:szCs w:val="24"/>
        </w:rPr>
        <w:t>-</w:t>
      </w:r>
      <w:r w:rsidR="00705BF2">
        <w:rPr>
          <w:rFonts w:ascii="Times New Roman" w:hAnsi="Times New Roman"/>
          <w:sz w:val="24"/>
          <w:szCs w:val="24"/>
        </w:rPr>
        <w:t>х комнатных квартирах</w:t>
      </w:r>
      <w:r w:rsidR="006D71D5">
        <w:rPr>
          <w:rFonts w:ascii="Times New Roman" w:hAnsi="Times New Roman"/>
          <w:sz w:val="24"/>
          <w:szCs w:val="24"/>
        </w:rPr>
        <w:t xml:space="preserve"> </w:t>
      </w:r>
      <w:r w:rsidR="003F32F0">
        <w:rPr>
          <w:rFonts w:ascii="Times New Roman" w:hAnsi="Times New Roman"/>
          <w:sz w:val="24"/>
          <w:szCs w:val="24"/>
        </w:rPr>
        <w:t>Киров</w:t>
      </w:r>
      <w:r w:rsidR="006D71D5">
        <w:rPr>
          <w:rFonts w:ascii="Times New Roman" w:hAnsi="Times New Roman"/>
          <w:sz w:val="24"/>
          <w:szCs w:val="24"/>
        </w:rPr>
        <w:t>ского</w:t>
      </w:r>
      <w:r w:rsidR="00ED4D34">
        <w:rPr>
          <w:rFonts w:ascii="Times New Roman" w:hAnsi="Times New Roman"/>
          <w:sz w:val="24"/>
          <w:szCs w:val="24"/>
        </w:rPr>
        <w:t xml:space="preserve"> </w:t>
      </w:r>
      <w:r w:rsidR="006D71D5">
        <w:rPr>
          <w:rFonts w:ascii="Times New Roman" w:hAnsi="Times New Roman"/>
          <w:sz w:val="24"/>
          <w:szCs w:val="24"/>
        </w:rPr>
        <w:t xml:space="preserve">района </w:t>
      </w:r>
      <w:r w:rsidR="00ED4D34">
        <w:rPr>
          <w:rFonts w:ascii="Times New Roman" w:hAnsi="Times New Roman"/>
          <w:sz w:val="24"/>
          <w:szCs w:val="24"/>
        </w:rPr>
        <w:t>(-</w:t>
      </w:r>
      <w:r w:rsidR="003F32F0">
        <w:rPr>
          <w:rFonts w:ascii="Times New Roman" w:hAnsi="Times New Roman"/>
          <w:sz w:val="24"/>
          <w:szCs w:val="24"/>
        </w:rPr>
        <w:t>6</w:t>
      </w:r>
      <w:r w:rsidR="00ED4D34">
        <w:rPr>
          <w:rFonts w:ascii="Times New Roman" w:hAnsi="Times New Roman"/>
          <w:sz w:val="24"/>
          <w:szCs w:val="24"/>
        </w:rPr>
        <w:t>%)</w:t>
      </w:r>
      <w:r w:rsidR="00B4739C">
        <w:rPr>
          <w:rFonts w:ascii="Times New Roman" w:hAnsi="Times New Roman"/>
          <w:sz w:val="24"/>
          <w:szCs w:val="24"/>
        </w:rPr>
        <w:t>.</w:t>
      </w:r>
      <w:r w:rsidR="00705BF2">
        <w:rPr>
          <w:rFonts w:ascii="Times New Roman" w:hAnsi="Times New Roman"/>
          <w:sz w:val="24"/>
          <w:szCs w:val="24"/>
        </w:rPr>
        <w:t xml:space="preserve"> </w:t>
      </w:r>
      <w:r w:rsidR="006D71D5">
        <w:rPr>
          <w:rFonts w:ascii="Times New Roman" w:hAnsi="Times New Roman"/>
          <w:sz w:val="24"/>
          <w:szCs w:val="24"/>
        </w:rPr>
        <w:t>Максимальный п</w:t>
      </w:r>
      <w:r w:rsidR="000538FE">
        <w:rPr>
          <w:rFonts w:ascii="Times New Roman" w:hAnsi="Times New Roman"/>
          <w:sz w:val="24"/>
          <w:szCs w:val="24"/>
        </w:rPr>
        <w:t>оложительный прирост отмечен в сегмент</w:t>
      </w:r>
      <w:r w:rsidR="006D71D5">
        <w:rPr>
          <w:rFonts w:ascii="Times New Roman" w:hAnsi="Times New Roman"/>
          <w:sz w:val="24"/>
          <w:szCs w:val="24"/>
        </w:rPr>
        <w:t xml:space="preserve">е </w:t>
      </w:r>
      <w:r w:rsidR="003F32F0">
        <w:rPr>
          <w:rFonts w:ascii="Times New Roman" w:hAnsi="Times New Roman"/>
          <w:sz w:val="24"/>
          <w:szCs w:val="24"/>
        </w:rPr>
        <w:t>3</w:t>
      </w:r>
      <w:r w:rsidR="000538FE">
        <w:rPr>
          <w:rFonts w:ascii="Times New Roman" w:hAnsi="Times New Roman"/>
          <w:sz w:val="24"/>
          <w:szCs w:val="24"/>
        </w:rPr>
        <w:t>-хкомнатных квартир</w:t>
      </w:r>
      <w:r w:rsidR="006D71D5">
        <w:rPr>
          <w:rFonts w:ascii="Times New Roman" w:hAnsi="Times New Roman"/>
          <w:sz w:val="24"/>
          <w:szCs w:val="24"/>
        </w:rPr>
        <w:t xml:space="preserve">: в </w:t>
      </w:r>
      <w:r w:rsidR="00B4739C">
        <w:rPr>
          <w:rFonts w:ascii="Times New Roman" w:hAnsi="Times New Roman"/>
          <w:sz w:val="24"/>
          <w:szCs w:val="24"/>
        </w:rPr>
        <w:t xml:space="preserve"> </w:t>
      </w:r>
      <w:r w:rsidR="006D71D5">
        <w:rPr>
          <w:rFonts w:ascii="Times New Roman" w:hAnsi="Times New Roman"/>
          <w:sz w:val="24"/>
          <w:szCs w:val="24"/>
        </w:rPr>
        <w:t>новостройках</w:t>
      </w:r>
      <w:r w:rsidR="008F1974">
        <w:rPr>
          <w:rFonts w:ascii="Times New Roman" w:hAnsi="Times New Roman"/>
          <w:sz w:val="24"/>
          <w:szCs w:val="24"/>
        </w:rPr>
        <w:t xml:space="preserve"> </w:t>
      </w:r>
      <w:r w:rsidR="003F32F0">
        <w:rPr>
          <w:rFonts w:ascii="Times New Roman" w:hAnsi="Times New Roman"/>
          <w:sz w:val="24"/>
          <w:szCs w:val="24"/>
        </w:rPr>
        <w:t>Заводского</w:t>
      </w:r>
      <w:r w:rsidR="008F1974">
        <w:rPr>
          <w:rFonts w:ascii="Times New Roman" w:hAnsi="Times New Roman"/>
          <w:sz w:val="24"/>
          <w:szCs w:val="24"/>
        </w:rPr>
        <w:t xml:space="preserve"> района (</w:t>
      </w:r>
      <w:r w:rsidR="003F32F0">
        <w:rPr>
          <w:rFonts w:ascii="Times New Roman" w:hAnsi="Times New Roman"/>
          <w:sz w:val="24"/>
          <w:szCs w:val="24"/>
        </w:rPr>
        <w:t>8,5</w:t>
      </w:r>
      <w:r w:rsidR="008F1974">
        <w:rPr>
          <w:rFonts w:ascii="Times New Roman" w:hAnsi="Times New Roman"/>
          <w:sz w:val="24"/>
          <w:szCs w:val="24"/>
        </w:rPr>
        <w:t>%)</w:t>
      </w:r>
      <w:r w:rsidR="00807B75">
        <w:rPr>
          <w:rFonts w:ascii="Times New Roman" w:hAnsi="Times New Roman"/>
          <w:sz w:val="24"/>
          <w:szCs w:val="24"/>
        </w:rPr>
        <w:t xml:space="preserve">. </w:t>
      </w:r>
    </w:p>
    <w:p w:rsidR="00876477" w:rsidRDefault="00876477" w:rsidP="00876477">
      <w:pPr>
        <w:pStyle w:val="1"/>
        <w:ind w:left="720" w:hanging="720"/>
      </w:pPr>
      <w:r>
        <w:t>1</w:t>
      </w:r>
      <w:r w:rsidR="004A3C41">
        <w:t>4</w:t>
      </w:r>
      <w:r>
        <w:t>.Портрет «среднего дома»</w:t>
      </w:r>
    </w:p>
    <w:p w:rsidR="00724CB1" w:rsidRPr="00DF2E75" w:rsidRDefault="00724CB1" w:rsidP="004130D0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CA3B31" w:rsidRDefault="00876477" w:rsidP="00CA3B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76477">
        <w:rPr>
          <w:rFonts w:ascii="Times New Roman" w:hAnsi="Times New Roman"/>
          <w:sz w:val="24"/>
          <w:szCs w:val="24"/>
        </w:rPr>
        <w:t>В среднем доме</w:t>
      </w:r>
      <w:r>
        <w:rPr>
          <w:rFonts w:ascii="Times New Roman" w:hAnsi="Times New Roman"/>
          <w:sz w:val="24"/>
          <w:szCs w:val="24"/>
        </w:rPr>
        <w:t xml:space="preserve"> </w:t>
      </w:r>
      <w:r w:rsidR="00DF2E75" w:rsidRPr="00DF2E75">
        <w:rPr>
          <w:rFonts w:ascii="Times New Roman" w:hAnsi="Times New Roman"/>
          <w:sz w:val="24"/>
          <w:szCs w:val="24"/>
        </w:rPr>
        <w:t>2</w:t>
      </w:r>
      <w:r w:rsidR="00DF2E75">
        <w:rPr>
          <w:rFonts w:ascii="Times New Roman" w:hAnsi="Times New Roman"/>
          <w:sz w:val="24"/>
          <w:szCs w:val="24"/>
        </w:rPr>
        <w:t>,</w:t>
      </w:r>
      <w:r w:rsidR="009D5BB5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подъезда, </w:t>
      </w:r>
      <w:r w:rsidR="0050493E">
        <w:rPr>
          <w:rFonts w:ascii="Times New Roman" w:hAnsi="Times New Roman"/>
          <w:sz w:val="24"/>
          <w:szCs w:val="24"/>
        </w:rPr>
        <w:t>1</w:t>
      </w:r>
      <w:r w:rsidR="009D5BB5" w:rsidRPr="009D5BB5">
        <w:rPr>
          <w:rFonts w:ascii="Times New Roman" w:hAnsi="Times New Roman"/>
          <w:sz w:val="24"/>
          <w:szCs w:val="24"/>
        </w:rPr>
        <w:t>0</w:t>
      </w:r>
      <w:r w:rsidR="009D5BB5">
        <w:rPr>
          <w:rFonts w:ascii="Times New Roman" w:hAnsi="Times New Roman"/>
          <w:sz w:val="24"/>
          <w:szCs w:val="24"/>
        </w:rPr>
        <w:t>,</w:t>
      </w:r>
      <w:r w:rsidR="009D5BB5" w:rsidRPr="009D5BB5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этажей. </w:t>
      </w:r>
    </w:p>
    <w:p w:rsidR="00CA3B31" w:rsidRDefault="004130D0" w:rsidP="00CA3B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Среднее число квартир в доме – </w:t>
      </w:r>
      <w:r w:rsidR="009E6DEF">
        <w:rPr>
          <w:rFonts w:ascii="Times New Roman" w:hAnsi="Times New Roman"/>
          <w:sz w:val="24"/>
          <w:szCs w:val="24"/>
        </w:rPr>
        <w:t>1</w:t>
      </w:r>
      <w:r w:rsidR="009D5BB5">
        <w:rPr>
          <w:rFonts w:ascii="Times New Roman" w:hAnsi="Times New Roman"/>
          <w:sz w:val="24"/>
          <w:szCs w:val="24"/>
        </w:rPr>
        <w:t>42</w:t>
      </w:r>
      <w:r w:rsidR="000D5D86">
        <w:rPr>
          <w:rFonts w:ascii="Times New Roman" w:hAnsi="Times New Roman"/>
          <w:sz w:val="24"/>
          <w:szCs w:val="24"/>
        </w:rPr>
        <w:t xml:space="preserve"> шт. </w:t>
      </w:r>
      <w:r w:rsidR="0030711F">
        <w:rPr>
          <w:rFonts w:ascii="Times New Roman" w:hAnsi="Times New Roman"/>
          <w:sz w:val="24"/>
          <w:szCs w:val="24"/>
        </w:rPr>
        <w:t>(</w:t>
      </w:r>
      <w:r w:rsidR="00DB1946">
        <w:rPr>
          <w:rFonts w:ascii="Times New Roman" w:hAnsi="Times New Roman"/>
          <w:sz w:val="24"/>
          <w:szCs w:val="24"/>
        </w:rPr>
        <w:t>2</w:t>
      </w:r>
      <w:r w:rsidR="000D5D86">
        <w:rPr>
          <w:rFonts w:ascii="Times New Roman" w:hAnsi="Times New Roman"/>
          <w:sz w:val="24"/>
          <w:szCs w:val="24"/>
        </w:rPr>
        <w:t>% к</w:t>
      </w:r>
      <w:r w:rsidR="009D5BB5">
        <w:rPr>
          <w:rFonts w:ascii="Times New Roman" w:hAnsi="Times New Roman"/>
          <w:sz w:val="24"/>
          <w:szCs w:val="24"/>
        </w:rPr>
        <w:t>о</w:t>
      </w:r>
      <w:r w:rsidR="000D5D86">
        <w:rPr>
          <w:rFonts w:ascii="Times New Roman" w:hAnsi="Times New Roman"/>
          <w:sz w:val="24"/>
          <w:szCs w:val="24"/>
        </w:rPr>
        <w:t xml:space="preserve"> </w:t>
      </w:r>
      <w:r w:rsidR="009D5BB5">
        <w:rPr>
          <w:rFonts w:ascii="Times New Roman" w:hAnsi="Times New Roman"/>
          <w:sz w:val="24"/>
          <w:szCs w:val="24"/>
        </w:rPr>
        <w:t>2</w:t>
      </w:r>
      <w:r w:rsidR="000D5D86">
        <w:rPr>
          <w:rFonts w:ascii="Times New Roman" w:hAnsi="Times New Roman"/>
          <w:sz w:val="24"/>
          <w:szCs w:val="24"/>
        </w:rPr>
        <w:t xml:space="preserve"> кварталу 201</w:t>
      </w:r>
      <w:r w:rsidR="00640ECE" w:rsidRPr="00640ECE">
        <w:rPr>
          <w:rFonts w:ascii="Times New Roman" w:hAnsi="Times New Roman"/>
          <w:sz w:val="24"/>
          <w:szCs w:val="24"/>
        </w:rPr>
        <w:t>6</w:t>
      </w:r>
      <w:r w:rsidR="000D5D86">
        <w:rPr>
          <w:rFonts w:ascii="Times New Roman" w:hAnsi="Times New Roman"/>
          <w:sz w:val="24"/>
          <w:szCs w:val="24"/>
        </w:rPr>
        <w:t xml:space="preserve"> года)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F805B8" w:rsidRDefault="004130D0" w:rsidP="00CA3B31">
      <w:pPr>
        <w:spacing w:after="0"/>
        <w:jc w:val="both"/>
      </w:pPr>
      <w:r>
        <w:rPr>
          <w:rFonts w:ascii="Times New Roman" w:hAnsi="Times New Roman"/>
          <w:sz w:val="24"/>
          <w:szCs w:val="24"/>
        </w:rPr>
        <w:t xml:space="preserve">Средняя общая площадь дома – </w:t>
      </w:r>
      <w:r w:rsidR="009D5BB5">
        <w:rPr>
          <w:rFonts w:ascii="Times New Roman" w:hAnsi="Times New Roman"/>
          <w:sz w:val="24"/>
          <w:szCs w:val="24"/>
        </w:rPr>
        <w:t>6740,95</w:t>
      </w:r>
      <w:r w:rsidR="003C29D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кв. м</w:t>
      </w:r>
      <w:r w:rsidR="00892806">
        <w:rPr>
          <w:rFonts w:ascii="Times New Roman" w:hAnsi="Times New Roman"/>
          <w:sz w:val="24"/>
          <w:szCs w:val="24"/>
        </w:rPr>
        <w:t xml:space="preserve"> </w:t>
      </w:r>
      <w:r w:rsidR="00C905FB">
        <w:rPr>
          <w:rFonts w:ascii="Times New Roman" w:hAnsi="Times New Roman"/>
          <w:sz w:val="24"/>
          <w:szCs w:val="24"/>
        </w:rPr>
        <w:t>(</w:t>
      </w:r>
      <w:r w:rsidR="009D5BB5">
        <w:rPr>
          <w:rFonts w:ascii="Times New Roman" w:hAnsi="Times New Roman"/>
          <w:sz w:val="24"/>
          <w:szCs w:val="24"/>
        </w:rPr>
        <w:t>1</w:t>
      </w:r>
      <w:r w:rsidR="00640ECE">
        <w:rPr>
          <w:rFonts w:ascii="Times New Roman" w:hAnsi="Times New Roman"/>
          <w:sz w:val="24"/>
          <w:szCs w:val="24"/>
        </w:rPr>
        <w:t>,5</w:t>
      </w:r>
      <w:r w:rsidR="000D5D86">
        <w:rPr>
          <w:rFonts w:ascii="Times New Roman" w:hAnsi="Times New Roman"/>
          <w:sz w:val="24"/>
          <w:szCs w:val="24"/>
        </w:rPr>
        <w:t>% к предыдущему кварталу)</w:t>
      </w:r>
      <w:r>
        <w:rPr>
          <w:rFonts w:ascii="Times New Roman" w:hAnsi="Times New Roman"/>
          <w:sz w:val="24"/>
          <w:szCs w:val="24"/>
        </w:rPr>
        <w:t xml:space="preserve">. Таким образом, средняя площадь квартиры составляет </w:t>
      </w:r>
      <w:r w:rsidR="00640ECE">
        <w:rPr>
          <w:rFonts w:ascii="Times New Roman" w:hAnsi="Times New Roman"/>
          <w:sz w:val="24"/>
          <w:szCs w:val="24"/>
        </w:rPr>
        <w:t>47,</w:t>
      </w:r>
      <w:r w:rsidR="009D5BB5">
        <w:rPr>
          <w:rFonts w:ascii="Times New Roman" w:hAnsi="Times New Roman"/>
          <w:sz w:val="24"/>
          <w:szCs w:val="24"/>
        </w:rPr>
        <w:t>47</w:t>
      </w:r>
      <w:r w:rsidR="00A72C0B">
        <w:rPr>
          <w:rFonts w:ascii="Times New Roman" w:hAnsi="Times New Roman"/>
          <w:sz w:val="24"/>
          <w:szCs w:val="24"/>
        </w:rPr>
        <w:t xml:space="preserve"> кв. м </w:t>
      </w:r>
      <w:r w:rsidR="0030711F">
        <w:rPr>
          <w:rFonts w:ascii="Times New Roman" w:hAnsi="Times New Roman"/>
          <w:sz w:val="24"/>
          <w:szCs w:val="24"/>
        </w:rPr>
        <w:t>(</w:t>
      </w:r>
      <w:r w:rsidR="003C29D0">
        <w:rPr>
          <w:rFonts w:ascii="Times New Roman" w:hAnsi="Times New Roman"/>
          <w:sz w:val="24"/>
          <w:szCs w:val="24"/>
        </w:rPr>
        <w:t>-</w:t>
      </w:r>
      <w:r w:rsidR="009D5BB5">
        <w:rPr>
          <w:rFonts w:ascii="Times New Roman" w:hAnsi="Times New Roman"/>
          <w:sz w:val="24"/>
          <w:szCs w:val="24"/>
        </w:rPr>
        <w:t>0,6</w:t>
      </w:r>
      <w:r w:rsidR="00A72C0B">
        <w:rPr>
          <w:rFonts w:ascii="Times New Roman" w:hAnsi="Times New Roman"/>
          <w:sz w:val="24"/>
          <w:szCs w:val="24"/>
        </w:rPr>
        <w:t>% к</w:t>
      </w:r>
      <w:r w:rsidR="009D5BB5">
        <w:rPr>
          <w:rFonts w:ascii="Times New Roman" w:hAnsi="Times New Roman"/>
          <w:sz w:val="24"/>
          <w:szCs w:val="24"/>
        </w:rPr>
        <w:t>о</w:t>
      </w:r>
      <w:r w:rsidR="00A72C0B">
        <w:rPr>
          <w:rFonts w:ascii="Times New Roman" w:hAnsi="Times New Roman"/>
          <w:sz w:val="24"/>
          <w:szCs w:val="24"/>
        </w:rPr>
        <w:t xml:space="preserve"> </w:t>
      </w:r>
      <w:r w:rsidR="009D5BB5">
        <w:rPr>
          <w:rFonts w:ascii="Times New Roman" w:hAnsi="Times New Roman"/>
          <w:sz w:val="24"/>
          <w:szCs w:val="24"/>
        </w:rPr>
        <w:t>2</w:t>
      </w:r>
      <w:r w:rsidR="00F805B8">
        <w:rPr>
          <w:rFonts w:ascii="Times New Roman" w:hAnsi="Times New Roman"/>
          <w:sz w:val="24"/>
          <w:szCs w:val="24"/>
        </w:rPr>
        <w:t xml:space="preserve"> кварталу 201</w:t>
      </w:r>
      <w:r w:rsidR="00640ECE">
        <w:rPr>
          <w:rFonts w:ascii="Times New Roman" w:hAnsi="Times New Roman"/>
          <w:sz w:val="24"/>
          <w:szCs w:val="24"/>
        </w:rPr>
        <w:t>6</w:t>
      </w:r>
      <w:r w:rsidR="00A72C0B">
        <w:rPr>
          <w:rFonts w:ascii="Times New Roman" w:hAnsi="Times New Roman"/>
          <w:sz w:val="24"/>
          <w:szCs w:val="24"/>
        </w:rPr>
        <w:t xml:space="preserve"> года).</w:t>
      </w:r>
      <w:r w:rsidR="00436A5A" w:rsidRPr="00436A5A">
        <w:t xml:space="preserve"> </w:t>
      </w:r>
    </w:p>
    <w:p w:rsidR="004130D0" w:rsidRDefault="004130D0" w:rsidP="00CA3B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указано выше, средняя цена 1 кв. м составляет </w:t>
      </w:r>
      <w:r w:rsidR="00DB1946">
        <w:rPr>
          <w:rFonts w:ascii="Times New Roman" w:hAnsi="Times New Roman"/>
          <w:sz w:val="24"/>
          <w:szCs w:val="24"/>
        </w:rPr>
        <w:t>39,</w:t>
      </w:r>
      <w:r w:rsidR="009D5BB5">
        <w:rPr>
          <w:rFonts w:ascii="Times New Roman" w:hAnsi="Times New Roman"/>
          <w:sz w:val="24"/>
          <w:szCs w:val="24"/>
        </w:rPr>
        <w:t>27</w:t>
      </w:r>
      <w:r>
        <w:rPr>
          <w:rFonts w:ascii="Times New Roman" w:hAnsi="Times New Roman"/>
          <w:sz w:val="24"/>
          <w:szCs w:val="24"/>
        </w:rPr>
        <w:t xml:space="preserve"> тыс. руб., следовательно, средняя квартира стоит </w:t>
      </w:r>
      <w:r w:rsidR="009D5BB5">
        <w:rPr>
          <w:rFonts w:ascii="Times New Roman" w:hAnsi="Times New Roman"/>
          <w:sz w:val="24"/>
          <w:szCs w:val="24"/>
        </w:rPr>
        <w:t>1864,15</w:t>
      </w:r>
      <w:r w:rsidR="00F7423C">
        <w:rPr>
          <w:rFonts w:ascii="Times New Roman" w:hAnsi="Times New Roman"/>
          <w:sz w:val="24"/>
          <w:szCs w:val="24"/>
        </w:rPr>
        <w:t xml:space="preserve"> рублей (на </w:t>
      </w:r>
      <w:r w:rsidR="009D5BB5">
        <w:rPr>
          <w:rFonts w:ascii="Times New Roman" w:hAnsi="Times New Roman"/>
          <w:sz w:val="24"/>
          <w:szCs w:val="24"/>
        </w:rPr>
        <w:t>0,7</w:t>
      </w:r>
      <w:r w:rsidR="00F7423C">
        <w:rPr>
          <w:rFonts w:ascii="Times New Roman" w:hAnsi="Times New Roman"/>
          <w:sz w:val="24"/>
          <w:szCs w:val="24"/>
        </w:rPr>
        <w:t xml:space="preserve">% </w:t>
      </w:r>
      <w:r w:rsidR="000432EC">
        <w:rPr>
          <w:rFonts w:ascii="Times New Roman" w:hAnsi="Times New Roman"/>
          <w:sz w:val="24"/>
          <w:szCs w:val="24"/>
        </w:rPr>
        <w:t>мень</w:t>
      </w:r>
      <w:r w:rsidR="00F7423C">
        <w:rPr>
          <w:rFonts w:ascii="Times New Roman" w:hAnsi="Times New Roman"/>
          <w:sz w:val="24"/>
          <w:szCs w:val="24"/>
        </w:rPr>
        <w:t>ше</w:t>
      </w:r>
      <w:r w:rsidR="0030711F">
        <w:rPr>
          <w:rFonts w:ascii="Times New Roman" w:hAnsi="Times New Roman"/>
          <w:sz w:val="24"/>
          <w:szCs w:val="24"/>
        </w:rPr>
        <w:t>,</w:t>
      </w:r>
      <w:r w:rsidR="00F7423C">
        <w:rPr>
          <w:rFonts w:ascii="Times New Roman" w:hAnsi="Times New Roman"/>
          <w:sz w:val="24"/>
          <w:szCs w:val="24"/>
        </w:rPr>
        <w:t xml:space="preserve"> чем в предыдущем квартале).</w:t>
      </w:r>
    </w:p>
    <w:p w:rsidR="004130D0" w:rsidRDefault="004130D0" w:rsidP="0030711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Средняя однокомнатная квартира имеет общую площадь </w:t>
      </w:r>
      <w:r w:rsidR="00E43A3A">
        <w:rPr>
          <w:rFonts w:ascii="Times New Roman" w:hAnsi="Times New Roman"/>
          <w:sz w:val="24"/>
          <w:szCs w:val="24"/>
        </w:rPr>
        <w:t>37,52</w:t>
      </w:r>
      <w:r>
        <w:rPr>
          <w:rFonts w:ascii="Times New Roman" w:hAnsi="Times New Roman"/>
          <w:sz w:val="24"/>
          <w:szCs w:val="24"/>
        </w:rPr>
        <w:t xml:space="preserve"> кв. м</w:t>
      </w:r>
      <w:r w:rsidR="00781A33">
        <w:rPr>
          <w:rFonts w:ascii="Times New Roman" w:hAnsi="Times New Roman"/>
          <w:sz w:val="24"/>
          <w:szCs w:val="24"/>
        </w:rPr>
        <w:t xml:space="preserve"> </w:t>
      </w:r>
      <w:r w:rsidR="00640ECE">
        <w:rPr>
          <w:rFonts w:ascii="Times New Roman" w:hAnsi="Times New Roman"/>
          <w:sz w:val="24"/>
          <w:szCs w:val="24"/>
        </w:rPr>
        <w:t>(</w:t>
      </w:r>
      <w:r w:rsidR="00E43A3A">
        <w:rPr>
          <w:rFonts w:ascii="Times New Roman" w:hAnsi="Times New Roman"/>
          <w:sz w:val="24"/>
          <w:szCs w:val="24"/>
        </w:rPr>
        <w:t>-1,4</w:t>
      </w:r>
      <w:r w:rsidR="00781A33" w:rsidRPr="009E7EAC">
        <w:rPr>
          <w:rFonts w:ascii="Times New Roman" w:hAnsi="Times New Roman"/>
          <w:sz w:val="24"/>
          <w:szCs w:val="24"/>
        </w:rPr>
        <w:t>% к</w:t>
      </w:r>
      <w:r w:rsidR="00E43A3A">
        <w:rPr>
          <w:rFonts w:ascii="Times New Roman" w:hAnsi="Times New Roman"/>
          <w:sz w:val="24"/>
          <w:szCs w:val="24"/>
        </w:rPr>
        <w:t>о</w:t>
      </w:r>
      <w:r w:rsidR="00781A33" w:rsidRPr="009E7EAC">
        <w:rPr>
          <w:rFonts w:ascii="Times New Roman" w:hAnsi="Times New Roman"/>
          <w:sz w:val="24"/>
          <w:szCs w:val="24"/>
        </w:rPr>
        <w:t xml:space="preserve"> </w:t>
      </w:r>
      <w:r w:rsidR="00E43A3A">
        <w:rPr>
          <w:rFonts w:ascii="Times New Roman" w:hAnsi="Times New Roman"/>
          <w:sz w:val="24"/>
          <w:szCs w:val="24"/>
        </w:rPr>
        <w:t>2</w:t>
      </w:r>
      <w:r w:rsidR="009E6DEF">
        <w:rPr>
          <w:rFonts w:ascii="Times New Roman" w:hAnsi="Times New Roman"/>
          <w:sz w:val="24"/>
          <w:szCs w:val="24"/>
        </w:rPr>
        <w:t xml:space="preserve"> </w:t>
      </w:r>
      <w:r w:rsidR="00781A33" w:rsidRPr="009E7EAC">
        <w:rPr>
          <w:rFonts w:ascii="Times New Roman" w:hAnsi="Times New Roman"/>
          <w:sz w:val="24"/>
          <w:szCs w:val="24"/>
        </w:rPr>
        <w:t>кварталу 201</w:t>
      </w:r>
      <w:r w:rsidR="00640ECE">
        <w:rPr>
          <w:rFonts w:ascii="Times New Roman" w:hAnsi="Times New Roman"/>
          <w:sz w:val="24"/>
          <w:szCs w:val="24"/>
        </w:rPr>
        <w:t>6</w:t>
      </w:r>
      <w:r w:rsidR="00781A33" w:rsidRPr="009E7EAC">
        <w:rPr>
          <w:rFonts w:ascii="Times New Roman" w:hAnsi="Times New Roman"/>
          <w:sz w:val="24"/>
          <w:szCs w:val="24"/>
        </w:rPr>
        <w:t xml:space="preserve"> года)</w:t>
      </w:r>
      <w:r w:rsidR="00781A33">
        <w:rPr>
          <w:rFonts w:ascii="Times New Roman" w:hAnsi="Times New Roman"/>
          <w:sz w:val="24"/>
          <w:szCs w:val="24"/>
        </w:rPr>
        <w:t xml:space="preserve">  </w:t>
      </w:r>
      <w:r w:rsidR="009E7EA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среднюю цену </w:t>
      </w:r>
      <w:r w:rsidR="00DB1946">
        <w:rPr>
          <w:rFonts w:ascii="Times New Roman" w:hAnsi="Times New Roman"/>
          <w:sz w:val="24"/>
          <w:szCs w:val="24"/>
        </w:rPr>
        <w:t>40,</w:t>
      </w:r>
      <w:r w:rsidR="00E43A3A">
        <w:rPr>
          <w:rFonts w:ascii="Times New Roman" w:hAnsi="Times New Roman"/>
          <w:sz w:val="24"/>
          <w:szCs w:val="24"/>
        </w:rPr>
        <w:t>1</w:t>
      </w:r>
      <w:r w:rsidR="00640ECE">
        <w:rPr>
          <w:rFonts w:ascii="Times New Roman" w:hAnsi="Times New Roman"/>
          <w:sz w:val="24"/>
          <w:szCs w:val="24"/>
        </w:rPr>
        <w:t>1</w:t>
      </w:r>
      <w:r w:rsidR="00A72C0B">
        <w:rPr>
          <w:rFonts w:ascii="Times New Roman" w:hAnsi="Times New Roman"/>
          <w:sz w:val="24"/>
          <w:szCs w:val="24"/>
        </w:rPr>
        <w:t xml:space="preserve"> тыс. руб. за 1 кв. м </w:t>
      </w:r>
    </w:p>
    <w:p w:rsidR="004130D0" w:rsidRDefault="004130D0" w:rsidP="00D45A7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30D0">
        <w:rPr>
          <w:rFonts w:ascii="Times New Roman" w:hAnsi="Times New Roman"/>
          <w:sz w:val="24"/>
          <w:szCs w:val="24"/>
        </w:rPr>
        <w:t xml:space="preserve">Средняя </w:t>
      </w:r>
      <w:r>
        <w:rPr>
          <w:rFonts w:ascii="Times New Roman" w:hAnsi="Times New Roman"/>
          <w:sz w:val="24"/>
          <w:szCs w:val="24"/>
        </w:rPr>
        <w:t>двух</w:t>
      </w:r>
      <w:r w:rsidRPr="004130D0">
        <w:rPr>
          <w:rFonts w:ascii="Times New Roman" w:hAnsi="Times New Roman"/>
          <w:sz w:val="24"/>
          <w:szCs w:val="24"/>
        </w:rPr>
        <w:t>комнатна</w:t>
      </w:r>
      <w:r>
        <w:rPr>
          <w:rFonts w:ascii="Times New Roman" w:hAnsi="Times New Roman"/>
          <w:sz w:val="24"/>
          <w:szCs w:val="24"/>
        </w:rPr>
        <w:t>я</w:t>
      </w:r>
      <w:r w:rsidR="00A72C0B">
        <w:rPr>
          <w:rFonts w:ascii="Times New Roman" w:hAnsi="Times New Roman"/>
          <w:sz w:val="24"/>
          <w:szCs w:val="24"/>
        </w:rPr>
        <w:t xml:space="preserve"> квартира имеет общую площадь </w:t>
      </w:r>
      <w:r w:rsidR="00E43A3A">
        <w:rPr>
          <w:rFonts w:ascii="Times New Roman" w:hAnsi="Times New Roman"/>
          <w:sz w:val="24"/>
          <w:szCs w:val="24"/>
        </w:rPr>
        <w:t>58,57</w:t>
      </w:r>
      <w:r w:rsidRPr="004130D0">
        <w:rPr>
          <w:rFonts w:ascii="Times New Roman" w:hAnsi="Times New Roman"/>
          <w:sz w:val="24"/>
          <w:szCs w:val="24"/>
        </w:rPr>
        <w:t>кв.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м </w:t>
      </w:r>
      <w:r w:rsidR="00504C0F">
        <w:rPr>
          <w:rFonts w:ascii="Times New Roman" w:hAnsi="Times New Roman"/>
          <w:sz w:val="24"/>
          <w:szCs w:val="24"/>
        </w:rPr>
        <w:t>(</w:t>
      </w:r>
      <w:r w:rsidR="00640ECE">
        <w:rPr>
          <w:rFonts w:ascii="Times New Roman" w:hAnsi="Times New Roman"/>
          <w:sz w:val="24"/>
          <w:szCs w:val="24"/>
        </w:rPr>
        <w:t>-</w:t>
      </w:r>
      <w:r w:rsidR="00E43A3A">
        <w:rPr>
          <w:rFonts w:ascii="Times New Roman" w:hAnsi="Times New Roman"/>
          <w:sz w:val="24"/>
          <w:szCs w:val="24"/>
        </w:rPr>
        <w:t>4,4</w:t>
      </w:r>
      <w:r w:rsidR="009E7EAC" w:rsidRPr="009E7EAC">
        <w:rPr>
          <w:rFonts w:ascii="Times New Roman" w:hAnsi="Times New Roman"/>
          <w:sz w:val="24"/>
          <w:szCs w:val="24"/>
        </w:rPr>
        <w:t>% к</w:t>
      </w:r>
      <w:r w:rsidR="00E43A3A">
        <w:rPr>
          <w:rFonts w:ascii="Times New Roman" w:hAnsi="Times New Roman"/>
          <w:sz w:val="24"/>
          <w:szCs w:val="24"/>
        </w:rPr>
        <w:t>о</w:t>
      </w:r>
      <w:r w:rsidR="009E7EAC" w:rsidRPr="009E7EAC">
        <w:rPr>
          <w:rFonts w:ascii="Times New Roman" w:hAnsi="Times New Roman"/>
          <w:sz w:val="24"/>
          <w:szCs w:val="24"/>
        </w:rPr>
        <w:t xml:space="preserve"> </w:t>
      </w:r>
      <w:r w:rsidR="00E43A3A">
        <w:rPr>
          <w:rFonts w:ascii="Times New Roman" w:hAnsi="Times New Roman"/>
          <w:sz w:val="24"/>
          <w:szCs w:val="24"/>
        </w:rPr>
        <w:t>2</w:t>
      </w:r>
      <w:r w:rsidR="009E7EAC" w:rsidRPr="009E7EAC">
        <w:rPr>
          <w:rFonts w:ascii="Times New Roman" w:hAnsi="Times New Roman"/>
          <w:sz w:val="24"/>
          <w:szCs w:val="24"/>
        </w:rPr>
        <w:t xml:space="preserve"> кварталу 201</w:t>
      </w:r>
      <w:r w:rsidR="00640ECE">
        <w:rPr>
          <w:rFonts w:ascii="Times New Roman" w:hAnsi="Times New Roman"/>
          <w:sz w:val="24"/>
          <w:szCs w:val="24"/>
        </w:rPr>
        <w:t>6</w:t>
      </w:r>
      <w:r w:rsidR="009E7EAC" w:rsidRPr="009E7EAC">
        <w:rPr>
          <w:rFonts w:ascii="Times New Roman" w:hAnsi="Times New Roman"/>
          <w:sz w:val="24"/>
          <w:szCs w:val="24"/>
        </w:rPr>
        <w:t xml:space="preserve"> года)</w:t>
      </w:r>
      <w:r w:rsidR="009E7EAC"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и среднюю цену </w:t>
      </w:r>
      <w:r w:rsidR="00E43A3A">
        <w:rPr>
          <w:rFonts w:ascii="Times New Roman" w:hAnsi="Times New Roman"/>
          <w:sz w:val="24"/>
          <w:szCs w:val="24"/>
        </w:rPr>
        <w:t>38,45</w:t>
      </w:r>
      <w:r w:rsidR="00A72C0B">
        <w:rPr>
          <w:rFonts w:ascii="Times New Roman" w:hAnsi="Times New Roman"/>
          <w:sz w:val="24"/>
          <w:szCs w:val="24"/>
        </w:rPr>
        <w:t xml:space="preserve"> тыс. руб. за 1 кв. м </w:t>
      </w:r>
    </w:p>
    <w:p w:rsidR="004130D0" w:rsidRDefault="004130D0" w:rsidP="00D45A7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30D0">
        <w:rPr>
          <w:rFonts w:ascii="Times New Roman" w:hAnsi="Times New Roman"/>
          <w:sz w:val="24"/>
          <w:szCs w:val="24"/>
        </w:rPr>
        <w:t xml:space="preserve">Средняя </w:t>
      </w:r>
      <w:r>
        <w:rPr>
          <w:rFonts w:ascii="Times New Roman" w:hAnsi="Times New Roman"/>
          <w:sz w:val="24"/>
          <w:szCs w:val="24"/>
        </w:rPr>
        <w:t>трёх</w:t>
      </w:r>
      <w:r w:rsidRPr="004130D0">
        <w:rPr>
          <w:rFonts w:ascii="Times New Roman" w:hAnsi="Times New Roman"/>
          <w:sz w:val="24"/>
          <w:szCs w:val="24"/>
        </w:rPr>
        <w:t xml:space="preserve">комнатная квартира имеет общую площадь </w:t>
      </w:r>
      <w:r w:rsidR="00AF17A6">
        <w:rPr>
          <w:rFonts w:ascii="Times New Roman" w:hAnsi="Times New Roman"/>
          <w:sz w:val="24"/>
          <w:szCs w:val="24"/>
        </w:rPr>
        <w:t>79,52</w:t>
      </w:r>
      <w:r w:rsidRPr="004130D0">
        <w:rPr>
          <w:rFonts w:ascii="Times New Roman" w:hAnsi="Times New Roman"/>
          <w:sz w:val="24"/>
          <w:szCs w:val="24"/>
        </w:rPr>
        <w:t xml:space="preserve"> кв.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м </w:t>
      </w:r>
      <w:r w:rsidR="00FA14FE">
        <w:rPr>
          <w:rFonts w:ascii="Times New Roman" w:hAnsi="Times New Roman"/>
          <w:sz w:val="24"/>
          <w:szCs w:val="24"/>
        </w:rPr>
        <w:t>(</w:t>
      </w:r>
      <w:r w:rsidR="00152C1A">
        <w:rPr>
          <w:rFonts w:ascii="Times New Roman" w:hAnsi="Times New Roman"/>
          <w:sz w:val="24"/>
          <w:szCs w:val="24"/>
        </w:rPr>
        <w:t>-</w:t>
      </w:r>
      <w:r w:rsidR="00AF17A6">
        <w:rPr>
          <w:rFonts w:ascii="Times New Roman" w:hAnsi="Times New Roman"/>
          <w:sz w:val="24"/>
          <w:szCs w:val="24"/>
        </w:rPr>
        <w:t>2,2</w:t>
      </w:r>
      <w:r w:rsidR="009E7EAC" w:rsidRPr="009E7EAC">
        <w:rPr>
          <w:rFonts w:ascii="Times New Roman" w:hAnsi="Times New Roman"/>
          <w:sz w:val="24"/>
          <w:szCs w:val="24"/>
        </w:rPr>
        <w:t>% к</w:t>
      </w:r>
      <w:r w:rsidR="00AF17A6">
        <w:rPr>
          <w:rFonts w:ascii="Times New Roman" w:hAnsi="Times New Roman"/>
          <w:sz w:val="24"/>
          <w:szCs w:val="24"/>
        </w:rPr>
        <w:t>о</w:t>
      </w:r>
      <w:r w:rsidR="009E7EAC" w:rsidRPr="009E7EAC">
        <w:rPr>
          <w:rFonts w:ascii="Times New Roman" w:hAnsi="Times New Roman"/>
          <w:sz w:val="24"/>
          <w:szCs w:val="24"/>
        </w:rPr>
        <w:t xml:space="preserve"> </w:t>
      </w:r>
      <w:r w:rsidR="00AF17A6">
        <w:rPr>
          <w:rFonts w:ascii="Times New Roman" w:hAnsi="Times New Roman"/>
          <w:sz w:val="24"/>
          <w:szCs w:val="24"/>
        </w:rPr>
        <w:t>2</w:t>
      </w:r>
      <w:r w:rsidR="009E7EAC" w:rsidRPr="009E7EAC">
        <w:rPr>
          <w:rFonts w:ascii="Times New Roman" w:hAnsi="Times New Roman"/>
          <w:sz w:val="24"/>
          <w:szCs w:val="24"/>
        </w:rPr>
        <w:t xml:space="preserve"> кварталу 201</w:t>
      </w:r>
      <w:r w:rsidR="00640ECE">
        <w:rPr>
          <w:rFonts w:ascii="Times New Roman" w:hAnsi="Times New Roman"/>
          <w:sz w:val="24"/>
          <w:szCs w:val="24"/>
        </w:rPr>
        <w:t>6</w:t>
      </w:r>
      <w:r w:rsidR="009E7EAC" w:rsidRPr="009E7EAC">
        <w:rPr>
          <w:rFonts w:ascii="Times New Roman" w:hAnsi="Times New Roman"/>
          <w:sz w:val="24"/>
          <w:szCs w:val="24"/>
        </w:rPr>
        <w:t xml:space="preserve"> года)</w:t>
      </w:r>
      <w:r w:rsidR="009E7EAC"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и среднюю цену </w:t>
      </w:r>
      <w:r w:rsidR="00640ECE">
        <w:rPr>
          <w:rFonts w:ascii="Times New Roman" w:hAnsi="Times New Roman"/>
          <w:sz w:val="24"/>
          <w:szCs w:val="24"/>
        </w:rPr>
        <w:t>38,</w:t>
      </w:r>
      <w:r w:rsidR="00AF17A6">
        <w:rPr>
          <w:rFonts w:ascii="Times New Roman" w:hAnsi="Times New Roman"/>
          <w:sz w:val="24"/>
          <w:szCs w:val="24"/>
        </w:rPr>
        <w:t>73</w:t>
      </w:r>
      <w:r w:rsidR="000432EC"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>тыс. руб. за 1 кв. м.</w:t>
      </w:r>
    </w:p>
    <w:p w:rsidR="002E1D36" w:rsidRDefault="004130D0" w:rsidP="00D45A7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30D0">
        <w:rPr>
          <w:rFonts w:ascii="Times New Roman" w:hAnsi="Times New Roman"/>
          <w:sz w:val="24"/>
          <w:szCs w:val="24"/>
        </w:rPr>
        <w:t xml:space="preserve">Средняя </w:t>
      </w:r>
      <w:r>
        <w:rPr>
          <w:rFonts w:ascii="Times New Roman" w:hAnsi="Times New Roman"/>
          <w:sz w:val="24"/>
          <w:szCs w:val="24"/>
        </w:rPr>
        <w:t>четырё</w:t>
      </w:r>
      <w:r w:rsidRPr="004130D0">
        <w:rPr>
          <w:rFonts w:ascii="Times New Roman" w:hAnsi="Times New Roman"/>
          <w:sz w:val="24"/>
          <w:szCs w:val="24"/>
        </w:rPr>
        <w:t xml:space="preserve">хкомнатная квартира имеет общую площадь </w:t>
      </w:r>
      <w:r w:rsidR="00661C0D">
        <w:rPr>
          <w:rFonts w:ascii="Times New Roman" w:hAnsi="Times New Roman"/>
          <w:sz w:val="24"/>
          <w:szCs w:val="24"/>
        </w:rPr>
        <w:t>11</w:t>
      </w:r>
      <w:r w:rsidR="00640ECE">
        <w:rPr>
          <w:rFonts w:ascii="Times New Roman" w:hAnsi="Times New Roman"/>
          <w:sz w:val="24"/>
          <w:szCs w:val="24"/>
        </w:rPr>
        <w:t>8</w:t>
      </w:r>
      <w:r w:rsidR="00DB1946">
        <w:rPr>
          <w:rFonts w:ascii="Times New Roman" w:hAnsi="Times New Roman"/>
          <w:sz w:val="24"/>
          <w:szCs w:val="24"/>
        </w:rPr>
        <w:t>,1</w:t>
      </w:r>
      <w:r w:rsidR="009E7EAC"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кв. м </w:t>
      </w:r>
      <w:r w:rsidR="00FA14FE">
        <w:rPr>
          <w:rFonts w:ascii="Times New Roman" w:hAnsi="Times New Roman"/>
          <w:sz w:val="24"/>
          <w:szCs w:val="24"/>
        </w:rPr>
        <w:t>(</w:t>
      </w:r>
      <w:r w:rsidR="00AF17A6">
        <w:rPr>
          <w:rFonts w:ascii="Times New Roman" w:hAnsi="Times New Roman"/>
          <w:sz w:val="24"/>
          <w:szCs w:val="24"/>
        </w:rPr>
        <w:t>-2,2</w:t>
      </w:r>
      <w:r w:rsidR="009E7EAC" w:rsidRPr="009E7EAC">
        <w:rPr>
          <w:rFonts w:ascii="Times New Roman" w:hAnsi="Times New Roman"/>
          <w:sz w:val="24"/>
          <w:szCs w:val="24"/>
        </w:rPr>
        <w:t>% к</w:t>
      </w:r>
      <w:r w:rsidR="00AF17A6">
        <w:rPr>
          <w:rFonts w:ascii="Times New Roman" w:hAnsi="Times New Roman"/>
          <w:sz w:val="24"/>
          <w:szCs w:val="24"/>
        </w:rPr>
        <w:t>о</w:t>
      </w:r>
      <w:r w:rsidR="009E7EAC" w:rsidRPr="009E7EAC">
        <w:rPr>
          <w:rFonts w:ascii="Times New Roman" w:hAnsi="Times New Roman"/>
          <w:sz w:val="24"/>
          <w:szCs w:val="24"/>
        </w:rPr>
        <w:t xml:space="preserve"> </w:t>
      </w:r>
      <w:r w:rsidR="00AF17A6">
        <w:rPr>
          <w:rFonts w:ascii="Times New Roman" w:hAnsi="Times New Roman"/>
          <w:sz w:val="24"/>
          <w:szCs w:val="24"/>
        </w:rPr>
        <w:t>2</w:t>
      </w:r>
      <w:r w:rsidR="009E7EAC" w:rsidRPr="009E7EAC">
        <w:rPr>
          <w:rFonts w:ascii="Times New Roman" w:hAnsi="Times New Roman"/>
          <w:sz w:val="24"/>
          <w:szCs w:val="24"/>
        </w:rPr>
        <w:t xml:space="preserve"> кварталу 201</w:t>
      </w:r>
      <w:r w:rsidR="00640ECE">
        <w:rPr>
          <w:rFonts w:ascii="Times New Roman" w:hAnsi="Times New Roman"/>
          <w:sz w:val="24"/>
          <w:szCs w:val="24"/>
        </w:rPr>
        <w:t>6</w:t>
      </w:r>
      <w:r w:rsidR="009E7EAC" w:rsidRPr="009E7EAC">
        <w:rPr>
          <w:rFonts w:ascii="Times New Roman" w:hAnsi="Times New Roman"/>
          <w:sz w:val="24"/>
          <w:szCs w:val="24"/>
        </w:rPr>
        <w:t xml:space="preserve"> года)</w:t>
      </w:r>
      <w:r w:rsidR="009E7EAC">
        <w:rPr>
          <w:rFonts w:ascii="Times New Roman" w:hAnsi="Times New Roman"/>
          <w:sz w:val="24"/>
          <w:szCs w:val="24"/>
        </w:rPr>
        <w:t xml:space="preserve"> </w:t>
      </w:r>
      <w:r w:rsidRPr="004130D0">
        <w:rPr>
          <w:rFonts w:ascii="Times New Roman" w:hAnsi="Times New Roman"/>
          <w:sz w:val="24"/>
          <w:szCs w:val="24"/>
        </w:rPr>
        <w:t xml:space="preserve">и среднюю цену </w:t>
      </w:r>
      <w:r w:rsidR="00AF17A6">
        <w:rPr>
          <w:rFonts w:ascii="Times New Roman" w:hAnsi="Times New Roman"/>
          <w:sz w:val="24"/>
          <w:szCs w:val="24"/>
        </w:rPr>
        <w:t>40,75</w:t>
      </w:r>
      <w:r w:rsidRPr="004130D0">
        <w:rPr>
          <w:rFonts w:ascii="Times New Roman" w:hAnsi="Times New Roman"/>
          <w:sz w:val="24"/>
          <w:szCs w:val="24"/>
        </w:rPr>
        <w:t xml:space="preserve"> тыс. руб. за 1 кв. м.</w:t>
      </w:r>
      <w:r w:rsidR="00F805B8">
        <w:rPr>
          <w:rFonts w:ascii="Times New Roman" w:hAnsi="Times New Roman"/>
          <w:sz w:val="24"/>
          <w:szCs w:val="24"/>
        </w:rPr>
        <w:tab/>
      </w:r>
    </w:p>
    <w:p w:rsidR="006F016F" w:rsidRDefault="00A13253" w:rsidP="006F016F">
      <w:pPr>
        <w:pStyle w:val="1"/>
      </w:pPr>
      <w:r>
        <w:t>1</w:t>
      </w:r>
      <w:r w:rsidR="004A3C41">
        <w:t>5</w:t>
      </w:r>
      <w:r>
        <w:t>.</w:t>
      </w:r>
      <w:r w:rsidR="00A154E0">
        <w:t xml:space="preserve"> </w:t>
      </w:r>
      <w:r w:rsidR="006F016F" w:rsidRPr="006F016F">
        <w:t>Сравнительный анализ средних цен на квартиры в строящихся объектах и квартир, предложенных к продаже в сданных объектах</w:t>
      </w:r>
      <w:r w:rsidR="00FD13FC">
        <w:t>.</w:t>
      </w:r>
      <w:r w:rsidR="006F016F" w:rsidRPr="006F016F">
        <w:t xml:space="preserve">      </w:t>
      </w:r>
    </w:p>
    <w:p w:rsidR="00D003B2" w:rsidRDefault="00D003B2" w:rsidP="00F6144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E04B4" w:rsidRDefault="00575F86" w:rsidP="0066171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75F86">
        <w:rPr>
          <w:rFonts w:ascii="Times New Roman" w:hAnsi="Times New Roman"/>
          <w:sz w:val="24"/>
          <w:szCs w:val="24"/>
        </w:rPr>
        <w:t xml:space="preserve">Среди </w:t>
      </w:r>
      <w:r w:rsidR="00930D9D">
        <w:rPr>
          <w:rFonts w:ascii="Times New Roman" w:hAnsi="Times New Roman"/>
          <w:sz w:val="24"/>
          <w:szCs w:val="24"/>
        </w:rPr>
        <w:t xml:space="preserve">исследуемых нами объектов </w:t>
      </w:r>
      <w:r w:rsidR="00930D9D" w:rsidRPr="00930D9D">
        <w:rPr>
          <w:rFonts w:ascii="Times New Roman" w:hAnsi="Times New Roman"/>
          <w:sz w:val="24"/>
          <w:szCs w:val="24"/>
        </w:rPr>
        <w:t>нового строительства</w:t>
      </w:r>
      <w:r w:rsidR="008C2C77">
        <w:rPr>
          <w:rFonts w:ascii="Times New Roman" w:hAnsi="Times New Roman"/>
          <w:sz w:val="24"/>
          <w:szCs w:val="24"/>
        </w:rPr>
        <w:t xml:space="preserve"> в сегменте массового жилья</w:t>
      </w:r>
      <w:r w:rsidR="00930D9D">
        <w:rPr>
          <w:rFonts w:ascii="Times New Roman" w:hAnsi="Times New Roman"/>
          <w:sz w:val="24"/>
          <w:szCs w:val="24"/>
        </w:rPr>
        <w:t xml:space="preserve"> </w:t>
      </w:r>
      <w:r w:rsidRPr="00575F86">
        <w:rPr>
          <w:rFonts w:ascii="Times New Roman" w:hAnsi="Times New Roman"/>
          <w:sz w:val="24"/>
          <w:szCs w:val="24"/>
        </w:rPr>
        <w:t xml:space="preserve">наиболее высокие цены предложения традиционно были зафиксированы на квартиры в домах, уже сданных в эксплуатацию. В </w:t>
      </w:r>
      <w:r w:rsidR="00574BDD">
        <w:rPr>
          <w:rFonts w:ascii="Times New Roman" w:hAnsi="Times New Roman"/>
          <w:sz w:val="24"/>
          <w:szCs w:val="24"/>
        </w:rPr>
        <w:t>сентябр</w:t>
      </w:r>
      <w:r w:rsidR="009553C1">
        <w:rPr>
          <w:rFonts w:ascii="Times New Roman" w:hAnsi="Times New Roman"/>
          <w:sz w:val="24"/>
          <w:szCs w:val="24"/>
        </w:rPr>
        <w:t>е</w:t>
      </w:r>
      <w:r w:rsidRPr="00575F86">
        <w:rPr>
          <w:rFonts w:ascii="Times New Roman" w:hAnsi="Times New Roman"/>
          <w:sz w:val="24"/>
          <w:szCs w:val="24"/>
        </w:rPr>
        <w:t xml:space="preserve"> </w:t>
      </w:r>
      <w:r w:rsidR="003B6903">
        <w:rPr>
          <w:rFonts w:ascii="Times New Roman" w:hAnsi="Times New Roman"/>
          <w:sz w:val="24"/>
          <w:szCs w:val="24"/>
        </w:rPr>
        <w:t>201</w:t>
      </w:r>
      <w:r w:rsidR="00373D95">
        <w:rPr>
          <w:rFonts w:ascii="Times New Roman" w:hAnsi="Times New Roman"/>
          <w:sz w:val="24"/>
          <w:szCs w:val="24"/>
        </w:rPr>
        <w:t>6</w:t>
      </w:r>
      <w:r w:rsidR="003B6903">
        <w:rPr>
          <w:rFonts w:ascii="Times New Roman" w:hAnsi="Times New Roman"/>
          <w:sz w:val="24"/>
          <w:szCs w:val="24"/>
        </w:rPr>
        <w:t xml:space="preserve"> года </w:t>
      </w:r>
      <w:r w:rsidR="00A1311D">
        <w:rPr>
          <w:rFonts w:ascii="Times New Roman" w:hAnsi="Times New Roman"/>
          <w:sz w:val="24"/>
          <w:szCs w:val="24"/>
        </w:rPr>
        <w:t xml:space="preserve">в структуре предложения </w:t>
      </w:r>
      <w:r w:rsidR="008166F1">
        <w:rPr>
          <w:rFonts w:ascii="Times New Roman" w:hAnsi="Times New Roman"/>
          <w:sz w:val="24"/>
          <w:szCs w:val="24"/>
        </w:rPr>
        <w:t xml:space="preserve">новостроек в сегменте массового жилья </w:t>
      </w:r>
      <w:r w:rsidR="00A1311D">
        <w:rPr>
          <w:rFonts w:ascii="Times New Roman" w:hAnsi="Times New Roman"/>
          <w:sz w:val="24"/>
          <w:szCs w:val="24"/>
        </w:rPr>
        <w:t>присутствовал</w:t>
      </w:r>
      <w:r w:rsidR="0066171D">
        <w:rPr>
          <w:rFonts w:ascii="Times New Roman" w:hAnsi="Times New Roman"/>
          <w:sz w:val="24"/>
          <w:szCs w:val="24"/>
        </w:rPr>
        <w:t>о</w:t>
      </w:r>
      <w:r w:rsidR="00A1311D">
        <w:rPr>
          <w:rFonts w:ascii="Times New Roman" w:hAnsi="Times New Roman"/>
          <w:sz w:val="24"/>
          <w:szCs w:val="24"/>
        </w:rPr>
        <w:t xml:space="preserve"> </w:t>
      </w:r>
      <w:r w:rsidR="00373D95">
        <w:rPr>
          <w:rFonts w:ascii="Times New Roman" w:hAnsi="Times New Roman"/>
          <w:sz w:val="24"/>
          <w:szCs w:val="24"/>
        </w:rPr>
        <w:t>2</w:t>
      </w:r>
      <w:r w:rsidR="00574BDD">
        <w:rPr>
          <w:rFonts w:ascii="Times New Roman" w:hAnsi="Times New Roman"/>
          <w:sz w:val="24"/>
          <w:szCs w:val="24"/>
        </w:rPr>
        <w:t>6</w:t>
      </w:r>
      <w:r w:rsidR="00A1311D">
        <w:rPr>
          <w:rFonts w:ascii="Times New Roman" w:hAnsi="Times New Roman"/>
          <w:sz w:val="24"/>
          <w:szCs w:val="24"/>
        </w:rPr>
        <w:t xml:space="preserve"> так</w:t>
      </w:r>
      <w:r w:rsidR="00C61B58">
        <w:rPr>
          <w:rFonts w:ascii="Times New Roman" w:hAnsi="Times New Roman"/>
          <w:sz w:val="24"/>
          <w:szCs w:val="24"/>
        </w:rPr>
        <w:t>их</w:t>
      </w:r>
      <w:r w:rsidR="00A1311D">
        <w:rPr>
          <w:rFonts w:ascii="Times New Roman" w:hAnsi="Times New Roman"/>
          <w:sz w:val="24"/>
          <w:szCs w:val="24"/>
        </w:rPr>
        <w:t xml:space="preserve"> объект</w:t>
      </w:r>
      <w:r w:rsidR="00553CFD">
        <w:rPr>
          <w:rFonts w:ascii="Times New Roman" w:hAnsi="Times New Roman"/>
          <w:sz w:val="24"/>
          <w:szCs w:val="24"/>
        </w:rPr>
        <w:t>ов</w:t>
      </w:r>
      <w:r w:rsidR="009553C1">
        <w:rPr>
          <w:rFonts w:ascii="Times New Roman" w:hAnsi="Times New Roman"/>
          <w:sz w:val="24"/>
          <w:szCs w:val="24"/>
        </w:rPr>
        <w:t xml:space="preserve">, это </w:t>
      </w:r>
      <w:r w:rsidR="00B04612">
        <w:rPr>
          <w:rFonts w:ascii="Times New Roman" w:hAnsi="Times New Roman"/>
          <w:sz w:val="24"/>
          <w:szCs w:val="24"/>
        </w:rPr>
        <w:t xml:space="preserve">на </w:t>
      </w:r>
      <w:r w:rsidR="00574BDD">
        <w:rPr>
          <w:rFonts w:ascii="Times New Roman" w:hAnsi="Times New Roman"/>
          <w:sz w:val="24"/>
          <w:szCs w:val="24"/>
        </w:rPr>
        <w:t>24</w:t>
      </w:r>
      <w:r w:rsidR="00B04612">
        <w:rPr>
          <w:rFonts w:ascii="Times New Roman" w:hAnsi="Times New Roman"/>
          <w:sz w:val="24"/>
          <w:szCs w:val="24"/>
        </w:rPr>
        <w:t>%</w:t>
      </w:r>
      <w:r w:rsidR="009553C1">
        <w:rPr>
          <w:rFonts w:ascii="Times New Roman" w:hAnsi="Times New Roman"/>
          <w:sz w:val="24"/>
          <w:szCs w:val="24"/>
        </w:rPr>
        <w:t xml:space="preserve"> </w:t>
      </w:r>
      <w:r w:rsidR="00574BDD">
        <w:rPr>
          <w:rFonts w:ascii="Times New Roman" w:hAnsi="Times New Roman"/>
          <w:sz w:val="24"/>
          <w:szCs w:val="24"/>
        </w:rPr>
        <w:t>бол</w:t>
      </w:r>
      <w:r w:rsidR="004F18AE">
        <w:rPr>
          <w:rFonts w:ascii="Times New Roman" w:hAnsi="Times New Roman"/>
          <w:sz w:val="24"/>
          <w:szCs w:val="24"/>
        </w:rPr>
        <w:t>ь</w:t>
      </w:r>
      <w:r w:rsidR="009553C1">
        <w:rPr>
          <w:rFonts w:ascii="Times New Roman" w:hAnsi="Times New Roman"/>
          <w:sz w:val="24"/>
          <w:szCs w:val="24"/>
        </w:rPr>
        <w:t>ше, чем в предыдущем периоде</w:t>
      </w:r>
      <w:r w:rsidR="00E24AE6">
        <w:rPr>
          <w:rFonts w:ascii="Times New Roman" w:hAnsi="Times New Roman"/>
          <w:sz w:val="24"/>
          <w:szCs w:val="24"/>
        </w:rPr>
        <w:t xml:space="preserve">. </w:t>
      </w:r>
      <w:r w:rsidR="009A26E9">
        <w:rPr>
          <w:rFonts w:ascii="Times New Roman" w:hAnsi="Times New Roman"/>
          <w:sz w:val="24"/>
          <w:szCs w:val="24"/>
        </w:rPr>
        <w:t xml:space="preserve">По итогам </w:t>
      </w:r>
      <w:r w:rsidR="00574BDD">
        <w:rPr>
          <w:rFonts w:ascii="Times New Roman" w:hAnsi="Times New Roman"/>
          <w:sz w:val="24"/>
          <w:szCs w:val="24"/>
        </w:rPr>
        <w:t>3</w:t>
      </w:r>
      <w:r w:rsidR="009A26E9">
        <w:rPr>
          <w:rFonts w:ascii="Times New Roman" w:hAnsi="Times New Roman"/>
          <w:sz w:val="24"/>
          <w:szCs w:val="24"/>
        </w:rPr>
        <w:t xml:space="preserve"> квартала средняя цена </w:t>
      </w:r>
      <w:r w:rsidR="009A26E9">
        <w:rPr>
          <w:rFonts w:ascii="Times New Roman" w:hAnsi="Times New Roman"/>
          <w:sz w:val="24"/>
          <w:szCs w:val="24"/>
        </w:rPr>
        <w:lastRenderedPageBreak/>
        <w:t xml:space="preserve">предложения 1 кв. м в сданных домах составила </w:t>
      </w:r>
      <w:r w:rsidR="00655A07">
        <w:rPr>
          <w:rFonts w:ascii="Times New Roman" w:hAnsi="Times New Roman"/>
          <w:sz w:val="24"/>
          <w:szCs w:val="24"/>
        </w:rPr>
        <w:t>4</w:t>
      </w:r>
      <w:r w:rsidR="00373D95">
        <w:rPr>
          <w:rFonts w:ascii="Times New Roman" w:hAnsi="Times New Roman"/>
          <w:sz w:val="24"/>
          <w:szCs w:val="24"/>
        </w:rPr>
        <w:t>1</w:t>
      </w:r>
      <w:r w:rsidR="00574BDD">
        <w:rPr>
          <w:rFonts w:ascii="Times New Roman" w:hAnsi="Times New Roman"/>
          <w:sz w:val="24"/>
          <w:szCs w:val="24"/>
        </w:rPr>
        <w:t>,09</w:t>
      </w:r>
      <w:r w:rsidR="009A26E9">
        <w:rPr>
          <w:rFonts w:ascii="Times New Roman" w:hAnsi="Times New Roman"/>
          <w:sz w:val="24"/>
          <w:szCs w:val="24"/>
        </w:rPr>
        <w:t xml:space="preserve"> тыс. руб.</w:t>
      </w:r>
      <w:r w:rsidR="00397B4B">
        <w:rPr>
          <w:rFonts w:ascii="Times New Roman" w:hAnsi="Times New Roman"/>
          <w:sz w:val="24"/>
          <w:szCs w:val="24"/>
        </w:rPr>
        <w:t xml:space="preserve">, </w:t>
      </w:r>
      <w:r w:rsidR="004F18AE">
        <w:rPr>
          <w:rFonts w:ascii="Times New Roman" w:hAnsi="Times New Roman"/>
          <w:sz w:val="24"/>
          <w:szCs w:val="24"/>
        </w:rPr>
        <w:t>квартальные измене</w:t>
      </w:r>
      <w:r w:rsidR="00574BDD">
        <w:rPr>
          <w:rFonts w:ascii="Times New Roman" w:hAnsi="Times New Roman"/>
          <w:sz w:val="24"/>
          <w:szCs w:val="24"/>
        </w:rPr>
        <w:t>ния составили всего 0,2</w:t>
      </w:r>
      <w:r w:rsidR="004F18AE">
        <w:rPr>
          <w:rFonts w:ascii="Times New Roman" w:hAnsi="Times New Roman"/>
          <w:sz w:val="24"/>
          <w:szCs w:val="24"/>
        </w:rPr>
        <w:t>% (данное значение находится в пределах статистической погрешности и является незначимым)</w:t>
      </w:r>
      <w:r w:rsidR="00655A07">
        <w:rPr>
          <w:rFonts w:ascii="Times New Roman" w:hAnsi="Times New Roman"/>
          <w:sz w:val="24"/>
          <w:szCs w:val="24"/>
        </w:rPr>
        <w:t xml:space="preserve">. </w:t>
      </w:r>
      <w:r w:rsidR="00B04612">
        <w:rPr>
          <w:rFonts w:ascii="Times New Roman" w:hAnsi="Times New Roman"/>
          <w:sz w:val="24"/>
          <w:szCs w:val="24"/>
        </w:rPr>
        <w:t>В сегменте строящихся домов было</w:t>
      </w:r>
      <w:r w:rsidR="00373D95">
        <w:rPr>
          <w:rFonts w:ascii="Times New Roman" w:hAnsi="Times New Roman"/>
          <w:sz w:val="24"/>
          <w:szCs w:val="24"/>
        </w:rPr>
        <w:t xml:space="preserve"> </w:t>
      </w:r>
      <w:r w:rsidR="00B04612">
        <w:rPr>
          <w:rFonts w:ascii="Times New Roman" w:hAnsi="Times New Roman"/>
          <w:sz w:val="24"/>
          <w:szCs w:val="24"/>
        </w:rPr>
        <w:t xml:space="preserve">отмечено </w:t>
      </w:r>
      <w:r w:rsidR="00373D95">
        <w:rPr>
          <w:rFonts w:ascii="Times New Roman" w:hAnsi="Times New Roman"/>
          <w:sz w:val="24"/>
          <w:szCs w:val="24"/>
        </w:rPr>
        <w:t xml:space="preserve">снижение </w:t>
      </w:r>
      <w:r w:rsidR="005E04B4">
        <w:rPr>
          <w:rFonts w:ascii="Times New Roman" w:hAnsi="Times New Roman"/>
          <w:sz w:val="24"/>
          <w:szCs w:val="24"/>
        </w:rPr>
        <w:t xml:space="preserve">средней цены предложения квадратного метра </w:t>
      </w:r>
      <w:r w:rsidR="004F18AE">
        <w:rPr>
          <w:rFonts w:ascii="Times New Roman" w:hAnsi="Times New Roman"/>
          <w:sz w:val="24"/>
          <w:szCs w:val="24"/>
        </w:rPr>
        <w:t xml:space="preserve">в пределах </w:t>
      </w:r>
      <w:r w:rsidR="00574BDD">
        <w:rPr>
          <w:rFonts w:ascii="Times New Roman" w:hAnsi="Times New Roman"/>
          <w:sz w:val="24"/>
          <w:szCs w:val="24"/>
        </w:rPr>
        <w:t>1</w:t>
      </w:r>
      <w:r w:rsidR="004F18AE">
        <w:rPr>
          <w:rFonts w:ascii="Times New Roman" w:hAnsi="Times New Roman"/>
          <w:sz w:val="24"/>
          <w:szCs w:val="24"/>
        </w:rPr>
        <w:t xml:space="preserve">%, </w:t>
      </w:r>
      <w:r w:rsidR="00B04612">
        <w:rPr>
          <w:rFonts w:ascii="Times New Roman" w:hAnsi="Times New Roman"/>
          <w:sz w:val="24"/>
          <w:szCs w:val="24"/>
        </w:rPr>
        <w:t xml:space="preserve"> в </w:t>
      </w:r>
      <w:r w:rsidR="00574BDD">
        <w:rPr>
          <w:rFonts w:ascii="Times New Roman" w:hAnsi="Times New Roman"/>
          <w:sz w:val="24"/>
          <w:szCs w:val="24"/>
        </w:rPr>
        <w:t>сентябр</w:t>
      </w:r>
      <w:r w:rsidR="00655A07">
        <w:rPr>
          <w:rFonts w:ascii="Times New Roman" w:hAnsi="Times New Roman"/>
          <w:sz w:val="24"/>
          <w:szCs w:val="24"/>
        </w:rPr>
        <w:t>е 201</w:t>
      </w:r>
      <w:r w:rsidR="00373D95">
        <w:rPr>
          <w:rFonts w:ascii="Times New Roman" w:hAnsi="Times New Roman"/>
          <w:sz w:val="24"/>
          <w:szCs w:val="24"/>
        </w:rPr>
        <w:t>6</w:t>
      </w:r>
      <w:r w:rsidR="00655A07">
        <w:rPr>
          <w:rFonts w:ascii="Times New Roman" w:hAnsi="Times New Roman"/>
          <w:sz w:val="24"/>
          <w:szCs w:val="24"/>
        </w:rPr>
        <w:t xml:space="preserve"> года </w:t>
      </w:r>
      <w:r w:rsidR="00B04612">
        <w:rPr>
          <w:rFonts w:ascii="Times New Roman" w:hAnsi="Times New Roman"/>
          <w:sz w:val="24"/>
          <w:szCs w:val="24"/>
        </w:rPr>
        <w:t>это  показатель составил</w:t>
      </w:r>
      <w:r w:rsidR="005E04B4">
        <w:rPr>
          <w:rFonts w:ascii="Times New Roman" w:hAnsi="Times New Roman"/>
          <w:sz w:val="24"/>
          <w:szCs w:val="24"/>
        </w:rPr>
        <w:t xml:space="preserve"> в </w:t>
      </w:r>
      <w:r w:rsidR="00373D95">
        <w:rPr>
          <w:rFonts w:ascii="Times New Roman" w:hAnsi="Times New Roman"/>
          <w:sz w:val="24"/>
          <w:szCs w:val="24"/>
        </w:rPr>
        <w:t>3</w:t>
      </w:r>
      <w:r w:rsidR="00574BDD">
        <w:rPr>
          <w:rFonts w:ascii="Times New Roman" w:hAnsi="Times New Roman"/>
          <w:sz w:val="24"/>
          <w:szCs w:val="24"/>
        </w:rPr>
        <w:t>8</w:t>
      </w:r>
      <w:r w:rsidR="00373D95">
        <w:rPr>
          <w:rFonts w:ascii="Times New Roman" w:hAnsi="Times New Roman"/>
          <w:sz w:val="24"/>
          <w:szCs w:val="24"/>
        </w:rPr>
        <w:t>,</w:t>
      </w:r>
      <w:r w:rsidR="004F18AE">
        <w:rPr>
          <w:rFonts w:ascii="Times New Roman" w:hAnsi="Times New Roman"/>
          <w:sz w:val="24"/>
          <w:szCs w:val="24"/>
        </w:rPr>
        <w:t>38</w:t>
      </w:r>
      <w:r w:rsidR="005E04B4">
        <w:rPr>
          <w:rFonts w:ascii="Times New Roman" w:hAnsi="Times New Roman"/>
          <w:sz w:val="24"/>
          <w:szCs w:val="24"/>
        </w:rPr>
        <w:t xml:space="preserve"> т</w:t>
      </w:r>
      <w:r w:rsidR="00655A07">
        <w:rPr>
          <w:rFonts w:ascii="Times New Roman" w:hAnsi="Times New Roman"/>
          <w:sz w:val="24"/>
          <w:szCs w:val="24"/>
        </w:rPr>
        <w:t>ыс</w:t>
      </w:r>
      <w:proofErr w:type="gramStart"/>
      <w:r w:rsidR="005E04B4">
        <w:rPr>
          <w:rFonts w:ascii="Times New Roman" w:hAnsi="Times New Roman"/>
          <w:sz w:val="24"/>
          <w:szCs w:val="24"/>
        </w:rPr>
        <w:t>.р</w:t>
      </w:r>
      <w:proofErr w:type="gramEnd"/>
      <w:r w:rsidR="00655A07">
        <w:rPr>
          <w:rFonts w:ascii="Times New Roman" w:hAnsi="Times New Roman"/>
          <w:sz w:val="24"/>
          <w:szCs w:val="24"/>
        </w:rPr>
        <w:t>уб</w:t>
      </w:r>
      <w:r w:rsidR="005E04B4">
        <w:rPr>
          <w:rFonts w:ascii="Times New Roman" w:hAnsi="Times New Roman"/>
          <w:sz w:val="24"/>
          <w:szCs w:val="24"/>
        </w:rPr>
        <w:t>.</w:t>
      </w:r>
    </w:p>
    <w:p w:rsidR="0066171D" w:rsidRDefault="00397B4B" w:rsidP="00D60F0C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Н</w:t>
      </w:r>
      <w:r w:rsidR="009A26E9">
        <w:rPr>
          <w:rFonts w:ascii="Times New Roman" w:hAnsi="Times New Roman"/>
          <w:sz w:val="24"/>
          <w:szCs w:val="24"/>
        </w:rPr>
        <w:t>а диаграмме представлена динамика средних цен в строящихся домах и</w:t>
      </w:r>
      <w:r w:rsidR="00655A07">
        <w:rPr>
          <w:rFonts w:ascii="Times New Roman" w:hAnsi="Times New Roman"/>
          <w:sz w:val="24"/>
          <w:szCs w:val="24"/>
        </w:rPr>
        <w:t xml:space="preserve"> домах, сданных в эксплуатацию за </w:t>
      </w:r>
      <w:proofErr w:type="gramStart"/>
      <w:r w:rsidR="00655A07">
        <w:rPr>
          <w:rFonts w:ascii="Times New Roman" w:hAnsi="Times New Roman"/>
          <w:sz w:val="24"/>
          <w:szCs w:val="24"/>
        </w:rPr>
        <w:t>последние</w:t>
      </w:r>
      <w:proofErr w:type="gramEnd"/>
      <w:r w:rsidR="00655A07">
        <w:rPr>
          <w:rFonts w:ascii="Times New Roman" w:hAnsi="Times New Roman"/>
          <w:sz w:val="24"/>
          <w:szCs w:val="24"/>
        </w:rPr>
        <w:t xml:space="preserve"> </w:t>
      </w:r>
      <w:r w:rsidR="0012139E">
        <w:rPr>
          <w:rFonts w:ascii="Times New Roman" w:hAnsi="Times New Roman"/>
          <w:sz w:val="24"/>
          <w:szCs w:val="24"/>
        </w:rPr>
        <w:t>5</w:t>
      </w:r>
      <w:r w:rsidR="00655A07">
        <w:rPr>
          <w:rFonts w:ascii="Times New Roman" w:hAnsi="Times New Roman"/>
          <w:sz w:val="24"/>
          <w:szCs w:val="24"/>
        </w:rPr>
        <w:t xml:space="preserve"> </w:t>
      </w:r>
      <w:r w:rsidR="0012139E">
        <w:rPr>
          <w:rFonts w:ascii="Times New Roman" w:hAnsi="Times New Roman"/>
          <w:sz w:val="24"/>
          <w:szCs w:val="24"/>
        </w:rPr>
        <w:t>лет</w:t>
      </w:r>
      <w:r w:rsidR="00655A07">
        <w:rPr>
          <w:rFonts w:ascii="Times New Roman" w:hAnsi="Times New Roman"/>
          <w:sz w:val="24"/>
          <w:szCs w:val="24"/>
        </w:rPr>
        <w:t>.</w:t>
      </w:r>
      <w:r w:rsidR="00FE1C34" w:rsidRPr="00FE1C3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E1C34">
        <w:rPr>
          <w:rFonts w:ascii="Times New Roman" w:hAnsi="Times New Roman"/>
          <w:sz w:val="24"/>
          <w:szCs w:val="24"/>
          <w:lang w:eastAsia="ru-RU"/>
        </w:rPr>
        <w:t>Таким образом, разница между ценой квадратного метра продолжает сокращаться, а индекс ц</w:t>
      </w:r>
      <w:r w:rsidR="00FE1C34" w:rsidRPr="00F6144F">
        <w:rPr>
          <w:rFonts w:ascii="Times New Roman" w:hAnsi="Times New Roman"/>
          <w:sz w:val="24"/>
          <w:szCs w:val="24"/>
          <w:lang w:eastAsia="ru-RU"/>
        </w:rPr>
        <w:t>еново</w:t>
      </w:r>
      <w:r w:rsidR="00FE1C34">
        <w:rPr>
          <w:rFonts w:ascii="Times New Roman" w:hAnsi="Times New Roman"/>
          <w:sz w:val="24"/>
          <w:szCs w:val="24"/>
          <w:lang w:eastAsia="ru-RU"/>
        </w:rPr>
        <w:t>го</w:t>
      </w:r>
      <w:r w:rsidR="00FE1C34" w:rsidRPr="00F6144F">
        <w:rPr>
          <w:rFonts w:ascii="Times New Roman" w:hAnsi="Times New Roman"/>
          <w:sz w:val="24"/>
          <w:szCs w:val="24"/>
          <w:lang w:eastAsia="ru-RU"/>
        </w:rPr>
        <w:t xml:space="preserve"> разрыв</w:t>
      </w:r>
      <w:r w:rsidR="00FE1C34">
        <w:rPr>
          <w:rFonts w:ascii="Times New Roman" w:hAnsi="Times New Roman"/>
          <w:sz w:val="24"/>
          <w:szCs w:val="24"/>
          <w:lang w:eastAsia="ru-RU"/>
        </w:rPr>
        <w:t>а</w:t>
      </w:r>
      <w:r w:rsidR="00FE1C34" w:rsidRPr="00F6144F">
        <w:rPr>
          <w:rFonts w:ascii="Times New Roman" w:hAnsi="Times New Roman"/>
          <w:sz w:val="24"/>
          <w:szCs w:val="24"/>
          <w:lang w:eastAsia="ru-RU"/>
        </w:rPr>
        <w:t xml:space="preserve"> между сегментами </w:t>
      </w:r>
      <w:r w:rsidR="00FE1C34">
        <w:rPr>
          <w:rFonts w:ascii="Times New Roman" w:hAnsi="Times New Roman"/>
          <w:sz w:val="24"/>
          <w:szCs w:val="24"/>
          <w:lang w:eastAsia="ru-RU"/>
        </w:rPr>
        <w:t xml:space="preserve">«готового» и «строящегося» жилья </w:t>
      </w:r>
      <w:r w:rsidR="00373D95">
        <w:rPr>
          <w:rFonts w:ascii="Times New Roman" w:hAnsi="Times New Roman"/>
          <w:sz w:val="24"/>
          <w:szCs w:val="24"/>
          <w:lang w:eastAsia="ru-RU"/>
        </w:rPr>
        <w:t xml:space="preserve">за </w:t>
      </w:r>
      <w:r w:rsidR="00574BDD">
        <w:rPr>
          <w:rFonts w:ascii="Times New Roman" w:hAnsi="Times New Roman"/>
          <w:sz w:val="24"/>
          <w:szCs w:val="24"/>
          <w:lang w:eastAsia="ru-RU"/>
        </w:rPr>
        <w:t>3</w:t>
      </w:r>
      <w:r w:rsidR="00373D95">
        <w:rPr>
          <w:rFonts w:ascii="Times New Roman" w:hAnsi="Times New Roman"/>
          <w:sz w:val="24"/>
          <w:szCs w:val="24"/>
          <w:lang w:eastAsia="ru-RU"/>
        </w:rPr>
        <w:t xml:space="preserve"> квартал</w:t>
      </w:r>
      <w:r w:rsidR="00FE1C34">
        <w:rPr>
          <w:rFonts w:ascii="Times New Roman" w:hAnsi="Times New Roman"/>
          <w:sz w:val="24"/>
          <w:szCs w:val="24"/>
          <w:lang w:eastAsia="ru-RU"/>
        </w:rPr>
        <w:t xml:space="preserve"> 201</w:t>
      </w:r>
      <w:r w:rsidR="00373D95">
        <w:rPr>
          <w:rFonts w:ascii="Times New Roman" w:hAnsi="Times New Roman"/>
          <w:sz w:val="24"/>
          <w:szCs w:val="24"/>
          <w:lang w:eastAsia="ru-RU"/>
        </w:rPr>
        <w:t>6</w:t>
      </w:r>
      <w:r w:rsidR="00FE1C34">
        <w:rPr>
          <w:rFonts w:ascii="Times New Roman" w:hAnsi="Times New Roman"/>
          <w:sz w:val="24"/>
          <w:szCs w:val="24"/>
          <w:lang w:eastAsia="ru-RU"/>
        </w:rPr>
        <w:t xml:space="preserve"> года </w:t>
      </w:r>
      <w:r w:rsidR="004F18AE">
        <w:rPr>
          <w:rFonts w:ascii="Times New Roman" w:hAnsi="Times New Roman"/>
          <w:sz w:val="24"/>
          <w:szCs w:val="24"/>
          <w:lang w:eastAsia="ru-RU"/>
        </w:rPr>
        <w:t xml:space="preserve">увеличился на </w:t>
      </w:r>
      <w:r w:rsidR="00574BDD">
        <w:rPr>
          <w:rFonts w:ascii="Times New Roman" w:hAnsi="Times New Roman"/>
          <w:sz w:val="24"/>
          <w:szCs w:val="24"/>
          <w:lang w:eastAsia="ru-RU"/>
        </w:rPr>
        <w:t>1 пункт</w:t>
      </w:r>
      <w:r w:rsidR="00373D95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="00AB681A">
        <w:rPr>
          <w:rFonts w:ascii="Times New Roman" w:hAnsi="Times New Roman"/>
          <w:sz w:val="24"/>
          <w:szCs w:val="24"/>
          <w:lang w:eastAsia="ru-RU"/>
        </w:rPr>
        <w:t>составил  10</w:t>
      </w:r>
      <w:r w:rsidR="00574BDD">
        <w:rPr>
          <w:rFonts w:ascii="Times New Roman" w:hAnsi="Times New Roman"/>
          <w:sz w:val="24"/>
          <w:szCs w:val="24"/>
          <w:lang w:eastAsia="ru-RU"/>
        </w:rPr>
        <w:t>8</w:t>
      </w:r>
      <w:r w:rsidR="00FE1C34">
        <w:rPr>
          <w:rFonts w:ascii="Times New Roman" w:hAnsi="Times New Roman"/>
          <w:sz w:val="24"/>
          <w:szCs w:val="24"/>
          <w:lang w:eastAsia="ru-RU"/>
        </w:rPr>
        <w:t>.</w:t>
      </w:r>
    </w:p>
    <w:p w:rsidR="00574BDD" w:rsidRDefault="00574BDD" w:rsidP="00D60F0C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74BD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33950" cy="3009901"/>
            <wp:effectExtent l="19050" t="0" r="1905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61B58" w:rsidRDefault="00C61B58" w:rsidP="00373D95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373D95" w:rsidRDefault="00373D95" w:rsidP="00D60F0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73D95" w:rsidRDefault="00373D95" w:rsidP="00D60F0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73D95" w:rsidRDefault="00373D95" w:rsidP="00D60F0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73D95" w:rsidRDefault="00373D95" w:rsidP="00D60F0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73D95" w:rsidRDefault="00373D95" w:rsidP="00D60F0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91659" w:rsidRDefault="00291659" w:rsidP="00D60F0C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272C5" w:rsidRDefault="00B272C5" w:rsidP="00B272C5">
      <w:pPr>
        <w:pStyle w:val="1"/>
      </w:pPr>
      <w:r>
        <w:lastRenderedPageBreak/>
        <w:t xml:space="preserve">Приложение №3.  </w:t>
      </w:r>
      <w:r w:rsidRPr="008166A9">
        <w:t>Числовая дискретная пространственно-параметрическая модель рынка строительства и продажи жилья</w:t>
      </w:r>
      <w:r>
        <w:t>.</w:t>
      </w:r>
    </w:p>
    <w:p w:rsidR="00B272C5" w:rsidRDefault="00B272C5" w:rsidP="00B272C5">
      <w:pPr>
        <w:spacing w:after="0"/>
        <w:outlineLvl w:val="0"/>
        <w:rPr>
          <w:rFonts w:ascii="Times New Roman" w:hAnsi="Times New Roman"/>
          <w:b/>
          <w:sz w:val="24"/>
          <w:szCs w:val="24"/>
        </w:rPr>
      </w:pPr>
    </w:p>
    <w:p w:rsidR="00B272C5" w:rsidRPr="008166A9" w:rsidRDefault="00B272C5" w:rsidP="00B272C5">
      <w:pPr>
        <w:spacing w:after="0"/>
        <w:outlineLvl w:val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b/>
          <w:sz w:val="24"/>
          <w:szCs w:val="24"/>
        </w:rPr>
        <w:t>Город</w:t>
      </w:r>
      <w:r w:rsidRPr="008166A9">
        <w:rPr>
          <w:rFonts w:ascii="Times New Roman" w:hAnsi="Times New Roman"/>
          <w:sz w:val="24"/>
          <w:szCs w:val="24"/>
        </w:rPr>
        <w:t xml:space="preserve"> Кемерово</w:t>
      </w:r>
    </w:p>
    <w:p w:rsidR="00B272C5" w:rsidRPr="00396303" w:rsidRDefault="00B272C5" w:rsidP="00B272C5">
      <w:p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b/>
          <w:sz w:val="24"/>
          <w:szCs w:val="24"/>
        </w:rPr>
        <w:t>Период</w:t>
      </w:r>
      <w:r w:rsidRPr="008166A9">
        <w:rPr>
          <w:rFonts w:ascii="Times New Roman" w:hAnsi="Times New Roman"/>
          <w:sz w:val="24"/>
          <w:szCs w:val="24"/>
        </w:rPr>
        <w:t xml:space="preserve"> </w:t>
      </w:r>
      <w:r w:rsidR="000C7469" w:rsidRPr="000C7469">
        <w:rPr>
          <w:rFonts w:ascii="Times New Roman" w:hAnsi="Times New Roman"/>
          <w:sz w:val="24"/>
          <w:szCs w:val="24"/>
        </w:rPr>
        <w:t>3</w:t>
      </w:r>
      <w:r w:rsidRPr="00B272C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396303">
        <w:rPr>
          <w:rFonts w:ascii="Times New Roman" w:hAnsi="Times New Roman"/>
          <w:sz w:val="24"/>
          <w:szCs w:val="24"/>
        </w:rPr>
        <w:t>квартал 201</w:t>
      </w:r>
      <w:r w:rsidR="00EE714A" w:rsidRPr="00EE714A">
        <w:rPr>
          <w:rFonts w:ascii="Times New Roman" w:hAnsi="Times New Roman"/>
          <w:sz w:val="24"/>
          <w:szCs w:val="24"/>
        </w:rPr>
        <w:t>6</w:t>
      </w:r>
      <w:r w:rsidRPr="00396303">
        <w:rPr>
          <w:rFonts w:ascii="Times New Roman" w:hAnsi="Times New Roman"/>
          <w:sz w:val="24"/>
          <w:szCs w:val="24"/>
        </w:rPr>
        <w:t xml:space="preserve"> г.</w:t>
      </w:r>
    </w:p>
    <w:p w:rsidR="00B272C5" w:rsidRPr="008166A9" w:rsidRDefault="00B272C5" w:rsidP="00B272C5">
      <w:p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b/>
          <w:sz w:val="24"/>
          <w:szCs w:val="24"/>
        </w:rPr>
        <w:t>Источник</w:t>
      </w:r>
      <w:r w:rsidRPr="008166A9">
        <w:rPr>
          <w:rFonts w:ascii="Times New Roman" w:hAnsi="Times New Roman"/>
          <w:sz w:val="24"/>
          <w:szCs w:val="24"/>
        </w:rPr>
        <w:t xml:space="preserve"> собственная база данных новостроек и сайты застройщиков</w:t>
      </w:r>
    </w:p>
    <w:p w:rsidR="00B272C5" w:rsidRPr="008166A9" w:rsidRDefault="00B272C5" w:rsidP="00B272C5">
      <w:pPr>
        <w:spacing w:after="0"/>
        <w:rPr>
          <w:rFonts w:ascii="Times New Roman" w:hAnsi="Times New Roman"/>
          <w:b/>
          <w:sz w:val="24"/>
          <w:szCs w:val="24"/>
        </w:rPr>
      </w:pPr>
      <w:r w:rsidRPr="008166A9">
        <w:rPr>
          <w:rFonts w:ascii="Times New Roman" w:hAnsi="Times New Roman"/>
          <w:b/>
          <w:sz w:val="24"/>
          <w:szCs w:val="24"/>
        </w:rPr>
        <w:t xml:space="preserve">Показатели: </w:t>
      </w:r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объём строительства, шт.</w:t>
      </w:r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объём строительства, кв</w:t>
      </w:r>
      <w:proofErr w:type="gramStart"/>
      <w:r w:rsidRPr="008166A9">
        <w:rPr>
          <w:rFonts w:ascii="Times New Roman" w:hAnsi="Times New Roman"/>
          <w:sz w:val="24"/>
          <w:szCs w:val="24"/>
        </w:rPr>
        <w:t>.м</w:t>
      </w:r>
      <w:proofErr w:type="gramEnd"/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объём предложения объектов, шт.</w:t>
      </w:r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объём предложения объектов, кв</w:t>
      </w:r>
      <w:proofErr w:type="gramStart"/>
      <w:r w:rsidRPr="008166A9">
        <w:rPr>
          <w:rFonts w:ascii="Times New Roman" w:hAnsi="Times New Roman"/>
          <w:sz w:val="24"/>
          <w:szCs w:val="24"/>
        </w:rPr>
        <w:t>.м</w:t>
      </w:r>
      <w:proofErr w:type="gramEnd"/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минимальная цена, т.р./кв</w:t>
      </w:r>
      <w:proofErr w:type="gramStart"/>
      <w:r w:rsidRPr="008166A9">
        <w:rPr>
          <w:rFonts w:ascii="Times New Roman" w:hAnsi="Times New Roman"/>
          <w:sz w:val="24"/>
          <w:szCs w:val="24"/>
        </w:rPr>
        <w:t>.м</w:t>
      </w:r>
      <w:proofErr w:type="gramEnd"/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средневзвешенная цена, т.р./кв</w:t>
      </w:r>
      <w:proofErr w:type="gramStart"/>
      <w:r w:rsidRPr="008166A9">
        <w:rPr>
          <w:rFonts w:ascii="Times New Roman" w:hAnsi="Times New Roman"/>
          <w:sz w:val="24"/>
          <w:szCs w:val="24"/>
        </w:rPr>
        <w:t>.м</w:t>
      </w:r>
      <w:proofErr w:type="gramEnd"/>
    </w:p>
    <w:p w:rsidR="00B272C5" w:rsidRPr="008166A9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погрешность в определении средневзвешенной цены, %</w:t>
      </w:r>
    </w:p>
    <w:p w:rsidR="00B272C5" w:rsidRDefault="00B272C5" w:rsidP="00B272C5">
      <w:pPr>
        <w:numPr>
          <w:ilvl w:val="0"/>
          <w:numId w:val="19"/>
        </w:numPr>
        <w:spacing w:after="0"/>
        <w:rPr>
          <w:rFonts w:ascii="Times New Roman" w:hAnsi="Times New Roman"/>
          <w:sz w:val="24"/>
          <w:szCs w:val="24"/>
        </w:rPr>
      </w:pPr>
      <w:r w:rsidRPr="008166A9">
        <w:rPr>
          <w:rFonts w:ascii="Times New Roman" w:hAnsi="Times New Roman"/>
          <w:sz w:val="24"/>
          <w:szCs w:val="24"/>
        </w:rPr>
        <w:t>максимальная цена, т.р./кв</w:t>
      </w:r>
      <w:proofErr w:type="gramStart"/>
      <w:r w:rsidRPr="008166A9">
        <w:rPr>
          <w:rFonts w:ascii="Times New Roman" w:hAnsi="Times New Roman"/>
          <w:sz w:val="24"/>
          <w:szCs w:val="24"/>
        </w:rPr>
        <w:t>.м</w:t>
      </w:r>
      <w:proofErr w:type="gramEnd"/>
    </w:p>
    <w:p w:rsidR="00B272C5" w:rsidRDefault="00B272C5" w:rsidP="00B272C5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1308" w:type="dxa"/>
        <w:tblInd w:w="-9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6" w:space="0" w:color="FFFFFF"/>
          <w:insideV w:val="single" w:sz="6" w:space="0" w:color="FFFFFF"/>
        </w:tblBorders>
        <w:tblLook w:val="04A0"/>
      </w:tblPr>
      <w:tblGrid>
        <w:gridCol w:w="1338"/>
        <w:gridCol w:w="1788"/>
        <w:gridCol w:w="2287"/>
        <w:gridCol w:w="1384"/>
        <w:gridCol w:w="1077"/>
        <w:gridCol w:w="1077"/>
        <w:gridCol w:w="1151"/>
        <w:gridCol w:w="1280"/>
      </w:tblGrid>
      <w:tr w:rsidR="00B272C5" w:rsidRPr="00324F26" w:rsidTr="008764E2">
        <w:trPr>
          <w:trHeight w:val="517"/>
        </w:trPr>
        <w:tc>
          <w:tcPr>
            <w:tcW w:w="133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B272C5" w:rsidRPr="00324F26" w:rsidRDefault="00B272C5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Класс</w:t>
            </w:r>
          </w:p>
        </w:tc>
        <w:tc>
          <w:tcPr>
            <w:tcW w:w="178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B272C5" w:rsidRPr="00324F26" w:rsidRDefault="00B272C5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район</w:t>
            </w:r>
          </w:p>
        </w:tc>
        <w:tc>
          <w:tcPr>
            <w:tcW w:w="228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B272C5" w:rsidRPr="00324F26" w:rsidRDefault="00B272C5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показатели</w:t>
            </w:r>
          </w:p>
        </w:tc>
        <w:tc>
          <w:tcPr>
            <w:tcW w:w="5895" w:type="dxa"/>
            <w:gridSpan w:val="5"/>
            <w:vMerge w:val="restar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noWrap/>
            <w:hideMark/>
          </w:tcPr>
          <w:p w:rsidR="00B272C5" w:rsidRPr="00324F26" w:rsidRDefault="00B272C5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стадии строительства</w:t>
            </w:r>
          </w:p>
        </w:tc>
      </w:tr>
      <w:tr w:rsidR="00B272C5" w:rsidRPr="00324F26" w:rsidTr="008764E2">
        <w:trPr>
          <w:trHeight w:val="464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895" w:type="dxa"/>
            <w:gridSpan w:val="5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B272C5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vMerge/>
            <w:shd w:val="clear" w:color="auto" w:fill="D3DFEE"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4" w:type="dxa"/>
            <w:shd w:val="clear" w:color="auto" w:fill="D3DFEE"/>
            <w:noWrap/>
            <w:hideMark/>
          </w:tcPr>
          <w:p w:rsidR="00B272C5" w:rsidRPr="00324F26" w:rsidRDefault="00B272C5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все </w:t>
            </w:r>
          </w:p>
          <w:p w:rsidR="00B272C5" w:rsidRPr="00324F26" w:rsidRDefault="00B272C5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стадии</w:t>
            </w:r>
          </w:p>
        </w:tc>
        <w:tc>
          <w:tcPr>
            <w:tcW w:w="1077" w:type="dxa"/>
            <w:shd w:val="clear" w:color="auto" w:fill="D3DFEE"/>
            <w:noWrap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sz w:val="20"/>
                <w:szCs w:val="20"/>
              </w:rPr>
              <w:t>нулевой цикл</w:t>
            </w:r>
          </w:p>
        </w:tc>
        <w:tc>
          <w:tcPr>
            <w:tcW w:w="1077" w:type="dxa"/>
            <w:shd w:val="clear" w:color="auto" w:fill="D3DFEE"/>
            <w:noWrap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sz w:val="20"/>
                <w:szCs w:val="20"/>
              </w:rPr>
              <w:t>монтаж этажей</w:t>
            </w:r>
          </w:p>
        </w:tc>
        <w:tc>
          <w:tcPr>
            <w:tcW w:w="1077" w:type="dxa"/>
            <w:shd w:val="clear" w:color="auto" w:fill="D3DFEE"/>
            <w:noWrap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sz w:val="20"/>
                <w:szCs w:val="20"/>
              </w:rPr>
              <w:t>отделка</w:t>
            </w:r>
          </w:p>
        </w:tc>
        <w:tc>
          <w:tcPr>
            <w:tcW w:w="1280" w:type="dxa"/>
            <w:shd w:val="clear" w:color="auto" w:fill="D3DFEE"/>
            <w:noWrap/>
            <w:hideMark/>
          </w:tcPr>
          <w:p w:rsidR="00B272C5" w:rsidRPr="00324F26" w:rsidRDefault="00B272C5" w:rsidP="00FD4AB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sz w:val="20"/>
                <w:szCs w:val="20"/>
              </w:rPr>
              <w:t>после сдачи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все категории</w:t>
            </w:r>
          </w:p>
        </w:tc>
        <w:tc>
          <w:tcPr>
            <w:tcW w:w="178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 районы</w:t>
            </w: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93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25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33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697476,72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110365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157006,8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175960,11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254144,8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79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21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32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596742,89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57229,32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143607,1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153416,67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242519,8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29,15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29,15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31,5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34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33,4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41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36,56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38,82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41,28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43,08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78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45,74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62,25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78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7,20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7,21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7,34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7,13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7,09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3,98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16,11</w:t>
            </w:r>
            <w:r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8,92</w:t>
            </w:r>
            <w:r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7,72</w:t>
            </w:r>
            <w:r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5,91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все категории</w:t>
            </w:r>
          </w:p>
        </w:tc>
        <w:tc>
          <w:tcPr>
            <w:tcW w:w="1788" w:type="dxa"/>
            <w:vMerge w:val="restart"/>
            <w:shd w:val="clear" w:color="auto" w:fill="D3DFEE"/>
            <w:noWrap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центральная зона</w:t>
            </w: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24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8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230132,31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27787,93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52951,91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62444,6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86947,87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21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8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206936,13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23111,8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39552,23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57324,2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86947,87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37,38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37,38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39,85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37,78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38,58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46,58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hAnsi="Times New Roman"/>
                <w:b/>
                <w:bCs/>
              </w:rPr>
              <w:t>н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д</w:t>
            </w:r>
            <w:proofErr w:type="spellEnd"/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42,08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47,02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50,17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78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hAnsi="Times New Roman"/>
                <w:b/>
                <w:bCs/>
              </w:rPr>
              <w:t>н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д</w:t>
            </w:r>
            <w:proofErr w:type="spellEnd"/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45,74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62,25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78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8,91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hAnsi="Times New Roman"/>
                <w:b/>
                <w:bCs/>
              </w:rPr>
              <w:t>н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д</w:t>
            </w:r>
            <w:proofErr w:type="spellEnd"/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9,29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5,80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9,67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8,56</w:t>
            </w:r>
            <w:r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</w:rPr>
              <w:t>н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</w:rPr>
              <w:t>д</w:t>
            </w:r>
            <w:proofErr w:type="spellEnd"/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22,09</w:t>
            </w:r>
            <w:r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10,07</w:t>
            </w:r>
            <w:r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14,57</w:t>
            </w:r>
            <w:r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все категории</w:t>
            </w:r>
          </w:p>
        </w:tc>
        <w:tc>
          <w:tcPr>
            <w:tcW w:w="178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среднеудалённые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 зоны</w:t>
            </w: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39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14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273380,15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55693,44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77781,29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48509,07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91396,35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33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14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229583,28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23759,41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77781,29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36646,23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91396,35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34,5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36,66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34,5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39,26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39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40,77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39,43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38,17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41,43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42,78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47,99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42,00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42,77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44,50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47,99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3,3010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3,2941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3,3073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3,3477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3,2791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2,86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9,65</w:t>
            </w:r>
            <w:r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5,78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8,08</w:t>
            </w:r>
            <w:r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4,25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все категории</w:t>
            </w:r>
          </w:p>
        </w:tc>
        <w:tc>
          <w:tcPr>
            <w:tcW w:w="1788" w:type="dxa"/>
            <w:vMerge w:val="restart"/>
            <w:shd w:val="clear" w:color="auto" w:fill="D3DFEE"/>
            <w:noWrap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удалённые зоны</w:t>
            </w: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30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11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193964,26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26883,66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26273,62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65006,44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75800,54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25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9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10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160253,48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10358,08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26273,62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59446,24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64175,54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29,15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29,15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31,5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34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33,4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36,6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30,41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36,37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36,72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37,82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41,16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43213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31,67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43213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39,12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432132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39,5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41,16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7,2011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7,2124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7,9918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7,1293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8,0655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8,03</w:t>
            </w:r>
            <w:r w:rsidR="00432132"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47,43</w:t>
            </w:r>
            <w:r w:rsidR="00432132"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25,37</w:t>
            </w:r>
            <w:r w:rsidR="00432132"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13,73</w:t>
            </w:r>
            <w:r w:rsidR="00432132"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14,22</w:t>
            </w:r>
            <w:r w:rsidR="00432132"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эконом</w:t>
            </w:r>
          </w:p>
        </w:tc>
        <w:tc>
          <w:tcPr>
            <w:tcW w:w="178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 районы</w:t>
            </w: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53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16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15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322212,7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55293,46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74782,22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94458,42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97678,57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42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12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14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254493,88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21743,11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74782,22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71914,98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86053,57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29,15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29,15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31,5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35,5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33,4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38,21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36,22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37,64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38,14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39,333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44,75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40,68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43,50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43,47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44,75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7,2069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3,6157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7,3419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14,2605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7,1375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5,8913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11,5270</w:t>
            </w:r>
            <w:r w:rsidR="00432132"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11,7623</w:t>
            </w:r>
            <w:r w:rsidR="00432132"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22,5470</w:t>
            </w:r>
            <w:r w:rsidR="00432132"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10,0657</w:t>
            </w:r>
            <w:r w:rsidR="00432132"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комфорт</w:t>
            </w:r>
          </w:p>
        </w:tc>
        <w:tc>
          <w:tcPr>
            <w:tcW w:w="1788" w:type="dxa"/>
            <w:vMerge w:val="restart"/>
            <w:shd w:val="clear" w:color="auto" w:fill="D3DFEE"/>
            <w:noWrap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 районы</w:t>
            </w: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11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185095,2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27283,61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42487,59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38360,3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76963,62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11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170185,89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12374,38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42487,59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38360,3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76963,62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31,67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31,67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36,5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37,13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39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41,38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36,83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40,1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40,18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43,11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47,9900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42,77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42,6700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47,99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7,1219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7,39877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2,9505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7,9577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3,3695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7,6970</w:t>
            </w:r>
            <w:r w:rsidR="00432132"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40,1780</w:t>
            </w:r>
            <w:r w:rsidR="00432132"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8,4962</w:t>
            </w:r>
            <w:r w:rsidR="00432132"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22,8691</w:t>
            </w:r>
            <w:r w:rsidR="00432132"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4,9433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noWrap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324F26">
              <w:rPr>
                <w:rFonts w:ascii="Times New Roman" w:hAnsi="Times New Roman"/>
                <w:b/>
                <w:bCs/>
                <w:color w:val="FFFFFF"/>
                <w:sz w:val="24"/>
                <w:szCs w:val="24"/>
              </w:rPr>
              <w:t>бизнес</w:t>
            </w:r>
          </w:p>
        </w:tc>
        <w:tc>
          <w:tcPr>
            <w:tcW w:w="178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324F26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все районы</w:t>
            </w: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18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строительства,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190168,9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27787,93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39737,01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43141,39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79502,57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шт.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16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1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5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объём предложения объектов, 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172093,12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23111,8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26337,33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43141,39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79502,57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минимальная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37,38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37,38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39,83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37,78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38,58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средневзвешенная цена,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47,8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hAnsi="Times New Roman"/>
                <w:b/>
                <w:bCs/>
              </w:rPr>
              <w:t>н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д</w:t>
            </w:r>
            <w:proofErr w:type="spellEnd"/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41,86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49,68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50,51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максимальная </w:t>
            </w:r>
            <w:proofErr w:type="spell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цена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,т</w:t>
            </w:r>
            <w:proofErr w:type="gram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.р</w:t>
            </w:r>
            <w:proofErr w:type="spellEnd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./кв.м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78,00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hAnsi="Times New Roman"/>
                <w:b/>
                <w:bCs/>
              </w:rPr>
              <w:t>н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д</w:t>
            </w:r>
            <w:proofErr w:type="spellEnd"/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45,74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62,25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0C7469">
              <w:rPr>
                <w:rFonts w:ascii="Times New Roman" w:hAnsi="Times New Roman"/>
                <w:b/>
                <w:bCs/>
              </w:rPr>
              <w:t>78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left w:val="single" w:sz="8" w:space="0" w:color="FFFFFF"/>
              <w:bottom w:val="nil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shd w:val="clear" w:color="auto" w:fill="D3DFEE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shd w:val="clear" w:color="auto" w:fill="D3DFEE"/>
            <w:noWrap/>
            <w:hideMark/>
          </w:tcPr>
          <w:p w:rsidR="000C7469" w:rsidRPr="00324F26" w:rsidRDefault="000C7469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СКО, т.р./кв</w:t>
            </w:r>
            <w:proofErr w:type="gramStart"/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384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7,9742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</w:rPr>
            </w:pPr>
            <w:proofErr w:type="spellStart"/>
            <w:r>
              <w:rPr>
                <w:rFonts w:ascii="Times New Roman" w:hAnsi="Times New Roman"/>
                <w:b/>
                <w:bCs/>
              </w:rPr>
              <w:t>н</w:t>
            </w:r>
            <w:proofErr w:type="spellEnd"/>
            <w:r>
              <w:rPr>
                <w:rFonts w:ascii="Times New Roman" w:hAnsi="Times New Roman"/>
                <w:b/>
                <w:bCs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bCs/>
              </w:rPr>
              <w:t>д</w:t>
            </w:r>
            <w:proofErr w:type="spellEnd"/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14,6702</w:t>
            </w:r>
          </w:p>
        </w:tc>
        <w:tc>
          <w:tcPr>
            <w:tcW w:w="1077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5,2838</w:t>
            </w:r>
          </w:p>
        </w:tc>
        <w:tc>
          <w:tcPr>
            <w:tcW w:w="1280" w:type="dxa"/>
            <w:shd w:val="clear" w:color="auto" w:fill="D3DFE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13,0752</w:t>
            </w:r>
          </w:p>
        </w:tc>
      </w:tr>
      <w:tr w:rsidR="000C7469" w:rsidRPr="00324F26" w:rsidTr="008764E2">
        <w:trPr>
          <w:trHeight w:hRule="exact" w:val="567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4F81BD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hideMark/>
          </w:tcPr>
          <w:p w:rsidR="000C7469" w:rsidRPr="00324F26" w:rsidRDefault="000C7469" w:rsidP="00FD4AB7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hideMark/>
          </w:tcPr>
          <w:p w:rsidR="000C7469" w:rsidRPr="00324F26" w:rsidRDefault="000C7469" w:rsidP="006A14C5">
            <w:pP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324F2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погрешность, %</w:t>
            </w:r>
          </w:p>
        </w:tc>
        <w:tc>
          <w:tcPr>
            <w:tcW w:w="13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43213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8,61</w:t>
            </w:r>
            <w:r w:rsidR="00432132"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0C746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</w:rPr>
              <w:t>н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</w:rPr>
              <w:t>д</w:t>
            </w:r>
            <w:proofErr w:type="spellEnd"/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43213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49,56</w:t>
            </w:r>
            <w:r w:rsidR="00432132"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  <w:tc>
          <w:tcPr>
            <w:tcW w:w="10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43213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10,63</w:t>
            </w:r>
            <w:r w:rsidR="00432132"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  <w:tc>
          <w:tcPr>
            <w:tcW w:w="12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7BFDE"/>
            <w:noWrap/>
            <w:vAlign w:val="bottom"/>
            <w:hideMark/>
          </w:tcPr>
          <w:p w:rsidR="000C7469" w:rsidRPr="000C7469" w:rsidRDefault="000C7469" w:rsidP="00432132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0C7469">
              <w:rPr>
                <w:rFonts w:ascii="Times New Roman" w:hAnsi="Times New Roman"/>
                <w:b/>
                <w:bCs/>
                <w:color w:val="000000"/>
              </w:rPr>
              <w:t>21,13</w:t>
            </w:r>
            <w:r w:rsidR="00432132">
              <w:rPr>
                <w:rFonts w:ascii="Times New Roman" w:hAnsi="Times New Roman"/>
                <w:b/>
                <w:bCs/>
                <w:color w:val="000000"/>
              </w:rPr>
              <w:t>*</w:t>
            </w:r>
          </w:p>
        </w:tc>
      </w:tr>
    </w:tbl>
    <w:p w:rsidR="00B272C5" w:rsidRPr="008764E2" w:rsidRDefault="00B272C5" w:rsidP="00B272C5">
      <w:pPr>
        <w:rPr>
          <w:rFonts w:ascii="Times New Roman" w:hAnsi="Times New Roman"/>
        </w:rPr>
      </w:pPr>
      <w:r>
        <w:rPr>
          <w:b/>
        </w:rPr>
        <w:t>*</w:t>
      </w:r>
      <w:r w:rsidRPr="008764E2">
        <w:rPr>
          <w:rFonts w:ascii="Times New Roman" w:hAnsi="Times New Roman"/>
        </w:rPr>
        <w:t xml:space="preserve">выборка недостаточно репрезентативна, и </w:t>
      </w:r>
      <w:proofErr w:type="gramStart"/>
      <w:r w:rsidRPr="008764E2">
        <w:rPr>
          <w:rFonts w:ascii="Times New Roman" w:hAnsi="Times New Roman"/>
        </w:rPr>
        <w:t>средними</w:t>
      </w:r>
      <w:proofErr w:type="gramEnd"/>
      <w:r w:rsidRPr="008764E2">
        <w:rPr>
          <w:rFonts w:ascii="Times New Roman" w:hAnsi="Times New Roman"/>
        </w:rPr>
        <w:t xml:space="preserve"> нужно пользоваться с осторожностью.</w:t>
      </w:r>
    </w:p>
    <w:p w:rsidR="00B272C5" w:rsidRPr="008166A9" w:rsidRDefault="00B272C5" w:rsidP="00B272C5"/>
    <w:p w:rsidR="00B272C5" w:rsidRPr="008166A9" w:rsidRDefault="00B272C5" w:rsidP="00B272C5">
      <w:pPr>
        <w:pStyle w:val="1"/>
      </w:pPr>
    </w:p>
    <w:p w:rsidR="00B272C5" w:rsidRPr="00F11F83" w:rsidRDefault="00B272C5" w:rsidP="00B272C5">
      <w:pPr>
        <w:spacing w:after="0"/>
        <w:jc w:val="both"/>
        <w:rPr>
          <w:rFonts w:ascii="Times New Roman" w:hAnsi="Times New Roman"/>
        </w:rPr>
      </w:pPr>
    </w:p>
    <w:p w:rsidR="00B272C5" w:rsidRPr="00B272C5" w:rsidRDefault="00B272C5" w:rsidP="007664F5">
      <w:pPr>
        <w:spacing w:after="0"/>
        <w:jc w:val="both"/>
        <w:rPr>
          <w:rFonts w:ascii="Times New Roman" w:hAnsi="Times New Roman"/>
        </w:rPr>
      </w:pPr>
    </w:p>
    <w:sectPr w:rsidR="00B272C5" w:rsidRPr="00B272C5" w:rsidSect="00436A5A">
      <w:headerReference w:type="default" r:id="rId38"/>
      <w:footerReference w:type="default" r:id="rId39"/>
      <w:pgSz w:w="11906" w:h="16838"/>
      <w:pgMar w:top="1440" w:right="991" w:bottom="1440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2BB3" w:rsidRDefault="00482BB3" w:rsidP="004D7EDD">
      <w:pPr>
        <w:spacing w:after="0" w:line="240" w:lineRule="auto"/>
      </w:pPr>
      <w:r>
        <w:separator/>
      </w:r>
    </w:p>
  </w:endnote>
  <w:endnote w:type="continuationSeparator" w:id="0">
    <w:p w:rsidR="00482BB3" w:rsidRDefault="00482BB3" w:rsidP="004D7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BB3" w:rsidRDefault="00695E8E">
    <w:pPr>
      <w:pStyle w:val="af"/>
      <w:jc w:val="center"/>
    </w:pPr>
    <w:fldSimple w:instr="PAGE   \* MERGEFORMAT">
      <w:r w:rsidR="00F376BE">
        <w:rPr>
          <w:noProof/>
        </w:rPr>
        <w:t>16</w:t>
      </w:r>
    </w:fldSimple>
  </w:p>
  <w:p w:rsidR="00482BB3" w:rsidRDefault="00482BB3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2BB3" w:rsidRDefault="00482BB3" w:rsidP="004D7EDD">
      <w:pPr>
        <w:spacing w:after="0" w:line="240" w:lineRule="auto"/>
      </w:pPr>
      <w:r>
        <w:separator/>
      </w:r>
    </w:p>
  </w:footnote>
  <w:footnote w:type="continuationSeparator" w:id="0">
    <w:p w:rsidR="00482BB3" w:rsidRDefault="00482BB3" w:rsidP="004D7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BB3" w:rsidRPr="00886A70" w:rsidRDefault="00482BB3" w:rsidP="004D7EDD">
    <w:pPr>
      <w:pStyle w:val="ad"/>
      <w:tabs>
        <w:tab w:val="clear" w:pos="4677"/>
      </w:tabs>
      <w:rPr>
        <w:rFonts w:ascii="Cambria" w:eastAsia="Times New Roman" w:hAnsi="Cambria"/>
        <w:sz w:val="20"/>
        <w:szCs w:val="20"/>
      </w:rPr>
    </w:pPr>
    <w:r w:rsidRPr="00886A70">
      <w:rPr>
        <w:rFonts w:ascii="Cambria" w:eastAsia="Times New Roman" w:hAnsi="Cambria"/>
        <w:sz w:val="20"/>
        <w:szCs w:val="20"/>
      </w:rPr>
      <w:t xml:space="preserve">Мониторинг предложения новостроек </w:t>
    </w:r>
    <w:proofErr w:type="gramStart"/>
    <w:r w:rsidRPr="00886A70">
      <w:rPr>
        <w:rFonts w:ascii="Cambria" w:eastAsia="Times New Roman" w:hAnsi="Cambria"/>
        <w:sz w:val="20"/>
        <w:szCs w:val="20"/>
      </w:rPr>
      <w:t>г</w:t>
    </w:r>
    <w:proofErr w:type="gramEnd"/>
    <w:r w:rsidRPr="00886A70">
      <w:rPr>
        <w:rFonts w:ascii="Cambria" w:eastAsia="Times New Roman" w:hAnsi="Cambria"/>
        <w:sz w:val="20"/>
        <w:szCs w:val="20"/>
      </w:rPr>
      <w:t>. Кемерово в сегменте массового жилья</w:t>
    </w:r>
    <w:r>
      <w:rPr>
        <w:rFonts w:ascii="Cambria" w:eastAsia="Times New Roman" w:hAnsi="Cambria"/>
        <w:sz w:val="20"/>
        <w:szCs w:val="20"/>
      </w:rPr>
      <w:t xml:space="preserve"> в</w:t>
    </w:r>
    <w:r w:rsidRPr="00886A70">
      <w:rPr>
        <w:rFonts w:ascii="Cambria" w:eastAsia="Times New Roman" w:hAnsi="Cambria"/>
        <w:sz w:val="20"/>
        <w:szCs w:val="20"/>
      </w:rPr>
      <w:t xml:space="preserve"> </w:t>
    </w:r>
    <w:r>
      <w:rPr>
        <w:rFonts w:ascii="Cambria" w:eastAsia="Times New Roman" w:hAnsi="Cambria"/>
        <w:sz w:val="20"/>
        <w:szCs w:val="20"/>
      </w:rPr>
      <w:t>3</w:t>
    </w:r>
    <w:r w:rsidRPr="00886A70">
      <w:rPr>
        <w:rFonts w:ascii="Cambria" w:eastAsia="Times New Roman" w:hAnsi="Cambria"/>
        <w:sz w:val="20"/>
        <w:szCs w:val="20"/>
      </w:rPr>
      <w:t xml:space="preserve"> кв. 201</w:t>
    </w:r>
    <w:r w:rsidRPr="00513244">
      <w:rPr>
        <w:rFonts w:ascii="Cambria" w:eastAsia="Times New Roman" w:hAnsi="Cambria"/>
        <w:sz w:val="20"/>
        <w:szCs w:val="20"/>
      </w:rPr>
      <w:t>6</w:t>
    </w:r>
    <w:r w:rsidRPr="00886A70">
      <w:rPr>
        <w:rFonts w:ascii="Cambria" w:eastAsia="Times New Roman" w:hAnsi="Cambria"/>
        <w:sz w:val="20"/>
        <w:szCs w:val="20"/>
      </w:rPr>
      <w:t xml:space="preserve"> года</w:t>
    </w:r>
  </w:p>
  <w:p w:rsidR="00482BB3" w:rsidRDefault="00482BB3" w:rsidP="004D7EDD">
    <w:pPr>
      <w:pStyle w:val="ad"/>
      <w:tabs>
        <w:tab w:val="clear" w:pos="4677"/>
      </w:tabs>
      <w:rPr>
        <w:rFonts w:ascii="Cambria" w:eastAsia="Times New Roman" w:hAnsi="Cambria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82DAF"/>
    <w:multiLevelType w:val="hybridMultilevel"/>
    <w:tmpl w:val="B74EAE7A"/>
    <w:lvl w:ilvl="0" w:tplc="FB9C59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E129BC"/>
    <w:multiLevelType w:val="multilevel"/>
    <w:tmpl w:val="B85A0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0A092F"/>
    <w:multiLevelType w:val="multilevel"/>
    <w:tmpl w:val="F9503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706256"/>
    <w:multiLevelType w:val="hybridMultilevel"/>
    <w:tmpl w:val="837CD6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4EF50EE"/>
    <w:multiLevelType w:val="hybridMultilevel"/>
    <w:tmpl w:val="EA7C5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BB3027"/>
    <w:multiLevelType w:val="hybridMultilevel"/>
    <w:tmpl w:val="2D80D5C6"/>
    <w:lvl w:ilvl="0" w:tplc="7CAEB954">
      <w:start w:val="1"/>
      <w:numFmt w:val="bullet"/>
      <w:lvlText w:val=""/>
      <w:lvlJc w:val="left"/>
      <w:pPr>
        <w:tabs>
          <w:tab w:val="num" w:pos="2160"/>
        </w:tabs>
        <w:ind w:left="1728" w:firstLine="7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30"/>
        </w:tabs>
        <w:ind w:left="2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50"/>
        </w:tabs>
        <w:ind w:left="3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90"/>
        </w:tabs>
        <w:ind w:left="4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10"/>
        </w:tabs>
        <w:ind w:left="5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30"/>
        </w:tabs>
        <w:ind w:left="6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50"/>
        </w:tabs>
        <w:ind w:left="6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70"/>
        </w:tabs>
        <w:ind w:left="7570" w:hanging="360"/>
      </w:pPr>
      <w:rPr>
        <w:rFonts w:ascii="Wingdings" w:hAnsi="Wingdings" w:hint="default"/>
      </w:rPr>
    </w:lvl>
  </w:abstractNum>
  <w:abstractNum w:abstractNumId="6">
    <w:nsid w:val="271D3149"/>
    <w:multiLevelType w:val="hybridMultilevel"/>
    <w:tmpl w:val="9A86A814"/>
    <w:lvl w:ilvl="0" w:tplc="6F9AEA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0E86787"/>
    <w:multiLevelType w:val="hybridMultilevel"/>
    <w:tmpl w:val="553C68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765805"/>
    <w:multiLevelType w:val="hybridMultilevel"/>
    <w:tmpl w:val="50AAEBFA"/>
    <w:lvl w:ilvl="0" w:tplc="000C40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210357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C490D8C"/>
    <w:multiLevelType w:val="hybridMultilevel"/>
    <w:tmpl w:val="E3362E8E"/>
    <w:lvl w:ilvl="0" w:tplc="B178EC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37D4998"/>
    <w:multiLevelType w:val="hybridMultilevel"/>
    <w:tmpl w:val="20C696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4B93C12"/>
    <w:multiLevelType w:val="hybridMultilevel"/>
    <w:tmpl w:val="EDD81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BA7A93"/>
    <w:multiLevelType w:val="hybridMultilevel"/>
    <w:tmpl w:val="3508FD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4E2967"/>
    <w:multiLevelType w:val="hybridMultilevel"/>
    <w:tmpl w:val="04E89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C07185"/>
    <w:multiLevelType w:val="hybridMultilevel"/>
    <w:tmpl w:val="E3362E8E"/>
    <w:lvl w:ilvl="0" w:tplc="B178EC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DD77D80"/>
    <w:multiLevelType w:val="hybridMultilevel"/>
    <w:tmpl w:val="EA90167C"/>
    <w:lvl w:ilvl="0" w:tplc="336ADA5E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750" w:hanging="360"/>
      </w:pPr>
    </w:lvl>
    <w:lvl w:ilvl="2" w:tplc="0419001B" w:tentative="1">
      <w:start w:val="1"/>
      <w:numFmt w:val="lowerRoman"/>
      <w:lvlText w:val="%3."/>
      <w:lvlJc w:val="right"/>
      <w:pPr>
        <w:ind w:left="7470" w:hanging="180"/>
      </w:pPr>
    </w:lvl>
    <w:lvl w:ilvl="3" w:tplc="0419000F" w:tentative="1">
      <w:start w:val="1"/>
      <w:numFmt w:val="decimal"/>
      <w:lvlText w:val="%4."/>
      <w:lvlJc w:val="left"/>
      <w:pPr>
        <w:ind w:left="8190" w:hanging="360"/>
      </w:pPr>
    </w:lvl>
    <w:lvl w:ilvl="4" w:tplc="04190019" w:tentative="1">
      <w:start w:val="1"/>
      <w:numFmt w:val="lowerLetter"/>
      <w:lvlText w:val="%5."/>
      <w:lvlJc w:val="left"/>
      <w:pPr>
        <w:ind w:left="8910" w:hanging="360"/>
      </w:pPr>
    </w:lvl>
    <w:lvl w:ilvl="5" w:tplc="0419001B" w:tentative="1">
      <w:start w:val="1"/>
      <w:numFmt w:val="lowerRoman"/>
      <w:lvlText w:val="%6."/>
      <w:lvlJc w:val="right"/>
      <w:pPr>
        <w:ind w:left="9630" w:hanging="180"/>
      </w:pPr>
    </w:lvl>
    <w:lvl w:ilvl="6" w:tplc="0419000F" w:tentative="1">
      <w:start w:val="1"/>
      <w:numFmt w:val="decimal"/>
      <w:lvlText w:val="%7."/>
      <w:lvlJc w:val="left"/>
      <w:pPr>
        <w:ind w:left="10350" w:hanging="360"/>
      </w:pPr>
    </w:lvl>
    <w:lvl w:ilvl="7" w:tplc="04190019" w:tentative="1">
      <w:start w:val="1"/>
      <w:numFmt w:val="lowerLetter"/>
      <w:lvlText w:val="%8."/>
      <w:lvlJc w:val="left"/>
      <w:pPr>
        <w:ind w:left="11070" w:hanging="360"/>
      </w:pPr>
    </w:lvl>
    <w:lvl w:ilvl="8" w:tplc="0419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16">
    <w:nsid w:val="592353FD"/>
    <w:multiLevelType w:val="multilevel"/>
    <w:tmpl w:val="ACA4A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A6593F"/>
    <w:multiLevelType w:val="hybridMultilevel"/>
    <w:tmpl w:val="29A2B4C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FC4BDB"/>
    <w:multiLevelType w:val="hybridMultilevel"/>
    <w:tmpl w:val="BE78B2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01A7E59"/>
    <w:multiLevelType w:val="hybridMultilevel"/>
    <w:tmpl w:val="E5A447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4F81BD" w:themeColor="accent1"/>
        <w:sz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803228"/>
    <w:multiLevelType w:val="multilevel"/>
    <w:tmpl w:val="D562B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0233D6F"/>
    <w:multiLevelType w:val="hybridMultilevel"/>
    <w:tmpl w:val="8F344E72"/>
    <w:lvl w:ilvl="0" w:tplc="000C40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001C32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1B74622"/>
    <w:multiLevelType w:val="hybridMultilevel"/>
    <w:tmpl w:val="A45CE8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59369E9"/>
    <w:multiLevelType w:val="hybridMultilevel"/>
    <w:tmpl w:val="EDD81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C42115"/>
    <w:multiLevelType w:val="hybridMultilevel"/>
    <w:tmpl w:val="882C9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137057"/>
    <w:multiLevelType w:val="hybridMultilevel"/>
    <w:tmpl w:val="2A4E7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F87BF8"/>
    <w:multiLevelType w:val="hybridMultilevel"/>
    <w:tmpl w:val="6D5827FC"/>
    <w:lvl w:ilvl="0" w:tplc="000C40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6"/>
  </w:num>
  <w:num w:numId="3">
    <w:abstractNumId w:val="0"/>
  </w:num>
  <w:num w:numId="4">
    <w:abstractNumId w:val="21"/>
  </w:num>
  <w:num w:numId="5">
    <w:abstractNumId w:val="8"/>
  </w:num>
  <w:num w:numId="6">
    <w:abstractNumId w:val="9"/>
  </w:num>
  <w:num w:numId="7">
    <w:abstractNumId w:val="26"/>
  </w:num>
  <w:num w:numId="8">
    <w:abstractNumId w:val="14"/>
  </w:num>
  <w:num w:numId="9">
    <w:abstractNumId w:val="7"/>
  </w:num>
  <w:num w:numId="10">
    <w:abstractNumId w:val="15"/>
  </w:num>
  <w:num w:numId="11">
    <w:abstractNumId w:val="18"/>
  </w:num>
  <w:num w:numId="12">
    <w:abstractNumId w:val="5"/>
  </w:num>
  <w:num w:numId="13">
    <w:abstractNumId w:val="3"/>
  </w:num>
  <w:num w:numId="14">
    <w:abstractNumId w:val="22"/>
  </w:num>
  <w:num w:numId="15">
    <w:abstractNumId w:val="10"/>
  </w:num>
  <w:num w:numId="16">
    <w:abstractNumId w:val="4"/>
  </w:num>
  <w:num w:numId="17">
    <w:abstractNumId w:val="25"/>
  </w:num>
  <w:num w:numId="18">
    <w:abstractNumId w:val="13"/>
  </w:num>
  <w:num w:numId="19">
    <w:abstractNumId w:val="24"/>
  </w:num>
  <w:num w:numId="20">
    <w:abstractNumId w:val="20"/>
  </w:num>
  <w:num w:numId="21">
    <w:abstractNumId w:val="17"/>
  </w:num>
  <w:num w:numId="22">
    <w:abstractNumId w:val="11"/>
  </w:num>
  <w:num w:numId="23">
    <w:abstractNumId w:val="19"/>
  </w:num>
  <w:num w:numId="24">
    <w:abstractNumId w:val="1"/>
  </w:num>
  <w:num w:numId="25">
    <w:abstractNumId w:val="16"/>
  </w:num>
  <w:num w:numId="26">
    <w:abstractNumId w:val="2"/>
  </w:num>
  <w:num w:numId="2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0921"/>
    <w:rsid w:val="00000722"/>
    <w:rsid w:val="00000B9F"/>
    <w:rsid w:val="0000115F"/>
    <w:rsid w:val="00001952"/>
    <w:rsid w:val="00001BE1"/>
    <w:rsid w:val="0000200C"/>
    <w:rsid w:val="000033A6"/>
    <w:rsid w:val="00005E60"/>
    <w:rsid w:val="00006685"/>
    <w:rsid w:val="00006A19"/>
    <w:rsid w:val="00006E52"/>
    <w:rsid w:val="000075A3"/>
    <w:rsid w:val="00010844"/>
    <w:rsid w:val="00010B91"/>
    <w:rsid w:val="000111AC"/>
    <w:rsid w:val="000115C8"/>
    <w:rsid w:val="00011B1F"/>
    <w:rsid w:val="00012438"/>
    <w:rsid w:val="0001260B"/>
    <w:rsid w:val="0001333A"/>
    <w:rsid w:val="00013622"/>
    <w:rsid w:val="00013A49"/>
    <w:rsid w:val="00013A86"/>
    <w:rsid w:val="00013FD9"/>
    <w:rsid w:val="000140D5"/>
    <w:rsid w:val="000143B6"/>
    <w:rsid w:val="000143ED"/>
    <w:rsid w:val="000147B9"/>
    <w:rsid w:val="00015336"/>
    <w:rsid w:val="0001569A"/>
    <w:rsid w:val="0001662C"/>
    <w:rsid w:val="00016C9E"/>
    <w:rsid w:val="00017015"/>
    <w:rsid w:val="00017342"/>
    <w:rsid w:val="00017905"/>
    <w:rsid w:val="0002127E"/>
    <w:rsid w:val="00021738"/>
    <w:rsid w:val="00021934"/>
    <w:rsid w:val="00021BA5"/>
    <w:rsid w:val="00021CEA"/>
    <w:rsid w:val="00021DB4"/>
    <w:rsid w:val="000223C1"/>
    <w:rsid w:val="000228AF"/>
    <w:rsid w:val="000229D9"/>
    <w:rsid w:val="00022A26"/>
    <w:rsid w:val="000230A2"/>
    <w:rsid w:val="000230DB"/>
    <w:rsid w:val="000231CF"/>
    <w:rsid w:val="00023921"/>
    <w:rsid w:val="000239F4"/>
    <w:rsid w:val="0002459D"/>
    <w:rsid w:val="00024B2D"/>
    <w:rsid w:val="00024DD2"/>
    <w:rsid w:val="00024F98"/>
    <w:rsid w:val="0002569F"/>
    <w:rsid w:val="00025829"/>
    <w:rsid w:val="00026126"/>
    <w:rsid w:val="00026C71"/>
    <w:rsid w:val="00026DE6"/>
    <w:rsid w:val="000270BA"/>
    <w:rsid w:val="000303CC"/>
    <w:rsid w:val="0003078A"/>
    <w:rsid w:val="00030EFC"/>
    <w:rsid w:val="0003134D"/>
    <w:rsid w:val="00031686"/>
    <w:rsid w:val="00031E7B"/>
    <w:rsid w:val="000326BC"/>
    <w:rsid w:val="000331A3"/>
    <w:rsid w:val="00033299"/>
    <w:rsid w:val="000332D0"/>
    <w:rsid w:val="00033C99"/>
    <w:rsid w:val="00034ED0"/>
    <w:rsid w:val="00035348"/>
    <w:rsid w:val="00035675"/>
    <w:rsid w:val="00035EE9"/>
    <w:rsid w:val="00036C84"/>
    <w:rsid w:val="000372B7"/>
    <w:rsid w:val="00037361"/>
    <w:rsid w:val="000400EE"/>
    <w:rsid w:val="00040902"/>
    <w:rsid w:val="00040A9E"/>
    <w:rsid w:val="00040C93"/>
    <w:rsid w:val="00040DCC"/>
    <w:rsid w:val="000413D9"/>
    <w:rsid w:val="00041F9E"/>
    <w:rsid w:val="0004212B"/>
    <w:rsid w:val="00042C41"/>
    <w:rsid w:val="00043124"/>
    <w:rsid w:val="000432EC"/>
    <w:rsid w:val="0004337A"/>
    <w:rsid w:val="0004416D"/>
    <w:rsid w:val="00044260"/>
    <w:rsid w:val="000444D9"/>
    <w:rsid w:val="000444FB"/>
    <w:rsid w:val="00044E56"/>
    <w:rsid w:val="0004532E"/>
    <w:rsid w:val="00045584"/>
    <w:rsid w:val="00046102"/>
    <w:rsid w:val="000469A3"/>
    <w:rsid w:val="00046D93"/>
    <w:rsid w:val="0004780F"/>
    <w:rsid w:val="00047BBB"/>
    <w:rsid w:val="00047C12"/>
    <w:rsid w:val="00047E84"/>
    <w:rsid w:val="00047F4D"/>
    <w:rsid w:val="00051776"/>
    <w:rsid w:val="00051AB7"/>
    <w:rsid w:val="00052640"/>
    <w:rsid w:val="0005286A"/>
    <w:rsid w:val="00052912"/>
    <w:rsid w:val="00052BEE"/>
    <w:rsid w:val="000533CD"/>
    <w:rsid w:val="000538FE"/>
    <w:rsid w:val="0005397D"/>
    <w:rsid w:val="000542D5"/>
    <w:rsid w:val="0005470D"/>
    <w:rsid w:val="000549AB"/>
    <w:rsid w:val="000549D6"/>
    <w:rsid w:val="00054E18"/>
    <w:rsid w:val="0005516F"/>
    <w:rsid w:val="0005597D"/>
    <w:rsid w:val="00056048"/>
    <w:rsid w:val="000565BD"/>
    <w:rsid w:val="00056D93"/>
    <w:rsid w:val="00057BE5"/>
    <w:rsid w:val="00057EB6"/>
    <w:rsid w:val="0006137B"/>
    <w:rsid w:val="000618FD"/>
    <w:rsid w:val="0006195F"/>
    <w:rsid w:val="00061EBF"/>
    <w:rsid w:val="00061FC6"/>
    <w:rsid w:val="00062089"/>
    <w:rsid w:val="00062C27"/>
    <w:rsid w:val="000630FF"/>
    <w:rsid w:val="00063237"/>
    <w:rsid w:val="000634C8"/>
    <w:rsid w:val="000635E2"/>
    <w:rsid w:val="00063818"/>
    <w:rsid w:val="00063EC4"/>
    <w:rsid w:val="00064368"/>
    <w:rsid w:val="000644D8"/>
    <w:rsid w:val="00064839"/>
    <w:rsid w:val="00064CC9"/>
    <w:rsid w:val="00064FC1"/>
    <w:rsid w:val="000653B7"/>
    <w:rsid w:val="00065429"/>
    <w:rsid w:val="00065512"/>
    <w:rsid w:val="00065A24"/>
    <w:rsid w:val="0006642D"/>
    <w:rsid w:val="00066613"/>
    <w:rsid w:val="0006676B"/>
    <w:rsid w:val="00066DB9"/>
    <w:rsid w:val="000670DE"/>
    <w:rsid w:val="00067231"/>
    <w:rsid w:val="000673C8"/>
    <w:rsid w:val="00067B5B"/>
    <w:rsid w:val="00067D51"/>
    <w:rsid w:val="00067E1C"/>
    <w:rsid w:val="00070100"/>
    <w:rsid w:val="00070B61"/>
    <w:rsid w:val="00070C20"/>
    <w:rsid w:val="00070E18"/>
    <w:rsid w:val="0007166F"/>
    <w:rsid w:val="00071ADD"/>
    <w:rsid w:val="00071E5B"/>
    <w:rsid w:val="000723CF"/>
    <w:rsid w:val="00072B51"/>
    <w:rsid w:val="00072D11"/>
    <w:rsid w:val="00072F17"/>
    <w:rsid w:val="0007387F"/>
    <w:rsid w:val="000739E5"/>
    <w:rsid w:val="00073FA4"/>
    <w:rsid w:val="00074181"/>
    <w:rsid w:val="00074F29"/>
    <w:rsid w:val="000754E6"/>
    <w:rsid w:val="00075A87"/>
    <w:rsid w:val="00075D42"/>
    <w:rsid w:val="00075EEC"/>
    <w:rsid w:val="00076341"/>
    <w:rsid w:val="000765F3"/>
    <w:rsid w:val="00076A49"/>
    <w:rsid w:val="00076D18"/>
    <w:rsid w:val="00080488"/>
    <w:rsid w:val="00080DB4"/>
    <w:rsid w:val="00082627"/>
    <w:rsid w:val="00082681"/>
    <w:rsid w:val="00083ED6"/>
    <w:rsid w:val="0008452B"/>
    <w:rsid w:val="00084804"/>
    <w:rsid w:val="0008507E"/>
    <w:rsid w:val="0008540A"/>
    <w:rsid w:val="000869FB"/>
    <w:rsid w:val="00086BA5"/>
    <w:rsid w:val="00086CA1"/>
    <w:rsid w:val="00086F2B"/>
    <w:rsid w:val="00086F58"/>
    <w:rsid w:val="00087380"/>
    <w:rsid w:val="00087670"/>
    <w:rsid w:val="0009085E"/>
    <w:rsid w:val="0009086E"/>
    <w:rsid w:val="000909DD"/>
    <w:rsid w:val="00090A82"/>
    <w:rsid w:val="00091432"/>
    <w:rsid w:val="000917B9"/>
    <w:rsid w:val="00091C9B"/>
    <w:rsid w:val="00091E8A"/>
    <w:rsid w:val="00091FF2"/>
    <w:rsid w:val="000921DA"/>
    <w:rsid w:val="00092AB5"/>
    <w:rsid w:val="00092BDC"/>
    <w:rsid w:val="00092CCC"/>
    <w:rsid w:val="000937DF"/>
    <w:rsid w:val="00094819"/>
    <w:rsid w:val="0009487E"/>
    <w:rsid w:val="00095541"/>
    <w:rsid w:val="00095DAE"/>
    <w:rsid w:val="00095E86"/>
    <w:rsid w:val="00095ED3"/>
    <w:rsid w:val="00095F53"/>
    <w:rsid w:val="0009638A"/>
    <w:rsid w:val="00096458"/>
    <w:rsid w:val="00096562"/>
    <w:rsid w:val="00096AD8"/>
    <w:rsid w:val="00096D00"/>
    <w:rsid w:val="000A0784"/>
    <w:rsid w:val="000A0AE3"/>
    <w:rsid w:val="000A28F2"/>
    <w:rsid w:val="000A2C1A"/>
    <w:rsid w:val="000A35CF"/>
    <w:rsid w:val="000A3E89"/>
    <w:rsid w:val="000A46A7"/>
    <w:rsid w:val="000A4DC8"/>
    <w:rsid w:val="000A4E59"/>
    <w:rsid w:val="000A599F"/>
    <w:rsid w:val="000A5DCC"/>
    <w:rsid w:val="000A5F71"/>
    <w:rsid w:val="000A6776"/>
    <w:rsid w:val="000A6A74"/>
    <w:rsid w:val="000B09D2"/>
    <w:rsid w:val="000B0B59"/>
    <w:rsid w:val="000B0EF9"/>
    <w:rsid w:val="000B161E"/>
    <w:rsid w:val="000B2D9B"/>
    <w:rsid w:val="000B2EAE"/>
    <w:rsid w:val="000B3832"/>
    <w:rsid w:val="000B3BBE"/>
    <w:rsid w:val="000B3E56"/>
    <w:rsid w:val="000B527F"/>
    <w:rsid w:val="000B5E75"/>
    <w:rsid w:val="000B603C"/>
    <w:rsid w:val="000B6123"/>
    <w:rsid w:val="000B6A0C"/>
    <w:rsid w:val="000B7586"/>
    <w:rsid w:val="000B7AAA"/>
    <w:rsid w:val="000C04DB"/>
    <w:rsid w:val="000C1171"/>
    <w:rsid w:val="000C13C9"/>
    <w:rsid w:val="000C2135"/>
    <w:rsid w:val="000C22AC"/>
    <w:rsid w:val="000C24E4"/>
    <w:rsid w:val="000C2B6E"/>
    <w:rsid w:val="000C3186"/>
    <w:rsid w:val="000C38DC"/>
    <w:rsid w:val="000C390A"/>
    <w:rsid w:val="000C392F"/>
    <w:rsid w:val="000C4378"/>
    <w:rsid w:val="000C4A5E"/>
    <w:rsid w:val="000C4B04"/>
    <w:rsid w:val="000C5195"/>
    <w:rsid w:val="000C57E8"/>
    <w:rsid w:val="000C5B47"/>
    <w:rsid w:val="000C64B9"/>
    <w:rsid w:val="000C6E6F"/>
    <w:rsid w:val="000C6F73"/>
    <w:rsid w:val="000C7469"/>
    <w:rsid w:val="000C76E2"/>
    <w:rsid w:val="000C7784"/>
    <w:rsid w:val="000C7F1B"/>
    <w:rsid w:val="000D041D"/>
    <w:rsid w:val="000D0F2D"/>
    <w:rsid w:val="000D16EF"/>
    <w:rsid w:val="000D1900"/>
    <w:rsid w:val="000D1E64"/>
    <w:rsid w:val="000D24DB"/>
    <w:rsid w:val="000D2A3F"/>
    <w:rsid w:val="000D3473"/>
    <w:rsid w:val="000D447F"/>
    <w:rsid w:val="000D4503"/>
    <w:rsid w:val="000D4945"/>
    <w:rsid w:val="000D4FAD"/>
    <w:rsid w:val="000D52C9"/>
    <w:rsid w:val="000D5D86"/>
    <w:rsid w:val="000D5E4B"/>
    <w:rsid w:val="000D5F09"/>
    <w:rsid w:val="000D608E"/>
    <w:rsid w:val="000D66CE"/>
    <w:rsid w:val="000D6C6F"/>
    <w:rsid w:val="000D7A97"/>
    <w:rsid w:val="000D7FB9"/>
    <w:rsid w:val="000E01D1"/>
    <w:rsid w:val="000E0FCA"/>
    <w:rsid w:val="000E20E4"/>
    <w:rsid w:val="000E25B8"/>
    <w:rsid w:val="000E2911"/>
    <w:rsid w:val="000E2ADE"/>
    <w:rsid w:val="000E2FA5"/>
    <w:rsid w:val="000E3B59"/>
    <w:rsid w:val="000E4089"/>
    <w:rsid w:val="000E4383"/>
    <w:rsid w:val="000E63DA"/>
    <w:rsid w:val="000E66F0"/>
    <w:rsid w:val="000E6A8D"/>
    <w:rsid w:val="000E6DC7"/>
    <w:rsid w:val="000F06EA"/>
    <w:rsid w:val="000F084F"/>
    <w:rsid w:val="000F0891"/>
    <w:rsid w:val="000F0B98"/>
    <w:rsid w:val="000F0D1E"/>
    <w:rsid w:val="000F0F77"/>
    <w:rsid w:val="000F1305"/>
    <w:rsid w:val="000F1372"/>
    <w:rsid w:val="000F1A83"/>
    <w:rsid w:val="000F1F1E"/>
    <w:rsid w:val="000F2241"/>
    <w:rsid w:val="000F30FF"/>
    <w:rsid w:val="000F3E2A"/>
    <w:rsid w:val="000F4649"/>
    <w:rsid w:val="000F4827"/>
    <w:rsid w:val="000F48FC"/>
    <w:rsid w:val="000F5C12"/>
    <w:rsid w:val="000F63B4"/>
    <w:rsid w:val="000F76B4"/>
    <w:rsid w:val="001000F0"/>
    <w:rsid w:val="0010057A"/>
    <w:rsid w:val="00100DEC"/>
    <w:rsid w:val="001010F6"/>
    <w:rsid w:val="00102006"/>
    <w:rsid w:val="001026C8"/>
    <w:rsid w:val="00102725"/>
    <w:rsid w:val="00103171"/>
    <w:rsid w:val="00103A1A"/>
    <w:rsid w:val="0010549D"/>
    <w:rsid w:val="0010586E"/>
    <w:rsid w:val="00105C05"/>
    <w:rsid w:val="00106363"/>
    <w:rsid w:val="0010661E"/>
    <w:rsid w:val="00106A55"/>
    <w:rsid w:val="00106AAB"/>
    <w:rsid w:val="00106F65"/>
    <w:rsid w:val="0010725A"/>
    <w:rsid w:val="00111570"/>
    <w:rsid w:val="00111597"/>
    <w:rsid w:val="00111A95"/>
    <w:rsid w:val="00113D05"/>
    <w:rsid w:val="001149A3"/>
    <w:rsid w:val="00114D4C"/>
    <w:rsid w:val="001157E8"/>
    <w:rsid w:val="00115CA6"/>
    <w:rsid w:val="0011615C"/>
    <w:rsid w:val="00116FC5"/>
    <w:rsid w:val="001174AB"/>
    <w:rsid w:val="00117708"/>
    <w:rsid w:val="001177E0"/>
    <w:rsid w:val="001177EB"/>
    <w:rsid w:val="00120D36"/>
    <w:rsid w:val="00120D71"/>
    <w:rsid w:val="00121308"/>
    <w:rsid w:val="0012139E"/>
    <w:rsid w:val="00121BE2"/>
    <w:rsid w:val="001224BA"/>
    <w:rsid w:val="001229D6"/>
    <w:rsid w:val="00122B16"/>
    <w:rsid w:val="0012324B"/>
    <w:rsid w:val="00123315"/>
    <w:rsid w:val="0012364A"/>
    <w:rsid w:val="0012382E"/>
    <w:rsid w:val="001241C4"/>
    <w:rsid w:val="00124C8E"/>
    <w:rsid w:val="0012590F"/>
    <w:rsid w:val="001259AE"/>
    <w:rsid w:val="00125CFF"/>
    <w:rsid w:val="00127180"/>
    <w:rsid w:val="001273B3"/>
    <w:rsid w:val="0012781F"/>
    <w:rsid w:val="00127A82"/>
    <w:rsid w:val="001301E9"/>
    <w:rsid w:val="00130AA5"/>
    <w:rsid w:val="00130B5E"/>
    <w:rsid w:val="0013138B"/>
    <w:rsid w:val="00131754"/>
    <w:rsid w:val="00131D51"/>
    <w:rsid w:val="00132352"/>
    <w:rsid w:val="0013285F"/>
    <w:rsid w:val="001329C5"/>
    <w:rsid w:val="00132A87"/>
    <w:rsid w:val="00133B72"/>
    <w:rsid w:val="00134307"/>
    <w:rsid w:val="00134BD3"/>
    <w:rsid w:val="0013582E"/>
    <w:rsid w:val="00135862"/>
    <w:rsid w:val="001360AB"/>
    <w:rsid w:val="001361F3"/>
    <w:rsid w:val="001366E5"/>
    <w:rsid w:val="00136CE8"/>
    <w:rsid w:val="00137700"/>
    <w:rsid w:val="0013778F"/>
    <w:rsid w:val="001378C3"/>
    <w:rsid w:val="001379C1"/>
    <w:rsid w:val="00137A5E"/>
    <w:rsid w:val="0014017C"/>
    <w:rsid w:val="001408FE"/>
    <w:rsid w:val="00140940"/>
    <w:rsid w:val="00140A08"/>
    <w:rsid w:val="00140D78"/>
    <w:rsid w:val="00141288"/>
    <w:rsid w:val="0014168F"/>
    <w:rsid w:val="00141795"/>
    <w:rsid w:val="00141BC6"/>
    <w:rsid w:val="001421AB"/>
    <w:rsid w:val="001427C3"/>
    <w:rsid w:val="00142B7A"/>
    <w:rsid w:val="00143395"/>
    <w:rsid w:val="0014389B"/>
    <w:rsid w:val="00143D03"/>
    <w:rsid w:val="0014415A"/>
    <w:rsid w:val="00144365"/>
    <w:rsid w:val="00144500"/>
    <w:rsid w:val="00144CDF"/>
    <w:rsid w:val="0014567B"/>
    <w:rsid w:val="001456CF"/>
    <w:rsid w:val="00145D12"/>
    <w:rsid w:val="00147581"/>
    <w:rsid w:val="00147AC8"/>
    <w:rsid w:val="001503E8"/>
    <w:rsid w:val="001519ED"/>
    <w:rsid w:val="00151EA4"/>
    <w:rsid w:val="0015200B"/>
    <w:rsid w:val="00152C1A"/>
    <w:rsid w:val="00153C88"/>
    <w:rsid w:val="00153EFE"/>
    <w:rsid w:val="00154003"/>
    <w:rsid w:val="00154193"/>
    <w:rsid w:val="00154251"/>
    <w:rsid w:val="00154461"/>
    <w:rsid w:val="00154542"/>
    <w:rsid w:val="001547CC"/>
    <w:rsid w:val="00154AE0"/>
    <w:rsid w:val="0015560C"/>
    <w:rsid w:val="00155D09"/>
    <w:rsid w:val="001564B6"/>
    <w:rsid w:val="00156ADB"/>
    <w:rsid w:val="00156ADC"/>
    <w:rsid w:val="00156CC0"/>
    <w:rsid w:val="001572BC"/>
    <w:rsid w:val="0015784E"/>
    <w:rsid w:val="001578E2"/>
    <w:rsid w:val="00160222"/>
    <w:rsid w:val="001602BE"/>
    <w:rsid w:val="001609CB"/>
    <w:rsid w:val="00160C46"/>
    <w:rsid w:val="00160CB7"/>
    <w:rsid w:val="00160EDF"/>
    <w:rsid w:val="00161169"/>
    <w:rsid w:val="00161245"/>
    <w:rsid w:val="001623ED"/>
    <w:rsid w:val="0016244B"/>
    <w:rsid w:val="00162586"/>
    <w:rsid w:val="00162DFB"/>
    <w:rsid w:val="00163227"/>
    <w:rsid w:val="0016368C"/>
    <w:rsid w:val="001639ED"/>
    <w:rsid w:val="00165635"/>
    <w:rsid w:val="0016579F"/>
    <w:rsid w:val="00166053"/>
    <w:rsid w:val="0016608C"/>
    <w:rsid w:val="0016610E"/>
    <w:rsid w:val="00166A50"/>
    <w:rsid w:val="00166E4C"/>
    <w:rsid w:val="00166E70"/>
    <w:rsid w:val="001677A6"/>
    <w:rsid w:val="00167CC3"/>
    <w:rsid w:val="00167F09"/>
    <w:rsid w:val="00170222"/>
    <w:rsid w:val="001704E7"/>
    <w:rsid w:val="00170936"/>
    <w:rsid w:val="00170B24"/>
    <w:rsid w:val="00170F7F"/>
    <w:rsid w:val="0017193D"/>
    <w:rsid w:val="00171CDD"/>
    <w:rsid w:val="00171F4C"/>
    <w:rsid w:val="0017239C"/>
    <w:rsid w:val="00172518"/>
    <w:rsid w:val="001725C4"/>
    <w:rsid w:val="00172C4C"/>
    <w:rsid w:val="00173155"/>
    <w:rsid w:val="001737C4"/>
    <w:rsid w:val="00173826"/>
    <w:rsid w:val="00173FBF"/>
    <w:rsid w:val="001742C9"/>
    <w:rsid w:val="00174377"/>
    <w:rsid w:val="0017445F"/>
    <w:rsid w:val="00174AE0"/>
    <w:rsid w:val="00174FB9"/>
    <w:rsid w:val="001755DE"/>
    <w:rsid w:val="00175E22"/>
    <w:rsid w:val="00175EE4"/>
    <w:rsid w:val="001769FE"/>
    <w:rsid w:val="00176A69"/>
    <w:rsid w:val="00176BF7"/>
    <w:rsid w:val="0017749B"/>
    <w:rsid w:val="00177AF7"/>
    <w:rsid w:val="00177D32"/>
    <w:rsid w:val="0018010B"/>
    <w:rsid w:val="0018053A"/>
    <w:rsid w:val="00180F88"/>
    <w:rsid w:val="0018101A"/>
    <w:rsid w:val="00181265"/>
    <w:rsid w:val="001812AA"/>
    <w:rsid w:val="001815C6"/>
    <w:rsid w:val="00181C71"/>
    <w:rsid w:val="00182BAB"/>
    <w:rsid w:val="00183FC0"/>
    <w:rsid w:val="001848BB"/>
    <w:rsid w:val="00184BC8"/>
    <w:rsid w:val="00184EB3"/>
    <w:rsid w:val="0018682A"/>
    <w:rsid w:val="00187E86"/>
    <w:rsid w:val="00190502"/>
    <w:rsid w:val="0019084B"/>
    <w:rsid w:val="00190A3A"/>
    <w:rsid w:val="00190F01"/>
    <w:rsid w:val="00191135"/>
    <w:rsid w:val="00191372"/>
    <w:rsid w:val="0019137B"/>
    <w:rsid w:val="00191553"/>
    <w:rsid w:val="00191C45"/>
    <w:rsid w:val="00192A65"/>
    <w:rsid w:val="00192E5A"/>
    <w:rsid w:val="001933E7"/>
    <w:rsid w:val="00193A89"/>
    <w:rsid w:val="00193C8E"/>
    <w:rsid w:val="0019474E"/>
    <w:rsid w:val="00194BEE"/>
    <w:rsid w:val="00194CD0"/>
    <w:rsid w:val="0019520C"/>
    <w:rsid w:val="001954CD"/>
    <w:rsid w:val="0019558D"/>
    <w:rsid w:val="0019610E"/>
    <w:rsid w:val="00196339"/>
    <w:rsid w:val="001965D5"/>
    <w:rsid w:val="001970C6"/>
    <w:rsid w:val="00197180"/>
    <w:rsid w:val="001971C4"/>
    <w:rsid w:val="00197286"/>
    <w:rsid w:val="001972C6"/>
    <w:rsid w:val="001974F5"/>
    <w:rsid w:val="001A0899"/>
    <w:rsid w:val="001A0B0E"/>
    <w:rsid w:val="001A1126"/>
    <w:rsid w:val="001A112C"/>
    <w:rsid w:val="001A133A"/>
    <w:rsid w:val="001A1B89"/>
    <w:rsid w:val="001A1C8D"/>
    <w:rsid w:val="001A2086"/>
    <w:rsid w:val="001A20BC"/>
    <w:rsid w:val="001A2901"/>
    <w:rsid w:val="001A370A"/>
    <w:rsid w:val="001A3DBC"/>
    <w:rsid w:val="001A3E02"/>
    <w:rsid w:val="001A3F8E"/>
    <w:rsid w:val="001A4CE8"/>
    <w:rsid w:val="001A4F28"/>
    <w:rsid w:val="001A5158"/>
    <w:rsid w:val="001A5312"/>
    <w:rsid w:val="001A553B"/>
    <w:rsid w:val="001A570F"/>
    <w:rsid w:val="001A5893"/>
    <w:rsid w:val="001A59C9"/>
    <w:rsid w:val="001A5C88"/>
    <w:rsid w:val="001A5ED8"/>
    <w:rsid w:val="001A61A3"/>
    <w:rsid w:val="001A7BE9"/>
    <w:rsid w:val="001B01FE"/>
    <w:rsid w:val="001B03D3"/>
    <w:rsid w:val="001B04EA"/>
    <w:rsid w:val="001B0DDD"/>
    <w:rsid w:val="001B0FE5"/>
    <w:rsid w:val="001B122C"/>
    <w:rsid w:val="001B140F"/>
    <w:rsid w:val="001B1A59"/>
    <w:rsid w:val="001B1CCF"/>
    <w:rsid w:val="001B2519"/>
    <w:rsid w:val="001B258A"/>
    <w:rsid w:val="001B2C06"/>
    <w:rsid w:val="001B2DB3"/>
    <w:rsid w:val="001B2E4F"/>
    <w:rsid w:val="001B3954"/>
    <w:rsid w:val="001B41C5"/>
    <w:rsid w:val="001B4BAC"/>
    <w:rsid w:val="001B4CC6"/>
    <w:rsid w:val="001B4D5C"/>
    <w:rsid w:val="001B5522"/>
    <w:rsid w:val="001B5C6F"/>
    <w:rsid w:val="001B62B7"/>
    <w:rsid w:val="001B664D"/>
    <w:rsid w:val="001B6A2F"/>
    <w:rsid w:val="001B7925"/>
    <w:rsid w:val="001B7CEA"/>
    <w:rsid w:val="001B7E73"/>
    <w:rsid w:val="001C06A1"/>
    <w:rsid w:val="001C0B9F"/>
    <w:rsid w:val="001C17B6"/>
    <w:rsid w:val="001C1BF3"/>
    <w:rsid w:val="001C2C4A"/>
    <w:rsid w:val="001C3AE5"/>
    <w:rsid w:val="001C42F9"/>
    <w:rsid w:val="001C46A2"/>
    <w:rsid w:val="001C5500"/>
    <w:rsid w:val="001C58A5"/>
    <w:rsid w:val="001C62F9"/>
    <w:rsid w:val="001C7966"/>
    <w:rsid w:val="001D08F1"/>
    <w:rsid w:val="001D1159"/>
    <w:rsid w:val="001D12E0"/>
    <w:rsid w:val="001D1525"/>
    <w:rsid w:val="001D1766"/>
    <w:rsid w:val="001D1E83"/>
    <w:rsid w:val="001D291A"/>
    <w:rsid w:val="001D29C2"/>
    <w:rsid w:val="001D2A17"/>
    <w:rsid w:val="001D2B9C"/>
    <w:rsid w:val="001D2F2D"/>
    <w:rsid w:val="001D31B1"/>
    <w:rsid w:val="001D32EF"/>
    <w:rsid w:val="001D3311"/>
    <w:rsid w:val="001D414E"/>
    <w:rsid w:val="001D46D3"/>
    <w:rsid w:val="001D4993"/>
    <w:rsid w:val="001D5A3B"/>
    <w:rsid w:val="001D5FB2"/>
    <w:rsid w:val="001D7202"/>
    <w:rsid w:val="001D7678"/>
    <w:rsid w:val="001D7895"/>
    <w:rsid w:val="001D7967"/>
    <w:rsid w:val="001E05E0"/>
    <w:rsid w:val="001E0CA5"/>
    <w:rsid w:val="001E0FA3"/>
    <w:rsid w:val="001E163B"/>
    <w:rsid w:val="001E1786"/>
    <w:rsid w:val="001E17B6"/>
    <w:rsid w:val="001E18F0"/>
    <w:rsid w:val="001E23BF"/>
    <w:rsid w:val="001E2676"/>
    <w:rsid w:val="001E32B1"/>
    <w:rsid w:val="001E3537"/>
    <w:rsid w:val="001E469D"/>
    <w:rsid w:val="001E4AA8"/>
    <w:rsid w:val="001E535C"/>
    <w:rsid w:val="001E5439"/>
    <w:rsid w:val="001E57F4"/>
    <w:rsid w:val="001E5D85"/>
    <w:rsid w:val="001E695F"/>
    <w:rsid w:val="001E6D8C"/>
    <w:rsid w:val="001E6E85"/>
    <w:rsid w:val="001E7C73"/>
    <w:rsid w:val="001F0BBE"/>
    <w:rsid w:val="001F134E"/>
    <w:rsid w:val="001F14AC"/>
    <w:rsid w:val="001F2693"/>
    <w:rsid w:val="001F27B3"/>
    <w:rsid w:val="001F2CCC"/>
    <w:rsid w:val="001F391D"/>
    <w:rsid w:val="001F5813"/>
    <w:rsid w:val="001F5BC8"/>
    <w:rsid w:val="001F61E2"/>
    <w:rsid w:val="001F649F"/>
    <w:rsid w:val="001F6690"/>
    <w:rsid w:val="001F6A5B"/>
    <w:rsid w:val="001F6DEB"/>
    <w:rsid w:val="001F71B5"/>
    <w:rsid w:val="001F76DB"/>
    <w:rsid w:val="001F7B82"/>
    <w:rsid w:val="002001D6"/>
    <w:rsid w:val="00200717"/>
    <w:rsid w:val="00200CE6"/>
    <w:rsid w:val="00200DE9"/>
    <w:rsid w:val="0020189B"/>
    <w:rsid w:val="00201CA7"/>
    <w:rsid w:val="00202713"/>
    <w:rsid w:val="002032F1"/>
    <w:rsid w:val="00203CF8"/>
    <w:rsid w:val="00204A7A"/>
    <w:rsid w:val="002050A3"/>
    <w:rsid w:val="00205152"/>
    <w:rsid w:val="0020582A"/>
    <w:rsid w:val="00205AE6"/>
    <w:rsid w:val="00205B5E"/>
    <w:rsid w:val="002062BD"/>
    <w:rsid w:val="00206946"/>
    <w:rsid w:val="00206969"/>
    <w:rsid w:val="002074BC"/>
    <w:rsid w:val="0020757B"/>
    <w:rsid w:val="002078FF"/>
    <w:rsid w:val="00207DA0"/>
    <w:rsid w:val="00210169"/>
    <w:rsid w:val="00210607"/>
    <w:rsid w:val="00210DFD"/>
    <w:rsid w:val="00211F0F"/>
    <w:rsid w:val="00212971"/>
    <w:rsid w:val="00212BFA"/>
    <w:rsid w:val="00212C70"/>
    <w:rsid w:val="002130EC"/>
    <w:rsid w:val="0021367A"/>
    <w:rsid w:val="00213A71"/>
    <w:rsid w:val="00213D1B"/>
    <w:rsid w:val="00214379"/>
    <w:rsid w:val="00214560"/>
    <w:rsid w:val="00214B38"/>
    <w:rsid w:val="00214E68"/>
    <w:rsid w:val="00214EDE"/>
    <w:rsid w:val="00215E54"/>
    <w:rsid w:val="00216A54"/>
    <w:rsid w:val="00216C53"/>
    <w:rsid w:val="00217260"/>
    <w:rsid w:val="0021785E"/>
    <w:rsid w:val="00220887"/>
    <w:rsid w:val="00220928"/>
    <w:rsid w:val="00220D2F"/>
    <w:rsid w:val="0022117D"/>
    <w:rsid w:val="002226FF"/>
    <w:rsid w:val="0022283D"/>
    <w:rsid w:val="00222C4C"/>
    <w:rsid w:val="00223A94"/>
    <w:rsid w:val="00224403"/>
    <w:rsid w:val="00224413"/>
    <w:rsid w:val="00224463"/>
    <w:rsid w:val="00224A18"/>
    <w:rsid w:val="00224BC3"/>
    <w:rsid w:val="002257D3"/>
    <w:rsid w:val="00225B4B"/>
    <w:rsid w:val="00225F6F"/>
    <w:rsid w:val="00226258"/>
    <w:rsid w:val="002267BA"/>
    <w:rsid w:val="002278BE"/>
    <w:rsid w:val="00227E2F"/>
    <w:rsid w:val="00227FE2"/>
    <w:rsid w:val="002315B2"/>
    <w:rsid w:val="002315D8"/>
    <w:rsid w:val="0023165D"/>
    <w:rsid w:val="00231764"/>
    <w:rsid w:val="00231C99"/>
    <w:rsid w:val="0023205F"/>
    <w:rsid w:val="002328FF"/>
    <w:rsid w:val="00232B87"/>
    <w:rsid w:val="00232E9F"/>
    <w:rsid w:val="00232F63"/>
    <w:rsid w:val="00233231"/>
    <w:rsid w:val="00233429"/>
    <w:rsid w:val="002337AA"/>
    <w:rsid w:val="00233BCC"/>
    <w:rsid w:val="00233C9B"/>
    <w:rsid w:val="00234142"/>
    <w:rsid w:val="002349FF"/>
    <w:rsid w:val="00234B5E"/>
    <w:rsid w:val="00234D3B"/>
    <w:rsid w:val="00234DED"/>
    <w:rsid w:val="00236366"/>
    <w:rsid w:val="00236560"/>
    <w:rsid w:val="002366F1"/>
    <w:rsid w:val="0023677B"/>
    <w:rsid w:val="002378CA"/>
    <w:rsid w:val="00237B06"/>
    <w:rsid w:val="00237C5A"/>
    <w:rsid w:val="00240A2D"/>
    <w:rsid w:val="00241E2D"/>
    <w:rsid w:val="00242995"/>
    <w:rsid w:val="00242E57"/>
    <w:rsid w:val="00242FE3"/>
    <w:rsid w:val="00243202"/>
    <w:rsid w:val="00243673"/>
    <w:rsid w:val="00243F4C"/>
    <w:rsid w:val="00244486"/>
    <w:rsid w:val="0024459D"/>
    <w:rsid w:val="002450BC"/>
    <w:rsid w:val="0024535B"/>
    <w:rsid w:val="002453E6"/>
    <w:rsid w:val="00246E8C"/>
    <w:rsid w:val="00247D5A"/>
    <w:rsid w:val="002507DF"/>
    <w:rsid w:val="00250D05"/>
    <w:rsid w:val="00251E5C"/>
    <w:rsid w:val="00251FA5"/>
    <w:rsid w:val="00252D9A"/>
    <w:rsid w:val="0025308B"/>
    <w:rsid w:val="002530D3"/>
    <w:rsid w:val="002534BF"/>
    <w:rsid w:val="002536FB"/>
    <w:rsid w:val="002539CF"/>
    <w:rsid w:val="002539E9"/>
    <w:rsid w:val="00253CEF"/>
    <w:rsid w:val="00253CF5"/>
    <w:rsid w:val="00253D0D"/>
    <w:rsid w:val="0025418A"/>
    <w:rsid w:val="002541C9"/>
    <w:rsid w:val="00254579"/>
    <w:rsid w:val="002548D8"/>
    <w:rsid w:val="0025490A"/>
    <w:rsid w:val="00254DA5"/>
    <w:rsid w:val="00254ECA"/>
    <w:rsid w:val="0025531E"/>
    <w:rsid w:val="00255D36"/>
    <w:rsid w:val="00256903"/>
    <w:rsid w:val="00256A2B"/>
    <w:rsid w:val="00256C5F"/>
    <w:rsid w:val="00256DE1"/>
    <w:rsid w:val="002571DA"/>
    <w:rsid w:val="00257435"/>
    <w:rsid w:val="0025751D"/>
    <w:rsid w:val="0025794C"/>
    <w:rsid w:val="002611B8"/>
    <w:rsid w:val="00261438"/>
    <w:rsid w:val="0026191C"/>
    <w:rsid w:val="00261A76"/>
    <w:rsid w:val="00261E87"/>
    <w:rsid w:val="0026253B"/>
    <w:rsid w:val="00262617"/>
    <w:rsid w:val="0026266F"/>
    <w:rsid w:val="00262A10"/>
    <w:rsid w:val="00262C60"/>
    <w:rsid w:val="00263A1F"/>
    <w:rsid w:val="00264640"/>
    <w:rsid w:val="00265448"/>
    <w:rsid w:val="0026567C"/>
    <w:rsid w:val="00265A28"/>
    <w:rsid w:val="0026676C"/>
    <w:rsid w:val="00266F24"/>
    <w:rsid w:val="0026783C"/>
    <w:rsid w:val="00267EB7"/>
    <w:rsid w:val="00270163"/>
    <w:rsid w:val="002703CC"/>
    <w:rsid w:val="00271129"/>
    <w:rsid w:val="002713F3"/>
    <w:rsid w:val="00271AF7"/>
    <w:rsid w:val="00272BB9"/>
    <w:rsid w:val="00273121"/>
    <w:rsid w:val="00273F29"/>
    <w:rsid w:val="00274252"/>
    <w:rsid w:val="00274F86"/>
    <w:rsid w:val="00275936"/>
    <w:rsid w:val="00275A97"/>
    <w:rsid w:val="00276D29"/>
    <w:rsid w:val="00276EC3"/>
    <w:rsid w:val="002775CF"/>
    <w:rsid w:val="002800FE"/>
    <w:rsid w:val="002801CB"/>
    <w:rsid w:val="0028065E"/>
    <w:rsid w:val="00280A88"/>
    <w:rsid w:val="00281D04"/>
    <w:rsid w:val="002821C6"/>
    <w:rsid w:val="0028294B"/>
    <w:rsid w:val="00282B2C"/>
    <w:rsid w:val="002830B2"/>
    <w:rsid w:val="002833E3"/>
    <w:rsid w:val="00283A66"/>
    <w:rsid w:val="00284543"/>
    <w:rsid w:val="00285048"/>
    <w:rsid w:val="0028553A"/>
    <w:rsid w:val="002860AC"/>
    <w:rsid w:val="00286384"/>
    <w:rsid w:val="002863CB"/>
    <w:rsid w:val="0028741A"/>
    <w:rsid w:val="002875A4"/>
    <w:rsid w:val="00287DB1"/>
    <w:rsid w:val="00290262"/>
    <w:rsid w:val="002909C2"/>
    <w:rsid w:val="00290A41"/>
    <w:rsid w:val="0029139E"/>
    <w:rsid w:val="00291659"/>
    <w:rsid w:val="00291BE9"/>
    <w:rsid w:val="00291C05"/>
    <w:rsid w:val="00291C56"/>
    <w:rsid w:val="00291F0C"/>
    <w:rsid w:val="002924F3"/>
    <w:rsid w:val="002928D2"/>
    <w:rsid w:val="002936F7"/>
    <w:rsid w:val="002937CC"/>
    <w:rsid w:val="002938DC"/>
    <w:rsid w:val="00294FC0"/>
    <w:rsid w:val="00294FC3"/>
    <w:rsid w:val="002956C2"/>
    <w:rsid w:val="00295BE9"/>
    <w:rsid w:val="00296786"/>
    <w:rsid w:val="002969D6"/>
    <w:rsid w:val="00297489"/>
    <w:rsid w:val="00297C7D"/>
    <w:rsid w:val="00297E0F"/>
    <w:rsid w:val="002A03F4"/>
    <w:rsid w:val="002A0D3B"/>
    <w:rsid w:val="002A1575"/>
    <w:rsid w:val="002A1DA7"/>
    <w:rsid w:val="002A30BD"/>
    <w:rsid w:val="002A4D7E"/>
    <w:rsid w:val="002A534D"/>
    <w:rsid w:val="002A536D"/>
    <w:rsid w:val="002A5754"/>
    <w:rsid w:val="002A5A64"/>
    <w:rsid w:val="002A6572"/>
    <w:rsid w:val="002A7894"/>
    <w:rsid w:val="002A7E1E"/>
    <w:rsid w:val="002B0388"/>
    <w:rsid w:val="002B048B"/>
    <w:rsid w:val="002B06D4"/>
    <w:rsid w:val="002B0E2D"/>
    <w:rsid w:val="002B0F20"/>
    <w:rsid w:val="002B1725"/>
    <w:rsid w:val="002B1B0F"/>
    <w:rsid w:val="002B30D0"/>
    <w:rsid w:val="002B328A"/>
    <w:rsid w:val="002B3C5D"/>
    <w:rsid w:val="002B4480"/>
    <w:rsid w:val="002B4728"/>
    <w:rsid w:val="002B48FA"/>
    <w:rsid w:val="002B4EF3"/>
    <w:rsid w:val="002B50C2"/>
    <w:rsid w:val="002B586A"/>
    <w:rsid w:val="002B5F03"/>
    <w:rsid w:val="002B632A"/>
    <w:rsid w:val="002B771B"/>
    <w:rsid w:val="002C034D"/>
    <w:rsid w:val="002C040B"/>
    <w:rsid w:val="002C0514"/>
    <w:rsid w:val="002C07D7"/>
    <w:rsid w:val="002C1179"/>
    <w:rsid w:val="002C12E9"/>
    <w:rsid w:val="002C1B0D"/>
    <w:rsid w:val="002C1B54"/>
    <w:rsid w:val="002C1F47"/>
    <w:rsid w:val="002C28F0"/>
    <w:rsid w:val="002C2ADF"/>
    <w:rsid w:val="002C35C2"/>
    <w:rsid w:val="002C4512"/>
    <w:rsid w:val="002C4B11"/>
    <w:rsid w:val="002C4F02"/>
    <w:rsid w:val="002C50E7"/>
    <w:rsid w:val="002C558E"/>
    <w:rsid w:val="002C5762"/>
    <w:rsid w:val="002C5818"/>
    <w:rsid w:val="002C582C"/>
    <w:rsid w:val="002C5FC4"/>
    <w:rsid w:val="002C6D86"/>
    <w:rsid w:val="002C73E8"/>
    <w:rsid w:val="002C7C19"/>
    <w:rsid w:val="002C7C75"/>
    <w:rsid w:val="002D055B"/>
    <w:rsid w:val="002D0A0B"/>
    <w:rsid w:val="002D0B6C"/>
    <w:rsid w:val="002D1358"/>
    <w:rsid w:val="002D13B6"/>
    <w:rsid w:val="002D1462"/>
    <w:rsid w:val="002D167A"/>
    <w:rsid w:val="002D1700"/>
    <w:rsid w:val="002D184B"/>
    <w:rsid w:val="002D1977"/>
    <w:rsid w:val="002D2D5E"/>
    <w:rsid w:val="002D3792"/>
    <w:rsid w:val="002D4DB2"/>
    <w:rsid w:val="002D5E01"/>
    <w:rsid w:val="002D6E6F"/>
    <w:rsid w:val="002D70A5"/>
    <w:rsid w:val="002D7C98"/>
    <w:rsid w:val="002D7E0E"/>
    <w:rsid w:val="002E026F"/>
    <w:rsid w:val="002E0896"/>
    <w:rsid w:val="002E14E5"/>
    <w:rsid w:val="002E14F7"/>
    <w:rsid w:val="002E158A"/>
    <w:rsid w:val="002E19E0"/>
    <w:rsid w:val="002E1D36"/>
    <w:rsid w:val="002E2228"/>
    <w:rsid w:val="002E265F"/>
    <w:rsid w:val="002E2EA2"/>
    <w:rsid w:val="002E3787"/>
    <w:rsid w:val="002E3907"/>
    <w:rsid w:val="002E3AD7"/>
    <w:rsid w:val="002E3D38"/>
    <w:rsid w:val="002E4249"/>
    <w:rsid w:val="002E4CE7"/>
    <w:rsid w:val="002E5590"/>
    <w:rsid w:val="002E57AE"/>
    <w:rsid w:val="002E67F1"/>
    <w:rsid w:val="002E6C6D"/>
    <w:rsid w:val="002E74E6"/>
    <w:rsid w:val="002E7C1E"/>
    <w:rsid w:val="002F08A7"/>
    <w:rsid w:val="002F1A92"/>
    <w:rsid w:val="002F1BFE"/>
    <w:rsid w:val="002F1C00"/>
    <w:rsid w:val="002F268F"/>
    <w:rsid w:val="002F2DC9"/>
    <w:rsid w:val="002F2F5E"/>
    <w:rsid w:val="002F300D"/>
    <w:rsid w:val="002F33D5"/>
    <w:rsid w:val="002F3725"/>
    <w:rsid w:val="002F3F5B"/>
    <w:rsid w:val="002F456B"/>
    <w:rsid w:val="002F48A3"/>
    <w:rsid w:val="002F4C64"/>
    <w:rsid w:val="002F59B8"/>
    <w:rsid w:val="002F5CCE"/>
    <w:rsid w:val="002F5DB8"/>
    <w:rsid w:val="002F63DB"/>
    <w:rsid w:val="002F6602"/>
    <w:rsid w:val="002F6725"/>
    <w:rsid w:val="002F6B04"/>
    <w:rsid w:val="002F7026"/>
    <w:rsid w:val="002F7339"/>
    <w:rsid w:val="002F7E06"/>
    <w:rsid w:val="00300252"/>
    <w:rsid w:val="00301119"/>
    <w:rsid w:val="00301568"/>
    <w:rsid w:val="00302C17"/>
    <w:rsid w:val="00302C77"/>
    <w:rsid w:val="00302D60"/>
    <w:rsid w:val="003030AB"/>
    <w:rsid w:val="003034EA"/>
    <w:rsid w:val="00303B0A"/>
    <w:rsid w:val="00304FCB"/>
    <w:rsid w:val="0030502F"/>
    <w:rsid w:val="0030535B"/>
    <w:rsid w:val="0030580A"/>
    <w:rsid w:val="00305A0A"/>
    <w:rsid w:val="00305A45"/>
    <w:rsid w:val="00305E3E"/>
    <w:rsid w:val="00306B50"/>
    <w:rsid w:val="003070CA"/>
    <w:rsid w:val="0030711F"/>
    <w:rsid w:val="00307304"/>
    <w:rsid w:val="0030741E"/>
    <w:rsid w:val="0030745C"/>
    <w:rsid w:val="003077EA"/>
    <w:rsid w:val="00307BD6"/>
    <w:rsid w:val="00307C97"/>
    <w:rsid w:val="003109F6"/>
    <w:rsid w:val="00310DE3"/>
    <w:rsid w:val="00310E2A"/>
    <w:rsid w:val="00311250"/>
    <w:rsid w:val="00311D9F"/>
    <w:rsid w:val="0031287C"/>
    <w:rsid w:val="003130D8"/>
    <w:rsid w:val="003130DE"/>
    <w:rsid w:val="00313275"/>
    <w:rsid w:val="00313739"/>
    <w:rsid w:val="00313D36"/>
    <w:rsid w:val="00313D7A"/>
    <w:rsid w:val="0031416E"/>
    <w:rsid w:val="0031450F"/>
    <w:rsid w:val="003146A8"/>
    <w:rsid w:val="00314922"/>
    <w:rsid w:val="00315AFB"/>
    <w:rsid w:val="00315E65"/>
    <w:rsid w:val="003160AF"/>
    <w:rsid w:val="00316693"/>
    <w:rsid w:val="0031680C"/>
    <w:rsid w:val="00316AEE"/>
    <w:rsid w:val="00317CD1"/>
    <w:rsid w:val="00320577"/>
    <w:rsid w:val="0032079B"/>
    <w:rsid w:val="00320D58"/>
    <w:rsid w:val="003215DE"/>
    <w:rsid w:val="00321CB3"/>
    <w:rsid w:val="00324690"/>
    <w:rsid w:val="00324F26"/>
    <w:rsid w:val="0032503D"/>
    <w:rsid w:val="00325A7A"/>
    <w:rsid w:val="00325E1B"/>
    <w:rsid w:val="003260A2"/>
    <w:rsid w:val="0032704D"/>
    <w:rsid w:val="003272E6"/>
    <w:rsid w:val="003275C2"/>
    <w:rsid w:val="0032791A"/>
    <w:rsid w:val="00327B95"/>
    <w:rsid w:val="00327E10"/>
    <w:rsid w:val="00327EA0"/>
    <w:rsid w:val="00330102"/>
    <w:rsid w:val="0033015B"/>
    <w:rsid w:val="003306B0"/>
    <w:rsid w:val="00330D72"/>
    <w:rsid w:val="00330F46"/>
    <w:rsid w:val="00331AB8"/>
    <w:rsid w:val="00332084"/>
    <w:rsid w:val="003322B1"/>
    <w:rsid w:val="00333BCB"/>
    <w:rsid w:val="003346BB"/>
    <w:rsid w:val="00334C57"/>
    <w:rsid w:val="0033585D"/>
    <w:rsid w:val="003359C8"/>
    <w:rsid w:val="00335AB5"/>
    <w:rsid w:val="00336733"/>
    <w:rsid w:val="0033680F"/>
    <w:rsid w:val="00336BB4"/>
    <w:rsid w:val="00336D90"/>
    <w:rsid w:val="0033775E"/>
    <w:rsid w:val="00337DA6"/>
    <w:rsid w:val="00337F47"/>
    <w:rsid w:val="003401B2"/>
    <w:rsid w:val="003401B7"/>
    <w:rsid w:val="003408DD"/>
    <w:rsid w:val="0034110C"/>
    <w:rsid w:val="003417DF"/>
    <w:rsid w:val="003417F0"/>
    <w:rsid w:val="00341DEF"/>
    <w:rsid w:val="003423CE"/>
    <w:rsid w:val="003434E9"/>
    <w:rsid w:val="00343B87"/>
    <w:rsid w:val="00343C5B"/>
    <w:rsid w:val="00343F24"/>
    <w:rsid w:val="00344462"/>
    <w:rsid w:val="0034448E"/>
    <w:rsid w:val="00344A1E"/>
    <w:rsid w:val="00344C66"/>
    <w:rsid w:val="003452DC"/>
    <w:rsid w:val="003456CC"/>
    <w:rsid w:val="00345F5B"/>
    <w:rsid w:val="003464AD"/>
    <w:rsid w:val="00346C7A"/>
    <w:rsid w:val="00346E34"/>
    <w:rsid w:val="00346F10"/>
    <w:rsid w:val="0034736E"/>
    <w:rsid w:val="00347AB7"/>
    <w:rsid w:val="00347E0D"/>
    <w:rsid w:val="00350159"/>
    <w:rsid w:val="00350C78"/>
    <w:rsid w:val="00350D19"/>
    <w:rsid w:val="00351663"/>
    <w:rsid w:val="0035170A"/>
    <w:rsid w:val="00351A7F"/>
    <w:rsid w:val="003527DF"/>
    <w:rsid w:val="00352E09"/>
    <w:rsid w:val="003533F0"/>
    <w:rsid w:val="00354369"/>
    <w:rsid w:val="00355B38"/>
    <w:rsid w:val="00355B91"/>
    <w:rsid w:val="00356563"/>
    <w:rsid w:val="00356E05"/>
    <w:rsid w:val="0035755D"/>
    <w:rsid w:val="00357885"/>
    <w:rsid w:val="00357ECE"/>
    <w:rsid w:val="003604F7"/>
    <w:rsid w:val="003605A8"/>
    <w:rsid w:val="0036087C"/>
    <w:rsid w:val="00361244"/>
    <w:rsid w:val="00362107"/>
    <w:rsid w:val="003625D0"/>
    <w:rsid w:val="00362A95"/>
    <w:rsid w:val="00362D54"/>
    <w:rsid w:val="00363BAE"/>
    <w:rsid w:val="00363D82"/>
    <w:rsid w:val="00363E35"/>
    <w:rsid w:val="00363F49"/>
    <w:rsid w:val="00363FCD"/>
    <w:rsid w:val="00364536"/>
    <w:rsid w:val="003659BB"/>
    <w:rsid w:val="00365B25"/>
    <w:rsid w:val="00365BF6"/>
    <w:rsid w:val="003663CB"/>
    <w:rsid w:val="00366499"/>
    <w:rsid w:val="003664CD"/>
    <w:rsid w:val="0036757B"/>
    <w:rsid w:val="003678DA"/>
    <w:rsid w:val="00367C50"/>
    <w:rsid w:val="0037020C"/>
    <w:rsid w:val="00370354"/>
    <w:rsid w:val="00370427"/>
    <w:rsid w:val="00370962"/>
    <w:rsid w:val="00372235"/>
    <w:rsid w:val="003722E9"/>
    <w:rsid w:val="00372A5B"/>
    <w:rsid w:val="00372A8E"/>
    <w:rsid w:val="00373493"/>
    <w:rsid w:val="003736DD"/>
    <w:rsid w:val="00373D95"/>
    <w:rsid w:val="003744A8"/>
    <w:rsid w:val="00374C43"/>
    <w:rsid w:val="00374D04"/>
    <w:rsid w:val="00374DFA"/>
    <w:rsid w:val="0037546E"/>
    <w:rsid w:val="00375751"/>
    <w:rsid w:val="003759B5"/>
    <w:rsid w:val="00376215"/>
    <w:rsid w:val="00376399"/>
    <w:rsid w:val="003763AF"/>
    <w:rsid w:val="003763BC"/>
    <w:rsid w:val="0037652B"/>
    <w:rsid w:val="003767EB"/>
    <w:rsid w:val="00376F3C"/>
    <w:rsid w:val="003772C0"/>
    <w:rsid w:val="0038027C"/>
    <w:rsid w:val="0038030B"/>
    <w:rsid w:val="00380371"/>
    <w:rsid w:val="00380F1A"/>
    <w:rsid w:val="00381090"/>
    <w:rsid w:val="0038117A"/>
    <w:rsid w:val="00381AFF"/>
    <w:rsid w:val="00381D2D"/>
    <w:rsid w:val="00381FF0"/>
    <w:rsid w:val="0038255D"/>
    <w:rsid w:val="00382AC8"/>
    <w:rsid w:val="00382C02"/>
    <w:rsid w:val="0038322E"/>
    <w:rsid w:val="00383482"/>
    <w:rsid w:val="003856DB"/>
    <w:rsid w:val="003858F3"/>
    <w:rsid w:val="00385C3C"/>
    <w:rsid w:val="00385EB3"/>
    <w:rsid w:val="00386872"/>
    <w:rsid w:val="003873D0"/>
    <w:rsid w:val="00387E47"/>
    <w:rsid w:val="00387FD9"/>
    <w:rsid w:val="00390A0E"/>
    <w:rsid w:val="00390C56"/>
    <w:rsid w:val="00390F2F"/>
    <w:rsid w:val="00391060"/>
    <w:rsid w:val="0039107C"/>
    <w:rsid w:val="00391081"/>
    <w:rsid w:val="003911C1"/>
    <w:rsid w:val="0039126C"/>
    <w:rsid w:val="00391EC2"/>
    <w:rsid w:val="00391EC6"/>
    <w:rsid w:val="003920FC"/>
    <w:rsid w:val="003925A4"/>
    <w:rsid w:val="00392695"/>
    <w:rsid w:val="00392915"/>
    <w:rsid w:val="00392CA6"/>
    <w:rsid w:val="00392F55"/>
    <w:rsid w:val="00392FE8"/>
    <w:rsid w:val="00393AD2"/>
    <w:rsid w:val="00393BAF"/>
    <w:rsid w:val="003943AA"/>
    <w:rsid w:val="0039448E"/>
    <w:rsid w:val="003947D5"/>
    <w:rsid w:val="00395470"/>
    <w:rsid w:val="003959E9"/>
    <w:rsid w:val="00395E41"/>
    <w:rsid w:val="00395EB9"/>
    <w:rsid w:val="00396303"/>
    <w:rsid w:val="00396D9C"/>
    <w:rsid w:val="003978EF"/>
    <w:rsid w:val="00397B4B"/>
    <w:rsid w:val="00397C2F"/>
    <w:rsid w:val="00397E97"/>
    <w:rsid w:val="003A035F"/>
    <w:rsid w:val="003A0E06"/>
    <w:rsid w:val="003A148B"/>
    <w:rsid w:val="003A1B20"/>
    <w:rsid w:val="003A1DD2"/>
    <w:rsid w:val="003A3BFD"/>
    <w:rsid w:val="003A3EFD"/>
    <w:rsid w:val="003A4165"/>
    <w:rsid w:val="003A418D"/>
    <w:rsid w:val="003A4A45"/>
    <w:rsid w:val="003A52E9"/>
    <w:rsid w:val="003A5760"/>
    <w:rsid w:val="003A59BE"/>
    <w:rsid w:val="003A68C9"/>
    <w:rsid w:val="003A68F9"/>
    <w:rsid w:val="003A6D60"/>
    <w:rsid w:val="003A6DCC"/>
    <w:rsid w:val="003A7091"/>
    <w:rsid w:val="003A7312"/>
    <w:rsid w:val="003A7793"/>
    <w:rsid w:val="003B0036"/>
    <w:rsid w:val="003B226A"/>
    <w:rsid w:val="003B2AF7"/>
    <w:rsid w:val="003B2E83"/>
    <w:rsid w:val="003B3952"/>
    <w:rsid w:val="003B3AD5"/>
    <w:rsid w:val="003B3B04"/>
    <w:rsid w:val="003B3EB5"/>
    <w:rsid w:val="003B45BD"/>
    <w:rsid w:val="003B4616"/>
    <w:rsid w:val="003B4865"/>
    <w:rsid w:val="003B4AF9"/>
    <w:rsid w:val="003B4F04"/>
    <w:rsid w:val="003B5074"/>
    <w:rsid w:val="003B59F3"/>
    <w:rsid w:val="003B6903"/>
    <w:rsid w:val="003B6D36"/>
    <w:rsid w:val="003B7271"/>
    <w:rsid w:val="003B74AD"/>
    <w:rsid w:val="003B784A"/>
    <w:rsid w:val="003B79DD"/>
    <w:rsid w:val="003C0A27"/>
    <w:rsid w:val="003C0EA3"/>
    <w:rsid w:val="003C158E"/>
    <w:rsid w:val="003C1B29"/>
    <w:rsid w:val="003C29D0"/>
    <w:rsid w:val="003C2C27"/>
    <w:rsid w:val="003C2ED5"/>
    <w:rsid w:val="003C2FF7"/>
    <w:rsid w:val="003C3E6B"/>
    <w:rsid w:val="003C40B4"/>
    <w:rsid w:val="003C4211"/>
    <w:rsid w:val="003C4A61"/>
    <w:rsid w:val="003C4F9C"/>
    <w:rsid w:val="003C60E3"/>
    <w:rsid w:val="003C6529"/>
    <w:rsid w:val="003C6540"/>
    <w:rsid w:val="003C673B"/>
    <w:rsid w:val="003C6A57"/>
    <w:rsid w:val="003C6AF5"/>
    <w:rsid w:val="003C7560"/>
    <w:rsid w:val="003C767A"/>
    <w:rsid w:val="003D0034"/>
    <w:rsid w:val="003D0A9E"/>
    <w:rsid w:val="003D0B4F"/>
    <w:rsid w:val="003D1A89"/>
    <w:rsid w:val="003D1B4D"/>
    <w:rsid w:val="003D1B80"/>
    <w:rsid w:val="003D347A"/>
    <w:rsid w:val="003D383B"/>
    <w:rsid w:val="003D3F2A"/>
    <w:rsid w:val="003D61C8"/>
    <w:rsid w:val="003D6876"/>
    <w:rsid w:val="003D70D3"/>
    <w:rsid w:val="003D794A"/>
    <w:rsid w:val="003E0A5D"/>
    <w:rsid w:val="003E1283"/>
    <w:rsid w:val="003E2115"/>
    <w:rsid w:val="003E2231"/>
    <w:rsid w:val="003E23BB"/>
    <w:rsid w:val="003E2451"/>
    <w:rsid w:val="003E249F"/>
    <w:rsid w:val="003E27A2"/>
    <w:rsid w:val="003E2D39"/>
    <w:rsid w:val="003E314C"/>
    <w:rsid w:val="003E3678"/>
    <w:rsid w:val="003E36FF"/>
    <w:rsid w:val="003E3779"/>
    <w:rsid w:val="003E4AED"/>
    <w:rsid w:val="003E500B"/>
    <w:rsid w:val="003E501A"/>
    <w:rsid w:val="003E545D"/>
    <w:rsid w:val="003E582F"/>
    <w:rsid w:val="003E5A33"/>
    <w:rsid w:val="003E65EC"/>
    <w:rsid w:val="003E6EF0"/>
    <w:rsid w:val="003E7206"/>
    <w:rsid w:val="003E7536"/>
    <w:rsid w:val="003F06B3"/>
    <w:rsid w:val="003F0D36"/>
    <w:rsid w:val="003F11D5"/>
    <w:rsid w:val="003F19B1"/>
    <w:rsid w:val="003F1A07"/>
    <w:rsid w:val="003F2866"/>
    <w:rsid w:val="003F32F0"/>
    <w:rsid w:val="003F34FE"/>
    <w:rsid w:val="003F3F73"/>
    <w:rsid w:val="003F40CE"/>
    <w:rsid w:val="003F46EE"/>
    <w:rsid w:val="003F5012"/>
    <w:rsid w:val="003F5327"/>
    <w:rsid w:val="003F5C33"/>
    <w:rsid w:val="003F6F7F"/>
    <w:rsid w:val="003F7333"/>
    <w:rsid w:val="003F7590"/>
    <w:rsid w:val="003F7605"/>
    <w:rsid w:val="004004B6"/>
    <w:rsid w:val="0040118C"/>
    <w:rsid w:val="00401296"/>
    <w:rsid w:val="004012E4"/>
    <w:rsid w:val="0040146E"/>
    <w:rsid w:val="00402214"/>
    <w:rsid w:val="00402AEE"/>
    <w:rsid w:val="0040363F"/>
    <w:rsid w:val="0040367D"/>
    <w:rsid w:val="00403FE5"/>
    <w:rsid w:val="0040405A"/>
    <w:rsid w:val="00404C4B"/>
    <w:rsid w:val="00404DBF"/>
    <w:rsid w:val="00404E3A"/>
    <w:rsid w:val="0040509B"/>
    <w:rsid w:val="0040696C"/>
    <w:rsid w:val="00406B3A"/>
    <w:rsid w:val="00407437"/>
    <w:rsid w:val="00407572"/>
    <w:rsid w:val="004101F6"/>
    <w:rsid w:val="00410BF3"/>
    <w:rsid w:val="00410C21"/>
    <w:rsid w:val="004111DA"/>
    <w:rsid w:val="004112E8"/>
    <w:rsid w:val="00411563"/>
    <w:rsid w:val="00411908"/>
    <w:rsid w:val="00412182"/>
    <w:rsid w:val="00412244"/>
    <w:rsid w:val="00412B11"/>
    <w:rsid w:val="00412F14"/>
    <w:rsid w:val="00412F3C"/>
    <w:rsid w:val="0041303C"/>
    <w:rsid w:val="004130D0"/>
    <w:rsid w:val="00413255"/>
    <w:rsid w:val="0041382E"/>
    <w:rsid w:val="004146A4"/>
    <w:rsid w:val="004148AA"/>
    <w:rsid w:val="00414ACF"/>
    <w:rsid w:val="00414B3C"/>
    <w:rsid w:val="00414BEE"/>
    <w:rsid w:val="00414CBE"/>
    <w:rsid w:val="00414FAE"/>
    <w:rsid w:val="00416100"/>
    <w:rsid w:val="00416AC8"/>
    <w:rsid w:val="00416D20"/>
    <w:rsid w:val="00416E3F"/>
    <w:rsid w:val="00417320"/>
    <w:rsid w:val="0041759C"/>
    <w:rsid w:val="00417643"/>
    <w:rsid w:val="0041796F"/>
    <w:rsid w:val="0042016C"/>
    <w:rsid w:val="00420AF1"/>
    <w:rsid w:val="00421D77"/>
    <w:rsid w:val="004222D1"/>
    <w:rsid w:val="00422472"/>
    <w:rsid w:val="004225ED"/>
    <w:rsid w:val="0042263B"/>
    <w:rsid w:val="0042332F"/>
    <w:rsid w:val="00423CFA"/>
    <w:rsid w:val="00423FEF"/>
    <w:rsid w:val="004249D5"/>
    <w:rsid w:val="00424E7B"/>
    <w:rsid w:val="0042553A"/>
    <w:rsid w:val="0042588E"/>
    <w:rsid w:val="004258DC"/>
    <w:rsid w:val="00425D86"/>
    <w:rsid w:val="004260C5"/>
    <w:rsid w:val="00426244"/>
    <w:rsid w:val="004262C7"/>
    <w:rsid w:val="004262DA"/>
    <w:rsid w:val="00426524"/>
    <w:rsid w:val="00426C49"/>
    <w:rsid w:val="004276C1"/>
    <w:rsid w:val="00427845"/>
    <w:rsid w:val="00427CAD"/>
    <w:rsid w:val="00430409"/>
    <w:rsid w:val="00430532"/>
    <w:rsid w:val="0043069A"/>
    <w:rsid w:val="00430A02"/>
    <w:rsid w:val="00431434"/>
    <w:rsid w:val="004317E2"/>
    <w:rsid w:val="00431D83"/>
    <w:rsid w:val="00432132"/>
    <w:rsid w:val="00432436"/>
    <w:rsid w:val="004324CE"/>
    <w:rsid w:val="004329AE"/>
    <w:rsid w:val="00432F83"/>
    <w:rsid w:val="00433967"/>
    <w:rsid w:val="00433B08"/>
    <w:rsid w:val="004344FF"/>
    <w:rsid w:val="00435D67"/>
    <w:rsid w:val="00435F9D"/>
    <w:rsid w:val="004363E6"/>
    <w:rsid w:val="00436A5A"/>
    <w:rsid w:val="00437254"/>
    <w:rsid w:val="00437A18"/>
    <w:rsid w:val="00437C43"/>
    <w:rsid w:val="00437FC2"/>
    <w:rsid w:val="00440970"/>
    <w:rsid w:val="00440C02"/>
    <w:rsid w:val="00440EC2"/>
    <w:rsid w:val="0044114D"/>
    <w:rsid w:val="00441E56"/>
    <w:rsid w:val="00441E94"/>
    <w:rsid w:val="0044293D"/>
    <w:rsid w:val="0044295B"/>
    <w:rsid w:val="004438BD"/>
    <w:rsid w:val="00443CBB"/>
    <w:rsid w:val="00443E98"/>
    <w:rsid w:val="004441F2"/>
    <w:rsid w:val="00444606"/>
    <w:rsid w:val="00444B4F"/>
    <w:rsid w:val="00445016"/>
    <w:rsid w:val="00446168"/>
    <w:rsid w:val="004463E2"/>
    <w:rsid w:val="004468D4"/>
    <w:rsid w:val="00446D5C"/>
    <w:rsid w:val="00446EFE"/>
    <w:rsid w:val="00447667"/>
    <w:rsid w:val="00447B1F"/>
    <w:rsid w:val="004506B0"/>
    <w:rsid w:val="004509A4"/>
    <w:rsid w:val="00450C44"/>
    <w:rsid w:val="004510B2"/>
    <w:rsid w:val="0045236B"/>
    <w:rsid w:val="004526BE"/>
    <w:rsid w:val="004536DB"/>
    <w:rsid w:val="00453933"/>
    <w:rsid w:val="00453D80"/>
    <w:rsid w:val="00454393"/>
    <w:rsid w:val="00454A90"/>
    <w:rsid w:val="0045519C"/>
    <w:rsid w:val="00455785"/>
    <w:rsid w:val="00455A29"/>
    <w:rsid w:val="004573F3"/>
    <w:rsid w:val="004575F9"/>
    <w:rsid w:val="00460632"/>
    <w:rsid w:val="00460A0B"/>
    <w:rsid w:val="00460C6E"/>
    <w:rsid w:val="004610B5"/>
    <w:rsid w:val="00461B86"/>
    <w:rsid w:val="0046252B"/>
    <w:rsid w:val="0046253D"/>
    <w:rsid w:val="00462ED1"/>
    <w:rsid w:val="004632F4"/>
    <w:rsid w:val="00463472"/>
    <w:rsid w:val="0046349B"/>
    <w:rsid w:val="004638F2"/>
    <w:rsid w:val="00463A59"/>
    <w:rsid w:val="00463B22"/>
    <w:rsid w:val="00463C4C"/>
    <w:rsid w:val="00463F7B"/>
    <w:rsid w:val="00465846"/>
    <w:rsid w:val="00465CF8"/>
    <w:rsid w:val="004669AC"/>
    <w:rsid w:val="00466A32"/>
    <w:rsid w:val="00466BE2"/>
    <w:rsid w:val="00466CB7"/>
    <w:rsid w:val="00467305"/>
    <w:rsid w:val="00467465"/>
    <w:rsid w:val="004705C9"/>
    <w:rsid w:val="004706A1"/>
    <w:rsid w:val="0047186F"/>
    <w:rsid w:val="00472155"/>
    <w:rsid w:val="004721E3"/>
    <w:rsid w:val="00474543"/>
    <w:rsid w:val="00474592"/>
    <w:rsid w:val="00474DA0"/>
    <w:rsid w:val="004764DD"/>
    <w:rsid w:val="00476616"/>
    <w:rsid w:val="004766F7"/>
    <w:rsid w:val="00476856"/>
    <w:rsid w:val="00476A02"/>
    <w:rsid w:val="00477044"/>
    <w:rsid w:val="00477289"/>
    <w:rsid w:val="00477403"/>
    <w:rsid w:val="00477A41"/>
    <w:rsid w:val="00477C69"/>
    <w:rsid w:val="004802EA"/>
    <w:rsid w:val="0048062F"/>
    <w:rsid w:val="00480C20"/>
    <w:rsid w:val="00480FDC"/>
    <w:rsid w:val="00481020"/>
    <w:rsid w:val="00481B35"/>
    <w:rsid w:val="004823BD"/>
    <w:rsid w:val="00482BB3"/>
    <w:rsid w:val="00482F7F"/>
    <w:rsid w:val="00483174"/>
    <w:rsid w:val="00483BC3"/>
    <w:rsid w:val="00483D74"/>
    <w:rsid w:val="00483FED"/>
    <w:rsid w:val="00484BB0"/>
    <w:rsid w:val="00484FBC"/>
    <w:rsid w:val="0048570A"/>
    <w:rsid w:val="00485FE3"/>
    <w:rsid w:val="004862B4"/>
    <w:rsid w:val="0048643A"/>
    <w:rsid w:val="004868F7"/>
    <w:rsid w:val="00487081"/>
    <w:rsid w:val="004873E2"/>
    <w:rsid w:val="00487904"/>
    <w:rsid w:val="00487B77"/>
    <w:rsid w:val="0049031A"/>
    <w:rsid w:val="00490C75"/>
    <w:rsid w:val="00490FA4"/>
    <w:rsid w:val="00491623"/>
    <w:rsid w:val="00491858"/>
    <w:rsid w:val="00491BA2"/>
    <w:rsid w:val="00491F1B"/>
    <w:rsid w:val="0049279D"/>
    <w:rsid w:val="00492B34"/>
    <w:rsid w:val="00493259"/>
    <w:rsid w:val="00493734"/>
    <w:rsid w:val="004937C3"/>
    <w:rsid w:val="0049391B"/>
    <w:rsid w:val="00493B93"/>
    <w:rsid w:val="00494F99"/>
    <w:rsid w:val="00494FD2"/>
    <w:rsid w:val="00494FFF"/>
    <w:rsid w:val="0049624B"/>
    <w:rsid w:val="00496343"/>
    <w:rsid w:val="004964F3"/>
    <w:rsid w:val="0049670F"/>
    <w:rsid w:val="0049690B"/>
    <w:rsid w:val="004A0607"/>
    <w:rsid w:val="004A1174"/>
    <w:rsid w:val="004A11B2"/>
    <w:rsid w:val="004A126F"/>
    <w:rsid w:val="004A1DB3"/>
    <w:rsid w:val="004A2639"/>
    <w:rsid w:val="004A317C"/>
    <w:rsid w:val="004A317D"/>
    <w:rsid w:val="004A31C1"/>
    <w:rsid w:val="004A3A63"/>
    <w:rsid w:val="004A3C41"/>
    <w:rsid w:val="004A3DFA"/>
    <w:rsid w:val="004A3EA5"/>
    <w:rsid w:val="004A414D"/>
    <w:rsid w:val="004A46AD"/>
    <w:rsid w:val="004A48D0"/>
    <w:rsid w:val="004A584F"/>
    <w:rsid w:val="004A5C38"/>
    <w:rsid w:val="004A6333"/>
    <w:rsid w:val="004A6C3A"/>
    <w:rsid w:val="004A7554"/>
    <w:rsid w:val="004A7DF7"/>
    <w:rsid w:val="004B1BFB"/>
    <w:rsid w:val="004B240A"/>
    <w:rsid w:val="004B2476"/>
    <w:rsid w:val="004B3ECD"/>
    <w:rsid w:val="004B4203"/>
    <w:rsid w:val="004B4C5D"/>
    <w:rsid w:val="004B4DD2"/>
    <w:rsid w:val="004B4E00"/>
    <w:rsid w:val="004B51D2"/>
    <w:rsid w:val="004B53BC"/>
    <w:rsid w:val="004B5526"/>
    <w:rsid w:val="004B5987"/>
    <w:rsid w:val="004B64BB"/>
    <w:rsid w:val="004B77CD"/>
    <w:rsid w:val="004B7B0C"/>
    <w:rsid w:val="004C00FA"/>
    <w:rsid w:val="004C0234"/>
    <w:rsid w:val="004C04F8"/>
    <w:rsid w:val="004C0DF4"/>
    <w:rsid w:val="004C19CA"/>
    <w:rsid w:val="004C1A66"/>
    <w:rsid w:val="004C1F65"/>
    <w:rsid w:val="004C2DA8"/>
    <w:rsid w:val="004C2EC3"/>
    <w:rsid w:val="004C31D5"/>
    <w:rsid w:val="004C3542"/>
    <w:rsid w:val="004C395E"/>
    <w:rsid w:val="004C422E"/>
    <w:rsid w:val="004C47D5"/>
    <w:rsid w:val="004C4957"/>
    <w:rsid w:val="004C499D"/>
    <w:rsid w:val="004C4D8C"/>
    <w:rsid w:val="004C4E3A"/>
    <w:rsid w:val="004C5919"/>
    <w:rsid w:val="004C5945"/>
    <w:rsid w:val="004C5AB3"/>
    <w:rsid w:val="004C5B54"/>
    <w:rsid w:val="004C5BB7"/>
    <w:rsid w:val="004C64C5"/>
    <w:rsid w:val="004C76DF"/>
    <w:rsid w:val="004C785C"/>
    <w:rsid w:val="004C7CF6"/>
    <w:rsid w:val="004C7DA7"/>
    <w:rsid w:val="004C7DF6"/>
    <w:rsid w:val="004D0648"/>
    <w:rsid w:val="004D0E3C"/>
    <w:rsid w:val="004D135F"/>
    <w:rsid w:val="004D151A"/>
    <w:rsid w:val="004D2388"/>
    <w:rsid w:val="004D26E5"/>
    <w:rsid w:val="004D28F8"/>
    <w:rsid w:val="004D2C6C"/>
    <w:rsid w:val="004D35CA"/>
    <w:rsid w:val="004D3B67"/>
    <w:rsid w:val="004D3BE7"/>
    <w:rsid w:val="004D61F5"/>
    <w:rsid w:val="004D74D5"/>
    <w:rsid w:val="004D75DE"/>
    <w:rsid w:val="004D78B2"/>
    <w:rsid w:val="004D7EDD"/>
    <w:rsid w:val="004E0E9E"/>
    <w:rsid w:val="004E1204"/>
    <w:rsid w:val="004E16B5"/>
    <w:rsid w:val="004E1EC6"/>
    <w:rsid w:val="004E1FF1"/>
    <w:rsid w:val="004E25F7"/>
    <w:rsid w:val="004E2A4E"/>
    <w:rsid w:val="004E376D"/>
    <w:rsid w:val="004E39BB"/>
    <w:rsid w:val="004E3DEE"/>
    <w:rsid w:val="004E4469"/>
    <w:rsid w:val="004E49B3"/>
    <w:rsid w:val="004E592B"/>
    <w:rsid w:val="004E628D"/>
    <w:rsid w:val="004E65B2"/>
    <w:rsid w:val="004E684E"/>
    <w:rsid w:val="004E6940"/>
    <w:rsid w:val="004E70F1"/>
    <w:rsid w:val="004E72FC"/>
    <w:rsid w:val="004E7634"/>
    <w:rsid w:val="004E7D75"/>
    <w:rsid w:val="004E7E3F"/>
    <w:rsid w:val="004F06AF"/>
    <w:rsid w:val="004F0A4B"/>
    <w:rsid w:val="004F0A5C"/>
    <w:rsid w:val="004F12E7"/>
    <w:rsid w:val="004F1391"/>
    <w:rsid w:val="004F18AE"/>
    <w:rsid w:val="004F193B"/>
    <w:rsid w:val="004F1B14"/>
    <w:rsid w:val="004F207F"/>
    <w:rsid w:val="004F24CC"/>
    <w:rsid w:val="004F3E78"/>
    <w:rsid w:val="004F499B"/>
    <w:rsid w:val="004F4A6A"/>
    <w:rsid w:val="004F4CFB"/>
    <w:rsid w:val="004F5156"/>
    <w:rsid w:val="004F5346"/>
    <w:rsid w:val="004F58F5"/>
    <w:rsid w:val="004F61D4"/>
    <w:rsid w:val="004F67F4"/>
    <w:rsid w:val="004F6D66"/>
    <w:rsid w:val="004F7B14"/>
    <w:rsid w:val="005009C4"/>
    <w:rsid w:val="00500A39"/>
    <w:rsid w:val="00501BB8"/>
    <w:rsid w:val="005020F4"/>
    <w:rsid w:val="005021B3"/>
    <w:rsid w:val="00502C5C"/>
    <w:rsid w:val="00502CF8"/>
    <w:rsid w:val="00502D8F"/>
    <w:rsid w:val="00502DFB"/>
    <w:rsid w:val="00503082"/>
    <w:rsid w:val="005030D7"/>
    <w:rsid w:val="00503E07"/>
    <w:rsid w:val="00503F56"/>
    <w:rsid w:val="00504781"/>
    <w:rsid w:val="0050493E"/>
    <w:rsid w:val="005049E5"/>
    <w:rsid w:val="00504C0F"/>
    <w:rsid w:val="00505558"/>
    <w:rsid w:val="005057E1"/>
    <w:rsid w:val="00505C67"/>
    <w:rsid w:val="00506561"/>
    <w:rsid w:val="0050738A"/>
    <w:rsid w:val="00507E8B"/>
    <w:rsid w:val="00510001"/>
    <w:rsid w:val="00510BC4"/>
    <w:rsid w:val="005110D4"/>
    <w:rsid w:val="00511B7B"/>
    <w:rsid w:val="00511FFC"/>
    <w:rsid w:val="00512419"/>
    <w:rsid w:val="00513244"/>
    <w:rsid w:val="00514344"/>
    <w:rsid w:val="00514621"/>
    <w:rsid w:val="00515509"/>
    <w:rsid w:val="00516A11"/>
    <w:rsid w:val="0051792F"/>
    <w:rsid w:val="00517ABC"/>
    <w:rsid w:val="0052071E"/>
    <w:rsid w:val="00520884"/>
    <w:rsid w:val="00520C06"/>
    <w:rsid w:val="00521D40"/>
    <w:rsid w:val="00522630"/>
    <w:rsid w:val="00522BC7"/>
    <w:rsid w:val="00523594"/>
    <w:rsid w:val="0052368B"/>
    <w:rsid w:val="0052373A"/>
    <w:rsid w:val="00523839"/>
    <w:rsid w:val="00524534"/>
    <w:rsid w:val="00525013"/>
    <w:rsid w:val="00525144"/>
    <w:rsid w:val="00525B2B"/>
    <w:rsid w:val="00526003"/>
    <w:rsid w:val="00527D53"/>
    <w:rsid w:val="005304D2"/>
    <w:rsid w:val="00531440"/>
    <w:rsid w:val="005318C4"/>
    <w:rsid w:val="00532191"/>
    <w:rsid w:val="00532668"/>
    <w:rsid w:val="00532FF8"/>
    <w:rsid w:val="00534A19"/>
    <w:rsid w:val="005353CC"/>
    <w:rsid w:val="00536269"/>
    <w:rsid w:val="0053656E"/>
    <w:rsid w:val="00537347"/>
    <w:rsid w:val="005376AC"/>
    <w:rsid w:val="00540644"/>
    <w:rsid w:val="00540848"/>
    <w:rsid w:val="00540936"/>
    <w:rsid w:val="00540A13"/>
    <w:rsid w:val="00541254"/>
    <w:rsid w:val="0054131F"/>
    <w:rsid w:val="00541605"/>
    <w:rsid w:val="00541CC2"/>
    <w:rsid w:val="00542182"/>
    <w:rsid w:val="00542966"/>
    <w:rsid w:val="00542ABF"/>
    <w:rsid w:val="00543A8E"/>
    <w:rsid w:val="00543B56"/>
    <w:rsid w:val="00544368"/>
    <w:rsid w:val="00544B3B"/>
    <w:rsid w:val="00545BCC"/>
    <w:rsid w:val="005462A4"/>
    <w:rsid w:val="00546309"/>
    <w:rsid w:val="005463CE"/>
    <w:rsid w:val="005463DF"/>
    <w:rsid w:val="005465C1"/>
    <w:rsid w:val="00546C4D"/>
    <w:rsid w:val="0054757F"/>
    <w:rsid w:val="0055111E"/>
    <w:rsid w:val="005511D6"/>
    <w:rsid w:val="00551835"/>
    <w:rsid w:val="00551E47"/>
    <w:rsid w:val="00552D82"/>
    <w:rsid w:val="0055397B"/>
    <w:rsid w:val="00553CFD"/>
    <w:rsid w:val="00553F01"/>
    <w:rsid w:val="00554663"/>
    <w:rsid w:val="00554BF4"/>
    <w:rsid w:val="005552CD"/>
    <w:rsid w:val="005553C8"/>
    <w:rsid w:val="00555B6A"/>
    <w:rsid w:val="00556384"/>
    <w:rsid w:val="00556720"/>
    <w:rsid w:val="00556DD7"/>
    <w:rsid w:val="0056074B"/>
    <w:rsid w:val="00560F87"/>
    <w:rsid w:val="0056196E"/>
    <w:rsid w:val="00561F05"/>
    <w:rsid w:val="00563491"/>
    <w:rsid w:val="005635E4"/>
    <w:rsid w:val="005638A2"/>
    <w:rsid w:val="00563E50"/>
    <w:rsid w:val="00563E67"/>
    <w:rsid w:val="0056505B"/>
    <w:rsid w:val="0056511E"/>
    <w:rsid w:val="005654F3"/>
    <w:rsid w:val="00565554"/>
    <w:rsid w:val="00565F34"/>
    <w:rsid w:val="00565F7D"/>
    <w:rsid w:val="00566017"/>
    <w:rsid w:val="00566110"/>
    <w:rsid w:val="005663BF"/>
    <w:rsid w:val="00567038"/>
    <w:rsid w:val="005673B5"/>
    <w:rsid w:val="005700AD"/>
    <w:rsid w:val="005705A5"/>
    <w:rsid w:val="0057094F"/>
    <w:rsid w:val="005709BC"/>
    <w:rsid w:val="00570BBF"/>
    <w:rsid w:val="00570C99"/>
    <w:rsid w:val="00571297"/>
    <w:rsid w:val="00571844"/>
    <w:rsid w:val="00571F61"/>
    <w:rsid w:val="00572027"/>
    <w:rsid w:val="00572347"/>
    <w:rsid w:val="00572D6F"/>
    <w:rsid w:val="00572F89"/>
    <w:rsid w:val="005735AC"/>
    <w:rsid w:val="005735B2"/>
    <w:rsid w:val="00573B37"/>
    <w:rsid w:val="00574139"/>
    <w:rsid w:val="005741F8"/>
    <w:rsid w:val="005742BF"/>
    <w:rsid w:val="00574817"/>
    <w:rsid w:val="005748FD"/>
    <w:rsid w:val="00574BDD"/>
    <w:rsid w:val="00574CA5"/>
    <w:rsid w:val="00574E5F"/>
    <w:rsid w:val="00575522"/>
    <w:rsid w:val="00575F86"/>
    <w:rsid w:val="005771C7"/>
    <w:rsid w:val="0057799B"/>
    <w:rsid w:val="00577C9C"/>
    <w:rsid w:val="00580CFE"/>
    <w:rsid w:val="00580EF6"/>
    <w:rsid w:val="00580FEC"/>
    <w:rsid w:val="00581007"/>
    <w:rsid w:val="005810E7"/>
    <w:rsid w:val="00581133"/>
    <w:rsid w:val="0058188E"/>
    <w:rsid w:val="00581AE8"/>
    <w:rsid w:val="00581D13"/>
    <w:rsid w:val="00581DC0"/>
    <w:rsid w:val="0058209D"/>
    <w:rsid w:val="00582326"/>
    <w:rsid w:val="005824F8"/>
    <w:rsid w:val="00582665"/>
    <w:rsid w:val="005826B5"/>
    <w:rsid w:val="00582733"/>
    <w:rsid w:val="00582975"/>
    <w:rsid w:val="0058299D"/>
    <w:rsid w:val="00582AB4"/>
    <w:rsid w:val="0058339F"/>
    <w:rsid w:val="00583486"/>
    <w:rsid w:val="0058388D"/>
    <w:rsid w:val="0058395D"/>
    <w:rsid w:val="00583B1A"/>
    <w:rsid w:val="005840D0"/>
    <w:rsid w:val="0058430B"/>
    <w:rsid w:val="00585328"/>
    <w:rsid w:val="0058577E"/>
    <w:rsid w:val="00585BE9"/>
    <w:rsid w:val="00585F01"/>
    <w:rsid w:val="00586162"/>
    <w:rsid w:val="005868FE"/>
    <w:rsid w:val="00586CE7"/>
    <w:rsid w:val="00586F60"/>
    <w:rsid w:val="0059013F"/>
    <w:rsid w:val="00590396"/>
    <w:rsid w:val="00591B40"/>
    <w:rsid w:val="00591F0E"/>
    <w:rsid w:val="005926AC"/>
    <w:rsid w:val="00592BFC"/>
    <w:rsid w:val="00593E17"/>
    <w:rsid w:val="0059414B"/>
    <w:rsid w:val="00594166"/>
    <w:rsid w:val="00594514"/>
    <w:rsid w:val="00594550"/>
    <w:rsid w:val="005946F9"/>
    <w:rsid w:val="00594A85"/>
    <w:rsid w:val="00595949"/>
    <w:rsid w:val="005959E2"/>
    <w:rsid w:val="00595FA7"/>
    <w:rsid w:val="005962D1"/>
    <w:rsid w:val="0059656D"/>
    <w:rsid w:val="005966B2"/>
    <w:rsid w:val="005967D7"/>
    <w:rsid w:val="00596EFE"/>
    <w:rsid w:val="00597054"/>
    <w:rsid w:val="005971B6"/>
    <w:rsid w:val="00597F55"/>
    <w:rsid w:val="005A03BD"/>
    <w:rsid w:val="005A06F9"/>
    <w:rsid w:val="005A0CEF"/>
    <w:rsid w:val="005A1146"/>
    <w:rsid w:val="005A1164"/>
    <w:rsid w:val="005A14FB"/>
    <w:rsid w:val="005A246C"/>
    <w:rsid w:val="005A2870"/>
    <w:rsid w:val="005A28F5"/>
    <w:rsid w:val="005A2CF3"/>
    <w:rsid w:val="005A2ED0"/>
    <w:rsid w:val="005A3B66"/>
    <w:rsid w:val="005A3BBA"/>
    <w:rsid w:val="005A3F03"/>
    <w:rsid w:val="005A455C"/>
    <w:rsid w:val="005A46FD"/>
    <w:rsid w:val="005A470C"/>
    <w:rsid w:val="005A49A9"/>
    <w:rsid w:val="005A4A26"/>
    <w:rsid w:val="005A5566"/>
    <w:rsid w:val="005A59E5"/>
    <w:rsid w:val="005A5A22"/>
    <w:rsid w:val="005A5F59"/>
    <w:rsid w:val="005A7E73"/>
    <w:rsid w:val="005A7E9B"/>
    <w:rsid w:val="005B00AA"/>
    <w:rsid w:val="005B0251"/>
    <w:rsid w:val="005B0C1A"/>
    <w:rsid w:val="005B1556"/>
    <w:rsid w:val="005B258D"/>
    <w:rsid w:val="005B2681"/>
    <w:rsid w:val="005B296F"/>
    <w:rsid w:val="005B2FA7"/>
    <w:rsid w:val="005B33D4"/>
    <w:rsid w:val="005B3BDC"/>
    <w:rsid w:val="005B3C50"/>
    <w:rsid w:val="005B3EC6"/>
    <w:rsid w:val="005B403C"/>
    <w:rsid w:val="005B4321"/>
    <w:rsid w:val="005B44FA"/>
    <w:rsid w:val="005B4E09"/>
    <w:rsid w:val="005B5283"/>
    <w:rsid w:val="005B5813"/>
    <w:rsid w:val="005B5DD9"/>
    <w:rsid w:val="005B6194"/>
    <w:rsid w:val="005B6BAA"/>
    <w:rsid w:val="005B6EEC"/>
    <w:rsid w:val="005B799C"/>
    <w:rsid w:val="005B7EC7"/>
    <w:rsid w:val="005C046E"/>
    <w:rsid w:val="005C1320"/>
    <w:rsid w:val="005C16A3"/>
    <w:rsid w:val="005C2480"/>
    <w:rsid w:val="005C283A"/>
    <w:rsid w:val="005C2A0B"/>
    <w:rsid w:val="005C2AA0"/>
    <w:rsid w:val="005C2F7B"/>
    <w:rsid w:val="005C3119"/>
    <w:rsid w:val="005C31DE"/>
    <w:rsid w:val="005C39B6"/>
    <w:rsid w:val="005C3E00"/>
    <w:rsid w:val="005C3E98"/>
    <w:rsid w:val="005C3E9A"/>
    <w:rsid w:val="005C45CF"/>
    <w:rsid w:val="005C4979"/>
    <w:rsid w:val="005C5330"/>
    <w:rsid w:val="005C5767"/>
    <w:rsid w:val="005C582C"/>
    <w:rsid w:val="005C587A"/>
    <w:rsid w:val="005C59DD"/>
    <w:rsid w:val="005C5EFF"/>
    <w:rsid w:val="005C60B7"/>
    <w:rsid w:val="005C6D7F"/>
    <w:rsid w:val="005C6D88"/>
    <w:rsid w:val="005C71C4"/>
    <w:rsid w:val="005C7598"/>
    <w:rsid w:val="005C7C11"/>
    <w:rsid w:val="005D0CE5"/>
    <w:rsid w:val="005D0DCC"/>
    <w:rsid w:val="005D20F5"/>
    <w:rsid w:val="005D2163"/>
    <w:rsid w:val="005D285D"/>
    <w:rsid w:val="005D3972"/>
    <w:rsid w:val="005D3D15"/>
    <w:rsid w:val="005D409A"/>
    <w:rsid w:val="005D4946"/>
    <w:rsid w:val="005D4958"/>
    <w:rsid w:val="005D4A12"/>
    <w:rsid w:val="005D4F2E"/>
    <w:rsid w:val="005D52CE"/>
    <w:rsid w:val="005D52D2"/>
    <w:rsid w:val="005D5876"/>
    <w:rsid w:val="005D58EF"/>
    <w:rsid w:val="005D5B2E"/>
    <w:rsid w:val="005D60AB"/>
    <w:rsid w:val="005D63B4"/>
    <w:rsid w:val="005D67D0"/>
    <w:rsid w:val="005D6ED0"/>
    <w:rsid w:val="005D71CC"/>
    <w:rsid w:val="005D7303"/>
    <w:rsid w:val="005D741F"/>
    <w:rsid w:val="005D7779"/>
    <w:rsid w:val="005D795C"/>
    <w:rsid w:val="005D7A67"/>
    <w:rsid w:val="005E04B4"/>
    <w:rsid w:val="005E0A0C"/>
    <w:rsid w:val="005E0CB4"/>
    <w:rsid w:val="005E103E"/>
    <w:rsid w:val="005E1131"/>
    <w:rsid w:val="005E1611"/>
    <w:rsid w:val="005E2069"/>
    <w:rsid w:val="005E3018"/>
    <w:rsid w:val="005E32CE"/>
    <w:rsid w:val="005E34AB"/>
    <w:rsid w:val="005E3B96"/>
    <w:rsid w:val="005E4326"/>
    <w:rsid w:val="005E4E11"/>
    <w:rsid w:val="005E5022"/>
    <w:rsid w:val="005E50C2"/>
    <w:rsid w:val="005E5CC1"/>
    <w:rsid w:val="005E5D98"/>
    <w:rsid w:val="005E694A"/>
    <w:rsid w:val="005E7381"/>
    <w:rsid w:val="005E7551"/>
    <w:rsid w:val="005E7605"/>
    <w:rsid w:val="005E7D76"/>
    <w:rsid w:val="005E7DF2"/>
    <w:rsid w:val="005E7DF7"/>
    <w:rsid w:val="005F0069"/>
    <w:rsid w:val="005F0CC1"/>
    <w:rsid w:val="005F11CB"/>
    <w:rsid w:val="005F15EE"/>
    <w:rsid w:val="005F193B"/>
    <w:rsid w:val="005F1E38"/>
    <w:rsid w:val="005F247D"/>
    <w:rsid w:val="005F2642"/>
    <w:rsid w:val="005F279E"/>
    <w:rsid w:val="005F2A96"/>
    <w:rsid w:val="005F2BA0"/>
    <w:rsid w:val="005F2DCD"/>
    <w:rsid w:val="005F2F27"/>
    <w:rsid w:val="005F302F"/>
    <w:rsid w:val="005F32F8"/>
    <w:rsid w:val="005F334B"/>
    <w:rsid w:val="005F3BE4"/>
    <w:rsid w:val="005F414F"/>
    <w:rsid w:val="005F4FD6"/>
    <w:rsid w:val="005F59DC"/>
    <w:rsid w:val="005F668B"/>
    <w:rsid w:val="005F67B4"/>
    <w:rsid w:val="005F6D32"/>
    <w:rsid w:val="005F75E8"/>
    <w:rsid w:val="005F76C7"/>
    <w:rsid w:val="006001B4"/>
    <w:rsid w:val="00600364"/>
    <w:rsid w:val="00600C2E"/>
    <w:rsid w:val="00601335"/>
    <w:rsid w:val="0060242A"/>
    <w:rsid w:val="0060259D"/>
    <w:rsid w:val="006028B4"/>
    <w:rsid w:val="00602B7F"/>
    <w:rsid w:val="00602FAC"/>
    <w:rsid w:val="006030B0"/>
    <w:rsid w:val="006033DB"/>
    <w:rsid w:val="00604116"/>
    <w:rsid w:val="006045BA"/>
    <w:rsid w:val="006047CB"/>
    <w:rsid w:val="006052FF"/>
    <w:rsid w:val="006055B9"/>
    <w:rsid w:val="00606EDF"/>
    <w:rsid w:val="00606F75"/>
    <w:rsid w:val="006072BE"/>
    <w:rsid w:val="00607394"/>
    <w:rsid w:val="00607D40"/>
    <w:rsid w:val="00610135"/>
    <w:rsid w:val="00610776"/>
    <w:rsid w:val="00610ADE"/>
    <w:rsid w:val="00610C82"/>
    <w:rsid w:val="006116A3"/>
    <w:rsid w:val="006116CD"/>
    <w:rsid w:val="00611EDD"/>
    <w:rsid w:val="00611F8A"/>
    <w:rsid w:val="00611FF7"/>
    <w:rsid w:val="0061259B"/>
    <w:rsid w:val="0061267B"/>
    <w:rsid w:val="00612803"/>
    <w:rsid w:val="00612902"/>
    <w:rsid w:val="006131D5"/>
    <w:rsid w:val="00613989"/>
    <w:rsid w:val="00613F6A"/>
    <w:rsid w:val="006142B2"/>
    <w:rsid w:val="006144A6"/>
    <w:rsid w:val="00614F12"/>
    <w:rsid w:val="006154CD"/>
    <w:rsid w:val="006154FB"/>
    <w:rsid w:val="00616468"/>
    <w:rsid w:val="00616D9B"/>
    <w:rsid w:val="00616FF6"/>
    <w:rsid w:val="006173B9"/>
    <w:rsid w:val="00617B17"/>
    <w:rsid w:val="00617C48"/>
    <w:rsid w:val="006200A8"/>
    <w:rsid w:val="006200B6"/>
    <w:rsid w:val="00620616"/>
    <w:rsid w:val="00620ED9"/>
    <w:rsid w:val="0062109C"/>
    <w:rsid w:val="006210E1"/>
    <w:rsid w:val="00621463"/>
    <w:rsid w:val="006214D4"/>
    <w:rsid w:val="0062177C"/>
    <w:rsid w:val="00621ECD"/>
    <w:rsid w:val="00622944"/>
    <w:rsid w:val="00622B89"/>
    <w:rsid w:val="0062302A"/>
    <w:rsid w:val="00624077"/>
    <w:rsid w:val="00624114"/>
    <w:rsid w:val="0062417B"/>
    <w:rsid w:val="006243A4"/>
    <w:rsid w:val="00624DD6"/>
    <w:rsid w:val="00625800"/>
    <w:rsid w:val="006259B0"/>
    <w:rsid w:val="0062685A"/>
    <w:rsid w:val="0062785E"/>
    <w:rsid w:val="00627C9C"/>
    <w:rsid w:val="00627CAA"/>
    <w:rsid w:val="00630458"/>
    <w:rsid w:val="0063095E"/>
    <w:rsid w:val="00630BBD"/>
    <w:rsid w:val="00631548"/>
    <w:rsid w:val="0063154F"/>
    <w:rsid w:val="00631D14"/>
    <w:rsid w:val="0063226A"/>
    <w:rsid w:val="006329B6"/>
    <w:rsid w:val="00633AF9"/>
    <w:rsid w:val="00634034"/>
    <w:rsid w:val="0063424A"/>
    <w:rsid w:val="00634278"/>
    <w:rsid w:val="00634E54"/>
    <w:rsid w:val="006352AD"/>
    <w:rsid w:val="00635836"/>
    <w:rsid w:val="00635A3E"/>
    <w:rsid w:val="00635AC5"/>
    <w:rsid w:val="00635C68"/>
    <w:rsid w:val="00635EA3"/>
    <w:rsid w:val="00635EC5"/>
    <w:rsid w:val="00636413"/>
    <w:rsid w:val="0063661B"/>
    <w:rsid w:val="00636652"/>
    <w:rsid w:val="006366A9"/>
    <w:rsid w:val="00636BD1"/>
    <w:rsid w:val="00637C9F"/>
    <w:rsid w:val="0064001E"/>
    <w:rsid w:val="0064043C"/>
    <w:rsid w:val="00640A6C"/>
    <w:rsid w:val="00640ECE"/>
    <w:rsid w:val="00641D2D"/>
    <w:rsid w:val="00641DD4"/>
    <w:rsid w:val="00642891"/>
    <w:rsid w:val="00642A9C"/>
    <w:rsid w:val="0064367B"/>
    <w:rsid w:val="006436A8"/>
    <w:rsid w:val="00644047"/>
    <w:rsid w:val="006442C0"/>
    <w:rsid w:val="00644F73"/>
    <w:rsid w:val="00646D4C"/>
    <w:rsid w:val="00646FFA"/>
    <w:rsid w:val="00647136"/>
    <w:rsid w:val="00650115"/>
    <w:rsid w:val="0065016C"/>
    <w:rsid w:val="00650172"/>
    <w:rsid w:val="00650A6E"/>
    <w:rsid w:val="006525C7"/>
    <w:rsid w:val="006526D9"/>
    <w:rsid w:val="00652B2B"/>
    <w:rsid w:val="00652F67"/>
    <w:rsid w:val="00653058"/>
    <w:rsid w:val="00653754"/>
    <w:rsid w:val="00653FD6"/>
    <w:rsid w:val="006541F2"/>
    <w:rsid w:val="00654EFD"/>
    <w:rsid w:val="006555C7"/>
    <w:rsid w:val="00655858"/>
    <w:rsid w:val="00655A07"/>
    <w:rsid w:val="00655BCF"/>
    <w:rsid w:val="006567F6"/>
    <w:rsid w:val="006569F1"/>
    <w:rsid w:val="00656A51"/>
    <w:rsid w:val="00657EB2"/>
    <w:rsid w:val="00660273"/>
    <w:rsid w:val="00660400"/>
    <w:rsid w:val="006604C9"/>
    <w:rsid w:val="006608D5"/>
    <w:rsid w:val="0066171D"/>
    <w:rsid w:val="00661C0D"/>
    <w:rsid w:val="00662EEF"/>
    <w:rsid w:val="00662F7C"/>
    <w:rsid w:val="006632ED"/>
    <w:rsid w:val="00663664"/>
    <w:rsid w:val="00664E05"/>
    <w:rsid w:val="00665130"/>
    <w:rsid w:val="00665510"/>
    <w:rsid w:val="006659AD"/>
    <w:rsid w:val="00665F82"/>
    <w:rsid w:val="006665D4"/>
    <w:rsid w:val="006677AF"/>
    <w:rsid w:val="00667A3D"/>
    <w:rsid w:val="00670A17"/>
    <w:rsid w:val="0067108E"/>
    <w:rsid w:val="00671245"/>
    <w:rsid w:val="00671867"/>
    <w:rsid w:val="00671A65"/>
    <w:rsid w:val="0067286D"/>
    <w:rsid w:val="0067331A"/>
    <w:rsid w:val="00673E0B"/>
    <w:rsid w:val="00674E5C"/>
    <w:rsid w:val="00675301"/>
    <w:rsid w:val="006755C1"/>
    <w:rsid w:val="00675C6A"/>
    <w:rsid w:val="00675FB1"/>
    <w:rsid w:val="00677463"/>
    <w:rsid w:val="0067749F"/>
    <w:rsid w:val="00677E98"/>
    <w:rsid w:val="00677ED2"/>
    <w:rsid w:val="006800D7"/>
    <w:rsid w:val="006800DF"/>
    <w:rsid w:val="00680BB3"/>
    <w:rsid w:val="00681E2A"/>
    <w:rsid w:val="0068203A"/>
    <w:rsid w:val="00682266"/>
    <w:rsid w:val="00683763"/>
    <w:rsid w:val="006838F4"/>
    <w:rsid w:val="00684093"/>
    <w:rsid w:val="00684736"/>
    <w:rsid w:val="00685077"/>
    <w:rsid w:val="00685211"/>
    <w:rsid w:val="00685C76"/>
    <w:rsid w:val="00686604"/>
    <w:rsid w:val="00686679"/>
    <w:rsid w:val="00687377"/>
    <w:rsid w:val="0068748D"/>
    <w:rsid w:val="00687532"/>
    <w:rsid w:val="00687E4A"/>
    <w:rsid w:val="0069009C"/>
    <w:rsid w:val="00690842"/>
    <w:rsid w:val="00691055"/>
    <w:rsid w:val="006910EB"/>
    <w:rsid w:val="006911D4"/>
    <w:rsid w:val="00691706"/>
    <w:rsid w:val="0069177A"/>
    <w:rsid w:val="00692B9E"/>
    <w:rsid w:val="00692CE4"/>
    <w:rsid w:val="00693037"/>
    <w:rsid w:val="006938E7"/>
    <w:rsid w:val="00693F53"/>
    <w:rsid w:val="006943FA"/>
    <w:rsid w:val="0069486D"/>
    <w:rsid w:val="006948A6"/>
    <w:rsid w:val="00694C61"/>
    <w:rsid w:val="00694DC6"/>
    <w:rsid w:val="006951F3"/>
    <w:rsid w:val="006954AE"/>
    <w:rsid w:val="006958FC"/>
    <w:rsid w:val="00695C05"/>
    <w:rsid w:val="00695E8E"/>
    <w:rsid w:val="00695F63"/>
    <w:rsid w:val="00696762"/>
    <w:rsid w:val="006971F4"/>
    <w:rsid w:val="006A042F"/>
    <w:rsid w:val="006A098B"/>
    <w:rsid w:val="006A09BB"/>
    <w:rsid w:val="006A12FE"/>
    <w:rsid w:val="006A14C5"/>
    <w:rsid w:val="006A1884"/>
    <w:rsid w:val="006A18F7"/>
    <w:rsid w:val="006A1E01"/>
    <w:rsid w:val="006A2477"/>
    <w:rsid w:val="006A2719"/>
    <w:rsid w:val="006A28F6"/>
    <w:rsid w:val="006A2D4D"/>
    <w:rsid w:val="006A34C6"/>
    <w:rsid w:val="006A3685"/>
    <w:rsid w:val="006A4667"/>
    <w:rsid w:val="006A46D3"/>
    <w:rsid w:val="006A4785"/>
    <w:rsid w:val="006A4DD8"/>
    <w:rsid w:val="006A506A"/>
    <w:rsid w:val="006A5545"/>
    <w:rsid w:val="006A56A6"/>
    <w:rsid w:val="006A56D9"/>
    <w:rsid w:val="006A59B0"/>
    <w:rsid w:val="006A59DA"/>
    <w:rsid w:val="006A5C28"/>
    <w:rsid w:val="006A5CE9"/>
    <w:rsid w:val="006A5FBB"/>
    <w:rsid w:val="006A627D"/>
    <w:rsid w:val="006A6784"/>
    <w:rsid w:val="006A67A6"/>
    <w:rsid w:val="006A67DB"/>
    <w:rsid w:val="006A6E78"/>
    <w:rsid w:val="006A700B"/>
    <w:rsid w:val="006A77AD"/>
    <w:rsid w:val="006A7D7A"/>
    <w:rsid w:val="006B0302"/>
    <w:rsid w:val="006B086B"/>
    <w:rsid w:val="006B09EC"/>
    <w:rsid w:val="006B0AEB"/>
    <w:rsid w:val="006B1141"/>
    <w:rsid w:val="006B1151"/>
    <w:rsid w:val="006B1A3A"/>
    <w:rsid w:val="006B1A80"/>
    <w:rsid w:val="006B269A"/>
    <w:rsid w:val="006B2D02"/>
    <w:rsid w:val="006B2DF5"/>
    <w:rsid w:val="006B2EBF"/>
    <w:rsid w:val="006B3AF6"/>
    <w:rsid w:val="006B3C2D"/>
    <w:rsid w:val="006B3F22"/>
    <w:rsid w:val="006B4080"/>
    <w:rsid w:val="006B443C"/>
    <w:rsid w:val="006B47E7"/>
    <w:rsid w:val="006B4973"/>
    <w:rsid w:val="006B4E29"/>
    <w:rsid w:val="006B5523"/>
    <w:rsid w:val="006B59C9"/>
    <w:rsid w:val="006B5A61"/>
    <w:rsid w:val="006B5B11"/>
    <w:rsid w:val="006B645F"/>
    <w:rsid w:val="006B70B1"/>
    <w:rsid w:val="006B7B0D"/>
    <w:rsid w:val="006C0873"/>
    <w:rsid w:val="006C0B86"/>
    <w:rsid w:val="006C1450"/>
    <w:rsid w:val="006C1476"/>
    <w:rsid w:val="006C2836"/>
    <w:rsid w:val="006C3913"/>
    <w:rsid w:val="006C39E2"/>
    <w:rsid w:val="006C3E5A"/>
    <w:rsid w:val="006C43BF"/>
    <w:rsid w:val="006C582B"/>
    <w:rsid w:val="006C59D1"/>
    <w:rsid w:val="006C5B86"/>
    <w:rsid w:val="006C6219"/>
    <w:rsid w:val="006C6865"/>
    <w:rsid w:val="006C711F"/>
    <w:rsid w:val="006C797C"/>
    <w:rsid w:val="006C7C45"/>
    <w:rsid w:val="006D08A0"/>
    <w:rsid w:val="006D0BA7"/>
    <w:rsid w:val="006D0CE7"/>
    <w:rsid w:val="006D108D"/>
    <w:rsid w:val="006D19EF"/>
    <w:rsid w:val="006D2497"/>
    <w:rsid w:val="006D26A5"/>
    <w:rsid w:val="006D2AF6"/>
    <w:rsid w:val="006D2BD5"/>
    <w:rsid w:val="006D2DAD"/>
    <w:rsid w:val="006D2F85"/>
    <w:rsid w:val="006D31EE"/>
    <w:rsid w:val="006D4041"/>
    <w:rsid w:val="006D4089"/>
    <w:rsid w:val="006D4528"/>
    <w:rsid w:val="006D52F7"/>
    <w:rsid w:val="006D5EAB"/>
    <w:rsid w:val="006D5EC9"/>
    <w:rsid w:val="006D6751"/>
    <w:rsid w:val="006D6D3C"/>
    <w:rsid w:val="006D71D5"/>
    <w:rsid w:val="006E0699"/>
    <w:rsid w:val="006E20B3"/>
    <w:rsid w:val="006E23F9"/>
    <w:rsid w:val="006E25DD"/>
    <w:rsid w:val="006E25F6"/>
    <w:rsid w:val="006E2D7C"/>
    <w:rsid w:val="006E2FF7"/>
    <w:rsid w:val="006E37AA"/>
    <w:rsid w:val="006E38FF"/>
    <w:rsid w:val="006E3ACE"/>
    <w:rsid w:val="006E4363"/>
    <w:rsid w:val="006E43E2"/>
    <w:rsid w:val="006E4DBD"/>
    <w:rsid w:val="006E533C"/>
    <w:rsid w:val="006E541A"/>
    <w:rsid w:val="006E5A7C"/>
    <w:rsid w:val="006E5F25"/>
    <w:rsid w:val="006E5F3F"/>
    <w:rsid w:val="006E5FAA"/>
    <w:rsid w:val="006E6D0C"/>
    <w:rsid w:val="006E6D8A"/>
    <w:rsid w:val="006E6E5D"/>
    <w:rsid w:val="006E7EF6"/>
    <w:rsid w:val="006F016F"/>
    <w:rsid w:val="006F0438"/>
    <w:rsid w:val="006F0C2F"/>
    <w:rsid w:val="006F11CC"/>
    <w:rsid w:val="006F1312"/>
    <w:rsid w:val="006F1BF3"/>
    <w:rsid w:val="006F22BE"/>
    <w:rsid w:val="006F2766"/>
    <w:rsid w:val="006F3194"/>
    <w:rsid w:val="006F35EC"/>
    <w:rsid w:val="006F3859"/>
    <w:rsid w:val="006F45D5"/>
    <w:rsid w:val="006F4F85"/>
    <w:rsid w:val="006F50EA"/>
    <w:rsid w:val="006F61DF"/>
    <w:rsid w:val="006F6523"/>
    <w:rsid w:val="006F6D52"/>
    <w:rsid w:val="006F7148"/>
    <w:rsid w:val="006F7313"/>
    <w:rsid w:val="006F7722"/>
    <w:rsid w:val="006F780C"/>
    <w:rsid w:val="006F7950"/>
    <w:rsid w:val="006F7B28"/>
    <w:rsid w:val="006F7F56"/>
    <w:rsid w:val="00700256"/>
    <w:rsid w:val="00700A42"/>
    <w:rsid w:val="00700F62"/>
    <w:rsid w:val="00700F82"/>
    <w:rsid w:val="007010FC"/>
    <w:rsid w:val="00701E4F"/>
    <w:rsid w:val="007020E4"/>
    <w:rsid w:val="00702C2C"/>
    <w:rsid w:val="00702CF2"/>
    <w:rsid w:val="00702DFA"/>
    <w:rsid w:val="00703502"/>
    <w:rsid w:val="00703617"/>
    <w:rsid w:val="00703B2D"/>
    <w:rsid w:val="00703B56"/>
    <w:rsid w:val="00704280"/>
    <w:rsid w:val="0070435A"/>
    <w:rsid w:val="00704B31"/>
    <w:rsid w:val="0070583D"/>
    <w:rsid w:val="007058D7"/>
    <w:rsid w:val="00705BF2"/>
    <w:rsid w:val="00706EDE"/>
    <w:rsid w:val="007100D9"/>
    <w:rsid w:val="007108E4"/>
    <w:rsid w:val="007109A7"/>
    <w:rsid w:val="00710CDE"/>
    <w:rsid w:val="00711EB4"/>
    <w:rsid w:val="007121FB"/>
    <w:rsid w:val="00712453"/>
    <w:rsid w:val="00712480"/>
    <w:rsid w:val="00712496"/>
    <w:rsid w:val="00712933"/>
    <w:rsid w:val="0071300A"/>
    <w:rsid w:val="00713273"/>
    <w:rsid w:val="00713391"/>
    <w:rsid w:val="007133C7"/>
    <w:rsid w:val="00713ED1"/>
    <w:rsid w:val="00713F17"/>
    <w:rsid w:val="0071437B"/>
    <w:rsid w:val="0071451C"/>
    <w:rsid w:val="00714C09"/>
    <w:rsid w:val="0071517C"/>
    <w:rsid w:val="0071520E"/>
    <w:rsid w:val="00715963"/>
    <w:rsid w:val="00715A35"/>
    <w:rsid w:val="00715DF2"/>
    <w:rsid w:val="007166F5"/>
    <w:rsid w:val="007167A8"/>
    <w:rsid w:val="00716D83"/>
    <w:rsid w:val="007172C4"/>
    <w:rsid w:val="0072003A"/>
    <w:rsid w:val="007203A3"/>
    <w:rsid w:val="007203F6"/>
    <w:rsid w:val="007208AB"/>
    <w:rsid w:val="0072090A"/>
    <w:rsid w:val="00720AA9"/>
    <w:rsid w:val="00720CED"/>
    <w:rsid w:val="0072197E"/>
    <w:rsid w:val="007229DE"/>
    <w:rsid w:val="00722E38"/>
    <w:rsid w:val="007236BD"/>
    <w:rsid w:val="00723E80"/>
    <w:rsid w:val="00724177"/>
    <w:rsid w:val="00724480"/>
    <w:rsid w:val="00724CB1"/>
    <w:rsid w:val="007269B0"/>
    <w:rsid w:val="00726D30"/>
    <w:rsid w:val="00726DB2"/>
    <w:rsid w:val="00727E03"/>
    <w:rsid w:val="00731133"/>
    <w:rsid w:val="0073166E"/>
    <w:rsid w:val="00731832"/>
    <w:rsid w:val="00731E69"/>
    <w:rsid w:val="00731EE4"/>
    <w:rsid w:val="00731FA2"/>
    <w:rsid w:val="00732233"/>
    <w:rsid w:val="007323D3"/>
    <w:rsid w:val="00732786"/>
    <w:rsid w:val="00733136"/>
    <w:rsid w:val="00733AE1"/>
    <w:rsid w:val="00733EC1"/>
    <w:rsid w:val="007341C8"/>
    <w:rsid w:val="007344EB"/>
    <w:rsid w:val="00734748"/>
    <w:rsid w:val="00734A8A"/>
    <w:rsid w:val="00734CC6"/>
    <w:rsid w:val="00734F09"/>
    <w:rsid w:val="00735103"/>
    <w:rsid w:val="007356E8"/>
    <w:rsid w:val="007359A2"/>
    <w:rsid w:val="00735A47"/>
    <w:rsid w:val="00735AA4"/>
    <w:rsid w:val="00735CB1"/>
    <w:rsid w:val="00735F19"/>
    <w:rsid w:val="007365FC"/>
    <w:rsid w:val="00736744"/>
    <w:rsid w:val="00736CC5"/>
    <w:rsid w:val="0073723E"/>
    <w:rsid w:val="00737749"/>
    <w:rsid w:val="00737C03"/>
    <w:rsid w:val="00740D02"/>
    <w:rsid w:val="0074171C"/>
    <w:rsid w:val="0074171E"/>
    <w:rsid w:val="0074200C"/>
    <w:rsid w:val="0074231F"/>
    <w:rsid w:val="00742CA1"/>
    <w:rsid w:val="00742E25"/>
    <w:rsid w:val="0074322C"/>
    <w:rsid w:val="007436D6"/>
    <w:rsid w:val="00744277"/>
    <w:rsid w:val="0074465A"/>
    <w:rsid w:val="00744A03"/>
    <w:rsid w:val="00744DF0"/>
    <w:rsid w:val="00745C53"/>
    <w:rsid w:val="00746893"/>
    <w:rsid w:val="007473BB"/>
    <w:rsid w:val="007474CE"/>
    <w:rsid w:val="00750131"/>
    <w:rsid w:val="0075041A"/>
    <w:rsid w:val="00750602"/>
    <w:rsid w:val="00750A7A"/>
    <w:rsid w:val="0075142E"/>
    <w:rsid w:val="00752357"/>
    <w:rsid w:val="0075253D"/>
    <w:rsid w:val="007534FB"/>
    <w:rsid w:val="0075373F"/>
    <w:rsid w:val="00753928"/>
    <w:rsid w:val="007539DF"/>
    <w:rsid w:val="00753A90"/>
    <w:rsid w:val="00753B7C"/>
    <w:rsid w:val="00755E50"/>
    <w:rsid w:val="007563B8"/>
    <w:rsid w:val="007564B6"/>
    <w:rsid w:val="00757780"/>
    <w:rsid w:val="007579FB"/>
    <w:rsid w:val="00757CFB"/>
    <w:rsid w:val="00757FDF"/>
    <w:rsid w:val="00760143"/>
    <w:rsid w:val="007606D4"/>
    <w:rsid w:val="00760998"/>
    <w:rsid w:val="00760D37"/>
    <w:rsid w:val="00760E7F"/>
    <w:rsid w:val="00761D63"/>
    <w:rsid w:val="007622BD"/>
    <w:rsid w:val="007623C5"/>
    <w:rsid w:val="007625AA"/>
    <w:rsid w:val="00763B69"/>
    <w:rsid w:val="007650D0"/>
    <w:rsid w:val="007652EC"/>
    <w:rsid w:val="007656FA"/>
    <w:rsid w:val="007664F5"/>
    <w:rsid w:val="007666D4"/>
    <w:rsid w:val="007706FF"/>
    <w:rsid w:val="00770C4E"/>
    <w:rsid w:val="007718B5"/>
    <w:rsid w:val="00771C5E"/>
    <w:rsid w:val="00771EFC"/>
    <w:rsid w:val="00772713"/>
    <w:rsid w:val="00772828"/>
    <w:rsid w:val="007728FF"/>
    <w:rsid w:val="00772E9C"/>
    <w:rsid w:val="00772FC4"/>
    <w:rsid w:val="0077302D"/>
    <w:rsid w:val="007739AB"/>
    <w:rsid w:val="00774B5E"/>
    <w:rsid w:val="00775016"/>
    <w:rsid w:val="0077597D"/>
    <w:rsid w:val="0077597F"/>
    <w:rsid w:val="007759F7"/>
    <w:rsid w:val="00775AD9"/>
    <w:rsid w:val="00776275"/>
    <w:rsid w:val="00776474"/>
    <w:rsid w:val="0077655F"/>
    <w:rsid w:val="00776613"/>
    <w:rsid w:val="00777C34"/>
    <w:rsid w:val="00777F6C"/>
    <w:rsid w:val="007805B2"/>
    <w:rsid w:val="0078095B"/>
    <w:rsid w:val="00780D90"/>
    <w:rsid w:val="00780F36"/>
    <w:rsid w:val="00781341"/>
    <w:rsid w:val="007814DE"/>
    <w:rsid w:val="00781A33"/>
    <w:rsid w:val="00783D12"/>
    <w:rsid w:val="00784612"/>
    <w:rsid w:val="0078561E"/>
    <w:rsid w:val="00785C13"/>
    <w:rsid w:val="00785D3F"/>
    <w:rsid w:val="007865A6"/>
    <w:rsid w:val="00787020"/>
    <w:rsid w:val="00787255"/>
    <w:rsid w:val="007873A6"/>
    <w:rsid w:val="007878D2"/>
    <w:rsid w:val="00787A01"/>
    <w:rsid w:val="007903DD"/>
    <w:rsid w:val="00790754"/>
    <w:rsid w:val="00790AD0"/>
    <w:rsid w:val="00790C0B"/>
    <w:rsid w:val="00790C1D"/>
    <w:rsid w:val="007913A9"/>
    <w:rsid w:val="007916FB"/>
    <w:rsid w:val="007918BA"/>
    <w:rsid w:val="00791C58"/>
    <w:rsid w:val="0079236A"/>
    <w:rsid w:val="007928C3"/>
    <w:rsid w:val="007928CD"/>
    <w:rsid w:val="00793534"/>
    <w:rsid w:val="007937BC"/>
    <w:rsid w:val="00793822"/>
    <w:rsid w:val="00794BEA"/>
    <w:rsid w:val="00794D2A"/>
    <w:rsid w:val="00794D8F"/>
    <w:rsid w:val="00795C8D"/>
    <w:rsid w:val="00795FFC"/>
    <w:rsid w:val="007961C4"/>
    <w:rsid w:val="00796A12"/>
    <w:rsid w:val="00797406"/>
    <w:rsid w:val="007974E5"/>
    <w:rsid w:val="007A02D5"/>
    <w:rsid w:val="007A0725"/>
    <w:rsid w:val="007A0C8C"/>
    <w:rsid w:val="007A1466"/>
    <w:rsid w:val="007A15A5"/>
    <w:rsid w:val="007A1F9C"/>
    <w:rsid w:val="007A222D"/>
    <w:rsid w:val="007A239D"/>
    <w:rsid w:val="007A29CB"/>
    <w:rsid w:val="007A2A2A"/>
    <w:rsid w:val="007A379E"/>
    <w:rsid w:val="007A381B"/>
    <w:rsid w:val="007A3934"/>
    <w:rsid w:val="007A39B4"/>
    <w:rsid w:val="007A428B"/>
    <w:rsid w:val="007A4A05"/>
    <w:rsid w:val="007A4E50"/>
    <w:rsid w:val="007A52CF"/>
    <w:rsid w:val="007A62EA"/>
    <w:rsid w:val="007A654A"/>
    <w:rsid w:val="007A69EC"/>
    <w:rsid w:val="007A6B8F"/>
    <w:rsid w:val="007A6FB7"/>
    <w:rsid w:val="007A73F1"/>
    <w:rsid w:val="007A7530"/>
    <w:rsid w:val="007A7763"/>
    <w:rsid w:val="007A7A30"/>
    <w:rsid w:val="007A7B3A"/>
    <w:rsid w:val="007A7C45"/>
    <w:rsid w:val="007A7E36"/>
    <w:rsid w:val="007A7ED5"/>
    <w:rsid w:val="007B0BC7"/>
    <w:rsid w:val="007B1462"/>
    <w:rsid w:val="007B1539"/>
    <w:rsid w:val="007B1BDE"/>
    <w:rsid w:val="007B2870"/>
    <w:rsid w:val="007B31D7"/>
    <w:rsid w:val="007B326F"/>
    <w:rsid w:val="007B4019"/>
    <w:rsid w:val="007B4659"/>
    <w:rsid w:val="007B5559"/>
    <w:rsid w:val="007B558A"/>
    <w:rsid w:val="007B5A20"/>
    <w:rsid w:val="007B5AE7"/>
    <w:rsid w:val="007B5BD7"/>
    <w:rsid w:val="007B6215"/>
    <w:rsid w:val="007B6C30"/>
    <w:rsid w:val="007B6D0C"/>
    <w:rsid w:val="007B716E"/>
    <w:rsid w:val="007B7F23"/>
    <w:rsid w:val="007C1372"/>
    <w:rsid w:val="007C235B"/>
    <w:rsid w:val="007C29A4"/>
    <w:rsid w:val="007C2A4C"/>
    <w:rsid w:val="007C31A2"/>
    <w:rsid w:val="007C3209"/>
    <w:rsid w:val="007C350A"/>
    <w:rsid w:val="007C3556"/>
    <w:rsid w:val="007C3A8A"/>
    <w:rsid w:val="007C3BE5"/>
    <w:rsid w:val="007C5F24"/>
    <w:rsid w:val="007C637D"/>
    <w:rsid w:val="007C66A4"/>
    <w:rsid w:val="007C68F9"/>
    <w:rsid w:val="007C7991"/>
    <w:rsid w:val="007C7A85"/>
    <w:rsid w:val="007C7FB2"/>
    <w:rsid w:val="007D059D"/>
    <w:rsid w:val="007D10ED"/>
    <w:rsid w:val="007D1899"/>
    <w:rsid w:val="007D2682"/>
    <w:rsid w:val="007D2A88"/>
    <w:rsid w:val="007D317E"/>
    <w:rsid w:val="007D32BE"/>
    <w:rsid w:val="007D32E4"/>
    <w:rsid w:val="007D3897"/>
    <w:rsid w:val="007D3C32"/>
    <w:rsid w:val="007D5358"/>
    <w:rsid w:val="007D57E5"/>
    <w:rsid w:val="007D5915"/>
    <w:rsid w:val="007D64B1"/>
    <w:rsid w:val="007D66B0"/>
    <w:rsid w:val="007D7119"/>
    <w:rsid w:val="007D750C"/>
    <w:rsid w:val="007D773F"/>
    <w:rsid w:val="007E07BB"/>
    <w:rsid w:val="007E08F9"/>
    <w:rsid w:val="007E099E"/>
    <w:rsid w:val="007E0C07"/>
    <w:rsid w:val="007E113E"/>
    <w:rsid w:val="007E118C"/>
    <w:rsid w:val="007E16C9"/>
    <w:rsid w:val="007E20B8"/>
    <w:rsid w:val="007E2CC5"/>
    <w:rsid w:val="007E3117"/>
    <w:rsid w:val="007E31B1"/>
    <w:rsid w:val="007E3417"/>
    <w:rsid w:val="007E34E0"/>
    <w:rsid w:val="007E3CE1"/>
    <w:rsid w:val="007E4141"/>
    <w:rsid w:val="007E4637"/>
    <w:rsid w:val="007E49F1"/>
    <w:rsid w:val="007E4CB7"/>
    <w:rsid w:val="007E587B"/>
    <w:rsid w:val="007E5CDD"/>
    <w:rsid w:val="007E6200"/>
    <w:rsid w:val="007E77B3"/>
    <w:rsid w:val="007E7C1C"/>
    <w:rsid w:val="007F01C9"/>
    <w:rsid w:val="007F0457"/>
    <w:rsid w:val="007F1134"/>
    <w:rsid w:val="007F1231"/>
    <w:rsid w:val="007F170E"/>
    <w:rsid w:val="007F177C"/>
    <w:rsid w:val="007F2096"/>
    <w:rsid w:val="007F3A76"/>
    <w:rsid w:val="007F427E"/>
    <w:rsid w:val="007F5869"/>
    <w:rsid w:val="007F59EA"/>
    <w:rsid w:val="007F5AE3"/>
    <w:rsid w:val="007F5EDE"/>
    <w:rsid w:val="007F638B"/>
    <w:rsid w:val="007F7436"/>
    <w:rsid w:val="007F7A6C"/>
    <w:rsid w:val="00800057"/>
    <w:rsid w:val="008008ED"/>
    <w:rsid w:val="0080098F"/>
    <w:rsid w:val="00800CA7"/>
    <w:rsid w:val="008015F8"/>
    <w:rsid w:val="00801A81"/>
    <w:rsid w:val="00801D2A"/>
    <w:rsid w:val="00801D32"/>
    <w:rsid w:val="008022C8"/>
    <w:rsid w:val="0080268C"/>
    <w:rsid w:val="00802EC9"/>
    <w:rsid w:val="00804160"/>
    <w:rsid w:val="008050EF"/>
    <w:rsid w:val="0080574A"/>
    <w:rsid w:val="00806177"/>
    <w:rsid w:val="008066FE"/>
    <w:rsid w:val="00807B3F"/>
    <w:rsid w:val="00807B75"/>
    <w:rsid w:val="0081029B"/>
    <w:rsid w:val="00810783"/>
    <w:rsid w:val="00810BE7"/>
    <w:rsid w:val="0081159F"/>
    <w:rsid w:val="00811708"/>
    <w:rsid w:val="00811756"/>
    <w:rsid w:val="008121E8"/>
    <w:rsid w:val="00812394"/>
    <w:rsid w:val="00812AA5"/>
    <w:rsid w:val="00813573"/>
    <w:rsid w:val="00814547"/>
    <w:rsid w:val="00814A38"/>
    <w:rsid w:val="008152A4"/>
    <w:rsid w:val="008155D7"/>
    <w:rsid w:val="008166F1"/>
    <w:rsid w:val="0081679F"/>
    <w:rsid w:val="00817110"/>
    <w:rsid w:val="008172E4"/>
    <w:rsid w:val="00817FAA"/>
    <w:rsid w:val="00820955"/>
    <w:rsid w:val="00820EB9"/>
    <w:rsid w:val="0082105F"/>
    <w:rsid w:val="0082116F"/>
    <w:rsid w:val="00821574"/>
    <w:rsid w:val="008215B8"/>
    <w:rsid w:val="008218C3"/>
    <w:rsid w:val="00821BCB"/>
    <w:rsid w:val="008220CF"/>
    <w:rsid w:val="0082252B"/>
    <w:rsid w:val="008225DC"/>
    <w:rsid w:val="00822708"/>
    <w:rsid w:val="00822C30"/>
    <w:rsid w:val="00823561"/>
    <w:rsid w:val="008237E8"/>
    <w:rsid w:val="00823880"/>
    <w:rsid w:val="0082597B"/>
    <w:rsid w:val="0082643B"/>
    <w:rsid w:val="0082673F"/>
    <w:rsid w:val="008267FE"/>
    <w:rsid w:val="008277A8"/>
    <w:rsid w:val="008279FC"/>
    <w:rsid w:val="00827B09"/>
    <w:rsid w:val="00830484"/>
    <w:rsid w:val="0083102A"/>
    <w:rsid w:val="008314ED"/>
    <w:rsid w:val="00831A97"/>
    <w:rsid w:val="00831E2C"/>
    <w:rsid w:val="00832788"/>
    <w:rsid w:val="00832852"/>
    <w:rsid w:val="00832F23"/>
    <w:rsid w:val="00833346"/>
    <w:rsid w:val="0083395B"/>
    <w:rsid w:val="00833F2C"/>
    <w:rsid w:val="00834A8C"/>
    <w:rsid w:val="00835276"/>
    <w:rsid w:val="008352B4"/>
    <w:rsid w:val="0083548E"/>
    <w:rsid w:val="008362CE"/>
    <w:rsid w:val="0083682F"/>
    <w:rsid w:val="0084015D"/>
    <w:rsid w:val="00840ADF"/>
    <w:rsid w:val="00840BAC"/>
    <w:rsid w:val="00841219"/>
    <w:rsid w:val="0084147D"/>
    <w:rsid w:val="00841497"/>
    <w:rsid w:val="00841A62"/>
    <w:rsid w:val="00841B8C"/>
    <w:rsid w:val="008420C5"/>
    <w:rsid w:val="008420D9"/>
    <w:rsid w:val="008428B4"/>
    <w:rsid w:val="00842926"/>
    <w:rsid w:val="0084362C"/>
    <w:rsid w:val="00843881"/>
    <w:rsid w:val="00843A6F"/>
    <w:rsid w:val="00843C4F"/>
    <w:rsid w:val="00843F66"/>
    <w:rsid w:val="0084440E"/>
    <w:rsid w:val="0084450C"/>
    <w:rsid w:val="00844593"/>
    <w:rsid w:val="008446AB"/>
    <w:rsid w:val="00845083"/>
    <w:rsid w:val="0084522A"/>
    <w:rsid w:val="008454E2"/>
    <w:rsid w:val="00845626"/>
    <w:rsid w:val="00845B7B"/>
    <w:rsid w:val="00845C1F"/>
    <w:rsid w:val="00845FAA"/>
    <w:rsid w:val="00846199"/>
    <w:rsid w:val="008463A5"/>
    <w:rsid w:val="00846432"/>
    <w:rsid w:val="008464F2"/>
    <w:rsid w:val="0084752B"/>
    <w:rsid w:val="00847865"/>
    <w:rsid w:val="00850973"/>
    <w:rsid w:val="00850E38"/>
    <w:rsid w:val="0085142E"/>
    <w:rsid w:val="008516B6"/>
    <w:rsid w:val="00851899"/>
    <w:rsid w:val="00851A0B"/>
    <w:rsid w:val="00851A44"/>
    <w:rsid w:val="00851AB6"/>
    <w:rsid w:val="00852577"/>
    <w:rsid w:val="00853D15"/>
    <w:rsid w:val="00854043"/>
    <w:rsid w:val="00854380"/>
    <w:rsid w:val="008548E0"/>
    <w:rsid w:val="008548EA"/>
    <w:rsid w:val="00854BAA"/>
    <w:rsid w:val="00854E05"/>
    <w:rsid w:val="008551BE"/>
    <w:rsid w:val="008554A0"/>
    <w:rsid w:val="008555AE"/>
    <w:rsid w:val="0085586F"/>
    <w:rsid w:val="008559B8"/>
    <w:rsid w:val="00855D21"/>
    <w:rsid w:val="00855DFE"/>
    <w:rsid w:val="00855F77"/>
    <w:rsid w:val="00856B48"/>
    <w:rsid w:val="008612AF"/>
    <w:rsid w:val="00861BD9"/>
    <w:rsid w:val="00861D59"/>
    <w:rsid w:val="00861DC1"/>
    <w:rsid w:val="00862263"/>
    <w:rsid w:val="00862B98"/>
    <w:rsid w:val="00862C4F"/>
    <w:rsid w:val="008632DD"/>
    <w:rsid w:val="008635BC"/>
    <w:rsid w:val="00864222"/>
    <w:rsid w:val="00864251"/>
    <w:rsid w:val="008642D0"/>
    <w:rsid w:val="008647FD"/>
    <w:rsid w:val="00864AB0"/>
    <w:rsid w:val="00864BED"/>
    <w:rsid w:val="00866A7C"/>
    <w:rsid w:val="00866B93"/>
    <w:rsid w:val="00867094"/>
    <w:rsid w:val="00870218"/>
    <w:rsid w:val="00870435"/>
    <w:rsid w:val="00870536"/>
    <w:rsid w:val="00871EC6"/>
    <w:rsid w:val="00871FE6"/>
    <w:rsid w:val="00872ABC"/>
    <w:rsid w:val="00873C60"/>
    <w:rsid w:val="008744C1"/>
    <w:rsid w:val="00874B57"/>
    <w:rsid w:val="0087503A"/>
    <w:rsid w:val="008752C3"/>
    <w:rsid w:val="0087575B"/>
    <w:rsid w:val="00875895"/>
    <w:rsid w:val="00875DAF"/>
    <w:rsid w:val="008760D4"/>
    <w:rsid w:val="008761BD"/>
    <w:rsid w:val="00876477"/>
    <w:rsid w:val="008764E2"/>
    <w:rsid w:val="00876F2E"/>
    <w:rsid w:val="00877278"/>
    <w:rsid w:val="008777D2"/>
    <w:rsid w:val="00877A5F"/>
    <w:rsid w:val="00877B7D"/>
    <w:rsid w:val="00877DA7"/>
    <w:rsid w:val="00880423"/>
    <w:rsid w:val="008808B0"/>
    <w:rsid w:val="00880AE4"/>
    <w:rsid w:val="00880F18"/>
    <w:rsid w:val="0088131A"/>
    <w:rsid w:val="0088252C"/>
    <w:rsid w:val="00882EC1"/>
    <w:rsid w:val="00883334"/>
    <w:rsid w:val="00883955"/>
    <w:rsid w:val="00883EE9"/>
    <w:rsid w:val="008841B6"/>
    <w:rsid w:val="00884260"/>
    <w:rsid w:val="00884512"/>
    <w:rsid w:val="00884C5E"/>
    <w:rsid w:val="0088524E"/>
    <w:rsid w:val="008857B9"/>
    <w:rsid w:val="00886997"/>
    <w:rsid w:val="00886A70"/>
    <w:rsid w:val="00886CF3"/>
    <w:rsid w:val="00887490"/>
    <w:rsid w:val="00887B80"/>
    <w:rsid w:val="00890388"/>
    <w:rsid w:val="008907F2"/>
    <w:rsid w:val="008916C5"/>
    <w:rsid w:val="00892064"/>
    <w:rsid w:val="008925EF"/>
    <w:rsid w:val="008927E8"/>
    <w:rsid w:val="00892806"/>
    <w:rsid w:val="00892EE2"/>
    <w:rsid w:val="00893904"/>
    <w:rsid w:val="00893952"/>
    <w:rsid w:val="00893F60"/>
    <w:rsid w:val="00894438"/>
    <w:rsid w:val="008946A6"/>
    <w:rsid w:val="00896C62"/>
    <w:rsid w:val="008A0214"/>
    <w:rsid w:val="008A0679"/>
    <w:rsid w:val="008A0804"/>
    <w:rsid w:val="008A097A"/>
    <w:rsid w:val="008A1761"/>
    <w:rsid w:val="008A17CB"/>
    <w:rsid w:val="008A1A36"/>
    <w:rsid w:val="008A1FB9"/>
    <w:rsid w:val="008A2218"/>
    <w:rsid w:val="008A2810"/>
    <w:rsid w:val="008A2C2B"/>
    <w:rsid w:val="008A31F3"/>
    <w:rsid w:val="008A3277"/>
    <w:rsid w:val="008A3C2D"/>
    <w:rsid w:val="008A4439"/>
    <w:rsid w:val="008A452E"/>
    <w:rsid w:val="008A46DE"/>
    <w:rsid w:val="008A4CFA"/>
    <w:rsid w:val="008A5540"/>
    <w:rsid w:val="008A57A4"/>
    <w:rsid w:val="008A5B68"/>
    <w:rsid w:val="008A5BAE"/>
    <w:rsid w:val="008A5D70"/>
    <w:rsid w:val="008A5E5A"/>
    <w:rsid w:val="008A643D"/>
    <w:rsid w:val="008A7AFA"/>
    <w:rsid w:val="008A7D6F"/>
    <w:rsid w:val="008A7DD9"/>
    <w:rsid w:val="008A7EFE"/>
    <w:rsid w:val="008B05E8"/>
    <w:rsid w:val="008B0971"/>
    <w:rsid w:val="008B09EF"/>
    <w:rsid w:val="008B0A0B"/>
    <w:rsid w:val="008B0A45"/>
    <w:rsid w:val="008B0E6E"/>
    <w:rsid w:val="008B16DD"/>
    <w:rsid w:val="008B1843"/>
    <w:rsid w:val="008B1AF3"/>
    <w:rsid w:val="008B1B03"/>
    <w:rsid w:val="008B278E"/>
    <w:rsid w:val="008B3363"/>
    <w:rsid w:val="008B33C4"/>
    <w:rsid w:val="008B34AE"/>
    <w:rsid w:val="008B373A"/>
    <w:rsid w:val="008B3F32"/>
    <w:rsid w:val="008B475A"/>
    <w:rsid w:val="008B47AF"/>
    <w:rsid w:val="008B56E4"/>
    <w:rsid w:val="008B5EE4"/>
    <w:rsid w:val="008B6CE3"/>
    <w:rsid w:val="008B6DD8"/>
    <w:rsid w:val="008B737A"/>
    <w:rsid w:val="008B7631"/>
    <w:rsid w:val="008B773D"/>
    <w:rsid w:val="008C0032"/>
    <w:rsid w:val="008C016F"/>
    <w:rsid w:val="008C03DE"/>
    <w:rsid w:val="008C0A01"/>
    <w:rsid w:val="008C0DB0"/>
    <w:rsid w:val="008C0DB2"/>
    <w:rsid w:val="008C126C"/>
    <w:rsid w:val="008C12D5"/>
    <w:rsid w:val="008C15B5"/>
    <w:rsid w:val="008C1751"/>
    <w:rsid w:val="008C1771"/>
    <w:rsid w:val="008C2637"/>
    <w:rsid w:val="008C2750"/>
    <w:rsid w:val="008C2C77"/>
    <w:rsid w:val="008C2F20"/>
    <w:rsid w:val="008C340D"/>
    <w:rsid w:val="008C4AF1"/>
    <w:rsid w:val="008C4C95"/>
    <w:rsid w:val="008C5474"/>
    <w:rsid w:val="008C5844"/>
    <w:rsid w:val="008C6A5F"/>
    <w:rsid w:val="008C756E"/>
    <w:rsid w:val="008C7C40"/>
    <w:rsid w:val="008D0D7F"/>
    <w:rsid w:val="008D1370"/>
    <w:rsid w:val="008D18BC"/>
    <w:rsid w:val="008D1D08"/>
    <w:rsid w:val="008D226F"/>
    <w:rsid w:val="008D3257"/>
    <w:rsid w:val="008D32F0"/>
    <w:rsid w:val="008D3359"/>
    <w:rsid w:val="008D3742"/>
    <w:rsid w:val="008D40BC"/>
    <w:rsid w:val="008D41E9"/>
    <w:rsid w:val="008D4455"/>
    <w:rsid w:val="008D44E4"/>
    <w:rsid w:val="008D44F8"/>
    <w:rsid w:val="008D4A77"/>
    <w:rsid w:val="008D4D8C"/>
    <w:rsid w:val="008D5161"/>
    <w:rsid w:val="008D54C9"/>
    <w:rsid w:val="008D5569"/>
    <w:rsid w:val="008D58A6"/>
    <w:rsid w:val="008D58BE"/>
    <w:rsid w:val="008D5B16"/>
    <w:rsid w:val="008D655F"/>
    <w:rsid w:val="008D6902"/>
    <w:rsid w:val="008D6A97"/>
    <w:rsid w:val="008D6BCB"/>
    <w:rsid w:val="008D6E49"/>
    <w:rsid w:val="008E017C"/>
    <w:rsid w:val="008E1487"/>
    <w:rsid w:val="008E1CD8"/>
    <w:rsid w:val="008E1FA6"/>
    <w:rsid w:val="008E1FC4"/>
    <w:rsid w:val="008E21DD"/>
    <w:rsid w:val="008E37AB"/>
    <w:rsid w:val="008E3C3E"/>
    <w:rsid w:val="008E4436"/>
    <w:rsid w:val="008E4667"/>
    <w:rsid w:val="008E46A5"/>
    <w:rsid w:val="008E4D07"/>
    <w:rsid w:val="008E51B0"/>
    <w:rsid w:val="008E5B55"/>
    <w:rsid w:val="008E608D"/>
    <w:rsid w:val="008E611F"/>
    <w:rsid w:val="008E65CD"/>
    <w:rsid w:val="008E69C5"/>
    <w:rsid w:val="008E7031"/>
    <w:rsid w:val="008E703A"/>
    <w:rsid w:val="008E75CC"/>
    <w:rsid w:val="008E7A4F"/>
    <w:rsid w:val="008E7E19"/>
    <w:rsid w:val="008F0091"/>
    <w:rsid w:val="008F03EC"/>
    <w:rsid w:val="008F0426"/>
    <w:rsid w:val="008F11AD"/>
    <w:rsid w:val="008F149E"/>
    <w:rsid w:val="008F16A8"/>
    <w:rsid w:val="008F1974"/>
    <w:rsid w:val="008F1E16"/>
    <w:rsid w:val="008F2210"/>
    <w:rsid w:val="008F2E1D"/>
    <w:rsid w:val="008F3930"/>
    <w:rsid w:val="008F3DF5"/>
    <w:rsid w:val="008F4145"/>
    <w:rsid w:val="008F55AB"/>
    <w:rsid w:val="008F5758"/>
    <w:rsid w:val="008F6AC6"/>
    <w:rsid w:val="008F6BC0"/>
    <w:rsid w:val="008F6F7E"/>
    <w:rsid w:val="008F7335"/>
    <w:rsid w:val="008F763F"/>
    <w:rsid w:val="009002F5"/>
    <w:rsid w:val="0090148B"/>
    <w:rsid w:val="009019FE"/>
    <w:rsid w:val="009044EE"/>
    <w:rsid w:val="009048CA"/>
    <w:rsid w:val="009049B0"/>
    <w:rsid w:val="009052B6"/>
    <w:rsid w:val="009055DF"/>
    <w:rsid w:val="00905A8D"/>
    <w:rsid w:val="0090717E"/>
    <w:rsid w:val="00907C8D"/>
    <w:rsid w:val="00910963"/>
    <w:rsid w:val="00910A30"/>
    <w:rsid w:val="00910AF4"/>
    <w:rsid w:val="00910CE0"/>
    <w:rsid w:val="00911020"/>
    <w:rsid w:val="00911207"/>
    <w:rsid w:val="009112A4"/>
    <w:rsid w:val="00912068"/>
    <w:rsid w:val="009129AC"/>
    <w:rsid w:val="009129C0"/>
    <w:rsid w:val="0091467F"/>
    <w:rsid w:val="0091528A"/>
    <w:rsid w:val="0091539C"/>
    <w:rsid w:val="009156A1"/>
    <w:rsid w:val="00915D41"/>
    <w:rsid w:val="00916ABB"/>
    <w:rsid w:val="00916C7A"/>
    <w:rsid w:val="00917BCE"/>
    <w:rsid w:val="00920982"/>
    <w:rsid w:val="00920E81"/>
    <w:rsid w:val="00920F33"/>
    <w:rsid w:val="009211EB"/>
    <w:rsid w:val="00921246"/>
    <w:rsid w:val="009219F6"/>
    <w:rsid w:val="00923969"/>
    <w:rsid w:val="009248EE"/>
    <w:rsid w:val="00925361"/>
    <w:rsid w:val="009254BF"/>
    <w:rsid w:val="00925B0E"/>
    <w:rsid w:val="0092676E"/>
    <w:rsid w:val="0092686C"/>
    <w:rsid w:val="009268F6"/>
    <w:rsid w:val="00926C74"/>
    <w:rsid w:val="00927A08"/>
    <w:rsid w:val="00927BCE"/>
    <w:rsid w:val="00930248"/>
    <w:rsid w:val="0093028E"/>
    <w:rsid w:val="00930A7C"/>
    <w:rsid w:val="00930D9D"/>
    <w:rsid w:val="0093138F"/>
    <w:rsid w:val="00931974"/>
    <w:rsid w:val="00931C15"/>
    <w:rsid w:val="009322A6"/>
    <w:rsid w:val="009324C4"/>
    <w:rsid w:val="0093281E"/>
    <w:rsid w:val="00932B66"/>
    <w:rsid w:val="00932BBF"/>
    <w:rsid w:val="00932C6F"/>
    <w:rsid w:val="00932DA1"/>
    <w:rsid w:val="00932EDD"/>
    <w:rsid w:val="009333E1"/>
    <w:rsid w:val="00934267"/>
    <w:rsid w:val="0093456B"/>
    <w:rsid w:val="0093477B"/>
    <w:rsid w:val="00934D74"/>
    <w:rsid w:val="00935098"/>
    <w:rsid w:val="00935188"/>
    <w:rsid w:val="0093574B"/>
    <w:rsid w:val="0093585D"/>
    <w:rsid w:val="00936EA6"/>
    <w:rsid w:val="0093721B"/>
    <w:rsid w:val="00937638"/>
    <w:rsid w:val="00937857"/>
    <w:rsid w:val="00937A95"/>
    <w:rsid w:val="00937E59"/>
    <w:rsid w:val="00940F81"/>
    <w:rsid w:val="00941492"/>
    <w:rsid w:val="009417E1"/>
    <w:rsid w:val="00941850"/>
    <w:rsid w:val="00941AF2"/>
    <w:rsid w:val="00941FFC"/>
    <w:rsid w:val="00942D50"/>
    <w:rsid w:val="00942E6B"/>
    <w:rsid w:val="00942FE3"/>
    <w:rsid w:val="00943134"/>
    <w:rsid w:val="009444F8"/>
    <w:rsid w:val="00944DAC"/>
    <w:rsid w:val="00944F60"/>
    <w:rsid w:val="00945A02"/>
    <w:rsid w:val="009463F8"/>
    <w:rsid w:val="009472BD"/>
    <w:rsid w:val="00947AF6"/>
    <w:rsid w:val="00947C7F"/>
    <w:rsid w:val="00947FF5"/>
    <w:rsid w:val="00950BA0"/>
    <w:rsid w:val="00950E27"/>
    <w:rsid w:val="009511B0"/>
    <w:rsid w:val="009525F8"/>
    <w:rsid w:val="00953126"/>
    <w:rsid w:val="00953320"/>
    <w:rsid w:val="0095383D"/>
    <w:rsid w:val="009540C7"/>
    <w:rsid w:val="00954668"/>
    <w:rsid w:val="009549E2"/>
    <w:rsid w:val="00954E64"/>
    <w:rsid w:val="00955002"/>
    <w:rsid w:val="009553C1"/>
    <w:rsid w:val="0095545C"/>
    <w:rsid w:val="00955CC1"/>
    <w:rsid w:val="009568AB"/>
    <w:rsid w:val="00956ACA"/>
    <w:rsid w:val="00956B62"/>
    <w:rsid w:val="00956D55"/>
    <w:rsid w:val="009570B7"/>
    <w:rsid w:val="009575D9"/>
    <w:rsid w:val="00957EAB"/>
    <w:rsid w:val="0096086A"/>
    <w:rsid w:val="00960E4B"/>
    <w:rsid w:val="00960F11"/>
    <w:rsid w:val="00961347"/>
    <w:rsid w:val="00961454"/>
    <w:rsid w:val="00961593"/>
    <w:rsid w:val="00961629"/>
    <w:rsid w:val="00961796"/>
    <w:rsid w:val="00961AF8"/>
    <w:rsid w:val="00961D5C"/>
    <w:rsid w:val="0096296F"/>
    <w:rsid w:val="00962A6D"/>
    <w:rsid w:val="00962BFE"/>
    <w:rsid w:val="0096399F"/>
    <w:rsid w:val="009644CC"/>
    <w:rsid w:val="00964D92"/>
    <w:rsid w:val="0096650B"/>
    <w:rsid w:val="0096730F"/>
    <w:rsid w:val="00967883"/>
    <w:rsid w:val="009708C7"/>
    <w:rsid w:val="00970A00"/>
    <w:rsid w:val="00970D9F"/>
    <w:rsid w:val="0097145F"/>
    <w:rsid w:val="009718E2"/>
    <w:rsid w:val="00971BBD"/>
    <w:rsid w:val="00971E26"/>
    <w:rsid w:val="009729DA"/>
    <w:rsid w:val="00972B33"/>
    <w:rsid w:val="00972C6F"/>
    <w:rsid w:val="00972F2D"/>
    <w:rsid w:val="009730D4"/>
    <w:rsid w:val="00973F07"/>
    <w:rsid w:val="00973F39"/>
    <w:rsid w:val="00974D2F"/>
    <w:rsid w:val="00975073"/>
    <w:rsid w:val="009751B1"/>
    <w:rsid w:val="00975A81"/>
    <w:rsid w:val="009764BD"/>
    <w:rsid w:val="00976816"/>
    <w:rsid w:val="00976FF6"/>
    <w:rsid w:val="009773D5"/>
    <w:rsid w:val="00977744"/>
    <w:rsid w:val="00977CAF"/>
    <w:rsid w:val="0098009D"/>
    <w:rsid w:val="009800AD"/>
    <w:rsid w:val="009805DA"/>
    <w:rsid w:val="00981236"/>
    <w:rsid w:val="009813D8"/>
    <w:rsid w:val="00981B9B"/>
    <w:rsid w:val="00981F69"/>
    <w:rsid w:val="0098255A"/>
    <w:rsid w:val="0098266E"/>
    <w:rsid w:val="00983051"/>
    <w:rsid w:val="00983CF5"/>
    <w:rsid w:val="00983F86"/>
    <w:rsid w:val="00984294"/>
    <w:rsid w:val="009842C1"/>
    <w:rsid w:val="00984740"/>
    <w:rsid w:val="00984EAE"/>
    <w:rsid w:val="009852D0"/>
    <w:rsid w:val="00985AF7"/>
    <w:rsid w:val="00985C63"/>
    <w:rsid w:val="00986631"/>
    <w:rsid w:val="0098712D"/>
    <w:rsid w:val="00987DD7"/>
    <w:rsid w:val="00990784"/>
    <w:rsid w:val="00991029"/>
    <w:rsid w:val="009910D9"/>
    <w:rsid w:val="009912A8"/>
    <w:rsid w:val="009915E5"/>
    <w:rsid w:val="009917CA"/>
    <w:rsid w:val="00991B3D"/>
    <w:rsid w:val="00991C9C"/>
    <w:rsid w:val="009929F9"/>
    <w:rsid w:val="00993227"/>
    <w:rsid w:val="00993CBD"/>
    <w:rsid w:val="00993E05"/>
    <w:rsid w:val="00994334"/>
    <w:rsid w:val="0099462D"/>
    <w:rsid w:val="009947F1"/>
    <w:rsid w:val="00994B52"/>
    <w:rsid w:val="009957C6"/>
    <w:rsid w:val="00995C1A"/>
    <w:rsid w:val="00995F18"/>
    <w:rsid w:val="00996227"/>
    <w:rsid w:val="0099786A"/>
    <w:rsid w:val="00997C3F"/>
    <w:rsid w:val="009A0430"/>
    <w:rsid w:val="009A047B"/>
    <w:rsid w:val="009A0B44"/>
    <w:rsid w:val="009A0D1C"/>
    <w:rsid w:val="009A1D2C"/>
    <w:rsid w:val="009A1F6B"/>
    <w:rsid w:val="009A2100"/>
    <w:rsid w:val="009A26E9"/>
    <w:rsid w:val="009A31DA"/>
    <w:rsid w:val="009A32E8"/>
    <w:rsid w:val="009A3510"/>
    <w:rsid w:val="009A3A1B"/>
    <w:rsid w:val="009A3CE5"/>
    <w:rsid w:val="009A4321"/>
    <w:rsid w:val="009A509F"/>
    <w:rsid w:val="009A53F6"/>
    <w:rsid w:val="009A542C"/>
    <w:rsid w:val="009A5A8F"/>
    <w:rsid w:val="009A5B36"/>
    <w:rsid w:val="009A626B"/>
    <w:rsid w:val="009A6521"/>
    <w:rsid w:val="009A654A"/>
    <w:rsid w:val="009A66BC"/>
    <w:rsid w:val="009A6E5F"/>
    <w:rsid w:val="009A7508"/>
    <w:rsid w:val="009A77F1"/>
    <w:rsid w:val="009A7EBB"/>
    <w:rsid w:val="009B03C9"/>
    <w:rsid w:val="009B0568"/>
    <w:rsid w:val="009B0C0A"/>
    <w:rsid w:val="009B2360"/>
    <w:rsid w:val="009B2B7A"/>
    <w:rsid w:val="009B3112"/>
    <w:rsid w:val="009B34DB"/>
    <w:rsid w:val="009B3A07"/>
    <w:rsid w:val="009B3C50"/>
    <w:rsid w:val="009B3C9B"/>
    <w:rsid w:val="009B4001"/>
    <w:rsid w:val="009B49AB"/>
    <w:rsid w:val="009B4BC9"/>
    <w:rsid w:val="009B4E79"/>
    <w:rsid w:val="009B5C34"/>
    <w:rsid w:val="009B662A"/>
    <w:rsid w:val="009B66D6"/>
    <w:rsid w:val="009B741B"/>
    <w:rsid w:val="009B747C"/>
    <w:rsid w:val="009C0204"/>
    <w:rsid w:val="009C0506"/>
    <w:rsid w:val="009C054E"/>
    <w:rsid w:val="009C0615"/>
    <w:rsid w:val="009C0736"/>
    <w:rsid w:val="009C09AE"/>
    <w:rsid w:val="009C0A6D"/>
    <w:rsid w:val="009C0AD6"/>
    <w:rsid w:val="009C0EF1"/>
    <w:rsid w:val="009C266E"/>
    <w:rsid w:val="009C28B4"/>
    <w:rsid w:val="009C314E"/>
    <w:rsid w:val="009C3EF8"/>
    <w:rsid w:val="009C4487"/>
    <w:rsid w:val="009C450B"/>
    <w:rsid w:val="009C4D31"/>
    <w:rsid w:val="009C4F41"/>
    <w:rsid w:val="009C4FFC"/>
    <w:rsid w:val="009C585E"/>
    <w:rsid w:val="009C5A5C"/>
    <w:rsid w:val="009C6398"/>
    <w:rsid w:val="009C76B2"/>
    <w:rsid w:val="009C7CA6"/>
    <w:rsid w:val="009C7FB4"/>
    <w:rsid w:val="009D0B74"/>
    <w:rsid w:val="009D1417"/>
    <w:rsid w:val="009D181E"/>
    <w:rsid w:val="009D1851"/>
    <w:rsid w:val="009D1B70"/>
    <w:rsid w:val="009D1C91"/>
    <w:rsid w:val="009D1CE7"/>
    <w:rsid w:val="009D2768"/>
    <w:rsid w:val="009D2C29"/>
    <w:rsid w:val="009D3754"/>
    <w:rsid w:val="009D388F"/>
    <w:rsid w:val="009D3BC3"/>
    <w:rsid w:val="009D3C06"/>
    <w:rsid w:val="009D4975"/>
    <w:rsid w:val="009D4F64"/>
    <w:rsid w:val="009D4F91"/>
    <w:rsid w:val="009D5422"/>
    <w:rsid w:val="009D59D2"/>
    <w:rsid w:val="009D5BB5"/>
    <w:rsid w:val="009D5F69"/>
    <w:rsid w:val="009D612D"/>
    <w:rsid w:val="009D6CD1"/>
    <w:rsid w:val="009D7EA4"/>
    <w:rsid w:val="009D7EBE"/>
    <w:rsid w:val="009E0288"/>
    <w:rsid w:val="009E02F8"/>
    <w:rsid w:val="009E0AC3"/>
    <w:rsid w:val="009E15A9"/>
    <w:rsid w:val="009E23E8"/>
    <w:rsid w:val="009E2967"/>
    <w:rsid w:val="009E2F07"/>
    <w:rsid w:val="009E308D"/>
    <w:rsid w:val="009E3CCA"/>
    <w:rsid w:val="009E438B"/>
    <w:rsid w:val="009E46EC"/>
    <w:rsid w:val="009E49A0"/>
    <w:rsid w:val="009E4BC5"/>
    <w:rsid w:val="009E5B65"/>
    <w:rsid w:val="009E5F49"/>
    <w:rsid w:val="009E63AA"/>
    <w:rsid w:val="009E65A5"/>
    <w:rsid w:val="009E6DEF"/>
    <w:rsid w:val="009E70B5"/>
    <w:rsid w:val="009E788F"/>
    <w:rsid w:val="009E7EAC"/>
    <w:rsid w:val="009F089C"/>
    <w:rsid w:val="009F112C"/>
    <w:rsid w:val="009F1BA4"/>
    <w:rsid w:val="009F264C"/>
    <w:rsid w:val="009F2671"/>
    <w:rsid w:val="009F3796"/>
    <w:rsid w:val="009F3C6F"/>
    <w:rsid w:val="009F3CAC"/>
    <w:rsid w:val="009F41B3"/>
    <w:rsid w:val="009F421B"/>
    <w:rsid w:val="009F42EF"/>
    <w:rsid w:val="009F440D"/>
    <w:rsid w:val="009F4627"/>
    <w:rsid w:val="009F464A"/>
    <w:rsid w:val="009F5274"/>
    <w:rsid w:val="009F54D4"/>
    <w:rsid w:val="009F59DF"/>
    <w:rsid w:val="009F5A23"/>
    <w:rsid w:val="009F6A28"/>
    <w:rsid w:val="009F6B33"/>
    <w:rsid w:val="009F6D74"/>
    <w:rsid w:val="009F7433"/>
    <w:rsid w:val="009F7498"/>
    <w:rsid w:val="009F7896"/>
    <w:rsid w:val="00A0090A"/>
    <w:rsid w:val="00A00D69"/>
    <w:rsid w:val="00A00DD6"/>
    <w:rsid w:val="00A01BD8"/>
    <w:rsid w:val="00A01D4E"/>
    <w:rsid w:val="00A02C70"/>
    <w:rsid w:val="00A03564"/>
    <w:rsid w:val="00A03883"/>
    <w:rsid w:val="00A03D66"/>
    <w:rsid w:val="00A04775"/>
    <w:rsid w:val="00A049D8"/>
    <w:rsid w:val="00A0510F"/>
    <w:rsid w:val="00A053DA"/>
    <w:rsid w:val="00A05882"/>
    <w:rsid w:val="00A06131"/>
    <w:rsid w:val="00A06581"/>
    <w:rsid w:val="00A07238"/>
    <w:rsid w:val="00A07BA9"/>
    <w:rsid w:val="00A07D17"/>
    <w:rsid w:val="00A10B3F"/>
    <w:rsid w:val="00A1165C"/>
    <w:rsid w:val="00A1195B"/>
    <w:rsid w:val="00A12057"/>
    <w:rsid w:val="00A12E29"/>
    <w:rsid w:val="00A12E4E"/>
    <w:rsid w:val="00A12F67"/>
    <w:rsid w:val="00A1311D"/>
    <w:rsid w:val="00A13253"/>
    <w:rsid w:val="00A13638"/>
    <w:rsid w:val="00A13808"/>
    <w:rsid w:val="00A13DE0"/>
    <w:rsid w:val="00A13F79"/>
    <w:rsid w:val="00A14345"/>
    <w:rsid w:val="00A148C2"/>
    <w:rsid w:val="00A154E0"/>
    <w:rsid w:val="00A1599C"/>
    <w:rsid w:val="00A159C6"/>
    <w:rsid w:val="00A15A7F"/>
    <w:rsid w:val="00A15DB4"/>
    <w:rsid w:val="00A169B3"/>
    <w:rsid w:val="00A16FC1"/>
    <w:rsid w:val="00A1725C"/>
    <w:rsid w:val="00A17273"/>
    <w:rsid w:val="00A178D1"/>
    <w:rsid w:val="00A17ECF"/>
    <w:rsid w:val="00A20550"/>
    <w:rsid w:val="00A20A53"/>
    <w:rsid w:val="00A20BB9"/>
    <w:rsid w:val="00A2122E"/>
    <w:rsid w:val="00A2153E"/>
    <w:rsid w:val="00A21ED7"/>
    <w:rsid w:val="00A22252"/>
    <w:rsid w:val="00A22569"/>
    <w:rsid w:val="00A229DC"/>
    <w:rsid w:val="00A22A61"/>
    <w:rsid w:val="00A236BC"/>
    <w:rsid w:val="00A237C6"/>
    <w:rsid w:val="00A23827"/>
    <w:rsid w:val="00A23D8B"/>
    <w:rsid w:val="00A23EBC"/>
    <w:rsid w:val="00A25105"/>
    <w:rsid w:val="00A25744"/>
    <w:rsid w:val="00A25D5C"/>
    <w:rsid w:val="00A25F62"/>
    <w:rsid w:val="00A26091"/>
    <w:rsid w:val="00A2686D"/>
    <w:rsid w:val="00A270D1"/>
    <w:rsid w:val="00A27101"/>
    <w:rsid w:val="00A27485"/>
    <w:rsid w:val="00A27659"/>
    <w:rsid w:val="00A27803"/>
    <w:rsid w:val="00A27A60"/>
    <w:rsid w:val="00A27BBB"/>
    <w:rsid w:val="00A303C3"/>
    <w:rsid w:val="00A305ED"/>
    <w:rsid w:val="00A319F3"/>
    <w:rsid w:val="00A31C24"/>
    <w:rsid w:val="00A33077"/>
    <w:rsid w:val="00A330B4"/>
    <w:rsid w:val="00A33C47"/>
    <w:rsid w:val="00A33F19"/>
    <w:rsid w:val="00A33FBF"/>
    <w:rsid w:val="00A34062"/>
    <w:rsid w:val="00A345B2"/>
    <w:rsid w:val="00A34C0A"/>
    <w:rsid w:val="00A3559D"/>
    <w:rsid w:val="00A35960"/>
    <w:rsid w:val="00A3689F"/>
    <w:rsid w:val="00A369F7"/>
    <w:rsid w:val="00A37575"/>
    <w:rsid w:val="00A400ED"/>
    <w:rsid w:val="00A40AC3"/>
    <w:rsid w:val="00A41F83"/>
    <w:rsid w:val="00A42279"/>
    <w:rsid w:val="00A42973"/>
    <w:rsid w:val="00A43176"/>
    <w:rsid w:val="00A43198"/>
    <w:rsid w:val="00A4344F"/>
    <w:rsid w:val="00A43F05"/>
    <w:rsid w:val="00A44309"/>
    <w:rsid w:val="00A44601"/>
    <w:rsid w:val="00A446CF"/>
    <w:rsid w:val="00A44F0E"/>
    <w:rsid w:val="00A44FC1"/>
    <w:rsid w:val="00A455F7"/>
    <w:rsid w:val="00A457DB"/>
    <w:rsid w:val="00A45C0E"/>
    <w:rsid w:val="00A4617E"/>
    <w:rsid w:val="00A463CC"/>
    <w:rsid w:val="00A4654E"/>
    <w:rsid w:val="00A477F1"/>
    <w:rsid w:val="00A50600"/>
    <w:rsid w:val="00A50EA8"/>
    <w:rsid w:val="00A51143"/>
    <w:rsid w:val="00A5150B"/>
    <w:rsid w:val="00A51CC7"/>
    <w:rsid w:val="00A51D20"/>
    <w:rsid w:val="00A51D54"/>
    <w:rsid w:val="00A52080"/>
    <w:rsid w:val="00A52D3C"/>
    <w:rsid w:val="00A53B43"/>
    <w:rsid w:val="00A542D1"/>
    <w:rsid w:val="00A549C1"/>
    <w:rsid w:val="00A54A29"/>
    <w:rsid w:val="00A550E6"/>
    <w:rsid w:val="00A55151"/>
    <w:rsid w:val="00A55472"/>
    <w:rsid w:val="00A55945"/>
    <w:rsid w:val="00A55F31"/>
    <w:rsid w:val="00A561DE"/>
    <w:rsid w:val="00A574B1"/>
    <w:rsid w:val="00A57CB4"/>
    <w:rsid w:val="00A6007C"/>
    <w:rsid w:val="00A60276"/>
    <w:rsid w:val="00A60496"/>
    <w:rsid w:val="00A60805"/>
    <w:rsid w:val="00A60A90"/>
    <w:rsid w:val="00A60F3F"/>
    <w:rsid w:val="00A610B2"/>
    <w:rsid w:val="00A615EA"/>
    <w:rsid w:val="00A61669"/>
    <w:rsid w:val="00A61706"/>
    <w:rsid w:val="00A618D1"/>
    <w:rsid w:val="00A626EF"/>
    <w:rsid w:val="00A628AD"/>
    <w:rsid w:val="00A62AD9"/>
    <w:rsid w:val="00A62E1A"/>
    <w:rsid w:val="00A63077"/>
    <w:rsid w:val="00A63A8B"/>
    <w:rsid w:val="00A63B92"/>
    <w:rsid w:val="00A649CE"/>
    <w:rsid w:val="00A64A8C"/>
    <w:rsid w:val="00A64D5F"/>
    <w:rsid w:val="00A64D84"/>
    <w:rsid w:val="00A653EA"/>
    <w:rsid w:val="00A6656A"/>
    <w:rsid w:val="00A669B4"/>
    <w:rsid w:val="00A66B74"/>
    <w:rsid w:val="00A66C6D"/>
    <w:rsid w:val="00A66D8B"/>
    <w:rsid w:val="00A66DFE"/>
    <w:rsid w:val="00A67039"/>
    <w:rsid w:val="00A67390"/>
    <w:rsid w:val="00A67B38"/>
    <w:rsid w:val="00A7176A"/>
    <w:rsid w:val="00A72A0D"/>
    <w:rsid w:val="00A72A76"/>
    <w:rsid w:val="00A72C0B"/>
    <w:rsid w:val="00A7314A"/>
    <w:rsid w:val="00A7423F"/>
    <w:rsid w:val="00A74A98"/>
    <w:rsid w:val="00A75216"/>
    <w:rsid w:val="00A7545B"/>
    <w:rsid w:val="00A7550C"/>
    <w:rsid w:val="00A75EEC"/>
    <w:rsid w:val="00A7673E"/>
    <w:rsid w:val="00A76AA9"/>
    <w:rsid w:val="00A76E8A"/>
    <w:rsid w:val="00A7782B"/>
    <w:rsid w:val="00A8098C"/>
    <w:rsid w:val="00A80E8E"/>
    <w:rsid w:val="00A80FF9"/>
    <w:rsid w:val="00A813CA"/>
    <w:rsid w:val="00A81A95"/>
    <w:rsid w:val="00A81BE1"/>
    <w:rsid w:val="00A81FEE"/>
    <w:rsid w:val="00A83931"/>
    <w:rsid w:val="00A85348"/>
    <w:rsid w:val="00A86499"/>
    <w:rsid w:val="00A86826"/>
    <w:rsid w:val="00A86C6C"/>
    <w:rsid w:val="00A86D89"/>
    <w:rsid w:val="00A86FB2"/>
    <w:rsid w:val="00A87FCB"/>
    <w:rsid w:val="00A90838"/>
    <w:rsid w:val="00A90A8A"/>
    <w:rsid w:val="00A91048"/>
    <w:rsid w:val="00A915FC"/>
    <w:rsid w:val="00A91A5D"/>
    <w:rsid w:val="00A92041"/>
    <w:rsid w:val="00A926A5"/>
    <w:rsid w:val="00A931E5"/>
    <w:rsid w:val="00A937B8"/>
    <w:rsid w:val="00A93A83"/>
    <w:rsid w:val="00A94C60"/>
    <w:rsid w:val="00A94EBC"/>
    <w:rsid w:val="00A95359"/>
    <w:rsid w:val="00A9558C"/>
    <w:rsid w:val="00A95C33"/>
    <w:rsid w:val="00A95C38"/>
    <w:rsid w:val="00A96402"/>
    <w:rsid w:val="00A968C5"/>
    <w:rsid w:val="00A97341"/>
    <w:rsid w:val="00A9753C"/>
    <w:rsid w:val="00A97BD7"/>
    <w:rsid w:val="00AA01A9"/>
    <w:rsid w:val="00AA0C0F"/>
    <w:rsid w:val="00AA22D6"/>
    <w:rsid w:val="00AA25D4"/>
    <w:rsid w:val="00AA26B3"/>
    <w:rsid w:val="00AA333A"/>
    <w:rsid w:val="00AA3452"/>
    <w:rsid w:val="00AA3756"/>
    <w:rsid w:val="00AA3C1B"/>
    <w:rsid w:val="00AA3DE6"/>
    <w:rsid w:val="00AA417E"/>
    <w:rsid w:val="00AA420F"/>
    <w:rsid w:val="00AA435B"/>
    <w:rsid w:val="00AA4770"/>
    <w:rsid w:val="00AA5793"/>
    <w:rsid w:val="00AA5B67"/>
    <w:rsid w:val="00AA679F"/>
    <w:rsid w:val="00AA6C5A"/>
    <w:rsid w:val="00AA6F0F"/>
    <w:rsid w:val="00AA6F2F"/>
    <w:rsid w:val="00AA7496"/>
    <w:rsid w:val="00AA798C"/>
    <w:rsid w:val="00AA7B6A"/>
    <w:rsid w:val="00AB0136"/>
    <w:rsid w:val="00AB0DE1"/>
    <w:rsid w:val="00AB1373"/>
    <w:rsid w:val="00AB1697"/>
    <w:rsid w:val="00AB2DCF"/>
    <w:rsid w:val="00AB37E6"/>
    <w:rsid w:val="00AB3B89"/>
    <w:rsid w:val="00AB3D5E"/>
    <w:rsid w:val="00AB5A6D"/>
    <w:rsid w:val="00AB681A"/>
    <w:rsid w:val="00AB6B4E"/>
    <w:rsid w:val="00AB6F0D"/>
    <w:rsid w:val="00AB7C11"/>
    <w:rsid w:val="00AC169A"/>
    <w:rsid w:val="00AC202B"/>
    <w:rsid w:val="00AC23DF"/>
    <w:rsid w:val="00AC2641"/>
    <w:rsid w:val="00AC2B3F"/>
    <w:rsid w:val="00AC2BB0"/>
    <w:rsid w:val="00AC304B"/>
    <w:rsid w:val="00AC3A5B"/>
    <w:rsid w:val="00AC3B48"/>
    <w:rsid w:val="00AC3B80"/>
    <w:rsid w:val="00AC3D69"/>
    <w:rsid w:val="00AC4890"/>
    <w:rsid w:val="00AC52CF"/>
    <w:rsid w:val="00AC603E"/>
    <w:rsid w:val="00AC653D"/>
    <w:rsid w:val="00AC65E6"/>
    <w:rsid w:val="00AC6B8B"/>
    <w:rsid w:val="00AC6E9A"/>
    <w:rsid w:val="00AC702C"/>
    <w:rsid w:val="00AC7399"/>
    <w:rsid w:val="00AC75C6"/>
    <w:rsid w:val="00AC7831"/>
    <w:rsid w:val="00AC7A6D"/>
    <w:rsid w:val="00AD06B6"/>
    <w:rsid w:val="00AD08D7"/>
    <w:rsid w:val="00AD092A"/>
    <w:rsid w:val="00AD1248"/>
    <w:rsid w:val="00AD1365"/>
    <w:rsid w:val="00AD194E"/>
    <w:rsid w:val="00AD1E99"/>
    <w:rsid w:val="00AD315D"/>
    <w:rsid w:val="00AD38DF"/>
    <w:rsid w:val="00AD3AE4"/>
    <w:rsid w:val="00AD40CD"/>
    <w:rsid w:val="00AD423D"/>
    <w:rsid w:val="00AD46B7"/>
    <w:rsid w:val="00AD4C26"/>
    <w:rsid w:val="00AD4DEF"/>
    <w:rsid w:val="00AD5320"/>
    <w:rsid w:val="00AD54C9"/>
    <w:rsid w:val="00AD576F"/>
    <w:rsid w:val="00AD5A2F"/>
    <w:rsid w:val="00AD5A92"/>
    <w:rsid w:val="00AD5CEA"/>
    <w:rsid w:val="00AD628C"/>
    <w:rsid w:val="00AD63E7"/>
    <w:rsid w:val="00AD675D"/>
    <w:rsid w:val="00AD684C"/>
    <w:rsid w:val="00AD6885"/>
    <w:rsid w:val="00AD6F17"/>
    <w:rsid w:val="00AD72E5"/>
    <w:rsid w:val="00AD7393"/>
    <w:rsid w:val="00AD73B2"/>
    <w:rsid w:val="00AD775D"/>
    <w:rsid w:val="00AD7CF6"/>
    <w:rsid w:val="00AD7D67"/>
    <w:rsid w:val="00AD7DE5"/>
    <w:rsid w:val="00AE0201"/>
    <w:rsid w:val="00AE0736"/>
    <w:rsid w:val="00AE0B2E"/>
    <w:rsid w:val="00AE140E"/>
    <w:rsid w:val="00AE144E"/>
    <w:rsid w:val="00AE1AE5"/>
    <w:rsid w:val="00AE1BBD"/>
    <w:rsid w:val="00AE2032"/>
    <w:rsid w:val="00AE24F4"/>
    <w:rsid w:val="00AE2EEB"/>
    <w:rsid w:val="00AE324B"/>
    <w:rsid w:val="00AE3746"/>
    <w:rsid w:val="00AE39BA"/>
    <w:rsid w:val="00AE3C81"/>
    <w:rsid w:val="00AE42A4"/>
    <w:rsid w:val="00AE4748"/>
    <w:rsid w:val="00AE4DBF"/>
    <w:rsid w:val="00AE4EFD"/>
    <w:rsid w:val="00AE5137"/>
    <w:rsid w:val="00AE5C7A"/>
    <w:rsid w:val="00AE605F"/>
    <w:rsid w:val="00AE698B"/>
    <w:rsid w:val="00AE6BC5"/>
    <w:rsid w:val="00AE70BF"/>
    <w:rsid w:val="00AE72EE"/>
    <w:rsid w:val="00AF037A"/>
    <w:rsid w:val="00AF0633"/>
    <w:rsid w:val="00AF0CAC"/>
    <w:rsid w:val="00AF1101"/>
    <w:rsid w:val="00AF14E8"/>
    <w:rsid w:val="00AF17A6"/>
    <w:rsid w:val="00AF195C"/>
    <w:rsid w:val="00AF1ADC"/>
    <w:rsid w:val="00AF1FA7"/>
    <w:rsid w:val="00AF26AE"/>
    <w:rsid w:val="00AF2A06"/>
    <w:rsid w:val="00AF3C06"/>
    <w:rsid w:val="00AF3E29"/>
    <w:rsid w:val="00AF3E6F"/>
    <w:rsid w:val="00AF3F06"/>
    <w:rsid w:val="00AF40BC"/>
    <w:rsid w:val="00AF4213"/>
    <w:rsid w:val="00AF42AE"/>
    <w:rsid w:val="00AF482E"/>
    <w:rsid w:val="00AF52A0"/>
    <w:rsid w:val="00AF65FA"/>
    <w:rsid w:val="00AF6B27"/>
    <w:rsid w:val="00AF74C1"/>
    <w:rsid w:val="00AF77FA"/>
    <w:rsid w:val="00AF799E"/>
    <w:rsid w:val="00AF7B12"/>
    <w:rsid w:val="00B00529"/>
    <w:rsid w:val="00B012F9"/>
    <w:rsid w:val="00B01550"/>
    <w:rsid w:val="00B01702"/>
    <w:rsid w:val="00B019E3"/>
    <w:rsid w:val="00B01B82"/>
    <w:rsid w:val="00B03C96"/>
    <w:rsid w:val="00B04612"/>
    <w:rsid w:val="00B0476C"/>
    <w:rsid w:val="00B0535B"/>
    <w:rsid w:val="00B05683"/>
    <w:rsid w:val="00B05D0D"/>
    <w:rsid w:val="00B05F2F"/>
    <w:rsid w:val="00B05F60"/>
    <w:rsid w:val="00B05F76"/>
    <w:rsid w:val="00B06277"/>
    <w:rsid w:val="00B06826"/>
    <w:rsid w:val="00B06C85"/>
    <w:rsid w:val="00B0725D"/>
    <w:rsid w:val="00B104B7"/>
    <w:rsid w:val="00B10687"/>
    <w:rsid w:val="00B1234B"/>
    <w:rsid w:val="00B12EDA"/>
    <w:rsid w:val="00B12F34"/>
    <w:rsid w:val="00B134AF"/>
    <w:rsid w:val="00B13762"/>
    <w:rsid w:val="00B13AAF"/>
    <w:rsid w:val="00B13D45"/>
    <w:rsid w:val="00B14239"/>
    <w:rsid w:val="00B149C3"/>
    <w:rsid w:val="00B14A8B"/>
    <w:rsid w:val="00B153F2"/>
    <w:rsid w:val="00B15870"/>
    <w:rsid w:val="00B15F93"/>
    <w:rsid w:val="00B160B7"/>
    <w:rsid w:val="00B16401"/>
    <w:rsid w:val="00B169D8"/>
    <w:rsid w:val="00B16A20"/>
    <w:rsid w:val="00B16C1A"/>
    <w:rsid w:val="00B16F99"/>
    <w:rsid w:val="00B1740D"/>
    <w:rsid w:val="00B17995"/>
    <w:rsid w:val="00B17CF6"/>
    <w:rsid w:val="00B20D11"/>
    <w:rsid w:val="00B20EB0"/>
    <w:rsid w:val="00B2173A"/>
    <w:rsid w:val="00B217F7"/>
    <w:rsid w:val="00B21D83"/>
    <w:rsid w:val="00B22865"/>
    <w:rsid w:val="00B229B5"/>
    <w:rsid w:val="00B22CCE"/>
    <w:rsid w:val="00B23D2A"/>
    <w:rsid w:val="00B247D9"/>
    <w:rsid w:val="00B25034"/>
    <w:rsid w:val="00B25B62"/>
    <w:rsid w:val="00B272C5"/>
    <w:rsid w:val="00B27B53"/>
    <w:rsid w:val="00B307C9"/>
    <w:rsid w:val="00B30AED"/>
    <w:rsid w:val="00B31B87"/>
    <w:rsid w:val="00B3289B"/>
    <w:rsid w:val="00B33356"/>
    <w:rsid w:val="00B33E49"/>
    <w:rsid w:val="00B33EB0"/>
    <w:rsid w:val="00B345D4"/>
    <w:rsid w:val="00B353BE"/>
    <w:rsid w:val="00B354ED"/>
    <w:rsid w:val="00B3562F"/>
    <w:rsid w:val="00B35823"/>
    <w:rsid w:val="00B35C74"/>
    <w:rsid w:val="00B36101"/>
    <w:rsid w:val="00B36F55"/>
    <w:rsid w:val="00B37001"/>
    <w:rsid w:val="00B37202"/>
    <w:rsid w:val="00B37409"/>
    <w:rsid w:val="00B37871"/>
    <w:rsid w:val="00B379BE"/>
    <w:rsid w:val="00B37DF0"/>
    <w:rsid w:val="00B40D20"/>
    <w:rsid w:val="00B40FDB"/>
    <w:rsid w:val="00B41AF5"/>
    <w:rsid w:val="00B41C1C"/>
    <w:rsid w:val="00B41D24"/>
    <w:rsid w:val="00B4268E"/>
    <w:rsid w:val="00B42B97"/>
    <w:rsid w:val="00B42FC6"/>
    <w:rsid w:val="00B43885"/>
    <w:rsid w:val="00B43C1B"/>
    <w:rsid w:val="00B451B4"/>
    <w:rsid w:val="00B45407"/>
    <w:rsid w:val="00B456F9"/>
    <w:rsid w:val="00B45860"/>
    <w:rsid w:val="00B45E19"/>
    <w:rsid w:val="00B462D8"/>
    <w:rsid w:val="00B464E5"/>
    <w:rsid w:val="00B4731B"/>
    <w:rsid w:val="00B4735E"/>
    <w:rsid w:val="00B4739C"/>
    <w:rsid w:val="00B50328"/>
    <w:rsid w:val="00B50E9A"/>
    <w:rsid w:val="00B51542"/>
    <w:rsid w:val="00B5200D"/>
    <w:rsid w:val="00B52279"/>
    <w:rsid w:val="00B524A5"/>
    <w:rsid w:val="00B52653"/>
    <w:rsid w:val="00B526A6"/>
    <w:rsid w:val="00B53094"/>
    <w:rsid w:val="00B53177"/>
    <w:rsid w:val="00B53907"/>
    <w:rsid w:val="00B53B91"/>
    <w:rsid w:val="00B53D0B"/>
    <w:rsid w:val="00B54333"/>
    <w:rsid w:val="00B54A25"/>
    <w:rsid w:val="00B54B33"/>
    <w:rsid w:val="00B54E39"/>
    <w:rsid w:val="00B54F3E"/>
    <w:rsid w:val="00B54FEA"/>
    <w:rsid w:val="00B56F39"/>
    <w:rsid w:val="00B57542"/>
    <w:rsid w:val="00B5799D"/>
    <w:rsid w:val="00B57B06"/>
    <w:rsid w:val="00B6015D"/>
    <w:rsid w:val="00B60254"/>
    <w:rsid w:val="00B6027F"/>
    <w:rsid w:val="00B6061F"/>
    <w:rsid w:val="00B60A37"/>
    <w:rsid w:val="00B62E5E"/>
    <w:rsid w:val="00B62EB5"/>
    <w:rsid w:val="00B63187"/>
    <w:rsid w:val="00B63CAC"/>
    <w:rsid w:val="00B647E7"/>
    <w:rsid w:val="00B65040"/>
    <w:rsid w:val="00B65412"/>
    <w:rsid w:val="00B65ACB"/>
    <w:rsid w:val="00B65B24"/>
    <w:rsid w:val="00B65D1C"/>
    <w:rsid w:val="00B668B2"/>
    <w:rsid w:val="00B6705D"/>
    <w:rsid w:val="00B67378"/>
    <w:rsid w:val="00B678E7"/>
    <w:rsid w:val="00B678EA"/>
    <w:rsid w:val="00B67BD0"/>
    <w:rsid w:val="00B67D28"/>
    <w:rsid w:val="00B70347"/>
    <w:rsid w:val="00B70982"/>
    <w:rsid w:val="00B70AD3"/>
    <w:rsid w:val="00B7180F"/>
    <w:rsid w:val="00B71A20"/>
    <w:rsid w:val="00B71D99"/>
    <w:rsid w:val="00B7228E"/>
    <w:rsid w:val="00B7233E"/>
    <w:rsid w:val="00B72A4D"/>
    <w:rsid w:val="00B72FDC"/>
    <w:rsid w:val="00B731F8"/>
    <w:rsid w:val="00B74423"/>
    <w:rsid w:val="00B745F4"/>
    <w:rsid w:val="00B74908"/>
    <w:rsid w:val="00B74B49"/>
    <w:rsid w:val="00B75331"/>
    <w:rsid w:val="00B75439"/>
    <w:rsid w:val="00B75789"/>
    <w:rsid w:val="00B763E8"/>
    <w:rsid w:val="00B76549"/>
    <w:rsid w:val="00B7684E"/>
    <w:rsid w:val="00B76B70"/>
    <w:rsid w:val="00B76BC9"/>
    <w:rsid w:val="00B777C6"/>
    <w:rsid w:val="00B80240"/>
    <w:rsid w:val="00B8031B"/>
    <w:rsid w:val="00B80B6E"/>
    <w:rsid w:val="00B80C18"/>
    <w:rsid w:val="00B80CA6"/>
    <w:rsid w:val="00B8190B"/>
    <w:rsid w:val="00B82156"/>
    <w:rsid w:val="00B82AAD"/>
    <w:rsid w:val="00B82C98"/>
    <w:rsid w:val="00B82EB5"/>
    <w:rsid w:val="00B836AE"/>
    <w:rsid w:val="00B8485F"/>
    <w:rsid w:val="00B84A62"/>
    <w:rsid w:val="00B84E13"/>
    <w:rsid w:val="00B84EF2"/>
    <w:rsid w:val="00B85CAE"/>
    <w:rsid w:val="00B87128"/>
    <w:rsid w:val="00B876C0"/>
    <w:rsid w:val="00B876DF"/>
    <w:rsid w:val="00B90E59"/>
    <w:rsid w:val="00B9111B"/>
    <w:rsid w:val="00B91146"/>
    <w:rsid w:val="00B93C63"/>
    <w:rsid w:val="00B93F6D"/>
    <w:rsid w:val="00B9437A"/>
    <w:rsid w:val="00B950F0"/>
    <w:rsid w:val="00B958B1"/>
    <w:rsid w:val="00B96791"/>
    <w:rsid w:val="00B96E91"/>
    <w:rsid w:val="00B96FBB"/>
    <w:rsid w:val="00B9751C"/>
    <w:rsid w:val="00BA019C"/>
    <w:rsid w:val="00BA089B"/>
    <w:rsid w:val="00BA0BDD"/>
    <w:rsid w:val="00BA0E1F"/>
    <w:rsid w:val="00BA0E43"/>
    <w:rsid w:val="00BA1860"/>
    <w:rsid w:val="00BA1A28"/>
    <w:rsid w:val="00BA1B7F"/>
    <w:rsid w:val="00BA1CA6"/>
    <w:rsid w:val="00BA221E"/>
    <w:rsid w:val="00BA261F"/>
    <w:rsid w:val="00BA270D"/>
    <w:rsid w:val="00BA2FDB"/>
    <w:rsid w:val="00BA3654"/>
    <w:rsid w:val="00BA3BE6"/>
    <w:rsid w:val="00BA3CBE"/>
    <w:rsid w:val="00BA3D7D"/>
    <w:rsid w:val="00BA4CC3"/>
    <w:rsid w:val="00BA5393"/>
    <w:rsid w:val="00BA6714"/>
    <w:rsid w:val="00BA72D2"/>
    <w:rsid w:val="00BA76AF"/>
    <w:rsid w:val="00BA76F6"/>
    <w:rsid w:val="00BA7A76"/>
    <w:rsid w:val="00BB170C"/>
    <w:rsid w:val="00BB313C"/>
    <w:rsid w:val="00BB3954"/>
    <w:rsid w:val="00BB3A3B"/>
    <w:rsid w:val="00BB3F55"/>
    <w:rsid w:val="00BB42C6"/>
    <w:rsid w:val="00BB44E9"/>
    <w:rsid w:val="00BB4C3D"/>
    <w:rsid w:val="00BB510A"/>
    <w:rsid w:val="00BB533C"/>
    <w:rsid w:val="00BB5FCE"/>
    <w:rsid w:val="00BB721F"/>
    <w:rsid w:val="00BB76A2"/>
    <w:rsid w:val="00BC008B"/>
    <w:rsid w:val="00BC0B0B"/>
    <w:rsid w:val="00BC10E1"/>
    <w:rsid w:val="00BC162D"/>
    <w:rsid w:val="00BC1DB6"/>
    <w:rsid w:val="00BC2173"/>
    <w:rsid w:val="00BC295E"/>
    <w:rsid w:val="00BC37D5"/>
    <w:rsid w:val="00BC3DA8"/>
    <w:rsid w:val="00BC3FC3"/>
    <w:rsid w:val="00BC4474"/>
    <w:rsid w:val="00BC45FC"/>
    <w:rsid w:val="00BC4ADC"/>
    <w:rsid w:val="00BC4EFF"/>
    <w:rsid w:val="00BC4F7C"/>
    <w:rsid w:val="00BC50C7"/>
    <w:rsid w:val="00BC57AA"/>
    <w:rsid w:val="00BC5E4E"/>
    <w:rsid w:val="00BC613D"/>
    <w:rsid w:val="00BC621F"/>
    <w:rsid w:val="00BC6EF9"/>
    <w:rsid w:val="00BC70C3"/>
    <w:rsid w:val="00BC7154"/>
    <w:rsid w:val="00BC75B4"/>
    <w:rsid w:val="00BC7C94"/>
    <w:rsid w:val="00BD0006"/>
    <w:rsid w:val="00BD0A45"/>
    <w:rsid w:val="00BD0D4E"/>
    <w:rsid w:val="00BD139B"/>
    <w:rsid w:val="00BD1982"/>
    <w:rsid w:val="00BD1B0D"/>
    <w:rsid w:val="00BD1FC2"/>
    <w:rsid w:val="00BD23BF"/>
    <w:rsid w:val="00BD2568"/>
    <w:rsid w:val="00BD270F"/>
    <w:rsid w:val="00BD38FD"/>
    <w:rsid w:val="00BD410C"/>
    <w:rsid w:val="00BD41D5"/>
    <w:rsid w:val="00BD45E8"/>
    <w:rsid w:val="00BD4865"/>
    <w:rsid w:val="00BD4D3E"/>
    <w:rsid w:val="00BD5080"/>
    <w:rsid w:val="00BD57B7"/>
    <w:rsid w:val="00BD59F2"/>
    <w:rsid w:val="00BD643D"/>
    <w:rsid w:val="00BD668F"/>
    <w:rsid w:val="00BD6766"/>
    <w:rsid w:val="00BD6A22"/>
    <w:rsid w:val="00BE1177"/>
    <w:rsid w:val="00BE1296"/>
    <w:rsid w:val="00BE1ACB"/>
    <w:rsid w:val="00BE267A"/>
    <w:rsid w:val="00BE3947"/>
    <w:rsid w:val="00BE3C02"/>
    <w:rsid w:val="00BE45C9"/>
    <w:rsid w:val="00BE4BFE"/>
    <w:rsid w:val="00BE5345"/>
    <w:rsid w:val="00BE53F5"/>
    <w:rsid w:val="00BE549C"/>
    <w:rsid w:val="00BE67B1"/>
    <w:rsid w:val="00BE782E"/>
    <w:rsid w:val="00BE7AB9"/>
    <w:rsid w:val="00BF19EC"/>
    <w:rsid w:val="00BF30BA"/>
    <w:rsid w:val="00BF3B37"/>
    <w:rsid w:val="00BF4207"/>
    <w:rsid w:val="00BF45B2"/>
    <w:rsid w:val="00BF4744"/>
    <w:rsid w:val="00BF50DC"/>
    <w:rsid w:val="00BF5484"/>
    <w:rsid w:val="00BF5CD4"/>
    <w:rsid w:val="00BF6458"/>
    <w:rsid w:val="00BF676B"/>
    <w:rsid w:val="00BF68BD"/>
    <w:rsid w:val="00BF69EB"/>
    <w:rsid w:val="00BF6EFD"/>
    <w:rsid w:val="00BF708F"/>
    <w:rsid w:val="00BF70A1"/>
    <w:rsid w:val="00BF78BC"/>
    <w:rsid w:val="00BF7D58"/>
    <w:rsid w:val="00C00145"/>
    <w:rsid w:val="00C00280"/>
    <w:rsid w:val="00C006E9"/>
    <w:rsid w:val="00C0097D"/>
    <w:rsid w:val="00C00E8A"/>
    <w:rsid w:val="00C0103F"/>
    <w:rsid w:val="00C01517"/>
    <w:rsid w:val="00C0161A"/>
    <w:rsid w:val="00C01AF4"/>
    <w:rsid w:val="00C01CBE"/>
    <w:rsid w:val="00C01ECC"/>
    <w:rsid w:val="00C0221B"/>
    <w:rsid w:val="00C02567"/>
    <w:rsid w:val="00C025C7"/>
    <w:rsid w:val="00C0269B"/>
    <w:rsid w:val="00C026A3"/>
    <w:rsid w:val="00C02AA6"/>
    <w:rsid w:val="00C033E8"/>
    <w:rsid w:val="00C03530"/>
    <w:rsid w:val="00C0366D"/>
    <w:rsid w:val="00C036BC"/>
    <w:rsid w:val="00C037A2"/>
    <w:rsid w:val="00C044D1"/>
    <w:rsid w:val="00C04677"/>
    <w:rsid w:val="00C0507D"/>
    <w:rsid w:val="00C05150"/>
    <w:rsid w:val="00C056DF"/>
    <w:rsid w:val="00C05A61"/>
    <w:rsid w:val="00C06046"/>
    <w:rsid w:val="00C0744C"/>
    <w:rsid w:val="00C07773"/>
    <w:rsid w:val="00C07C97"/>
    <w:rsid w:val="00C10526"/>
    <w:rsid w:val="00C105E7"/>
    <w:rsid w:val="00C1077E"/>
    <w:rsid w:val="00C10919"/>
    <w:rsid w:val="00C10F91"/>
    <w:rsid w:val="00C111E4"/>
    <w:rsid w:val="00C131FF"/>
    <w:rsid w:val="00C135B7"/>
    <w:rsid w:val="00C13DFC"/>
    <w:rsid w:val="00C146D8"/>
    <w:rsid w:val="00C1521E"/>
    <w:rsid w:val="00C16185"/>
    <w:rsid w:val="00C1662B"/>
    <w:rsid w:val="00C1683F"/>
    <w:rsid w:val="00C16898"/>
    <w:rsid w:val="00C1750D"/>
    <w:rsid w:val="00C17D22"/>
    <w:rsid w:val="00C20653"/>
    <w:rsid w:val="00C20A47"/>
    <w:rsid w:val="00C20BB8"/>
    <w:rsid w:val="00C20C82"/>
    <w:rsid w:val="00C21041"/>
    <w:rsid w:val="00C2135B"/>
    <w:rsid w:val="00C21C85"/>
    <w:rsid w:val="00C21DB3"/>
    <w:rsid w:val="00C22476"/>
    <w:rsid w:val="00C22F20"/>
    <w:rsid w:val="00C2364E"/>
    <w:rsid w:val="00C2385B"/>
    <w:rsid w:val="00C2391E"/>
    <w:rsid w:val="00C23F42"/>
    <w:rsid w:val="00C24450"/>
    <w:rsid w:val="00C24935"/>
    <w:rsid w:val="00C24965"/>
    <w:rsid w:val="00C257E5"/>
    <w:rsid w:val="00C25B9C"/>
    <w:rsid w:val="00C265F4"/>
    <w:rsid w:val="00C26936"/>
    <w:rsid w:val="00C26DDB"/>
    <w:rsid w:val="00C271F8"/>
    <w:rsid w:val="00C27397"/>
    <w:rsid w:val="00C27D90"/>
    <w:rsid w:val="00C30364"/>
    <w:rsid w:val="00C30547"/>
    <w:rsid w:val="00C30753"/>
    <w:rsid w:val="00C30928"/>
    <w:rsid w:val="00C30B85"/>
    <w:rsid w:val="00C30C91"/>
    <w:rsid w:val="00C31E10"/>
    <w:rsid w:val="00C321DE"/>
    <w:rsid w:val="00C32434"/>
    <w:rsid w:val="00C3264F"/>
    <w:rsid w:val="00C32765"/>
    <w:rsid w:val="00C3294C"/>
    <w:rsid w:val="00C32BF6"/>
    <w:rsid w:val="00C334E2"/>
    <w:rsid w:val="00C33A30"/>
    <w:rsid w:val="00C341D4"/>
    <w:rsid w:val="00C3450F"/>
    <w:rsid w:val="00C34A27"/>
    <w:rsid w:val="00C34BBD"/>
    <w:rsid w:val="00C351EA"/>
    <w:rsid w:val="00C35321"/>
    <w:rsid w:val="00C3657E"/>
    <w:rsid w:val="00C36633"/>
    <w:rsid w:val="00C36F08"/>
    <w:rsid w:val="00C37BC8"/>
    <w:rsid w:val="00C40067"/>
    <w:rsid w:val="00C40293"/>
    <w:rsid w:val="00C408C5"/>
    <w:rsid w:val="00C40C69"/>
    <w:rsid w:val="00C40F74"/>
    <w:rsid w:val="00C4152D"/>
    <w:rsid w:val="00C41629"/>
    <w:rsid w:val="00C41834"/>
    <w:rsid w:val="00C420EC"/>
    <w:rsid w:val="00C42329"/>
    <w:rsid w:val="00C426B4"/>
    <w:rsid w:val="00C426E3"/>
    <w:rsid w:val="00C42A2A"/>
    <w:rsid w:val="00C4376F"/>
    <w:rsid w:val="00C43CF3"/>
    <w:rsid w:val="00C44918"/>
    <w:rsid w:val="00C44E32"/>
    <w:rsid w:val="00C45AFE"/>
    <w:rsid w:val="00C45F25"/>
    <w:rsid w:val="00C46993"/>
    <w:rsid w:val="00C471AB"/>
    <w:rsid w:val="00C47A99"/>
    <w:rsid w:val="00C50649"/>
    <w:rsid w:val="00C509AC"/>
    <w:rsid w:val="00C52F66"/>
    <w:rsid w:val="00C52FD9"/>
    <w:rsid w:val="00C532A8"/>
    <w:rsid w:val="00C5330E"/>
    <w:rsid w:val="00C5363D"/>
    <w:rsid w:val="00C554AB"/>
    <w:rsid w:val="00C556BC"/>
    <w:rsid w:val="00C572B4"/>
    <w:rsid w:val="00C57366"/>
    <w:rsid w:val="00C574AC"/>
    <w:rsid w:val="00C577E3"/>
    <w:rsid w:val="00C6028C"/>
    <w:rsid w:val="00C60C4D"/>
    <w:rsid w:val="00C60D9B"/>
    <w:rsid w:val="00C618BA"/>
    <w:rsid w:val="00C61B58"/>
    <w:rsid w:val="00C61F44"/>
    <w:rsid w:val="00C63A54"/>
    <w:rsid w:val="00C65836"/>
    <w:rsid w:val="00C6608F"/>
    <w:rsid w:val="00C6617F"/>
    <w:rsid w:val="00C67F86"/>
    <w:rsid w:val="00C70135"/>
    <w:rsid w:val="00C70706"/>
    <w:rsid w:val="00C70ADB"/>
    <w:rsid w:val="00C71361"/>
    <w:rsid w:val="00C715AD"/>
    <w:rsid w:val="00C727F7"/>
    <w:rsid w:val="00C72B28"/>
    <w:rsid w:val="00C72E4E"/>
    <w:rsid w:val="00C73120"/>
    <w:rsid w:val="00C7370E"/>
    <w:rsid w:val="00C7376B"/>
    <w:rsid w:val="00C73F91"/>
    <w:rsid w:val="00C753C8"/>
    <w:rsid w:val="00C76193"/>
    <w:rsid w:val="00C762E0"/>
    <w:rsid w:val="00C76DE4"/>
    <w:rsid w:val="00C76EAD"/>
    <w:rsid w:val="00C77118"/>
    <w:rsid w:val="00C77609"/>
    <w:rsid w:val="00C7761C"/>
    <w:rsid w:val="00C77CD0"/>
    <w:rsid w:val="00C80311"/>
    <w:rsid w:val="00C81473"/>
    <w:rsid w:val="00C8164D"/>
    <w:rsid w:val="00C81B86"/>
    <w:rsid w:val="00C82BE0"/>
    <w:rsid w:val="00C846F4"/>
    <w:rsid w:val="00C84BFA"/>
    <w:rsid w:val="00C84ED5"/>
    <w:rsid w:val="00C85BAD"/>
    <w:rsid w:val="00C85E4C"/>
    <w:rsid w:val="00C864D0"/>
    <w:rsid w:val="00C865CD"/>
    <w:rsid w:val="00C86652"/>
    <w:rsid w:val="00C86876"/>
    <w:rsid w:val="00C86D5A"/>
    <w:rsid w:val="00C86DF1"/>
    <w:rsid w:val="00C86E4F"/>
    <w:rsid w:val="00C86E85"/>
    <w:rsid w:val="00C872A3"/>
    <w:rsid w:val="00C874F8"/>
    <w:rsid w:val="00C9034A"/>
    <w:rsid w:val="00C905FB"/>
    <w:rsid w:val="00C90895"/>
    <w:rsid w:val="00C908F2"/>
    <w:rsid w:val="00C90A30"/>
    <w:rsid w:val="00C91528"/>
    <w:rsid w:val="00C918F6"/>
    <w:rsid w:val="00C919E4"/>
    <w:rsid w:val="00C9210B"/>
    <w:rsid w:val="00C92C52"/>
    <w:rsid w:val="00C93BC7"/>
    <w:rsid w:val="00C93F05"/>
    <w:rsid w:val="00C9480F"/>
    <w:rsid w:val="00C94AE7"/>
    <w:rsid w:val="00C96955"/>
    <w:rsid w:val="00C96AA9"/>
    <w:rsid w:val="00C96F71"/>
    <w:rsid w:val="00C9744D"/>
    <w:rsid w:val="00C9754A"/>
    <w:rsid w:val="00C977D8"/>
    <w:rsid w:val="00C9794C"/>
    <w:rsid w:val="00C97F6C"/>
    <w:rsid w:val="00CA050B"/>
    <w:rsid w:val="00CA1ECA"/>
    <w:rsid w:val="00CA270A"/>
    <w:rsid w:val="00CA2C73"/>
    <w:rsid w:val="00CA3A2C"/>
    <w:rsid w:val="00CA3B31"/>
    <w:rsid w:val="00CA3B51"/>
    <w:rsid w:val="00CA4541"/>
    <w:rsid w:val="00CA4BDC"/>
    <w:rsid w:val="00CA52DD"/>
    <w:rsid w:val="00CA58FB"/>
    <w:rsid w:val="00CA5CDE"/>
    <w:rsid w:val="00CA5E65"/>
    <w:rsid w:val="00CA62CE"/>
    <w:rsid w:val="00CA6AC3"/>
    <w:rsid w:val="00CA6C39"/>
    <w:rsid w:val="00CA6DAA"/>
    <w:rsid w:val="00CA6F38"/>
    <w:rsid w:val="00CA7825"/>
    <w:rsid w:val="00CB1BC5"/>
    <w:rsid w:val="00CB21AF"/>
    <w:rsid w:val="00CB21C7"/>
    <w:rsid w:val="00CB33D5"/>
    <w:rsid w:val="00CB3C87"/>
    <w:rsid w:val="00CB3E54"/>
    <w:rsid w:val="00CB3F44"/>
    <w:rsid w:val="00CB410C"/>
    <w:rsid w:val="00CB46C9"/>
    <w:rsid w:val="00CB47C8"/>
    <w:rsid w:val="00CB4A16"/>
    <w:rsid w:val="00CB6C7C"/>
    <w:rsid w:val="00CB71DF"/>
    <w:rsid w:val="00CB7795"/>
    <w:rsid w:val="00CB7DC0"/>
    <w:rsid w:val="00CB7EC1"/>
    <w:rsid w:val="00CC010C"/>
    <w:rsid w:val="00CC0354"/>
    <w:rsid w:val="00CC05B1"/>
    <w:rsid w:val="00CC131A"/>
    <w:rsid w:val="00CC338A"/>
    <w:rsid w:val="00CC35BC"/>
    <w:rsid w:val="00CC3F5D"/>
    <w:rsid w:val="00CC4218"/>
    <w:rsid w:val="00CC4656"/>
    <w:rsid w:val="00CC4D43"/>
    <w:rsid w:val="00CC4E03"/>
    <w:rsid w:val="00CC587F"/>
    <w:rsid w:val="00CC5EFA"/>
    <w:rsid w:val="00CC5FC4"/>
    <w:rsid w:val="00CC61AF"/>
    <w:rsid w:val="00CC6555"/>
    <w:rsid w:val="00CC72DA"/>
    <w:rsid w:val="00CC7473"/>
    <w:rsid w:val="00CC75ED"/>
    <w:rsid w:val="00CD07F1"/>
    <w:rsid w:val="00CD08E3"/>
    <w:rsid w:val="00CD126A"/>
    <w:rsid w:val="00CD198E"/>
    <w:rsid w:val="00CD23EA"/>
    <w:rsid w:val="00CD2458"/>
    <w:rsid w:val="00CD2708"/>
    <w:rsid w:val="00CD2B71"/>
    <w:rsid w:val="00CD2E29"/>
    <w:rsid w:val="00CD2F11"/>
    <w:rsid w:val="00CD3904"/>
    <w:rsid w:val="00CD3FDD"/>
    <w:rsid w:val="00CD42AF"/>
    <w:rsid w:val="00CD42E9"/>
    <w:rsid w:val="00CD46C5"/>
    <w:rsid w:val="00CD5506"/>
    <w:rsid w:val="00CD590C"/>
    <w:rsid w:val="00CD64BF"/>
    <w:rsid w:val="00CD6703"/>
    <w:rsid w:val="00CD7143"/>
    <w:rsid w:val="00CD721B"/>
    <w:rsid w:val="00CD7227"/>
    <w:rsid w:val="00CD7D2E"/>
    <w:rsid w:val="00CD7E93"/>
    <w:rsid w:val="00CE035F"/>
    <w:rsid w:val="00CE038C"/>
    <w:rsid w:val="00CE058F"/>
    <w:rsid w:val="00CE1DEF"/>
    <w:rsid w:val="00CE1E98"/>
    <w:rsid w:val="00CE26B9"/>
    <w:rsid w:val="00CE377C"/>
    <w:rsid w:val="00CE3C89"/>
    <w:rsid w:val="00CE40B6"/>
    <w:rsid w:val="00CE4450"/>
    <w:rsid w:val="00CE4998"/>
    <w:rsid w:val="00CE4AFB"/>
    <w:rsid w:val="00CE4B44"/>
    <w:rsid w:val="00CE5754"/>
    <w:rsid w:val="00CE57D5"/>
    <w:rsid w:val="00CE6149"/>
    <w:rsid w:val="00CE6302"/>
    <w:rsid w:val="00CE6B7D"/>
    <w:rsid w:val="00CE7763"/>
    <w:rsid w:val="00CF06BF"/>
    <w:rsid w:val="00CF0764"/>
    <w:rsid w:val="00CF179C"/>
    <w:rsid w:val="00CF2219"/>
    <w:rsid w:val="00CF23C9"/>
    <w:rsid w:val="00CF242F"/>
    <w:rsid w:val="00CF259F"/>
    <w:rsid w:val="00CF25C3"/>
    <w:rsid w:val="00CF2925"/>
    <w:rsid w:val="00CF2ACC"/>
    <w:rsid w:val="00CF2C99"/>
    <w:rsid w:val="00CF2CFC"/>
    <w:rsid w:val="00CF33E2"/>
    <w:rsid w:val="00CF340A"/>
    <w:rsid w:val="00CF3424"/>
    <w:rsid w:val="00CF398F"/>
    <w:rsid w:val="00CF3D56"/>
    <w:rsid w:val="00CF4658"/>
    <w:rsid w:val="00CF4C84"/>
    <w:rsid w:val="00CF503D"/>
    <w:rsid w:val="00CF53F2"/>
    <w:rsid w:val="00CF5AEE"/>
    <w:rsid w:val="00CF5F3F"/>
    <w:rsid w:val="00CF62A7"/>
    <w:rsid w:val="00CF6551"/>
    <w:rsid w:val="00CF6921"/>
    <w:rsid w:val="00CF70C9"/>
    <w:rsid w:val="00CF72F1"/>
    <w:rsid w:val="00CF7A2C"/>
    <w:rsid w:val="00CF7EC1"/>
    <w:rsid w:val="00D003B2"/>
    <w:rsid w:val="00D0090F"/>
    <w:rsid w:val="00D00E3F"/>
    <w:rsid w:val="00D00F41"/>
    <w:rsid w:val="00D0193E"/>
    <w:rsid w:val="00D01C95"/>
    <w:rsid w:val="00D023E7"/>
    <w:rsid w:val="00D0277B"/>
    <w:rsid w:val="00D027F8"/>
    <w:rsid w:val="00D02CDF"/>
    <w:rsid w:val="00D02D3C"/>
    <w:rsid w:val="00D042A1"/>
    <w:rsid w:val="00D04AA1"/>
    <w:rsid w:val="00D0514D"/>
    <w:rsid w:val="00D054DE"/>
    <w:rsid w:val="00D064D2"/>
    <w:rsid w:val="00D06E3E"/>
    <w:rsid w:val="00D07035"/>
    <w:rsid w:val="00D07109"/>
    <w:rsid w:val="00D1001A"/>
    <w:rsid w:val="00D117F5"/>
    <w:rsid w:val="00D11AEE"/>
    <w:rsid w:val="00D11F38"/>
    <w:rsid w:val="00D13293"/>
    <w:rsid w:val="00D14084"/>
    <w:rsid w:val="00D14352"/>
    <w:rsid w:val="00D143FB"/>
    <w:rsid w:val="00D1457B"/>
    <w:rsid w:val="00D15064"/>
    <w:rsid w:val="00D1511C"/>
    <w:rsid w:val="00D16497"/>
    <w:rsid w:val="00D173D1"/>
    <w:rsid w:val="00D17416"/>
    <w:rsid w:val="00D17440"/>
    <w:rsid w:val="00D17693"/>
    <w:rsid w:val="00D176FA"/>
    <w:rsid w:val="00D177FF"/>
    <w:rsid w:val="00D179DE"/>
    <w:rsid w:val="00D20195"/>
    <w:rsid w:val="00D20D11"/>
    <w:rsid w:val="00D2121D"/>
    <w:rsid w:val="00D217AC"/>
    <w:rsid w:val="00D2183A"/>
    <w:rsid w:val="00D21F09"/>
    <w:rsid w:val="00D2207F"/>
    <w:rsid w:val="00D221E5"/>
    <w:rsid w:val="00D226C5"/>
    <w:rsid w:val="00D2280B"/>
    <w:rsid w:val="00D22BAF"/>
    <w:rsid w:val="00D239D0"/>
    <w:rsid w:val="00D23AE2"/>
    <w:rsid w:val="00D23F13"/>
    <w:rsid w:val="00D241BB"/>
    <w:rsid w:val="00D24494"/>
    <w:rsid w:val="00D24CA2"/>
    <w:rsid w:val="00D250CF"/>
    <w:rsid w:val="00D25AC0"/>
    <w:rsid w:val="00D269FF"/>
    <w:rsid w:val="00D270F6"/>
    <w:rsid w:val="00D27A3F"/>
    <w:rsid w:val="00D30D69"/>
    <w:rsid w:val="00D31FD1"/>
    <w:rsid w:val="00D32449"/>
    <w:rsid w:val="00D32516"/>
    <w:rsid w:val="00D331C1"/>
    <w:rsid w:val="00D34061"/>
    <w:rsid w:val="00D3412F"/>
    <w:rsid w:val="00D34863"/>
    <w:rsid w:val="00D34CFF"/>
    <w:rsid w:val="00D350FF"/>
    <w:rsid w:val="00D3513B"/>
    <w:rsid w:val="00D35204"/>
    <w:rsid w:val="00D35D14"/>
    <w:rsid w:val="00D35FE8"/>
    <w:rsid w:val="00D36B0D"/>
    <w:rsid w:val="00D371B1"/>
    <w:rsid w:val="00D37F21"/>
    <w:rsid w:val="00D40029"/>
    <w:rsid w:val="00D400FD"/>
    <w:rsid w:val="00D40980"/>
    <w:rsid w:val="00D40D38"/>
    <w:rsid w:val="00D4141D"/>
    <w:rsid w:val="00D41FBA"/>
    <w:rsid w:val="00D423F7"/>
    <w:rsid w:val="00D427AB"/>
    <w:rsid w:val="00D42B85"/>
    <w:rsid w:val="00D42CAA"/>
    <w:rsid w:val="00D43924"/>
    <w:rsid w:val="00D43BEC"/>
    <w:rsid w:val="00D4403A"/>
    <w:rsid w:val="00D44636"/>
    <w:rsid w:val="00D44F06"/>
    <w:rsid w:val="00D45005"/>
    <w:rsid w:val="00D451F4"/>
    <w:rsid w:val="00D4549D"/>
    <w:rsid w:val="00D45A7F"/>
    <w:rsid w:val="00D45A98"/>
    <w:rsid w:val="00D45B48"/>
    <w:rsid w:val="00D464FB"/>
    <w:rsid w:val="00D46EFA"/>
    <w:rsid w:val="00D473E0"/>
    <w:rsid w:val="00D479A4"/>
    <w:rsid w:val="00D51769"/>
    <w:rsid w:val="00D5357F"/>
    <w:rsid w:val="00D53621"/>
    <w:rsid w:val="00D53966"/>
    <w:rsid w:val="00D54144"/>
    <w:rsid w:val="00D543CB"/>
    <w:rsid w:val="00D54BC7"/>
    <w:rsid w:val="00D55700"/>
    <w:rsid w:val="00D55A7A"/>
    <w:rsid w:val="00D55B91"/>
    <w:rsid w:val="00D56105"/>
    <w:rsid w:val="00D56C80"/>
    <w:rsid w:val="00D5735B"/>
    <w:rsid w:val="00D60887"/>
    <w:rsid w:val="00D608A6"/>
    <w:rsid w:val="00D60A87"/>
    <w:rsid w:val="00D60CEE"/>
    <w:rsid w:val="00D60F0C"/>
    <w:rsid w:val="00D62750"/>
    <w:rsid w:val="00D627A3"/>
    <w:rsid w:val="00D62B49"/>
    <w:rsid w:val="00D62C1C"/>
    <w:rsid w:val="00D63382"/>
    <w:rsid w:val="00D636D6"/>
    <w:rsid w:val="00D6379D"/>
    <w:rsid w:val="00D63D4C"/>
    <w:rsid w:val="00D63F6D"/>
    <w:rsid w:val="00D65387"/>
    <w:rsid w:val="00D65A9D"/>
    <w:rsid w:val="00D66DE4"/>
    <w:rsid w:val="00D66EA5"/>
    <w:rsid w:val="00D67404"/>
    <w:rsid w:val="00D67457"/>
    <w:rsid w:val="00D67713"/>
    <w:rsid w:val="00D708BC"/>
    <w:rsid w:val="00D71156"/>
    <w:rsid w:val="00D71604"/>
    <w:rsid w:val="00D71709"/>
    <w:rsid w:val="00D726CE"/>
    <w:rsid w:val="00D72837"/>
    <w:rsid w:val="00D72980"/>
    <w:rsid w:val="00D72BE4"/>
    <w:rsid w:val="00D7358C"/>
    <w:rsid w:val="00D73872"/>
    <w:rsid w:val="00D73C98"/>
    <w:rsid w:val="00D745E8"/>
    <w:rsid w:val="00D74665"/>
    <w:rsid w:val="00D74B77"/>
    <w:rsid w:val="00D74FDF"/>
    <w:rsid w:val="00D75831"/>
    <w:rsid w:val="00D76200"/>
    <w:rsid w:val="00D76463"/>
    <w:rsid w:val="00D7672E"/>
    <w:rsid w:val="00D77918"/>
    <w:rsid w:val="00D77921"/>
    <w:rsid w:val="00D77C02"/>
    <w:rsid w:val="00D80170"/>
    <w:rsid w:val="00D80767"/>
    <w:rsid w:val="00D808FA"/>
    <w:rsid w:val="00D80921"/>
    <w:rsid w:val="00D8113D"/>
    <w:rsid w:val="00D81C6A"/>
    <w:rsid w:val="00D81F39"/>
    <w:rsid w:val="00D81F78"/>
    <w:rsid w:val="00D82043"/>
    <w:rsid w:val="00D8254D"/>
    <w:rsid w:val="00D834BD"/>
    <w:rsid w:val="00D834F7"/>
    <w:rsid w:val="00D83752"/>
    <w:rsid w:val="00D841A1"/>
    <w:rsid w:val="00D84843"/>
    <w:rsid w:val="00D85529"/>
    <w:rsid w:val="00D8590D"/>
    <w:rsid w:val="00D86745"/>
    <w:rsid w:val="00D86980"/>
    <w:rsid w:val="00D86C59"/>
    <w:rsid w:val="00D86D65"/>
    <w:rsid w:val="00D86E11"/>
    <w:rsid w:val="00D8748E"/>
    <w:rsid w:val="00D87AA1"/>
    <w:rsid w:val="00D87F81"/>
    <w:rsid w:val="00D900F0"/>
    <w:rsid w:val="00D90343"/>
    <w:rsid w:val="00D90467"/>
    <w:rsid w:val="00D908BD"/>
    <w:rsid w:val="00D9140A"/>
    <w:rsid w:val="00D91766"/>
    <w:rsid w:val="00D91884"/>
    <w:rsid w:val="00D92094"/>
    <w:rsid w:val="00D92445"/>
    <w:rsid w:val="00D925D3"/>
    <w:rsid w:val="00D9305E"/>
    <w:rsid w:val="00D93B8A"/>
    <w:rsid w:val="00D94275"/>
    <w:rsid w:val="00D9433E"/>
    <w:rsid w:val="00D946B7"/>
    <w:rsid w:val="00D94B34"/>
    <w:rsid w:val="00D94B74"/>
    <w:rsid w:val="00D95475"/>
    <w:rsid w:val="00D954F8"/>
    <w:rsid w:val="00D9577C"/>
    <w:rsid w:val="00D9588E"/>
    <w:rsid w:val="00D9614E"/>
    <w:rsid w:val="00D97312"/>
    <w:rsid w:val="00D973C9"/>
    <w:rsid w:val="00DA001B"/>
    <w:rsid w:val="00DA01E3"/>
    <w:rsid w:val="00DA0633"/>
    <w:rsid w:val="00DA081B"/>
    <w:rsid w:val="00DA1917"/>
    <w:rsid w:val="00DA1B24"/>
    <w:rsid w:val="00DA1F2C"/>
    <w:rsid w:val="00DA340C"/>
    <w:rsid w:val="00DA3864"/>
    <w:rsid w:val="00DA3923"/>
    <w:rsid w:val="00DA39EF"/>
    <w:rsid w:val="00DA3AB8"/>
    <w:rsid w:val="00DA3DAC"/>
    <w:rsid w:val="00DA3E0B"/>
    <w:rsid w:val="00DA40AD"/>
    <w:rsid w:val="00DA4383"/>
    <w:rsid w:val="00DA4610"/>
    <w:rsid w:val="00DA5C98"/>
    <w:rsid w:val="00DA79CF"/>
    <w:rsid w:val="00DA7DE1"/>
    <w:rsid w:val="00DB03E1"/>
    <w:rsid w:val="00DB179C"/>
    <w:rsid w:val="00DB180B"/>
    <w:rsid w:val="00DB1946"/>
    <w:rsid w:val="00DB2180"/>
    <w:rsid w:val="00DB291D"/>
    <w:rsid w:val="00DB2EA1"/>
    <w:rsid w:val="00DB361D"/>
    <w:rsid w:val="00DB3A94"/>
    <w:rsid w:val="00DB3B90"/>
    <w:rsid w:val="00DB42D4"/>
    <w:rsid w:val="00DB4600"/>
    <w:rsid w:val="00DB4AF7"/>
    <w:rsid w:val="00DB5470"/>
    <w:rsid w:val="00DB563A"/>
    <w:rsid w:val="00DB5FE4"/>
    <w:rsid w:val="00DB614D"/>
    <w:rsid w:val="00DB6520"/>
    <w:rsid w:val="00DB6BA6"/>
    <w:rsid w:val="00DB6EE0"/>
    <w:rsid w:val="00DB713A"/>
    <w:rsid w:val="00DB71CE"/>
    <w:rsid w:val="00DB7B8A"/>
    <w:rsid w:val="00DC000A"/>
    <w:rsid w:val="00DC0B27"/>
    <w:rsid w:val="00DC124C"/>
    <w:rsid w:val="00DC1D56"/>
    <w:rsid w:val="00DC202F"/>
    <w:rsid w:val="00DC204C"/>
    <w:rsid w:val="00DC2077"/>
    <w:rsid w:val="00DC20EB"/>
    <w:rsid w:val="00DC27E7"/>
    <w:rsid w:val="00DC2ECB"/>
    <w:rsid w:val="00DC3267"/>
    <w:rsid w:val="00DC32C5"/>
    <w:rsid w:val="00DC43D7"/>
    <w:rsid w:val="00DC50E7"/>
    <w:rsid w:val="00DC5210"/>
    <w:rsid w:val="00DC5638"/>
    <w:rsid w:val="00DC5946"/>
    <w:rsid w:val="00DC65B2"/>
    <w:rsid w:val="00DC66E2"/>
    <w:rsid w:val="00DC6A47"/>
    <w:rsid w:val="00DC6B91"/>
    <w:rsid w:val="00DC6BE4"/>
    <w:rsid w:val="00DC7079"/>
    <w:rsid w:val="00DD0D80"/>
    <w:rsid w:val="00DD0FAC"/>
    <w:rsid w:val="00DD1733"/>
    <w:rsid w:val="00DD196D"/>
    <w:rsid w:val="00DD1A7B"/>
    <w:rsid w:val="00DD224E"/>
    <w:rsid w:val="00DD28D1"/>
    <w:rsid w:val="00DD28EF"/>
    <w:rsid w:val="00DD2C18"/>
    <w:rsid w:val="00DD2D99"/>
    <w:rsid w:val="00DD3461"/>
    <w:rsid w:val="00DD3624"/>
    <w:rsid w:val="00DD4958"/>
    <w:rsid w:val="00DD4DE2"/>
    <w:rsid w:val="00DD5525"/>
    <w:rsid w:val="00DD5B09"/>
    <w:rsid w:val="00DD5B17"/>
    <w:rsid w:val="00DD5FA9"/>
    <w:rsid w:val="00DD610B"/>
    <w:rsid w:val="00DD6609"/>
    <w:rsid w:val="00DD6695"/>
    <w:rsid w:val="00DD6FCE"/>
    <w:rsid w:val="00DD7742"/>
    <w:rsid w:val="00DE07A4"/>
    <w:rsid w:val="00DE0B79"/>
    <w:rsid w:val="00DE0FFE"/>
    <w:rsid w:val="00DE103D"/>
    <w:rsid w:val="00DE15B6"/>
    <w:rsid w:val="00DE263C"/>
    <w:rsid w:val="00DE2E6C"/>
    <w:rsid w:val="00DE2EEE"/>
    <w:rsid w:val="00DE369E"/>
    <w:rsid w:val="00DE40A3"/>
    <w:rsid w:val="00DE4E4E"/>
    <w:rsid w:val="00DE5496"/>
    <w:rsid w:val="00DE579B"/>
    <w:rsid w:val="00DE5A65"/>
    <w:rsid w:val="00DE5B1D"/>
    <w:rsid w:val="00DE64E8"/>
    <w:rsid w:val="00DE69F2"/>
    <w:rsid w:val="00DE6F0F"/>
    <w:rsid w:val="00DE7673"/>
    <w:rsid w:val="00DE7D7C"/>
    <w:rsid w:val="00DF0874"/>
    <w:rsid w:val="00DF08EA"/>
    <w:rsid w:val="00DF0F7E"/>
    <w:rsid w:val="00DF15DE"/>
    <w:rsid w:val="00DF19A2"/>
    <w:rsid w:val="00DF243A"/>
    <w:rsid w:val="00DF2CA1"/>
    <w:rsid w:val="00DF2E75"/>
    <w:rsid w:val="00DF3607"/>
    <w:rsid w:val="00DF3766"/>
    <w:rsid w:val="00DF3D57"/>
    <w:rsid w:val="00DF4208"/>
    <w:rsid w:val="00DF4CF6"/>
    <w:rsid w:val="00DF529E"/>
    <w:rsid w:val="00DF57A2"/>
    <w:rsid w:val="00DF615A"/>
    <w:rsid w:val="00DF6464"/>
    <w:rsid w:val="00DF6BF7"/>
    <w:rsid w:val="00DF6F50"/>
    <w:rsid w:val="00E000DC"/>
    <w:rsid w:val="00E00A02"/>
    <w:rsid w:val="00E02141"/>
    <w:rsid w:val="00E0259A"/>
    <w:rsid w:val="00E02FCB"/>
    <w:rsid w:val="00E03EA1"/>
    <w:rsid w:val="00E043C1"/>
    <w:rsid w:val="00E04772"/>
    <w:rsid w:val="00E04DA4"/>
    <w:rsid w:val="00E04E91"/>
    <w:rsid w:val="00E0688C"/>
    <w:rsid w:val="00E06986"/>
    <w:rsid w:val="00E06C11"/>
    <w:rsid w:val="00E06C42"/>
    <w:rsid w:val="00E07184"/>
    <w:rsid w:val="00E07478"/>
    <w:rsid w:val="00E074F8"/>
    <w:rsid w:val="00E07997"/>
    <w:rsid w:val="00E07E9D"/>
    <w:rsid w:val="00E07FAF"/>
    <w:rsid w:val="00E10F2C"/>
    <w:rsid w:val="00E12217"/>
    <w:rsid w:val="00E1228C"/>
    <w:rsid w:val="00E1234D"/>
    <w:rsid w:val="00E125AE"/>
    <w:rsid w:val="00E12C83"/>
    <w:rsid w:val="00E1437F"/>
    <w:rsid w:val="00E14F3C"/>
    <w:rsid w:val="00E154CE"/>
    <w:rsid w:val="00E1664B"/>
    <w:rsid w:val="00E171E1"/>
    <w:rsid w:val="00E173A3"/>
    <w:rsid w:val="00E1758F"/>
    <w:rsid w:val="00E2046A"/>
    <w:rsid w:val="00E204F8"/>
    <w:rsid w:val="00E2107A"/>
    <w:rsid w:val="00E21528"/>
    <w:rsid w:val="00E218B2"/>
    <w:rsid w:val="00E2318C"/>
    <w:rsid w:val="00E23751"/>
    <w:rsid w:val="00E2386B"/>
    <w:rsid w:val="00E243F1"/>
    <w:rsid w:val="00E24AE6"/>
    <w:rsid w:val="00E24B4F"/>
    <w:rsid w:val="00E24DEA"/>
    <w:rsid w:val="00E24F78"/>
    <w:rsid w:val="00E25294"/>
    <w:rsid w:val="00E25428"/>
    <w:rsid w:val="00E2593D"/>
    <w:rsid w:val="00E259A9"/>
    <w:rsid w:val="00E25E7B"/>
    <w:rsid w:val="00E26311"/>
    <w:rsid w:val="00E266EA"/>
    <w:rsid w:val="00E26F37"/>
    <w:rsid w:val="00E273C3"/>
    <w:rsid w:val="00E274B6"/>
    <w:rsid w:val="00E301EF"/>
    <w:rsid w:val="00E302A5"/>
    <w:rsid w:val="00E30702"/>
    <w:rsid w:val="00E308BF"/>
    <w:rsid w:val="00E31365"/>
    <w:rsid w:val="00E31417"/>
    <w:rsid w:val="00E314C2"/>
    <w:rsid w:val="00E31DD5"/>
    <w:rsid w:val="00E31FF3"/>
    <w:rsid w:val="00E32049"/>
    <w:rsid w:val="00E32AE6"/>
    <w:rsid w:val="00E32CB9"/>
    <w:rsid w:val="00E33169"/>
    <w:rsid w:val="00E3344E"/>
    <w:rsid w:val="00E334AF"/>
    <w:rsid w:val="00E339CC"/>
    <w:rsid w:val="00E33DAA"/>
    <w:rsid w:val="00E342C3"/>
    <w:rsid w:val="00E34F12"/>
    <w:rsid w:val="00E35841"/>
    <w:rsid w:val="00E35E0F"/>
    <w:rsid w:val="00E36CA0"/>
    <w:rsid w:val="00E36E15"/>
    <w:rsid w:val="00E37D04"/>
    <w:rsid w:val="00E40613"/>
    <w:rsid w:val="00E408D0"/>
    <w:rsid w:val="00E41421"/>
    <w:rsid w:val="00E414AD"/>
    <w:rsid w:val="00E417FC"/>
    <w:rsid w:val="00E41890"/>
    <w:rsid w:val="00E424AD"/>
    <w:rsid w:val="00E42848"/>
    <w:rsid w:val="00E42F51"/>
    <w:rsid w:val="00E437A4"/>
    <w:rsid w:val="00E43A3A"/>
    <w:rsid w:val="00E43BC3"/>
    <w:rsid w:val="00E43E33"/>
    <w:rsid w:val="00E4464F"/>
    <w:rsid w:val="00E44F57"/>
    <w:rsid w:val="00E451BC"/>
    <w:rsid w:val="00E455D2"/>
    <w:rsid w:val="00E456D2"/>
    <w:rsid w:val="00E4640B"/>
    <w:rsid w:val="00E46543"/>
    <w:rsid w:val="00E46C55"/>
    <w:rsid w:val="00E472AD"/>
    <w:rsid w:val="00E4779A"/>
    <w:rsid w:val="00E47B39"/>
    <w:rsid w:val="00E47EAC"/>
    <w:rsid w:val="00E508EF"/>
    <w:rsid w:val="00E50B86"/>
    <w:rsid w:val="00E50DE4"/>
    <w:rsid w:val="00E517B8"/>
    <w:rsid w:val="00E521E6"/>
    <w:rsid w:val="00E52CA4"/>
    <w:rsid w:val="00E52DBA"/>
    <w:rsid w:val="00E530FB"/>
    <w:rsid w:val="00E53211"/>
    <w:rsid w:val="00E5334B"/>
    <w:rsid w:val="00E5420F"/>
    <w:rsid w:val="00E54605"/>
    <w:rsid w:val="00E54E83"/>
    <w:rsid w:val="00E55138"/>
    <w:rsid w:val="00E5573A"/>
    <w:rsid w:val="00E563EF"/>
    <w:rsid w:val="00E56552"/>
    <w:rsid w:val="00E567DE"/>
    <w:rsid w:val="00E5691E"/>
    <w:rsid w:val="00E57219"/>
    <w:rsid w:val="00E5738A"/>
    <w:rsid w:val="00E57534"/>
    <w:rsid w:val="00E57B85"/>
    <w:rsid w:val="00E57C64"/>
    <w:rsid w:val="00E57C82"/>
    <w:rsid w:val="00E57DA4"/>
    <w:rsid w:val="00E57FFE"/>
    <w:rsid w:val="00E6032E"/>
    <w:rsid w:val="00E60D31"/>
    <w:rsid w:val="00E60FF4"/>
    <w:rsid w:val="00E612BA"/>
    <w:rsid w:val="00E618E8"/>
    <w:rsid w:val="00E62A9F"/>
    <w:rsid w:val="00E62FF6"/>
    <w:rsid w:val="00E6383E"/>
    <w:rsid w:val="00E638F4"/>
    <w:rsid w:val="00E63A7C"/>
    <w:rsid w:val="00E64395"/>
    <w:rsid w:val="00E645C1"/>
    <w:rsid w:val="00E64615"/>
    <w:rsid w:val="00E64BAC"/>
    <w:rsid w:val="00E64E56"/>
    <w:rsid w:val="00E6566E"/>
    <w:rsid w:val="00E65DF3"/>
    <w:rsid w:val="00E66D53"/>
    <w:rsid w:val="00E66EF5"/>
    <w:rsid w:val="00E67020"/>
    <w:rsid w:val="00E67199"/>
    <w:rsid w:val="00E67A8F"/>
    <w:rsid w:val="00E67AA6"/>
    <w:rsid w:val="00E7004A"/>
    <w:rsid w:val="00E70265"/>
    <w:rsid w:val="00E7089D"/>
    <w:rsid w:val="00E709F5"/>
    <w:rsid w:val="00E70E35"/>
    <w:rsid w:val="00E710CA"/>
    <w:rsid w:val="00E71859"/>
    <w:rsid w:val="00E718D4"/>
    <w:rsid w:val="00E71AB1"/>
    <w:rsid w:val="00E71E57"/>
    <w:rsid w:val="00E721BF"/>
    <w:rsid w:val="00E72461"/>
    <w:rsid w:val="00E72657"/>
    <w:rsid w:val="00E72F47"/>
    <w:rsid w:val="00E732C9"/>
    <w:rsid w:val="00E734E9"/>
    <w:rsid w:val="00E73986"/>
    <w:rsid w:val="00E73F34"/>
    <w:rsid w:val="00E74F3D"/>
    <w:rsid w:val="00E75556"/>
    <w:rsid w:val="00E7594A"/>
    <w:rsid w:val="00E764EA"/>
    <w:rsid w:val="00E76849"/>
    <w:rsid w:val="00E768A2"/>
    <w:rsid w:val="00E76E0B"/>
    <w:rsid w:val="00E7711B"/>
    <w:rsid w:val="00E77334"/>
    <w:rsid w:val="00E773E6"/>
    <w:rsid w:val="00E77CEE"/>
    <w:rsid w:val="00E80E09"/>
    <w:rsid w:val="00E81650"/>
    <w:rsid w:val="00E81A44"/>
    <w:rsid w:val="00E81D38"/>
    <w:rsid w:val="00E82E26"/>
    <w:rsid w:val="00E83023"/>
    <w:rsid w:val="00E839D7"/>
    <w:rsid w:val="00E83C10"/>
    <w:rsid w:val="00E83E61"/>
    <w:rsid w:val="00E8591F"/>
    <w:rsid w:val="00E85D1F"/>
    <w:rsid w:val="00E86A8F"/>
    <w:rsid w:val="00E86CDC"/>
    <w:rsid w:val="00E86EC5"/>
    <w:rsid w:val="00E87460"/>
    <w:rsid w:val="00E87AD1"/>
    <w:rsid w:val="00E87F5E"/>
    <w:rsid w:val="00E901AC"/>
    <w:rsid w:val="00E90258"/>
    <w:rsid w:val="00E91621"/>
    <w:rsid w:val="00E919CC"/>
    <w:rsid w:val="00E91E21"/>
    <w:rsid w:val="00E91E3B"/>
    <w:rsid w:val="00E9200C"/>
    <w:rsid w:val="00E920B5"/>
    <w:rsid w:val="00E921F4"/>
    <w:rsid w:val="00E92349"/>
    <w:rsid w:val="00E92B62"/>
    <w:rsid w:val="00E92CE9"/>
    <w:rsid w:val="00E93EFE"/>
    <w:rsid w:val="00E947EB"/>
    <w:rsid w:val="00E94EBD"/>
    <w:rsid w:val="00E94EBE"/>
    <w:rsid w:val="00E9578F"/>
    <w:rsid w:val="00E95CD3"/>
    <w:rsid w:val="00E96337"/>
    <w:rsid w:val="00E967DA"/>
    <w:rsid w:val="00E96E49"/>
    <w:rsid w:val="00E96EB9"/>
    <w:rsid w:val="00E97E17"/>
    <w:rsid w:val="00E97FA0"/>
    <w:rsid w:val="00EA127B"/>
    <w:rsid w:val="00EA218E"/>
    <w:rsid w:val="00EA2B07"/>
    <w:rsid w:val="00EA3535"/>
    <w:rsid w:val="00EA3F6A"/>
    <w:rsid w:val="00EA41D4"/>
    <w:rsid w:val="00EA449E"/>
    <w:rsid w:val="00EA4615"/>
    <w:rsid w:val="00EA4C3C"/>
    <w:rsid w:val="00EA4CDF"/>
    <w:rsid w:val="00EA51BD"/>
    <w:rsid w:val="00EA539C"/>
    <w:rsid w:val="00EA595B"/>
    <w:rsid w:val="00EA5ED6"/>
    <w:rsid w:val="00EA604E"/>
    <w:rsid w:val="00EA6100"/>
    <w:rsid w:val="00EA63E3"/>
    <w:rsid w:val="00EA6B42"/>
    <w:rsid w:val="00EA6DDF"/>
    <w:rsid w:val="00EB0291"/>
    <w:rsid w:val="00EB060F"/>
    <w:rsid w:val="00EB0971"/>
    <w:rsid w:val="00EB0AC1"/>
    <w:rsid w:val="00EB0C0F"/>
    <w:rsid w:val="00EB10DC"/>
    <w:rsid w:val="00EB1F38"/>
    <w:rsid w:val="00EB209A"/>
    <w:rsid w:val="00EB21CD"/>
    <w:rsid w:val="00EB2893"/>
    <w:rsid w:val="00EB2D6C"/>
    <w:rsid w:val="00EB3412"/>
    <w:rsid w:val="00EB36F0"/>
    <w:rsid w:val="00EB3B6C"/>
    <w:rsid w:val="00EB3CD0"/>
    <w:rsid w:val="00EB408D"/>
    <w:rsid w:val="00EB5FE7"/>
    <w:rsid w:val="00EB64C0"/>
    <w:rsid w:val="00EB64F3"/>
    <w:rsid w:val="00EB66CC"/>
    <w:rsid w:val="00EB78A6"/>
    <w:rsid w:val="00EC0B0A"/>
    <w:rsid w:val="00EC0D47"/>
    <w:rsid w:val="00EC16D5"/>
    <w:rsid w:val="00EC17D8"/>
    <w:rsid w:val="00EC1E33"/>
    <w:rsid w:val="00EC1EC5"/>
    <w:rsid w:val="00EC206E"/>
    <w:rsid w:val="00EC2273"/>
    <w:rsid w:val="00EC34C4"/>
    <w:rsid w:val="00EC3A41"/>
    <w:rsid w:val="00EC3A69"/>
    <w:rsid w:val="00EC3EB7"/>
    <w:rsid w:val="00EC40B4"/>
    <w:rsid w:val="00EC4172"/>
    <w:rsid w:val="00EC4431"/>
    <w:rsid w:val="00EC45B8"/>
    <w:rsid w:val="00EC4709"/>
    <w:rsid w:val="00EC4773"/>
    <w:rsid w:val="00EC48B3"/>
    <w:rsid w:val="00EC4AC4"/>
    <w:rsid w:val="00EC50FC"/>
    <w:rsid w:val="00EC56A7"/>
    <w:rsid w:val="00EC5724"/>
    <w:rsid w:val="00EC59D1"/>
    <w:rsid w:val="00EC5A4B"/>
    <w:rsid w:val="00EC6308"/>
    <w:rsid w:val="00EC66D1"/>
    <w:rsid w:val="00EC7228"/>
    <w:rsid w:val="00EC76FF"/>
    <w:rsid w:val="00EC7B64"/>
    <w:rsid w:val="00ED0C60"/>
    <w:rsid w:val="00ED1C0E"/>
    <w:rsid w:val="00ED1CB9"/>
    <w:rsid w:val="00ED2A59"/>
    <w:rsid w:val="00ED2EFF"/>
    <w:rsid w:val="00ED31C5"/>
    <w:rsid w:val="00ED3353"/>
    <w:rsid w:val="00ED3CB1"/>
    <w:rsid w:val="00ED4499"/>
    <w:rsid w:val="00ED45F6"/>
    <w:rsid w:val="00ED473A"/>
    <w:rsid w:val="00ED4B8F"/>
    <w:rsid w:val="00ED4D34"/>
    <w:rsid w:val="00ED5590"/>
    <w:rsid w:val="00ED5A8D"/>
    <w:rsid w:val="00ED5DD6"/>
    <w:rsid w:val="00ED6CC5"/>
    <w:rsid w:val="00ED6F7B"/>
    <w:rsid w:val="00ED6FB7"/>
    <w:rsid w:val="00EE007D"/>
    <w:rsid w:val="00EE0376"/>
    <w:rsid w:val="00EE03D6"/>
    <w:rsid w:val="00EE0891"/>
    <w:rsid w:val="00EE19B4"/>
    <w:rsid w:val="00EE1A8B"/>
    <w:rsid w:val="00EE22C8"/>
    <w:rsid w:val="00EE2442"/>
    <w:rsid w:val="00EE2637"/>
    <w:rsid w:val="00EE28F5"/>
    <w:rsid w:val="00EE2D3D"/>
    <w:rsid w:val="00EE33AE"/>
    <w:rsid w:val="00EE3946"/>
    <w:rsid w:val="00EE4126"/>
    <w:rsid w:val="00EE436A"/>
    <w:rsid w:val="00EE4860"/>
    <w:rsid w:val="00EE5040"/>
    <w:rsid w:val="00EE6562"/>
    <w:rsid w:val="00EE67CD"/>
    <w:rsid w:val="00EE6EAC"/>
    <w:rsid w:val="00EE705C"/>
    <w:rsid w:val="00EE714A"/>
    <w:rsid w:val="00EE71A7"/>
    <w:rsid w:val="00EE77D8"/>
    <w:rsid w:val="00EE7B22"/>
    <w:rsid w:val="00EF087C"/>
    <w:rsid w:val="00EF1342"/>
    <w:rsid w:val="00EF1434"/>
    <w:rsid w:val="00EF20DA"/>
    <w:rsid w:val="00EF2C77"/>
    <w:rsid w:val="00EF3474"/>
    <w:rsid w:val="00EF39A4"/>
    <w:rsid w:val="00EF3C89"/>
    <w:rsid w:val="00EF4176"/>
    <w:rsid w:val="00EF4883"/>
    <w:rsid w:val="00EF4B9A"/>
    <w:rsid w:val="00EF5045"/>
    <w:rsid w:val="00EF52A9"/>
    <w:rsid w:val="00EF5319"/>
    <w:rsid w:val="00EF5506"/>
    <w:rsid w:val="00EF5A16"/>
    <w:rsid w:val="00EF67EB"/>
    <w:rsid w:val="00EF70EA"/>
    <w:rsid w:val="00EF72A4"/>
    <w:rsid w:val="00EF7A8E"/>
    <w:rsid w:val="00F0017B"/>
    <w:rsid w:val="00F00A05"/>
    <w:rsid w:val="00F01699"/>
    <w:rsid w:val="00F0187E"/>
    <w:rsid w:val="00F01976"/>
    <w:rsid w:val="00F02398"/>
    <w:rsid w:val="00F023FB"/>
    <w:rsid w:val="00F02712"/>
    <w:rsid w:val="00F03963"/>
    <w:rsid w:val="00F0404A"/>
    <w:rsid w:val="00F04AC0"/>
    <w:rsid w:val="00F04D36"/>
    <w:rsid w:val="00F05079"/>
    <w:rsid w:val="00F0530F"/>
    <w:rsid w:val="00F053E3"/>
    <w:rsid w:val="00F05682"/>
    <w:rsid w:val="00F05B55"/>
    <w:rsid w:val="00F0608F"/>
    <w:rsid w:val="00F06D00"/>
    <w:rsid w:val="00F0724C"/>
    <w:rsid w:val="00F0735C"/>
    <w:rsid w:val="00F07762"/>
    <w:rsid w:val="00F07A0F"/>
    <w:rsid w:val="00F07CAC"/>
    <w:rsid w:val="00F103E4"/>
    <w:rsid w:val="00F10729"/>
    <w:rsid w:val="00F10C15"/>
    <w:rsid w:val="00F110B3"/>
    <w:rsid w:val="00F112ED"/>
    <w:rsid w:val="00F1144E"/>
    <w:rsid w:val="00F117E5"/>
    <w:rsid w:val="00F11E16"/>
    <w:rsid w:val="00F122C6"/>
    <w:rsid w:val="00F124D6"/>
    <w:rsid w:val="00F12AD0"/>
    <w:rsid w:val="00F130DC"/>
    <w:rsid w:val="00F130EB"/>
    <w:rsid w:val="00F13223"/>
    <w:rsid w:val="00F142B7"/>
    <w:rsid w:val="00F1484B"/>
    <w:rsid w:val="00F14D29"/>
    <w:rsid w:val="00F1507E"/>
    <w:rsid w:val="00F151E5"/>
    <w:rsid w:val="00F152B2"/>
    <w:rsid w:val="00F15D40"/>
    <w:rsid w:val="00F161C1"/>
    <w:rsid w:val="00F162EB"/>
    <w:rsid w:val="00F16D80"/>
    <w:rsid w:val="00F16FE8"/>
    <w:rsid w:val="00F17526"/>
    <w:rsid w:val="00F175F6"/>
    <w:rsid w:val="00F17CF1"/>
    <w:rsid w:val="00F20542"/>
    <w:rsid w:val="00F209A1"/>
    <w:rsid w:val="00F21140"/>
    <w:rsid w:val="00F21666"/>
    <w:rsid w:val="00F22CAF"/>
    <w:rsid w:val="00F22D91"/>
    <w:rsid w:val="00F2364E"/>
    <w:rsid w:val="00F23741"/>
    <w:rsid w:val="00F23D34"/>
    <w:rsid w:val="00F2415C"/>
    <w:rsid w:val="00F24A83"/>
    <w:rsid w:val="00F25A19"/>
    <w:rsid w:val="00F25AC2"/>
    <w:rsid w:val="00F25B44"/>
    <w:rsid w:val="00F26573"/>
    <w:rsid w:val="00F26AE9"/>
    <w:rsid w:val="00F26CCE"/>
    <w:rsid w:val="00F2772A"/>
    <w:rsid w:val="00F2777C"/>
    <w:rsid w:val="00F27E8E"/>
    <w:rsid w:val="00F30267"/>
    <w:rsid w:val="00F314CE"/>
    <w:rsid w:val="00F32BAA"/>
    <w:rsid w:val="00F33637"/>
    <w:rsid w:val="00F3376B"/>
    <w:rsid w:val="00F339DC"/>
    <w:rsid w:val="00F341EF"/>
    <w:rsid w:val="00F35142"/>
    <w:rsid w:val="00F35967"/>
    <w:rsid w:val="00F35B44"/>
    <w:rsid w:val="00F35CF2"/>
    <w:rsid w:val="00F36343"/>
    <w:rsid w:val="00F36AA8"/>
    <w:rsid w:val="00F36BD1"/>
    <w:rsid w:val="00F36E08"/>
    <w:rsid w:val="00F370BF"/>
    <w:rsid w:val="00F37104"/>
    <w:rsid w:val="00F37172"/>
    <w:rsid w:val="00F37327"/>
    <w:rsid w:val="00F37342"/>
    <w:rsid w:val="00F374A4"/>
    <w:rsid w:val="00F376BE"/>
    <w:rsid w:val="00F37ADC"/>
    <w:rsid w:val="00F37EEC"/>
    <w:rsid w:val="00F402D6"/>
    <w:rsid w:val="00F40553"/>
    <w:rsid w:val="00F40672"/>
    <w:rsid w:val="00F40A5E"/>
    <w:rsid w:val="00F40AEB"/>
    <w:rsid w:val="00F40CF1"/>
    <w:rsid w:val="00F40D26"/>
    <w:rsid w:val="00F40EE6"/>
    <w:rsid w:val="00F419A2"/>
    <w:rsid w:val="00F427BC"/>
    <w:rsid w:val="00F42EFA"/>
    <w:rsid w:val="00F434EC"/>
    <w:rsid w:val="00F4363D"/>
    <w:rsid w:val="00F4368B"/>
    <w:rsid w:val="00F442E6"/>
    <w:rsid w:val="00F44449"/>
    <w:rsid w:val="00F44888"/>
    <w:rsid w:val="00F449F6"/>
    <w:rsid w:val="00F45775"/>
    <w:rsid w:val="00F45AF0"/>
    <w:rsid w:val="00F460B6"/>
    <w:rsid w:val="00F465CE"/>
    <w:rsid w:val="00F46D04"/>
    <w:rsid w:val="00F47072"/>
    <w:rsid w:val="00F470F7"/>
    <w:rsid w:val="00F47B36"/>
    <w:rsid w:val="00F50606"/>
    <w:rsid w:val="00F51115"/>
    <w:rsid w:val="00F51E91"/>
    <w:rsid w:val="00F538CF"/>
    <w:rsid w:val="00F53F29"/>
    <w:rsid w:val="00F5408C"/>
    <w:rsid w:val="00F54404"/>
    <w:rsid w:val="00F54A23"/>
    <w:rsid w:val="00F55494"/>
    <w:rsid w:val="00F5596E"/>
    <w:rsid w:val="00F55BF4"/>
    <w:rsid w:val="00F55D26"/>
    <w:rsid w:val="00F5666A"/>
    <w:rsid w:val="00F566AD"/>
    <w:rsid w:val="00F56930"/>
    <w:rsid w:val="00F576C3"/>
    <w:rsid w:val="00F57952"/>
    <w:rsid w:val="00F57D25"/>
    <w:rsid w:val="00F57FA0"/>
    <w:rsid w:val="00F60A43"/>
    <w:rsid w:val="00F60E3E"/>
    <w:rsid w:val="00F61198"/>
    <w:rsid w:val="00F6144F"/>
    <w:rsid w:val="00F61601"/>
    <w:rsid w:val="00F61683"/>
    <w:rsid w:val="00F61732"/>
    <w:rsid w:val="00F6262A"/>
    <w:rsid w:val="00F6283E"/>
    <w:rsid w:val="00F6333C"/>
    <w:rsid w:val="00F64062"/>
    <w:rsid w:val="00F64251"/>
    <w:rsid w:val="00F643D7"/>
    <w:rsid w:val="00F647DA"/>
    <w:rsid w:val="00F653B1"/>
    <w:rsid w:val="00F653E5"/>
    <w:rsid w:val="00F6602E"/>
    <w:rsid w:val="00F66394"/>
    <w:rsid w:val="00F6655A"/>
    <w:rsid w:val="00F66E42"/>
    <w:rsid w:val="00F6709E"/>
    <w:rsid w:val="00F67743"/>
    <w:rsid w:val="00F678BB"/>
    <w:rsid w:val="00F7038A"/>
    <w:rsid w:val="00F70FDF"/>
    <w:rsid w:val="00F711BD"/>
    <w:rsid w:val="00F713BD"/>
    <w:rsid w:val="00F71855"/>
    <w:rsid w:val="00F719C0"/>
    <w:rsid w:val="00F72598"/>
    <w:rsid w:val="00F72AC9"/>
    <w:rsid w:val="00F73BDD"/>
    <w:rsid w:val="00F7409D"/>
    <w:rsid w:val="00F7423C"/>
    <w:rsid w:val="00F75520"/>
    <w:rsid w:val="00F75715"/>
    <w:rsid w:val="00F75DA2"/>
    <w:rsid w:val="00F7603F"/>
    <w:rsid w:val="00F766E4"/>
    <w:rsid w:val="00F76C60"/>
    <w:rsid w:val="00F77492"/>
    <w:rsid w:val="00F77A88"/>
    <w:rsid w:val="00F77D6C"/>
    <w:rsid w:val="00F80034"/>
    <w:rsid w:val="00F80455"/>
    <w:rsid w:val="00F804DF"/>
    <w:rsid w:val="00F805B8"/>
    <w:rsid w:val="00F805D6"/>
    <w:rsid w:val="00F806D3"/>
    <w:rsid w:val="00F80AED"/>
    <w:rsid w:val="00F80C8A"/>
    <w:rsid w:val="00F81543"/>
    <w:rsid w:val="00F8158B"/>
    <w:rsid w:val="00F818B3"/>
    <w:rsid w:val="00F81E8D"/>
    <w:rsid w:val="00F836A6"/>
    <w:rsid w:val="00F8398E"/>
    <w:rsid w:val="00F83F15"/>
    <w:rsid w:val="00F847E1"/>
    <w:rsid w:val="00F8481A"/>
    <w:rsid w:val="00F8497B"/>
    <w:rsid w:val="00F850F5"/>
    <w:rsid w:val="00F853DE"/>
    <w:rsid w:val="00F85AB0"/>
    <w:rsid w:val="00F85BDF"/>
    <w:rsid w:val="00F8645D"/>
    <w:rsid w:val="00F86CE0"/>
    <w:rsid w:val="00F86DC8"/>
    <w:rsid w:val="00F8716F"/>
    <w:rsid w:val="00F87979"/>
    <w:rsid w:val="00F87E09"/>
    <w:rsid w:val="00F9068A"/>
    <w:rsid w:val="00F909C9"/>
    <w:rsid w:val="00F90BED"/>
    <w:rsid w:val="00F90FDF"/>
    <w:rsid w:val="00F9105E"/>
    <w:rsid w:val="00F915B7"/>
    <w:rsid w:val="00F91933"/>
    <w:rsid w:val="00F91A80"/>
    <w:rsid w:val="00F91B35"/>
    <w:rsid w:val="00F91EEA"/>
    <w:rsid w:val="00F91FAE"/>
    <w:rsid w:val="00F92030"/>
    <w:rsid w:val="00F92BE5"/>
    <w:rsid w:val="00F93549"/>
    <w:rsid w:val="00F93B20"/>
    <w:rsid w:val="00F93BF1"/>
    <w:rsid w:val="00F93C3A"/>
    <w:rsid w:val="00F93D02"/>
    <w:rsid w:val="00F93F3C"/>
    <w:rsid w:val="00F94070"/>
    <w:rsid w:val="00F94239"/>
    <w:rsid w:val="00F94545"/>
    <w:rsid w:val="00F9493B"/>
    <w:rsid w:val="00F94FA8"/>
    <w:rsid w:val="00F950D5"/>
    <w:rsid w:val="00F9536E"/>
    <w:rsid w:val="00F95EEC"/>
    <w:rsid w:val="00F9694B"/>
    <w:rsid w:val="00F969F1"/>
    <w:rsid w:val="00F97032"/>
    <w:rsid w:val="00F97489"/>
    <w:rsid w:val="00F975A8"/>
    <w:rsid w:val="00F979DA"/>
    <w:rsid w:val="00F97AE8"/>
    <w:rsid w:val="00F97AEC"/>
    <w:rsid w:val="00FA0BD7"/>
    <w:rsid w:val="00FA0D00"/>
    <w:rsid w:val="00FA0EF1"/>
    <w:rsid w:val="00FA14FE"/>
    <w:rsid w:val="00FA181C"/>
    <w:rsid w:val="00FA1A83"/>
    <w:rsid w:val="00FA288D"/>
    <w:rsid w:val="00FA2B80"/>
    <w:rsid w:val="00FA3C9F"/>
    <w:rsid w:val="00FA4FD6"/>
    <w:rsid w:val="00FA5821"/>
    <w:rsid w:val="00FA5D6E"/>
    <w:rsid w:val="00FA7B83"/>
    <w:rsid w:val="00FA7F1D"/>
    <w:rsid w:val="00FA7F90"/>
    <w:rsid w:val="00FA7F9B"/>
    <w:rsid w:val="00FB040F"/>
    <w:rsid w:val="00FB063C"/>
    <w:rsid w:val="00FB0D7F"/>
    <w:rsid w:val="00FB1D6F"/>
    <w:rsid w:val="00FB2097"/>
    <w:rsid w:val="00FB22F3"/>
    <w:rsid w:val="00FB26EB"/>
    <w:rsid w:val="00FB29B7"/>
    <w:rsid w:val="00FB2C9F"/>
    <w:rsid w:val="00FB3233"/>
    <w:rsid w:val="00FB3D8A"/>
    <w:rsid w:val="00FB4007"/>
    <w:rsid w:val="00FB4549"/>
    <w:rsid w:val="00FB4AC6"/>
    <w:rsid w:val="00FB4AF0"/>
    <w:rsid w:val="00FB4B26"/>
    <w:rsid w:val="00FB4D4C"/>
    <w:rsid w:val="00FB59B8"/>
    <w:rsid w:val="00FB5D09"/>
    <w:rsid w:val="00FB5FFB"/>
    <w:rsid w:val="00FB643C"/>
    <w:rsid w:val="00FB6754"/>
    <w:rsid w:val="00FB6C1D"/>
    <w:rsid w:val="00FB6D40"/>
    <w:rsid w:val="00FB7114"/>
    <w:rsid w:val="00FC012F"/>
    <w:rsid w:val="00FC0724"/>
    <w:rsid w:val="00FC084D"/>
    <w:rsid w:val="00FC0A42"/>
    <w:rsid w:val="00FC0DA5"/>
    <w:rsid w:val="00FC0EFA"/>
    <w:rsid w:val="00FC133F"/>
    <w:rsid w:val="00FC1C37"/>
    <w:rsid w:val="00FC27CD"/>
    <w:rsid w:val="00FC293D"/>
    <w:rsid w:val="00FC2A09"/>
    <w:rsid w:val="00FC3219"/>
    <w:rsid w:val="00FC44DA"/>
    <w:rsid w:val="00FC4DD5"/>
    <w:rsid w:val="00FC5D26"/>
    <w:rsid w:val="00FC5D94"/>
    <w:rsid w:val="00FC5ECB"/>
    <w:rsid w:val="00FC6375"/>
    <w:rsid w:val="00FC6B9F"/>
    <w:rsid w:val="00FC7737"/>
    <w:rsid w:val="00FC7768"/>
    <w:rsid w:val="00FC7D0C"/>
    <w:rsid w:val="00FC7F5F"/>
    <w:rsid w:val="00FD056E"/>
    <w:rsid w:val="00FD0A05"/>
    <w:rsid w:val="00FD0D0D"/>
    <w:rsid w:val="00FD0DB9"/>
    <w:rsid w:val="00FD11EC"/>
    <w:rsid w:val="00FD13FC"/>
    <w:rsid w:val="00FD18CF"/>
    <w:rsid w:val="00FD1D32"/>
    <w:rsid w:val="00FD20F6"/>
    <w:rsid w:val="00FD252C"/>
    <w:rsid w:val="00FD2F0C"/>
    <w:rsid w:val="00FD3109"/>
    <w:rsid w:val="00FD321F"/>
    <w:rsid w:val="00FD36D3"/>
    <w:rsid w:val="00FD3D1E"/>
    <w:rsid w:val="00FD43B7"/>
    <w:rsid w:val="00FD477F"/>
    <w:rsid w:val="00FD4AB7"/>
    <w:rsid w:val="00FD5770"/>
    <w:rsid w:val="00FD5D89"/>
    <w:rsid w:val="00FD75F6"/>
    <w:rsid w:val="00FD7B2D"/>
    <w:rsid w:val="00FE0260"/>
    <w:rsid w:val="00FE0824"/>
    <w:rsid w:val="00FE13ED"/>
    <w:rsid w:val="00FE15FA"/>
    <w:rsid w:val="00FE184A"/>
    <w:rsid w:val="00FE1C34"/>
    <w:rsid w:val="00FE223C"/>
    <w:rsid w:val="00FE223E"/>
    <w:rsid w:val="00FE25F0"/>
    <w:rsid w:val="00FE3B58"/>
    <w:rsid w:val="00FE43F4"/>
    <w:rsid w:val="00FE4E03"/>
    <w:rsid w:val="00FE5704"/>
    <w:rsid w:val="00FE598F"/>
    <w:rsid w:val="00FE5B3C"/>
    <w:rsid w:val="00FE5CC0"/>
    <w:rsid w:val="00FE5D26"/>
    <w:rsid w:val="00FE5DE6"/>
    <w:rsid w:val="00FE5E2E"/>
    <w:rsid w:val="00FE600B"/>
    <w:rsid w:val="00FE6168"/>
    <w:rsid w:val="00FE6669"/>
    <w:rsid w:val="00FE74D0"/>
    <w:rsid w:val="00FE7B42"/>
    <w:rsid w:val="00FF016C"/>
    <w:rsid w:val="00FF01F6"/>
    <w:rsid w:val="00FF030A"/>
    <w:rsid w:val="00FF0359"/>
    <w:rsid w:val="00FF035D"/>
    <w:rsid w:val="00FF080C"/>
    <w:rsid w:val="00FF0B39"/>
    <w:rsid w:val="00FF0C3E"/>
    <w:rsid w:val="00FF0E8A"/>
    <w:rsid w:val="00FF0FA3"/>
    <w:rsid w:val="00FF1087"/>
    <w:rsid w:val="00FF1213"/>
    <w:rsid w:val="00FF1DAC"/>
    <w:rsid w:val="00FF25D6"/>
    <w:rsid w:val="00FF32F7"/>
    <w:rsid w:val="00FF3A73"/>
    <w:rsid w:val="00FF4C0C"/>
    <w:rsid w:val="00FF580F"/>
    <w:rsid w:val="00FF60F8"/>
    <w:rsid w:val="00FF61C9"/>
    <w:rsid w:val="00FF6DCB"/>
    <w:rsid w:val="00FF7289"/>
    <w:rsid w:val="00FF7305"/>
    <w:rsid w:val="00FF773F"/>
    <w:rsid w:val="00FF7CFE"/>
    <w:rsid w:val="00FF7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6B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5200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A7E1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A7E1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D3C3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7D3C32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80921"/>
    <w:rPr>
      <w:rFonts w:eastAsia="Times New Roman"/>
      <w:sz w:val="22"/>
      <w:szCs w:val="22"/>
      <w:lang w:eastAsia="en-US"/>
    </w:rPr>
  </w:style>
  <w:style w:type="character" w:customStyle="1" w:styleId="a4">
    <w:name w:val="Без интервала Знак"/>
    <w:link w:val="a3"/>
    <w:uiPriority w:val="1"/>
    <w:rsid w:val="00D80921"/>
    <w:rPr>
      <w:rFonts w:eastAsia="Times New Roman"/>
      <w:sz w:val="22"/>
      <w:szCs w:val="22"/>
      <w:lang w:val="ru-RU" w:eastAsia="en-US" w:bidi="ar-SA"/>
    </w:rPr>
  </w:style>
  <w:style w:type="paragraph" w:styleId="a5">
    <w:name w:val="Balloon Text"/>
    <w:basedOn w:val="a"/>
    <w:link w:val="a6"/>
    <w:uiPriority w:val="99"/>
    <w:semiHidden/>
    <w:unhideWhenUsed/>
    <w:rsid w:val="00D8092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D8092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055B9"/>
    <w:pPr>
      <w:ind w:left="720"/>
      <w:contextualSpacing/>
    </w:pPr>
  </w:style>
  <w:style w:type="table" w:customStyle="1" w:styleId="11">
    <w:name w:val="Светлая заливка1"/>
    <w:basedOn w:val="a1"/>
    <w:uiPriority w:val="60"/>
    <w:rsid w:val="009B49A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9B49A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1"/>
    <w:uiPriority w:val="60"/>
    <w:rsid w:val="009B49AB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1"/>
    <w:uiPriority w:val="60"/>
    <w:rsid w:val="009B49AB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">
    <w:name w:val="Light Shading Accent 4"/>
    <w:basedOn w:val="a1"/>
    <w:uiPriority w:val="60"/>
    <w:rsid w:val="009B49AB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12">
    <w:name w:val="Светлый список1"/>
    <w:basedOn w:val="a1"/>
    <w:uiPriority w:val="61"/>
    <w:rsid w:val="009B49AB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1"/>
    <w:uiPriority w:val="61"/>
    <w:rsid w:val="009B49AB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2-11">
    <w:name w:val="Средняя заливка 2 - Акцент 11"/>
    <w:basedOn w:val="a1"/>
    <w:uiPriority w:val="64"/>
    <w:rsid w:val="009B49A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8">
    <w:name w:val="Normal (Web)"/>
    <w:basedOn w:val="a"/>
    <w:uiPriority w:val="99"/>
    <w:unhideWhenUsed/>
    <w:rsid w:val="00291C56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ody Text"/>
    <w:basedOn w:val="a"/>
    <w:next w:val="a"/>
    <w:link w:val="aa"/>
    <w:unhideWhenUsed/>
    <w:rsid w:val="00291C56"/>
    <w:pPr>
      <w:suppressAutoHyphens/>
      <w:spacing w:after="0" w:line="240" w:lineRule="auto"/>
      <w:jc w:val="both"/>
    </w:pPr>
    <w:rPr>
      <w:rFonts w:ascii="Arial" w:eastAsia="Times New Roman" w:hAnsi="Arial"/>
      <w:color w:val="333333"/>
      <w:sz w:val="20"/>
      <w:szCs w:val="20"/>
      <w:lang w:eastAsia="ar-SA"/>
    </w:rPr>
  </w:style>
  <w:style w:type="character" w:customStyle="1" w:styleId="aa">
    <w:name w:val="Основной текст Знак"/>
    <w:link w:val="a9"/>
    <w:rsid w:val="00291C56"/>
    <w:rPr>
      <w:rFonts w:ascii="Arial" w:eastAsia="Times New Roman" w:hAnsi="Arial" w:cs="Arial"/>
      <w:color w:val="333333"/>
      <w:lang w:eastAsia="ar-SA"/>
    </w:rPr>
  </w:style>
  <w:style w:type="character" w:customStyle="1" w:styleId="10">
    <w:name w:val="Заголовок 1 Знак"/>
    <w:link w:val="1"/>
    <w:uiPriority w:val="9"/>
    <w:rsid w:val="0015200B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paragraph" w:styleId="ab">
    <w:name w:val="Document Map"/>
    <w:basedOn w:val="a"/>
    <w:link w:val="ac"/>
    <w:uiPriority w:val="99"/>
    <w:semiHidden/>
    <w:unhideWhenUsed/>
    <w:rsid w:val="003759B5"/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3759B5"/>
    <w:rPr>
      <w:rFonts w:ascii="Tahoma" w:hAnsi="Tahoma" w:cs="Tahoma"/>
      <w:sz w:val="16"/>
      <w:szCs w:val="16"/>
      <w:lang w:eastAsia="en-US"/>
    </w:rPr>
  </w:style>
  <w:style w:type="paragraph" w:styleId="ad">
    <w:name w:val="header"/>
    <w:basedOn w:val="a"/>
    <w:link w:val="ae"/>
    <w:uiPriority w:val="99"/>
    <w:unhideWhenUsed/>
    <w:rsid w:val="004D7ED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4D7EDD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4D7ED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4D7EDD"/>
    <w:rPr>
      <w:sz w:val="22"/>
      <w:szCs w:val="22"/>
      <w:lang w:eastAsia="en-US"/>
    </w:rPr>
  </w:style>
  <w:style w:type="paragraph" w:styleId="af1">
    <w:name w:val="TOC Heading"/>
    <w:basedOn w:val="1"/>
    <w:next w:val="a"/>
    <w:uiPriority w:val="39"/>
    <w:semiHidden/>
    <w:unhideWhenUsed/>
    <w:qFormat/>
    <w:rsid w:val="00301568"/>
    <w:pPr>
      <w:keepLines w:val="0"/>
      <w:spacing w:before="240" w:after="60"/>
      <w:outlineLvl w:val="9"/>
    </w:pPr>
    <w:rPr>
      <w:color w:val="auto"/>
      <w:kern w:val="32"/>
      <w:sz w:val="32"/>
      <w:szCs w:val="32"/>
    </w:rPr>
  </w:style>
  <w:style w:type="table" w:styleId="af2">
    <w:name w:val="Table Grid"/>
    <w:basedOn w:val="a1"/>
    <w:uiPriority w:val="39"/>
    <w:rsid w:val="00DA5C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Title"/>
    <w:basedOn w:val="a"/>
    <w:next w:val="a"/>
    <w:link w:val="af4"/>
    <w:uiPriority w:val="10"/>
    <w:qFormat/>
    <w:rsid w:val="00070E1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4">
    <w:name w:val="Название Знак"/>
    <w:link w:val="af3"/>
    <w:uiPriority w:val="10"/>
    <w:rsid w:val="00070E18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f5">
    <w:name w:val="Subtitle"/>
    <w:basedOn w:val="a"/>
    <w:next w:val="a"/>
    <w:link w:val="af6"/>
    <w:uiPriority w:val="11"/>
    <w:qFormat/>
    <w:rsid w:val="00A83931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f6">
    <w:name w:val="Подзаголовок Знак"/>
    <w:link w:val="af5"/>
    <w:uiPriority w:val="11"/>
    <w:rsid w:val="00A83931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13">
    <w:name w:val="toc 1"/>
    <w:basedOn w:val="a"/>
    <w:next w:val="a"/>
    <w:autoRedefine/>
    <w:uiPriority w:val="39"/>
    <w:unhideWhenUsed/>
    <w:qFormat/>
    <w:rsid w:val="00A83931"/>
  </w:style>
  <w:style w:type="character" w:styleId="af7">
    <w:name w:val="Hyperlink"/>
    <w:uiPriority w:val="99"/>
    <w:unhideWhenUsed/>
    <w:rsid w:val="00A83931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semiHidden/>
    <w:unhideWhenUsed/>
    <w:qFormat/>
    <w:rsid w:val="00A83931"/>
    <w:pPr>
      <w:spacing w:after="100"/>
      <w:ind w:left="220"/>
    </w:pPr>
    <w:rPr>
      <w:rFonts w:eastAsia="Times New Roman"/>
      <w:lang w:eastAsia="ru-RU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A83931"/>
    <w:pPr>
      <w:spacing w:after="100"/>
      <w:ind w:left="440"/>
    </w:pPr>
    <w:rPr>
      <w:rFonts w:eastAsia="Times New Roman"/>
      <w:lang w:eastAsia="ru-RU"/>
    </w:rPr>
  </w:style>
  <w:style w:type="character" w:styleId="af8">
    <w:name w:val="Subtle Reference"/>
    <w:uiPriority w:val="31"/>
    <w:qFormat/>
    <w:rsid w:val="004A126F"/>
    <w:rPr>
      <w:smallCaps/>
      <w:color w:val="C0504D"/>
      <w:u w:val="single"/>
    </w:rPr>
  </w:style>
  <w:style w:type="character" w:styleId="af9">
    <w:name w:val="Intense Reference"/>
    <w:uiPriority w:val="32"/>
    <w:qFormat/>
    <w:rsid w:val="004A126F"/>
    <w:rPr>
      <w:b/>
      <w:bCs/>
      <w:smallCaps/>
      <w:color w:val="C0504D"/>
      <w:spacing w:val="5"/>
      <w:u w:val="single"/>
    </w:rPr>
  </w:style>
  <w:style w:type="paragraph" w:styleId="afa">
    <w:name w:val="Body Text Indent"/>
    <w:basedOn w:val="a"/>
    <w:link w:val="afb"/>
    <w:unhideWhenUsed/>
    <w:rsid w:val="004C1A66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rsid w:val="004C1A66"/>
    <w:rPr>
      <w:sz w:val="22"/>
      <w:szCs w:val="22"/>
      <w:lang w:eastAsia="en-US"/>
    </w:rPr>
  </w:style>
  <w:style w:type="paragraph" w:styleId="22">
    <w:name w:val="Body Text Indent 2"/>
    <w:basedOn w:val="a"/>
    <w:link w:val="23"/>
    <w:uiPriority w:val="99"/>
    <w:semiHidden/>
    <w:unhideWhenUsed/>
    <w:rsid w:val="004C1A66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uiPriority w:val="99"/>
    <w:semiHidden/>
    <w:rsid w:val="004C1A66"/>
    <w:rPr>
      <w:sz w:val="22"/>
      <w:szCs w:val="22"/>
      <w:lang w:eastAsia="en-US"/>
    </w:rPr>
  </w:style>
  <w:style w:type="table" w:styleId="-20">
    <w:name w:val="Light List Accent 2"/>
    <w:basedOn w:val="a1"/>
    <w:uiPriority w:val="61"/>
    <w:rsid w:val="0045236B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1-2">
    <w:name w:val="Medium Grid 1 Accent 2"/>
    <w:basedOn w:val="a1"/>
    <w:uiPriority w:val="67"/>
    <w:rsid w:val="0045236B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-20">
    <w:name w:val="Medium List 1 Accent 2"/>
    <w:basedOn w:val="a1"/>
    <w:uiPriority w:val="65"/>
    <w:rsid w:val="005A3BBA"/>
    <w:rPr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2-2">
    <w:name w:val="Medium List 2 Accent 2"/>
    <w:basedOn w:val="a1"/>
    <w:uiPriority w:val="66"/>
    <w:rsid w:val="005A3BB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14">
    <w:name w:val="Основной шрифт1"/>
    <w:rsid w:val="00F77D6C"/>
  </w:style>
  <w:style w:type="paragraph" w:styleId="afc">
    <w:name w:val="caption"/>
    <w:basedOn w:val="a"/>
    <w:next w:val="a"/>
    <w:uiPriority w:val="35"/>
    <w:unhideWhenUsed/>
    <w:qFormat/>
    <w:rsid w:val="00E5334B"/>
    <w:rPr>
      <w:b/>
      <w:bCs/>
      <w:sz w:val="20"/>
      <w:szCs w:val="20"/>
    </w:rPr>
  </w:style>
  <w:style w:type="table" w:customStyle="1" w:styleId="2-12">
    <w:name w:val="Средняя заливка 2 - Акцент 12"/>
    <w:basedOn w:val="a1"/>
    <w:uiPriority w:val="64"/>
    <w:rsid w:val="002D184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2D184B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">
    <w:name w:val="Светлая сетка - Акцент 11"/>
    <w:basedOn w:val="a1"/>
    <w:uiPriority w:val="62"/>
    <w:rsid w:val="002D184B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2">
    <w:name w:val="Светлый список - Акцент 12"/>
    <w:basedOn w:val="a1"/>
    <w:uiPriority w:val="61"/>
    <w:rsid w:val="002D184B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1-110">
    <w:name w:val="Средний список 1 - Акцент 11"/>
    <w:basedOn w:val="a1"/>
    <w:uiPriority w:val="65"/>
    <w:rsid w:val="002D184B"/>
    <w:rPr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-1">
    <w:name w:val="Medium Grid 1 Accent 1"/>
    <w:basedOn w:val="a1"/>
    <w:uiPriority w:val="67"/>
    <w:rsid w:val="002D184B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character" w:styleId="afd">
    <w:name w:val="Intense Emphasis"/>
    <w:uiPriority w:val="21"/>
    <w:qFormat/>
    <w:rsid w:val="006A6784"/>
    <w:rPr>
      <w:b/>
      <w:bCs/>
      <w:i/>
      <w:iCs/>
      <w:color w:val="4F81BD"/>
    </w:rPr>
  </w:style>
  <w:style w:type="table" w:customStyle="1" w:styleId="15">
    <w:name w:val="Сетка таблицы1"/>
    <w:basedOn w:val="a1"/>
    <w:next w:val="af2"/>
    <w:uiPriority w:val="59"/>
    <w:rsid w:val="002D146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94FF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20">
    <w:name w:val="Заголовок 2 Знак"/>
    <w:link w:val="2"/>
    <w:uiPriority w:val="9"/>
    <w:rsid w:val="002A7E1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rsid w:val="002A7E1E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table" w:styleId="2-1">
    <w:name w:val="Medium Grid 2 Accent 1"/>
    <w:basedOn w:val="a1"/>
    <w:uiPriority w:val="68"/>
    <w:rsid w:val="00E2318C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3-1">
    <w:name w:val="Medium Grid 3 Accent 1"/>
    <w:basedOn w:val="a1"/>
    <w:uiPriority w:val="69"/>
    <w:rsid w:val="00E2318C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40">
    <w:name w:val="Заголовок 4 Знак"/>
    <w:link w:val="4"/>
    <w:uiPriority w:val="9"/>
    <w:rsid w:val="007D3C32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uiPriority w:val="9"/>
    <w:rsid w:val="007D3C32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styleId="afe">
    <w:name w:val="Emphasis"/>
    <w:basedOn w:val="a0"/>
    <w:uiPriority w:val="20"/>
    <w:qFormat/>
    <w:rsid w:val="00C846F4"/>
    <w:rPr>
      <w:i/>
      <w:iCs/>
    </w:rPr>
  </w:style>
  <w:style w:type="character" w:styleId="aff">
    <w:name w:val="Strong"/>
    <w:basedOn w:val="a0"/>
    <w:uiPriority w:val="22"/>
    <w:qFormat/>
    <w:rsid w:val="00397E97"/>
    <w:rPr>
      <w:b/>
      <w:bCs/>
    </w:rPr>
  </w:style>
  <w:style w:type="paragraph" w:customStyle="1" w:styleId="BodyText31">
    <w:name w:val="Body Text 31"/>
    <w:basedOn w:val="a"/>
    <w:rsid w:val="00962A6D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D239D0"/>
  </w:style>
  <w:style w:type="character" w:customStyle="1" w:styleId="data-action">
    <w:name w:val="data-action"/>
    <w:basedOn w:val="a0"/>
    <w:rsid w:val="00BA7A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3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0885">
          <w:marLeft w:val="65"/>
          <w:marRight w:val="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9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386561">
          <w:marLeft w:val="65"/>
          <w:marRight w:val="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5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9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41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3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4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9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0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1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7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03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61072">
          <w:marLeft w:val="-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421754">
          <w:marLeft w:val="-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69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0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3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5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3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0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39084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38845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9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4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4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2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6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8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9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4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9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65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8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4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8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6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1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57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6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6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2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2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6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5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1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5.xm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chart" Target="charts/chart2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4.xml"/><Relationship Id="rId33" Type="http://schemas.openxmlformats.org/officeDocument/2006/relationships/chart" Target="charts/chart22.xm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18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4.jpeg"/><Relationship Id="rId32" Type="http://schemas.openxmlformats.org/officeDocument/2006/relationships/chart" Target="charts/chart21.xml"/><Relationship Id="rId37" Type="http://schemas.openxmlformats.org/officeDocument/2006/relationships/chart" Target="charts/chart26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image" Target="media/image3.jpeg"/><Relationship Id="rId28" Type="http://schemas.openxmlformats.org/officeDocument/2006/relationships/chart" Target="charts/chart17.xml"/><Relationship Id="rId36" Type="http://schemas.openxmlformats.org/officeDocument/2006/relationships/chart" Target="charts/chart25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0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2.jpeg"/><Relationship Id="rId27" Type="http://schemas.openxmlformats.org/officeDocument/2006/relationships/chart" Target="charts/chart16.xml"/><Relationship Id="rId30" Type="http://schemas.openxmlformats.org/officeDocument/2006/relationships/chart" Target="charts/chart19.xml"/><Relationship Id="rId35" Type="http://schemas.openxmlformats.org/officeDocument/2006/relationships/chart" Target="charts/chart2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lina\Desktop\&#1088;&#1086;&#1089;&#1088;&#1077;&#1077;&#1089;&#1090;&#1088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lina\Desktop\&#1088;&#1086;&#1089;&#1088;&#1077;&#1077;&#1089;&#1090;&#1088;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galina\Desktop\&#1088;&#1086;&#1089;&#1088;&#1077;&#1077;&#1089;&#1090;&#1088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75;&#1088;&#1072;&#1092;&#1080;&#1082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srv1\public\12%20&#1040;&#1085;&#1072;&#1083;&#1080;&#1090;&#1080;&#1082;&#1072;\&#1050;&#1077;&#1084;&#1077;&#1088;&#1086;&#1074;&#1086;\&#1087;&#1077;&#1088;&#1074;&#1080;&#1095;&#1082;&#1072;\2016\&#1076;&#1087;&#1087;&#1084;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galina\&#1052;&#1086;&#1080;%20&#1076;&#1086;&#1082;&#1091;&#1084;&#1077;&#1085;&#1090;&#1099;\&#1052;&#1040;&#1056;&#1050;&#1045;&#1058;&#1048;&#1053;&#1043;\&#1057;&#1080;&#1073;&#1043;&#1088;&#1072;&#1076;\&#1089;&#1074;&#1086;&#1076;&#1085;&#1072;&#1103;%20&#1090;&#1072;&#1073;&#1083;&#1080;&#1094;&#1072;%20(&#1040;&#1074;&#1090;&#1086;&#1089;&#1086;&#1093;&#1088;&#1072;&#1085;&#1077;&#1085;&#1085;&#1099;&#1081;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Зарегистрированные  физ.лицами ДДУ</a:t>
            </a:r>
            <a:r>
              <a:rPr lang="ru-RU" sz="1100" baseline="0"/>
              <a:t> </a:t>
            </a:r>
            <a:r>
              <a:rPr lang="ru-RU" sz="1100"/>
              <a:t>на жилые помещения в Кемеровской области </a:t>
            </a:r>
          </a:p>
        </c:rich>
      </c:tx>
      <c:layout/>
    </c:title>
    <c:plotArea>
      <c:layout>
        <c:manualLayout>
          <c:layoutTarget val="inner"/>
          <c:xMode val="edge"/>
          <c:yMode val="edge"/>
          <c:x val="0.10036889789562156"/>
          <c:y val="0.16609083333410751"/>
          <c:w val="0.77991697992564257"/>
          <c:h val="0.61585341759585599"/>
        </c:manualLayout>
      </c:layout>
      <c:barChart>
        <c:barDir val="col"/>
        <c:grouping val="clustered"/>
        <c:ser>
          <c:idx val="0"/>
          <c:order val="0"/>
          <c:tx>
            <c:strRef>
              <c:f>Р.8!$B$24</c:f>
              <c:strCache>
                <c:ptCount val="1"/>
                <c:pt idx="0">
                  <c:v>количество зарегистрированных ДДУ</c:v>
                </c:pt>
              </c:strCache>
            </c:strRef>
          </c:tx>
          <c:cat>
            <c:strRef>
              <c:f>Р.8!$A$10:$A$16</c:f>
              <c:strCache>
                <c:ptCount val="7"/>
                <c:pt idx="0">
                  <c:v>1 кв. 2015</c:v>
                </c:pt>
                <c:pt idx="1">
                  <c:v>2 кв. 2015</c:v>
                </c:pt>
                <c:pt idx="2">
                  <c:v>3 кв. 2015</c:v>
                </c:pt>
                <c:pt idx="3">
                  <c:v>4 кв. 2015</c:v>
                </c:pt>
                <c:pt idx="4">
                  <c:v>1 кв. 2016</c:v>
                </c:pt>
                <c:pt idx="5">
                  <c:v>2 кв. 2016</c:v>
                </c:pt>
                <c:pt idx="6">
                  <c:v>3 кв. 2016</c:v>
                </c:pt>
              </c:strCache>
            </c:strRef>
          </c:cat>
          <c:val>
            <c:numRef>
              <c:f>Р.8!$I$10:$I$16</c:f>
              <c:numCache>
                <c:formatCode>General</c:formatCode>
                <c:ptCount val="7"/>
                <c:pt idx="0" formatCode="#,##0">
                  <c:v>629</c:v>
                </c:pt>
                <c:pt idx="1">
                  <c:v>653</c:v>
                </c:pt>
                <c:pt idx="2">
                  <c:v>852</c:v>
                </c:pt>
                <c:pt idx="3" formatCode="#,##0">
                  <c:v>948</c:v>
                </c:pt>
                <c:pt idx="4">
                  <c:v>765</c:v>
                </c:pt>
                <c:pt idx="5">
                  <c:v>1063</c:v>
                </c:pt>
                <c:pt idx="6">
                  <c:v>985</c:v>
                </c:pt>
              </c:numCache>
            </c:numRef>
          </c:val>
        </c:ser>
        <c:gapWidth val="75"/>
        <c:overlap val="40"/>
        <c:axId val="31270784"/>
        <c:axId val="31272320"/>
      </c:barChart>
      <c:lineChart>
        <c:grouping val="standard"/>
        <c:ser>
          <c:idx val="1"/>
          <c:order val="1"/>
          <c:tx>
            <c:strRef>
              <c:f>Р.8!$D$18</c:f>
              <c:strCache>
                <c:ptCount val="1"/>
                <c:pt idx="0">
                  <c:v>доля ипотечных договоров, в %</c:v>
                </c:pt>
              </c:strCache>
            </c:strRef>
          </c:tx>
          <c:dLbls>
            <c:dLbl>
              <c:idx val="0"/>
              <c:layout>
                <c:manualLayout>
                  <c:x val="-6.6191853719660285E-2"/>
                  <c:y val="4.0293028671503944E-2"/>
                </c:manualLayout>
              </c:layout>
              <c:showVal val="1"/>
            </c:dLbl>
            <c:dLbl>
              <c:idx val="1"/>
              <c:layout>
                <c:manualLayout>
                  <c:x val="-4.7697043763439168E-2"/>
                  <c:y val="4.3956031278004314E-2"/>
                </c:manualLayout>
              </c:layout>
              <c:showVal val="1"/>
            </c:dLbl>
            <c:dLbl>
              <c:idx val="2"/>
              <c:layout>
                <c:manualLayout>
                  <c:x val="-6.9444444444444503E-2"/>
                  <c:y val="-4.3956031278004314E-2"/>
                </c:manualLayout>
              </c:layout>
              <c:showVal val="1"/>
            </c:dLbl>
            <c:dLbl>
              <c:idx val="3"/>
              <c:layout>
                <c:manualLayout>
                  <c:x val="-6.6191853719660285E-2"/>
                  <c:y val="-4.0293028671503944E-2"/>
                </c:manualLayout>
              </c:layout>
              <c:showVal val="1"/>
            </c:dLbl>
            <c:dLbl>
              <c:idx val="4"/>
              <c:layout>
                <c:manualLayout>
                  <c:x val="-6.7616292560679428E-2"/>
                  <c:y val="4.3956031278004314E-2"/>
                </c:manualLayout>
              </c:layout>
              <c:showVal val="1"/>
            </c:dLbl>
            <c:dLbl>
              <c:idx val="5"/>
              <c:layout>
                <c:manualLayout>
                  <c:x val="-6.4047151277013784E-2"/>
                  <c:y val="3.6630026065003631E-2"/>
                </c:manualLayout>
              </c:layout>
              <c:showVal val="1"/>
            </c:dLbl>
            <c:dLbl>
              <c:idx val="6"/>
              <c:layout>
                <c:manualLayout>
                  <c:x val="-6.8811575370367487E-2"/>
                  <c:y val="-4.3956031278004314E-2"/>
                </c:manualLayout>
              </c:layout>
              <c:showVal val="1"/>
            </c:dLbl>
            <c:dLbl>
              <c:idx val="7"/>
              <c:layout>
                <c:manualLayout>
                  <c:x val="-8.8888888888889406E-2"/>
                  <c:y val="-4.3956319703406403E-2"/>
                </c:manualLayout>
              </c:layout>
              <c:showVal val="1"/>
            </c:dLbl>
            <c:dLbl>
              <c:idx val="8"/>
              <c:layout>
                <c:manualLayout>
                  <c:x val="-5.833333333333357E-2"/>
                  <c:y val="-5.4945039097505394E-2"/>
                </c:manualLayout>
              </c:layout>
              <c:showVal val="1"/>
            </c:dLbl>
            <c:dLbl>
              <c:idx val="9"/>
              <c:layout>
                <c:manualLayout>
                  <c:x val="-7.5965946299934514E-2"/>
                  <c:y val="5.1282036491005017E-2"/>
                </c:manualLayout>
              </c:layout>
              <c:showVal val="1"/>
            </c:dLbl>
            <c:dLbl>
              <c:idx val="10"/>
              <c:layout>
                <c:manualLayout>
                  <c:x val="-7.0726915520628666E-2"/>
                  <c:y val="-4.0293028671503979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Р.8!$A$10:$A$16</c:f>
              <c:strCache>
                <c:ptCount val="7"/>
                <c:pt idx="0">
                  <c:v>1 кв. 2015</c:v>
                </c:pt>
                <c:pt idx="1">
                  <c:v>2 кв. 2015</c:v>
                </c:pt>
                <c:pt idx="2">
                  <c:v>3 кв. 2015</c:v>
                </c:pt>
                <c:pt idx="3">
                  <c:v>4 кв. 2015</c:v>
                </c:pt>
                <c:pt idx="4">
                  <c:v>1 кв. 2016</c:v>
                </c:pt>
                <c:pt idx="5">
                  <c:v>2 кв. 2016</c:v>
                </c:pt>
                <c:pt idx="6">
                  <c:v>3 кв. 2016</c:v>
                </c:pt>
              </c:strCache>
            </c:strRef>
          </c:cat>
          <c:val>
            <c:numRef>
              <c:f>Р.8!$D$29:$D$35</c:f>
              <c:numCache>
                <c:formatCode>0.00%</c:formatCode>
                <c:ptCount val="7"/>
                <c:pt idx="0">
                  <c:v>0.32750397456279817</c:v>
                </c:pt>
                <c:pt idx="1">
                  <c:v>0.48698315467075037</c:v>
                </c:pt>
                <c:pt idx="2">
                  <c:v>0.46244131455399057</c:v>
                </c:pt>
                <c:pt idx="3">
                  <c:v>0.50527426160337563</c:v>
                </c:pt>
                <c:pt idx="4">
                  <c:v>0.54771241830065354</c:v>
                </c:pt>
                <c:pt idx="5">
                  <c:v>0.42521166509877711</c:v>
                </c:pt>
                <c:pt idx="6">
                  <c:v>0.48832487309644684</c:v>
                </c:pt>
              </c:numCache>
            </c:numRef>
          </c:val>
        </c:ser>
        <c:marker val="1"/>
        <c:axId val="31312512"/>
        <c:axId val="31310976"/>
      </c:lineChart>
      <c:catAx>
        <c:axId val="3127078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31272320"/>
        <c:crosses val="autoZero"/>
        <c:auto val="1"/>
        <c:lblAlgn val="ctr"/>
        <c:lblOffset val="100"/>
      </c:catAx>
      <c:valAx>
        <c:axId val="31272320"/>
        <c:scaling>
          <c:orientation val="minMax"/>
          <c:max val="1400"/>
          <c:min val="0"/>
        </c:scaling>
        <c:axPos val="l"/>
        <c:majorGridlines/>
        <c:numFmt formatCode="#,##0" sourceLinked="1"/>
        <c:majorTickMark val="none"/>
        <c:tickLblPos val="nextTo"/>
        <c:crossAx val="31270784"/>
        <c:crosses val="autoZero"/>
        <c:crossBetween val="between"/>
      </c:valAx>
      <c:valAx>
        <c:axId val="31310976"/>
        <c:scaling>
          <c:orientation val="minMax"/>
        </c:scaling>
        <c:axPos val="r"/>
        <c:numFmt formatCode="0.00%" sourceLinked="1"/>
        <c:tickLblPos val="nextTo"/>
        <c:crossAx val="31312512"/>
        <c:crosses val="max"/>
        <c:crossBetween val="between"/>
      </c:valAx>
      <c:catAx>
        <c:axId val="31312512"/>
        <c:scaling>
          <c:orientation val="minMax"/>
        </c:scaling>
        <c:delete val="1"/>
        <c:axPos val="b"/>
        <c:tickLblPos val="none"/>
        <c:crossAx val="31310976"/>
        <c:crosses val="autoZero"/>
        <c:auto val="1"/>
        <c:lblAlgn val="ctr"/>
        <c:lblOffset val="100"/>
      </c:catAx>
    </c:plotArea>
    <c:legend>
      <c:legendPos val="b"/>
      <c:layout>
        <c:manualLayout>
          <c:xMode val="edge"/>
          <c:yMode val="edge"/>
          <c:x val="9.4250656167979757E-2"/>
          <c:y val="0.85547954905265156"/>
          <c:w val="0.86705424321960278"/>
          <c:h val="0.11190501805398806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</a:t>
            </a:r>
          </a:p>
          <a:p>
            <a:pPr>
              <a:defRPr sz="1100"/>
            </a:pPr>
            <a:r>
              <a:rPr lang="ru-RU" sz="1100"/>
              <a:t>по стадиям строительства</a:t>
            </a:r>
          </a:p>
        </c:rich>
      </c:tx>
      <c:layout/>
    </c:title>
    <c:plotArea>
      <c:layout>
        <c:manualLayout>
          <c:layoutTarget val="inner"/>
          <c:xMode val="edge"/>
          <c:yMode val="edge"/>
          <c:x val="6.8659130027047294E-2"/>
          <c:y val="0.18153361038203591"/>
          <c:w val="0.48928825073336435"/>
          <c:h val="0.77980314960629971"/>
        </c:manualLayout>
      </c:layout>
      <c:pieChart>
        <c:varyColors val="1"/>
        <c:ser>
          <c:idx val="0"/>
          <c:order val="0"/>
          <c:dLbls>
            <c:dLbl>
              <c:idx val="1"/>
              <c:layout>
                <c:manualLayout>
                  <c:x val="-6.4299451204962957E-2"/>
                  <c:y val="7.6634222805482682E-2"/>
                </c:manualLayout>
              </c:layout>
              <c:showPercent val="1"/>
            </c:dLbl>
            <c:dLbl>
              <c:idx val="5"/>
              <c:layout>
                <c:manualLayout>
                  <c:x val="7.5935218324982109E-2"/>
                  <c:y val="-9.0898585593468362E-2"/>
                </c:manualLayout>
              </c:layout>
              <c:showPercent val="1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Percent val="1"/>
          </c:dLbls>
          <c:cat>
            <c:strRef>
              <c:f>'3кв. 16'!$B$38:$B$44</c:f>
              <c:strCache>
                <c:ptCount val="7"/>
                <c:pt idx="0">
                  <c:v>Подготовительные работы </c:v>
                </c:pt>
                <c:pt idx="1">
                  <c:v>Фундамент</c:v>
                </c:pt>
                <c:pt idx="2">
                  <c:v>Возведение стен </c:v>
                </c:pt>
                <c:pt idx="3">
                  <c:v>Коробка готова </c:v>
                </c:pt>
                <c:pt idx="4">
                  <c:v>Отделочные работы </c:v>
                </c:pt>
                <c:pt idx="5">
                  <c:v>На сдаче </c:v>
                </c:pt>
                <c:pt idx="6">
                  <c:v>Дом сдан</c:v>
                </c:pt>
              </c:strCache>
            </c:strRef>
          </c:cat>
          <c:val>
            <c:numRef>
              <c:f>'3кв. 16'!$T$38:$T$44</c:f>
              <c:numCache>
                <c:formatCode>General</c:formatCode>
                <c:ptCount val="7"/>
                <c:pt idx="0">
                  <c:v>3</c:v>
                </c:pt>
                <c:pt idx="1">
                  <c:v>3</c:v>
                </c:pt>
                <c:pt idx="2">
                  <c:v>12</c:v>
                </c:pt>
                <c:pt idx="3">
                  <c:v>4</c:v>
                </c:pt>
                <c:pt idx="4">
                  <c:v>10</c:v>
                </c:pt>
                <c:pt idx="5">
                  <c:v>5</c:v>
                </c:pt>
                <c:pt idx="6">
                  <c:v>26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58816415921865495"/>
          <c:y val="0.20608996792067658"/>
          <c:w val="0.30726067738265311"/>
          <c:h val="0.73994969378828501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</a:t>
            </a:r>
            <a:r>
              <a:rPr lang="ru-RU" sz="1100" baseline="0"/>
              <a:t> структуры предложения новостроек в зависимости от стадии строительства</a:t>
            </a:r>
            <a:r>
              <a:rPr lang="ru-RU" sz="1100"/>
              <a:t> </a:t>
            </a:r>
          </a:p>
        </c:rich>
      </c:tx>
      <c:layout/>
    </c:title>
    <c:plotArea>
      <c:layout/>
      <c:barChart>
        <c:barDir val="col"/>
        <c:grouping val="percentStacked"/>
        <c:ser>
          <c:idx val="0"/>
          <c:order val="0"/>
          <c:tx>
            <c:strRef>
              <c:f>'3кв. 16'!$B$38</c:f>
              <c:strCache>
                <c:ptCount val="1"/>
                <c:pt idx="0">
                  <c:v>Подготовительные работы </c:v>
                </c:pt>
              </c:strCache>
            </c:strRef>
          </c:tx>
          <c:cat>
            <c:strRef>
              <c:f>'3кв. 16'!$P$37:$T$37</c:f>
              <c:strCache>
                <c:ptCount val="5"/>
                <c:pt idx="0">
                  <c:v>3 кв.2015</c:v>
                </c:pt>
                <c:pt idx="1">
                  <c:v>4 кв.2015</c:v>
                </c:pt>
                <c:pt idx="2">
                  <c:v>1 кв.2016</c:v>
                </c:pt>
                <c:pt idx="3">
                  <c:v>2 кв.2016</c:v>
                </c:pt>
                <c:pt idx="4">
                  <c:v>3 кв.2016</c:v>
                </c:pt>
              </c:strCache>
            </c:strRef>
          </c:cat>
          <c:val>
            <c:numRef>
              <c:f>'3кв. 16'!$P$38:$T$38</c:f>
              <c:numCache>
                <c:formatCode>General</c:formatCode>
                <c:ptCount val="5"/>
                <c:pt idx="0" formatCode="0">
                  <c:v>7</c:v>
                </c:pt>
                <c:pt idx="1">
                  <c:v>7</c:v>
                </c:pt>
                <c:pt idx="2">
                  <c:v>8</c:v>
                </c:pt>
                <c:pt idx="3" formatCode="0">
                  <c:v>6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'3кв. 16'!$B$39</c:f>
              <c:strCache>
                <c:ptCount val="1"/>
                <c:pt idx="0">
                  <c:v>Фундамент</c:v>
                </c:pt>
              </c:strCache>
            </c:strRef>
          </c:tx>
          <c:cat>
            <c:strRef>
              <c:f>'3кв. 16'!$P$37:$T$37</c:f>
              <c:strCache>
                <c:ptCount val="5"/>
                <c:pt idx="0">
                  <c:v>3 кв.2015</c:v>
                </c:pt>
                <c:pt idx="1">
                  <c:v>4 кв.2015</c:v>
                </c:pt>
                <c:pt idx="2">
                  <c:v>1 кв.2016</c:v>
                </c:pt>
                <c:pt idx="3">
                  <c:v>2 кв.2016</c:v>
                </c:pt>
                <c:pt idx="4">
                  <c:v>3 кв.2016</c:v>
                </c:pt>
              </c:strCache>
            </c:strRef>
          </c:cat>
          <c:val>
            <c:numRef>
              <c:f>'3кв. 16'!$P$39:$T$39</c:f>
              <c:numCache>
                <c:formatCode>General</c:formatCode>
                <c:ptCount val="5"/>
                <c:pt idx="0" formatCode="0">
                  <c:v>1</c:v>
                </c:pt>
                <c:pt idx="1">
                  <c:v>0</c:v>
                </c:pt>
                <c:pt idx="2">
                  <c:v>3</c:v>
                </c:pt>
                <c:pt idx="3" formatCode="0">
                  <c:v>3</c:v>
                </c:pt>
                <c:pt idx="4">
                  <c:v>3</c:v>
                </c:pt>
              </c:numCache>
            </c:numRef>
          </c:val>
        </c:ser>
        <c:ser>
          <c:idx val="2"/>
          <c:order val="2"/>
          <c:tx>
            <c:strRef>
              <c:f>'3кв. 16'!$B$40</c:f>
              <c:strCache>
                <c:ptCount val="1"/>
                <c:pt idx="0">
                  <c:v>Возведение стен </c:v>
                </c:pt>
              </c:strCache>
            </c:strRef>
          </c:tx>
          <c:cat>
            <c:strRef>
              <c:f>'3кв. 16'!$P$37:$T$37</c:f>
              <c:strCache>
                <c:ptCount val="5"/>
                <c:pt idx="0">
                  <c:v>3 кв.2015</c:v>
                </c:pt>
                <c:pt idx="1">
                  <c:v>4 кв.2015</c:v>
                </c:pt>
                <c:pt idx="2">
                  <c:v>1 кв.2016</c:v>
                </c:pt>
                <c:pt idx="3">
                  <c:v>2 кв.2016</c:v>
                </c:pt>
                <c:pt idx="4">
                  <c:v>3 кв.2016</c:v>
                </c:pt>
              </c:strCache>
            </c:strRef>
          </c:cat>
          <c:val>
            <c:numRef>
              <c:f>'3кв. 16'!$P$40:$T$40</c:f>
              <c:numCache>
                <c:formatCode>General</c:formatCode>
                <c:ptCount val="5"/>
                <c:pt idx="0" formatCode="0">
                  <c:v>14</c:v>
                </c:pt>
                <c:pt idx="1">
                  <c:v>16</c:v>
                </c:pt>
                <c:pt idx="2" formatCode="0">
                  <c:v>12</c:v>
                </c:pt>
                <c:pt idx="3" formatCode="0">
                  <c:v>12</c:v>
                </c:pt>
                <c:pt idx="4">
                  <c:v>12</c:v>
                </c:pt>
              </c:numCache>
            </c:numRef>
          </c:val>
        </c:ser>
        <c:ser>
          <c:idx val="3"/>
          <c:order val="3"/>
          <c:tx>
            <c:strRef>
              <c:f>'3кв. 16'!$B$41</c:f>
              <c:strCache>
                <c:ptCount val="1"/>
                <c:pt idx="0">
                  <c:v>Коробка готова </c:v>
                </c:pt>
              </c:strCache>
            </c:strRef>
          </c:tx>
          <c:cat>
            <c:strRef>
              <c:f>'3кв. 16'!$P$37:$T$37</c:f>
              <c:strCache>
                <c:ptCount val="5"/>
                <c:pt idx="0">
                  <c:v>3 кв.2015</c:v>
                </c:pt>
                <c:pt idx="1">
                  <c:v>4 кв.2015</c:v>
                </c:pt>
                <c:pt idx="2">
                  <c:v>1 кв.2016</c:v>
                </c:pt>
                <c:pt idx="3">
                  <c:v>2 кв.2016</c:v>
                </c:pt>
                <c:pt idx="4">
                  <c:v>3 кв.2016</c:v>
                </c:pt>
              </c:strCache>
            </c:strRef>
          </c:cat>
          <c:val>
            <c:numRef>
              <c:f>'3кв. 16'!$P$41:$T$41</c:f>
              <c:numCache>
                <c:formatCode>General</c:formatCode>
                <c:ptCount val="5"/>
                <c:pt idx="0" formatCode="0">
                  <c:v>5</c:v>
                </c:pt>
                <c:pt idx="1">
                  <c:v>4</c:v>
                </c:pt>
                <c:pt idx="2">
                  <c:v>5</c:v>
                </c:pt>
                <c:pt idx="3" formatCode="0">
                  <c:v>1</c:v>
                </c:pt>
                <c:pt idx="4">
                  <c:v>4</c:v>
                </c:pt>
              </c:numCache>
            </c:numRef>
          </c:val>
        </c:ser>
        <c:ser>
          <c:idx val="4"/>
          <c:order val="4"/>
          <c:tx>
            <c:strRef>
              <c:f>'3кв. 16'!$B$42</c:f>
              <c:strCache>
                <c:ptCount val="1"/>
                <c:pt idx="0">
                  <c:v>Отделочные работы </c:v>
                </c:pt>
              </c:strCache>
            </c:strRef>
          </c:tx>
          <c:dLbls>
            <c:dLbl>
              <c:idx val="0"/>
              <c:layout/>
              <c:showVal val="1"/>
            </c:dLbl>
            <c:dLbl>
              <c:idx val="4"/>
              <c:layout/>
              <c:showVal val="1"/>
            </c:dLbl>
            <c:delete val="1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</c:dLbls>
          <c:cat>
            <c:strRef>
              <c:f>'3кв. 16'!$P$37:$T$37</c:f>
              <c:strCache>
                <c:ptCount val="5"/>
                <c:pt idx="0">
                  <c:v>3 кв.2015</c:v>
                </c:pt>
                <c:pt idx="1">
                  <c:v>4 кв.2015</c:v>
                </c:pt>
                <c:pt idx="2">
                  <c:v>1 кв.2016</c:v>
                </c:pt>
                <c:pt idx="3">
                  <c:v>2 кв.2016</c:v>
                </c:pt>
                <c:pt idx="4">
                  <c:v>3 кв.2016</c:v>
                </c:pt>
              </c:strCache>
            </c:strRef>
          </c:cat>
          <c:val>
            <c:numRef>
              <c:f>'3кв. 16'!$P$42:$T$42</c:f>
              <c:numCache>
                <c:formatCode>General</c:formatCode>
                <c:ptCount val="5"/>
                <c:pt idx="0" formatCode="0">
                  <c:v>25</c:v>
                </c:pt>
                <c:pt idx="1">
                  <c:v>18</c:v>
                </c:pt>
                <c:pt idx="2">
                  <c:v>12</c:v>
                </c:pt>
                <c:pt idx="3" formatCode="0">
                  <c:v>15</c:v>
                </c:pt>
                <c:pt idx="4">
                  <c:v>10</c:v>
                </c:pt>
              </c:numCache>
            </c:numRef>
          </c:val>
        </c:ser>
        <c:ser>
          <c:idx val="5"/>
          <c:order val="5"/>
          <c:tx>
            <c:strRef>
              <c:f>'3кв. 16'!$B$43</c:f>
              <c:strCache>
                <c:ptCount val="1"/>
                <c:pt idx="0">
                  <c:v>На сдаче </c:v>
                </c:pt>
              </c:strCache>
            </c:strRef>
          </c:tx>
          <c:cat>
            <c:strRef>
              <c:f>'3кв. 16'!$P$37:$T$37</c:f>
              <c:strCache>
                <c:ptCount val="5"/>
                <c:pt idx="0">
                  <c:v>3 кв.2015</c:v>
                </c:pt>
                <c:pt idx="1">
                  <c:v>4 кв.2015</c:v>
                </c:pt>
                <c:pt idx="2">
                  <c:v>1 кв.2016</c:v>
                </c:pt>
                <c:pt idx="3">
                  <c:v>2 кв.2016</c:v>
                </c:pt>
                <c:pt idx="4">
                  <c:v>3 кв.2016</c:v>
                </c:pt>
              </c:strCache>
            </c:strRef>
          </c:cat>
          <c:val>
            <c:numRef>
              <c:f>'3кв. 16'!$P$43:$T$43</c:f>
              <c:numCache>
                <c:formatCode>General</c:formatCode>
                <c:ptCount val="5"/>
                <c:pt idx="0" formatCode="0">
                  <c:v>1</c:v>
                </c:pt>
                <c:pt idx="1">
                  <c:v>2</c:v>
                </c:pt>
                <c:pt idx="2">
                  <c:v>1</c:v>
                </c:pt>
                <c:pt idx="3" formatCode="0">
                  <c:v>5</c:v>
                </c:pt>
                <c:pt idx="4">
                  <c:v>5</c:v>
                </c:pt>
              </c:numCache>
            </c:numRef>
          </c:val>
        </c:ser>
        <c:ser>
          <c:idx val="6"/>
          <c:order val="6"/>
          <c:tx>
            <c:strRef>
              <c:f>'3кв. 16'!$B$44</c:f>
              <c:strCache>
                <c:ptCount val="1"/>
                <c:pt idx="0">
                  <c:v>Дом сдан</c:v>
                </c:pt>
              </c:strCache>
            </c:strRef>
          </c:tx>
          <c:dLbls>
            <c:dLbl>
              <c:idx val="0"/>
              <c:layout/>
              <c:showVal val="1"/>
            </c:dLbl>
            <c:dLbl>
              <c:idx val="4"/>
              <c:layout/>
              <c:showVal val="1"/>
            </c:dLbl>
            <c:dLbl>
              <c:idx val="5"/>
              <c:showVal val="1"/>
            </c:dLbl>
            <c:delete val="1"/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</c:dLbls>
          <c:cat>
            <c:strRef>
              <c:f>'3кв. 16'!$P$37:$T$37</c:f>
              <c:strCache>
                <c:ptCount val="5"/>
                <c:pt idx="0">
                  <c:v>3 кв.2015</c:v>
                </c:pt>
                <c:pt idx="1">
                  <c:v>4 кв.2015</c:v>
                </c:pt>
                <c:pt idx="2">
                  <c:v>1 кв.2016</c:v>
                </c:pt>
                <c:pt idx="3">
                  <c:v>2 кв.2016</c:v>
                </c:pt>
                <c:pt idx="4">
                  <c:v>3 кв.2016</c:v>
                </c:pt>
              </c:strCache>
            </c:strRef>
          </c:cat>
          <c:val>
            <c:numRef>
              <c:f>'3кв. 16'!$P$44:$T$44</c:f>
              <c:numCache>
                <c:formatCode>General</c:formatCode>
                <c:ptCount val="5"/>
                <c:pt idx="0" formatCode="0">
                  <c:v>16</c:v>
                </c:pt>
                <c:pt idx="1">
                  <c:v>18</c:v>
                </c:pt>
                <c:pt idx="2">
                  <c:v>25</c:v>
                </c:pt>
                <c:pt idx="3" formatCode="0">
                  <c:v>21</c:v>
                </c:pt>
                <c:pt idx="4">
                  <c:v>26</c:v>
                </c:pt>
              </c:numCache>
            </c:numRef>
          </c:val>
        </c:ser>
        <c:gapWidth val="55"/>
        <c:overlap val="100"/>
        <c:axId val="80464896"/>
        <c:axId val="81670912"/>
      </c:barChart>
      <c:catAx>
        <c:axId val="8046489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81670912"/>
        <c:crosses val="autoZero"/>
        <c:auto val="1"/>
        <c:lblAlgn val="ctr"/>
        <c:lblOffset val="100"/>
      </c:catAx>
      <c:valAx>
        <c:axId val="81670912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804648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951531058617765"/>
          <c:y val="0.22255978419364247"/>
          <c:w val="0.29381802274715901"/>
          <c:h val="0.74457932341790611"/>
        </c:manualLayout>
      </c:layout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по районам</a:t>
            </a:r>
          </a:p>
        </c:rich>
      </c:tx>
      <c:layout/>
    </c:title>
    <c:plotArea>
      <c:layout>
        <c:manualLayout>
          <c:layoutTarget val="inner"/>
          <c:xMode val="edge"/>
          <c:yMode val="edge"/>
          <c:x val="0.12906371809906739"/>
          <c:y val="0.13887204724409447"/>
          <c:w val="0.55509420896856065"/>
          <c:h val="0.8152946194225773"/>
        </c:manualLayout>
      </c:layout>
      <c:pieChart>
        <c:varyColors val="1"/>
        <c:ser>
          <c:idx val="0"/>
          <c:order val="0"/>
          <c:dLbls>
            <c:dLbl>
              <c:idx val="2"/>
              <c:layout>
                <c:manualLayout>
                  <c:x val="-5.4102173918621349E-2"/>
                  <c:y val="-7.701837270341208E-2"/>
                </c:manualLayout>
              </c:layout>
              <c:showPercent val="1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'3кв. 16'!$B$70:$B$76</c:f>
              <c:strCache>
                <c:ptCount val="7"/>
                <c:pt idx="0">
                  <c:v>Заводский</c:v>
                </c:pt>
                <c:pt idx="1">
                  <c:v>Ленинский</c:v>
                </c:pt>
                <c:pt idx="2">
                  <c:v>Кировский</c:v>
                </c:pt>
                <c:pt idx="3">
                  <c:v>Рудничный</c:v>
                </c:pt>
                <c:pt idx="4">
                  <c:v>Центральный</c:v>
                </c:pt>
                <c:pt idx="5">
                  <c:v>Южный</c:v>
                </c:pt>
                <c:pt idx="6">
                  <c:v>Лесная поляна</c:v>
                </c:pt>
              </c:strCache>
            </c:strRef>
          </c:cat>
          <c:val>
            <c:numRef>
              <c:f>'3кв. 16'!$U$70:$U$76</c:f>
              <c:numCache>
                <c:formatCode>General</c:formatCode>
                <c:ptCount val="7"/>
                <c:pt idx="0">
                  <c:v>9</c:v>
                </c:pt>
                <c:pt idx="1">
                  <c:v>15</c:v>
                </c:pt>
                <c:pt idx="2">
                  <c:v>3</c:v>
                </c:pt>
                <c:pt idx="3">
                  <c:v>11</c:v>
                </c:pt>
                <c:pt idx="4">
                  <c:v>8</c:v>
                </c:pt>
                <c:pt idx="5">
                  <c:v>8</c:v>
                </c:pt>
                <c:pt idx="6">
                  <c:v>9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73474636425163831"/>
          <c:y val="0.22702296587926521"/>
          <c:w val="0.22332491457435738"/>
          <c:h val="0.66491830708661415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</a:t>
            </a:r>
          </a:p>
          <a:p>
            <a:pPr>
              <a:defRPr sz="1100"/>
            </a:pPr>
            <a:r>
              <a:rPr lang="ru-RU" sz="1100"/>
              <a:t>по технологии строительства</a:t>
            </a:r>
          </a:p>
        </c:rich>
      </c:tx>
      <c:layout/>
    </c:title>
    <c:plotArea>
      <c:layout>
        <c:manualLayout>
          <c:layoutTarget val="inner"/>
          <c:xMode val="edge"/>
          <c:yMode val="edge"/>
          <c:x val="0.23433022097877432"/>
          <c:y val="0.17468365891026869"/>
          <c:w val="0.52033841999368768"/>
          <c:h val="0.76539068590119863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-0.14103215223097121"/>
                  <c:y val="0.13022637795275585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'3кв. 16'!$B$60:$B$63</c:f>
              <c:strCache>
                <c:ptCount val="4"/>
                <c:pt idx="0">
                  <c:v>каркас</c:v>
                </c:pt>
                <c:pt idx="1">
                  <c:v>кирпич</c:v>
                </c:pt>
                <c:pt idx="2">
                  <c:v>монолит</c:v>
                </c:pt>
                <c:pt idx="3">
                  <c:v>панель</c:v>
                </c:pt>
              </c:strCache>
            </c:strRef>
          </c:cat>
          <c:val>
            <c:numRef>
              <c:f>'3кв. 16'!$V$60:$V$63</c:f>
              <c:numCache>
                <c:formatCode>General</c:formatCode>
                <c:ptCount val="4"/>
                <c:pt idx="0">
                  <c:v>11</c:v>
                </c:pt>
                <c:pt idx="1">
                  <c:v>8</c:v>
                </c:pt>
                <c:pt idx="2">
                  <c:v>23</c:v>
                </c:pt>
                <c:pt idx="3">
                  <c:v>21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  <c:dispBlanksAs val="zero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</a:t>
            </a:r>
          </a:p>
          <a:p>
            <a:pPr>
              <a:defRPr sz="1100"/>
            </a:pPr>
            <a:r>
              <a:rPr lang="ru-RU" sz="1100"/>
              <a:t>по ценовым диапазонам</a:t>
            </a:r>
          </a:p>
        </c:rich>
      </c:tx>
      <c:layout>
        <c:manualLayout>
          <c:xMode val="edge"/>
          <c:yMode val="edge"/>
          <c:x val="0.25902784219663139"/>
          <c:y val="3.7037037037037056E-2"/>
        </c:manualLayout>
      </c:layout>
    </c:title>
    <c:plotArea>
      <c:layout>
        <c:manualLayout>
          <c:layoutTarget val="inner"/>
          <c:xMode val="edge"/>
          <c:yMode val="edge"/>
          <c:x val="6.6663803042357098E-2"/>
          <c:y val="0.16507808398950133"/>
          <c:w val="0.54732679909101256"/>
          <c:h val="0.78592716535433049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-0.13093497174488847"/>
                  <c:y val="1.6758238553514142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Percent val="1"/>
            </c:dLbl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'3кв. 16'!$B$80:$B$84</c:f>
              <c:strCache>
                <c:ptCount val="5"/>
                <c:pt idx="0">
                  <c:v>до 30 т.р./кв.м</c:v>
                </c:pt>
                <c:pt idx="1">
                  <c:v>от 30 до 35 т.р./кв.м</c:v>
                </c:pt>
                <c:pt idx="2">
                  <c:v>от 35 до 40 т.р./кв.м</c:v>
                </c:pt>
                <c:pt idx="3">
                  <c:v>от 40 до 45 т.р./кв.м</c:v>
                </c:pt>
                <c:pt idx="4">
                  <c:v> от 45 до 50 т.р./кв.м</c:v>
                </c:pt>
              </c:strCache>
            </c:strRef>
          </c:cat>
          <c:val>
            <c:numRef>
              <c:f>'3кв. 16'!$V$80:$V$84</c:f>
              <c:numCache>
                <c:formatCode>General</c:formatCode>
                <c:ptCount val="5"/>
                <c:pt idx="0">
                  <c:v>1</c:v>
                </c:pt>
                <c:pt idx="1">
                  <c:v>7</c:v>
                </c:pt>
                <c:pt idx="2">
                  <c:v>32</c:v>
                </c:pt>
                <c:pt idx="3">
                  <c:v>20</c:v>
                </c:pt>
                <c:pt idx="4">
                  <c:v>3</c:v>
                </c:pt>
              </c:numCache>
            </c:numRef>
          </c:val>
        </c:ser>
        <c:dLbls>
          <c:showPercent val="1"/>
        </c:dLbls>
        <c:firstSliceAng val="0"/>
      </c:pieChart>
    </c:plotArea>
    <c:legend>
      <c:legendPos val="r"/>
      <c:layout>
        <c:manualLayout>
          <c:xMode val="edge"/>
          <c:yMode val="edge"/>
          <c:x val="0.63171064843269165"/>
          <c:y val="0.34068405511811017"/>
          <c:w val="0.32544237283566402"/>
          <c:h val="0.35971522309711285"/>
        </c:manualLayout>
      </c:layout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/>
              <a:t>Изменение структуры предложения</a:t>
            </a:r>
          </a:p>
          <a:p>
            <a:pPr>
              <a:defRPr/>
            </a:pPr>
            <a:r>
              <a:rPr lang="ru-RU" sz="1100"/>
              <a:t> по ценовым диапазонам</a:t>
            </a:r>
          </a:p>
        </c:rich>
      </c:tx>
      <c:layout/>
    </c:title>
    <c:plotArea>
      <c:layout/>
      <c:barChart>
        <c:barDir val="col"/>
        <c:grouping val="percentStacked"/>
        <c:ser>
          <c:idx val="5"/>
          <c:order val="0"/>
          <c:tx>
            <c:strRef>
              <c:f>'3кв. 16'!$B$89</c:f>
              <c:strCache>
                <c:ptCount val="1"/>
                <c:pt idx="0">
                  <c:v>до 30 т.р./кв.м</c:v>
                </c:pt>
              </c:strCache>
            </c:strRef>
          </c:tx>
          <c:cat>
            <c:strRef>
              <c:f>'3кв. 16'!$C$88:$W$88</c:f>
              <c:strCache>
                <c:ptCount val="21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2 кв. 2012</c:v>
                </c:pt>
                <c:pt idx="4">
                  <c:v>3 кв. 2012</c:v>
                </c:pt>
                <c:pt idx="5">
                  <c:v>4 кв. 2012</c:v>
                </c:pt>
                <c:pt idx="6">
                  <c:v>1 кв. 2013</c:v>
                </c:pt>
                <c:pt idx="7">
                  <c:v>2 кв. 2013</c:v>
                </c:pt>
                <c:pt idx="8">
                  <c:v>3 кв. 2013</c:v>
                </c:pt>
                <c:pt idx="9">
                  <c:v>4 кв. 2013</c:v>
                </c:pt>
                <c:pt idx="10">
                  <c:v>1 кв. 2014</c:v>
                </c:pt>
                <c:pt idx="11">
                  <c:v>2 кв. 2014</c:v>
                </c:pt>
                <c:pt idx="12">
                  <c:v>3 кв. 2014</c:v>
                </c:pt>
                <c:pt idx="13">
                  <c:v>4 кв. 2014</c:v>
                </c:pt>
                <c:pt idx="14">
                  <c:v>1 кв. 2015</c:v>
                </c:pt>
                <c:pt idx="15">
                  <c:v>2 кв. 2015</c:v>
                </c:pt>
                <c:pt idx="16">
                  <c:v>3 кв. 2015</c:v>
                </c:pt>
                <c:pt idx="17">
                  <c:v>4 кв. 2015</c:v>
                </c:pt>
                <c:pt idx="18">
                  <c:v>1 кв. 2016</c:v>
                </c:pt>
                <c:pt idx="19">
                  <c:v>2 кв. 2016</c:v>
                </c:pt>
                <c:pt idx="20">
                  <c:v>3 кв. 2016</c:v>
                </c:pt>
              </c:strCache>
            </c:strRef>
          </c:cat>
          <c:val>
            <c:numRef>
              <c:f>'3кв. 16'!$C$89:$W$89</c:f>
              <c:numCache>
                <c:formatCode>0%</c:formatCode>
                <c:ptCount val="21"/>
                <c:pt idx="0">
                  <c:v>0.11</c:v>
                </c:pt>
                <c:pt idx="1">
                  <c:v>6.0000000000000032E-2</c:v>
                </c:pt>
                <c:pt idx="2">
                  <c:v>0</c:v>
                </c:pt>
                <c:pt idx="3" formatCode="General">
                  <c:v>0</c:v>
                </c:pt>
                <c:pt idx="20" formatCode="0.0">
                  <c:v>1.5873015873015872</c:v>
                </c:pt>
              </c:numCache>
            </c:numRef>
          </c:val>
        </c:ser>
        <c:ser>
          <c:idx val="0"/>
          <c:order val="1"/>
          <c:tx>
            <c:strRef>
              <c:f>'3кв. 16'!$B$90</c:f>
              <c:strCache>
                <c:ptCount val="1"/>
                <c:pt idx="0">
                  <c:v>от 30 до 35 т.р./кв.м</c:v>
                </c:pt>
              </c:strCache>
            </c:strRef>
          </c:tx>
          <c:cat>
            <c:strRef>
              <c:f>'3кв. 16'!$C$88:$W$88</c:f>
              <c:strCache>
                <c:ptCount val="21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2 кв. 2012</c:v>
                </c:pt>
                <c:pt idx="4">
                  <c:v>3 кв. 2012</c:v>
                </c:pt>
                <c:pt idx="5">
                  <c:v>4 кв. 2012</c:v>
                </c:pt>
                <c:pt idx="6">
                  <c:v>1 кв. 2013</c:v>
                </c:pt>
                <c:pt idx="7">
                  <c:v>2 кв. 2013</c:v>
                </c:pt>
                <c:pt idx="8">
                  <c:v>3 кв. 2013</c:v>
                </c:pt>
                <c:pt idx="9">
                  <c:v>4 кв. 2013</c:v>
                </c:pt>
                <c:pt idx="10">
                  <c:v>1 кв. 2014</c:v>
                </c:pt>
                <c:pt idx="11">
                  <c:v>2 кв. 2014</c:v>
                </c:pt>
                <c:pt idx="12">
                  <c:v>3 кв. 2014</c:v>
                </c:pt>
                <c:pt idx="13">
                  <c:v>4 кв. 2014</c:v>
                </c:pt>
                <c:pt idx="14">
                  <c:v>1 кв. 2015</c:v>
                </c:pt>
                <c:pt idx="15">
                  <c:v>2 кв. 2015</c:v>
                </c:pt>
                <c:pt idx="16">
                  <c:v>3 кв. 2015</c:v>
                </c:pt>
                <c:pt idx="17">
                  <c:v>4 кв. 2015</c:v>
                </c:pt>
                <c:pt idx="18">
                  <c:v>1 кв. 2016</c:v>
                </c:pt>
                <c:pt idx="19">
                  <c:v>2 кв. 2016</c:v>
                </c:pt>
                <c:pt idx="20">
                  <c:v>3 кв. 2016</c:v>
                </c:pt>
              </c:strCache>
            </c:strRef>
          </c:cat>
          <c:val>
            <c:numRef>
              <c:f>'3кв. 16'!$C$90:$W$90</c:f>
              <c:numCache>
                <c:formatCode>0%</c:formatCode>
                <c:ptCount val="21"/>
                <c:pt idx="0">
                  <c:v>0.33000000000000074</c:v>
                </c:pt>
                <c:pt idx="1">
                  <c:v>0.4</c:v>
                </c:pt>
                <c:pt idx="2">
                  <c:v>0.4</c:v>
                </c:pt>
                <c:pt idx="3">
                  <c:v>0.12000000000000002</c:v>
                </c:pt>
                <c:pt idx="4">
                  <c:v>0.16</c:v>
                </c:pt>
                <c:pt idx="7" formatCode="0">
                  <c:v>2.9411764705882337</c:v>
                </c:pt>
                <c:pt idx="8" formatCode="0.0">
                  <c:v>6.666666666666667</c:v>
                </c:pt>
                <c:pt idx="9" formatCode="0.0">
                  <c:v>6.666666666666667</c:v>
                </c:pt>
                <c:pt idx="10" formatCode="0.0">
                  <c:v>12</c:v>
                </c:pt>
                <c:pt idx="11" formatCode="0.0">
                  <c:v>4.0816326530612344</c:v>
                </c:pt>
                <c:pt idx="12" formatCode="0.0">
                  <c:v>4.2553191489361701</c:v>
                </c:pt>
                <c:pt idx="14" formatCode="0.0">
                  <c:v>1.7241379310344827</c:v>
                </c:pt>
                <c:pt idx="15" formatCode="0.0">
                  <c:v>2.9850746268656714</c:v>
                </c:pt>
                <c:pt idx="16" formatCode="0.0">
                  <c:v>2.8985507246376807</c:v>
                </c:pt>
                <c:pt idx="17" formatCode="0.0">
                  <c:v>4.6153846153846159</c:v>
                </c:pt>
                <c:pt idx="18" formatCode="0.0">
                  <c:v>6.0606060606060606</c:v>
                </c:pt>
                <c:pt idx="19" formatCode="0.0">
                  <c:v>17.460317460317459</c:v>
                </c:pt>
                <c:pt idx="20" formatCode="0.0">
                  <c:v>11.111111111111086</c:v>
                </c:pt>
              </c:numCache>
            </c:numRef>
          </c:val>
        </c:ser>
        <c:ser>
          <c:idx val="1"/>
          <c:order val="2"/>
          <c:tx>
            <c:strRef>
              <c:f>'3кв. 16'!$B$91</c:f>
              <c:strCache>
                <c:ptCount val="1"/>
                <c:pt idx="0">
                  <c:v>от 35 до 40 т.р./кв.м</c:v>
                </c:pt>
              </c:strCache>
            </c:strRef>
          </c:tx>
          <c:cat>
            <c:strRef>
              <c:f>'3кв. 16'!$C$88:$W$88</c:f>
              <c:strCache>
                <c:ptCount val="21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2 кв. 2012</c:v>
                </c:pt>
                <c:pt idx="4">
                  <c:v>3 кв. 2012</c:v>
                </c:pt>
                <c:pt idx="5">
                  <c:v>4 кв. 2012</c:v>
                </c:pt>
                <c:pt idx="6">
                  <c:v>1 кв. 2013</c:v>
                </c:pt>
                <c:pt idx="7">
                  <c:v>2 кв. 2013</c:v>
                </c:pt>
                <c:pt idx="8">
                  <c:v>3 кв. 2013</c:v>
                </c:pt>
                <c:pt idx="9">
                  <c:v>4 кв. 2013</c:v>
                </c:pt>
                <c:pt idx="10">
                  <c:v>1 кв. 2014</c:v>
                </c:pt>
                <c:pt idx="11">
                  <c:v>2 кв. 2014</c:v>
                </c:pt>
                <c:pt idx="12">
                  <c:v>3 кв. 2014</c:v>
                </c:pt>
                <c:pt idx="13">
                  <c:v>4 кв. 2014</c:v>
                </c:pt>
                <c:pt idx="14">
                  <c:v>1 кв. 2015</c:v>
                </c:pt>
                <c:pt idx="15">
                  <c:v>2 кв. 2015</c:v>
                </c:pt>
                <c:pt idx="16">
                  <c:v>3 кв. 2015</c:v>
                </c:pt>
                <c:pt idx="17">
                  <c:v>4 кв. 2015</c:v>
                </c:pt>
                <c:pt idx="18">
                  <c:v>1 кв. 2016</c:v>
                </c:pt>
                <c:pt idx="19">
                  <c:v>2 кв. 2016</c:v>
                </c:pt>
                <c:pt idx="20">
                  <c:v>3 кв. 2016</c:v>
                </c:pt>
              </c:strCache>
            </c:strRef>
          </c:cat>
          <c:val>
            <c:numRef>
              <c:f>'3кв. 16'!$C$91:$W$91</c:f>
              <c:numCache>
                <c:formatCode>0%</c:formatCode>
                <c:ptCount val="21"/>
                <c:pt idx="0">
                  <c:v>0.48000000000000032</c:v>
                </c:pt>
                <c:pt idx="1">
                  <c:v>0.48000000000000032</c:v>
                </c:pt>
                <c:pt idx="2">
                  <c:v>0.53</c:v>
                </c:pt>
                <c:pt idx="3">
                  <c:v>0.68</c:v>
                </c:pt>
                <c:pt idx="4">
                  <c:v>0.48000000000000032</c:v>
                </c:pt>
                <c:pt idx="5">
                  <c:v>0.5625</c:v>
                </c:pt>
                <c:pt idx="6" formatCode="0">
                  <c:v>43.333333333333336</c:v>
                </c:pt>
                <c:pt idx="7" formatCode="0">
                  <c:v>44.117647058823394</c:v>
                </c:pt>
                <c:pt idx="8" formatCode="0.0">
                  <c:v>28.888888888888893</c:v>
                </c:pt>
                <c:pt idx="9" formatCode="0.0">
                  <c:v>31.111111111111146</c:v>
                </c:pt>
                <c:pt idx="10" formatCode="0.0">
                  <c:v>32</c:v>
                </c:pt>
                <c:pt idx="11" formatCode="0.0">
                  <c:v>40.816326530612123</c:v>
                </c:pt>
                <c:pt idx="12" formatCode="0.0">
                  <c:v>31.914893617021278</c:v>
                </c:pt>
                <c:pt idx="13" formatCode="0.0">
                  <c:v>43.859649122806943</c:v>
                </c:pt>
                <c:pt idx="14" formatCode="0.0">
                  <c:v>39.655172413793096</c:v>
                </c:pt>
                <c:pt idx="15" formatCode="0.0">
                  <c:v>43.283582089552226</c:v>
                </c:pt>
                <c:pt idx="16" formatCode="0.0">
                  <c:v>52.173913043478336</c:v>
                </c:pt>
                <c:pt idx="17" formatCode="0.0">
                  <c:v>44.615384615384535</c:v>
                </c:pt>
                <c:pt idx="18" formatCode="0.0">
                  <c:v>51.515151515151516</c:v>
                </c:pt>
                <c:pt idx="19" formatCode="0.0">
                  <c:v>42.857142857142755</c:v>
                </c:pt>
                <c:pt idx="20" formatCode="0.0">
                  <c:v>50.793650793650812</c:v>
                </c:pt>
              </c:numCache>
            </c:numRef>
          </c:val>
        </c:ser>
        <c:ser>
          <c:idx val="2"/>
          <c:order val="3"/>
          <c:tx>
            <c:strRef>
              <c:f>'3кв. 16'!$B$92</c:f>
              <c:strCache>
                <c:ptCount val="1"/>
                <c:pt idx="0">
                  <c:v>от 40 до 45 т.р./кв.м</c:v>
                </c:pt>
              </c:strCache>
            </c:strRef>
          </c:tx>
          <c:cat>
            <c:strRef>
              <c:f>'3кв. 16'!$C$88:$W$88</c:f>
              <c:strCache>
                <c:ptCount val="21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2 кв. 2012</c:v>
                </c:pt>
                <c:pt idx="4">
                  <c:v>3 кв. 2012</c:v>
                </c:pt>
                <c:pt idx="5">
                  <c:v>4 кв. 2012</c:v>
                </c:pt>
                <c:pt idx="6">
                  <c:v>1 кв. 2013</c:v>
                </c:pt>
                <c:pt idx="7">
                  <c:v>2 кв. 2013</c:v>
                </c:pt>
                <c:pt idx="8">
                  <c:v>3 кв. 2013</c:v>
                </c:pt>
                <c:pt idx="9">
                  <c:v>4 кв. 2013</c:v>
                </c:pt>
                <c:pt idx="10">
                  <c:v>1 кв. 2014</c:v>
                </c:pt>
                <c:pt idx="11">
                  <c:v>2 кв. 2014</c:v>
                </c:pt>
                <c:pt idx="12">
                  <c:v>3 кв. 2014</c:v>
                </c:pt>
                <c:pt idx="13">
                  <c:v>4 кв. 2014</c:v>
                </c:pt>
                <c:pt idx="14">
                  <c:v>1 кв. 2015</c:v>
                </c:pt>
                <c:pt idx="15">
                  <c:v>2 кв. 2015</c:v>
                </c:pt>
                <c:pt idx="16">
                  <c:v>3 кв. 2015</c:v>
                </c:pt>
                <c:pt idx="17">
                  <c:v>4 кв. 2015</c:v>
                </c:pt>
                <c:pt idx="18">
                  <c:v>1 кв. 2016</c:v>
                </c:pt>
                <c:pt idx="19">
                  <c:v>2 кв. 2016</c:v>
                </c:pt>
                <c:pt idx="20">
                  <c:v>3 кв. 2016</c:v>
                </c:pt>
              </c:strCache>
            </c:strRef>
          </c:cat>
          <c:val>
            <c:numRef>
              <c:f>'3кв. 16'!$C$92:$W$92</c:f>
              <c:numCache>
                <c:formatCode>0%</c:formatCode>
                <c:ptCount val="21"/>
                <c:pt idx="0">
                  <c:v>8.0000000000000043E-2</c:v>
                </c:pt>
                <c:pt idx="1">
                  <c:v>6.0000000000000032E-2</c:v>
                </c:pt>
                <c:pt idx="2">
                  <c:v>7.0000000000000021E-2</c:v>
                </c:pt>
                <c:pt idx="3">
                  <c:v>0.2</c:v>
                </c:pt>
                <c:pt idx="4">
                  <c:v>0.29000000000000031</c:v>
                </c:pt>
                <c:pt idx="5">
                  <c:v>0.25</c:v>
                </c:pt>
                <c:pt idx="6" formatCode="0">
                  <c:v>30</c:v>
                </c:pt>
                <c:pt idx="7" formatCode="0">
                  <c:v>29.411764705882355</c:v>
                </c:pt>
                <c:pt idx="8" formatCode="0.0">
                  <c:v>35.555555555555557</c:v>
                </c:pt>
                <c:pt idx="9" formatCode="0.0">
                  <c:v>42.222222222222292</c:v>
                </c:pt>
                <c:pt idx="10" formatCode="0.0">
                  <c:v>42</c:v>
                </c:pt>
                <c:pt idx="11" formatCode="0.0">
                  <c:v>38.775510204081783</c:v>
                </c:pt>
                <c:pt idx="12" formatCode="0.0">
                  <c:v>42.553191489361588</c:v>
                </c:pt>
                <c:pt idx="13" formatCode="0.0">
                  <c:v>36.842105263157912</c:v>
                </c:pt>
                <c:pt idx="14" formatCode="0.0">
                  <c:v>32.758620689655174</c:v>
                </c:pt>
                <c:pt idx="15" formatCode="0.0">
                  <c:v>37.313432835820912</c:v>
                </c:pt>
                <c:pt idx="16" formatCode="0.0">
                  <c:v>33.333333333333329</c:v>
                </c:pt>
                <c:pt idx="17" formatCode="0.0">
                  <c:v>38.461538461538446</c:v>
                </c:pt>
                <c:pt idx="18" formatCode="0.0">
                  <c:v>33.333333333333329</c:v>
                </c:pt>
                <c:pt idx="19" formatCode="0.0">
                  <c:v>34.920634920634917</c:v>
                </c:pt>
                <c:pt idx="20" formatCode="0.0">
                  <c:v>31.746031746031729</c:v>
                </c:pt>
              </c:numCache>
            </c:numRef>
          </c:val>
        </c:ser>
        <c:ser>
          <c:idx val="3"/>
          <c:order val="4"/>
          <c:tx>
            <c:strRef>
              <c:f>'3кв. 16'!$B$93</c:f>
              <c:strCache>
                <c:ptCount val="1"/>
                <c:pt idx="0">
                  <c:v> от 45 до 50 т.р./кв.м</c:v>
                </c:pt>
              </c:strCache>
            </c:strRef>
          </c:tx>
          <c:cat>
            <c:strRef>
              <c:f>'3кв. 16'!$C$88:$W$88</c:f>
              <c:strCache>
                <c:ptCount val="21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2 кв. 2012</c:v>
                </c:pt>
                <c:pt idx="4">
                  <c:v>3 кв. 2012</c:v>
                </c:pt>
                <c:pt idx="5">
                  <c:v>4 кв. 2012</c:v>
                </c:pt>
                <c:pt idx="6">
                  <c:v>1 кв. 2013</c:v>
                </c:pt>
                <c:pt idx="7">
                  <c:v>2 кв. 2013</c:v>
                </c:pt>
                <c:pt idx="8">
                  <c:v>3 кв. 2013</c:v>
                </c:pt>
                <c:pt idx="9">
                  <c:v>4 кв. 2013</c:v>
                </c:pt>
                <c:pt idx="10">
                  <c:v>1 кв. 2014</c:v>
                </c:pt>
                <c:pt idx="11">
                  <c:v>2 кв. 2014</c:v>
                </c:pt>
                <c:pt idx="12">
                  <c:v>3 кв. 2014</c:v>
                </c:pt>
                <c:pt idx="13">
                  <c:v>4 кв. 2014</c:v>
                </c:pt>
                <c:pt idx="14">
                  <c:v>1 кв. 2015</c:v>
                </c:pt>
                <c:pt idx="15">
                  <c:v>2 кв. 2015</c:v>
                </c:pt>
                <c:pt idx="16">
                  <c:v>3 кв. 2015</c:v>
                </c:pt>
                <c:pt idx="17">
                  <c:v>4 кв. 2015</c:v>
                </c:pt>
                <c:pt idx="18">
                  <c:v>1 кв. 2016</c:v>
                </c:pt>
                <c:pt idx="19">
                  <c:v>2 кв. 2016</c:v>
                </c:pt>
                <c:pt idx="20">
                  <c:v>3 кв. 2016</c:v>
                </c:pt>
              </c:strCache>
            </c:strRef>
          </c:cat>
          <c:val>
            <c:numRef>
              <c:f>'3кв. 16'!$C$93:$W$93</c:f>
              <c:numCache>
                <c:formatCode>General</c:formatCode>
                <c:ptCount val="21"/>
                <c:pt idx="4" formatCode="0%">
                  <c:v>7.0000000000000021E-2</c:v>
                </c:pt>
                <c:pt idx="5" formatCode="0%">
                  <c:v>0.18750000000000031</c:v>
                </c:pt>
                <c:pt idx="6" formatCode="0">
                  <c:v>26.666666666666668</c:v>
                </c:pt>
                <c:pt idx="7" formatCode="0">
                  <c:v>20.588235294117599</c:v>
                </c:pt>
                <c:pt idx="8" formatCode="0.0">
                  <c:v>22.222222222222161</c:v>
                </c:pt>
                <c:pt idx="9" formatCode="0.0">
                  <c:v>15.555555555555577</c:v>
                </c:pt>
                <c:pt idx="10" formatCode="0.0">
                  <c:v>8</c:v>
                </c:pt>
                <c:pt idx="11" formatCode="0.0">
                  <c:v>10.204081632653061</c:v>
                </c:pt>
                <c:pt idx="12" formatCode="0.0">
                  <c:v>17.021276595744681</c:v>
                </c:pt>
                <c:pt idx="13" formatCode="0.0">
                  <c:v>15.789473684210503</c:v>
                </c:pt>
                <c:pt idx="14" formatCode="0.0">
                  <c:v>22.413793103448278</c:v>
                </c:pt>
                <c:pt idx="15" formatCode="0.0">
                  <c:v>16.417910447761187</c:v>
                </c:pt>
                <c:pt idx="16" formatCode="0.0">
                  <c:v>11.594202898550725</c:v>
                </c:pt>
                <c:pt idx="17" formatCode="0.0">
                  <c:v>12.307692307692324</c:v>
                </c:pt>
                <c:pt idx="18" formatCode="0.0">
                  <c:v>9.0909090909091006</c:v>
                </c:pt>
                <c:pt idx="19" formatCode="0.0">
                  <c:v>4.7619047619047619</c:v>
                </c:pt>
                <c:pt idx="20" formatCode="0.0">
                  <c:v>4.7619047619047619</c:v>
                </c:pt>
              </c:numCache>
            </c:numRef>
          </c:val>
        </c:ser>
        <c:ser>
          <c:idx val="4"/>
          <c:order val="5"/>
          <c:tx>
            <c:strRef>
              <c:f>'3кв. 16'!$B$94</c:f>
              <c:strCache>
                <c:ptCount val="1"/>
                <c:pt idx="0">
                  <c:v>свыше 50 т.р./кв.м</c:v>
                </c:pt>
              </c:strCache>
            </c:strRef>
          </c:tx>
          <c:cat>
            <c:strRef>
              <c:f>'3кв. 16'!$C$88:$W$88</c:f>
              <c:strCache>
                <c:ptCount val="21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2 кв. 2012</c:v>
                </c:pt>
                <c:pt idx="4">
                  <c:v>3 кв. 2012</c:v>
                </c:pt>
                <c:pt idx="5">
                  <c:v>4 кв. 2012</c:v>
                </c:pt>
                <c:pt idx="6">
                  <c:v>1 кв. 2013</c:v>
                </c:pt>
                <c:pt idx="7">
                  <c:v>2 кв. 2013</c:v>
                </c:pt>
                <c:pt idx="8">
                  <c:v>3 кв. 2013</c:v>
                </c:pt>
                <c:pt idx="9">
                  <c:v>4 кв. 2013</c:v>
                </c:pt>
                <c:pt idx="10">
                  <c:v>1 кв. 2014</c:v>
                </c:pt>
                <c:pt idx="11">
                  <c:v>2 кв. 2014</c:v>
                </c:pt>
                <c:pt idx="12">
                  <c:v>3 кв. 2014</c:v>
                </c:pt>
                <c:pt idx="13">
                  <c:v>4 кв. 2014</c:v>
                </c:pt>
                <c:pt idx="14">
                  <c:v>1 кв. 2015</c:v>
                </c:pt>
                <c:pt idx="15">
                  <c:v>2 кв. 2015</c:v>
                </c:pt>
                <c:pt idx="16">
                  <c:v>3 кв. 2015</c:v>
                </c:pt>
                <c:pt idx="17">
                  <c:v>4 кв. 2015</c:v>
                </c:pt>
                <c:pt idx="18">
                  <c:v>1 кв. 2016</c:v>
                </c:pt>
                <c:pt idx="19">
                  <c:v>2 кв. 2016</c:v>
                </c:pt>
                <c:pt idx="20">
                  <c:v>3 кв. 2016</c:v>
                </c:pt>
              </c:strCache>
            </c:strRef>
          </c:cat>
          <c:val>
            <c:numRef>
              <c:f>'3кв. 16'!$C$94:$W$94</c:f>
              <c:numCache>
                <c:formatCode>General</c:formatCode>
                <c:ptCount val="21"/>
                <c:pt idx="7" formatCode="0">
                  <c:v>2.9411764705882337</c:v>
                </c:pt>
                <c:pt idx="8" formatCode="0.0">
                  <c:v>6.666666666666667</c:v>
                </c:pt>
                <c:pt idx="9" formatCode="0.0">
                  <c:v>4.4444444444444464</c:v>
                </c:pt>
                <c:pt idx="10" formatCode="0.0">
                  <c:v>6</c:v>
                </c:pt>
                <c:pt idx="11" formatCode="0.0">
                  <c:v>6.1224489795918355</c:v>
                </c:pt>
                <c:pt idx="12" formatCode="0.0">
                  <c:v>4.2553191489361701</c:v>
                </c:pt>
                <c:pt idx="13" formatCode="0.0">
                  <c:v>3.5087719298245608</c:v>
                </c:pt>
                <c:pt idx="14" formatCode="0.0">
                  <c:v>3.4482758620689653</c:v>
                </c:pt>
              </c:numCache>
            </c:numRef>
          </c:val>
        </c:ser>
        <c:gapWidth val="55"/>
        <c:overlap val="100"/>
        <c:axId val="82851328"/>
        <c:axId val="82852864"/>
      </c:barChart>
      <c:catAx>
        <c:axId val="8285132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900" b="1"/>
            </a:pPr>
            <a:endParaRPr lang="ru-RU"/>
          </a:p>
        </c:txPr>
        <c:crossAx val="82852864"/>
        <c:crosses val="autoZero"/>
        <c:auto val="1"/>
        <c:lblAlgn val="ctr"/>
        <c:lblOffset val="100"/>
      </c:catAx>
      <c:valAx>
        <c:axId val="82852864"/>
        <c:scaling>
          <c:orientation val="minMax"/>
        </c:scaling>
        <c:axPos val="l"/>
        <c:majorGridlines/>
        <c:numFmt formatCode="0%" sourceLinked="1"/>
        <c:majorTickMark val="none"/>
        <c:tickLblPos val="nextTo"/>
        <c:crossAx val="828513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522353455818374"/>
          <c:y val="0.2348272090988627"/>
          <c:w val="0.29255424321959855"/>
          <c:h val="0.63656240886555848"/>
        </c:manualLayout>
      </c:layout>
    </c:legend>
    <c:plotVisOnly val="1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цена кв.м и квартальный прирост</a:t>
            </a:r>
          </a:p>
        </c:rich>
      </c:tx>
      <c:layout/>
    </c:title>
    <c:plotArea>
      <c:layout/>
      <c:barChart>
        <c:barDir val="bar"/>
        <c:grouping val="stacked"/>
        <c:ser>
          <c:idx val="2"/>
          <c:order val="1"/>
          <c:tx>
            <c:strRef>
              <c:f>'3кв. 16'!$Q$107</c:f>
              <c:strCache>
                <c:ptCount val="1"/>
                <c:pt idx="0">
                  <c:v>3 кв.2016</c:v>
                </c:pt>
              </c:strCache>
            </c:strRef>
          </c:tx>
          <c:dLbls>
            <c:dLblPos val="inEnd"/>
            <c:showVal val="1"/>
          </c:dLbls>
          <c:cat>
            <c:strRef>
              <c:f>'3кв. 16'!$B$108:$B$114</c:f>
              <c:strCache>
                <c:ptCount val="7"/>
                <c:pt idx="0">
                  <c:v>Центральный</c:v>
                </c:pt>
                <c:pt idx="1">
                  <c:v>Заводский</c:v>
                </c:pt>
                <c:pt idx="2">
                  <c:v>Южный</c:v>
                </c:pt>
                <c:pt idx="3">
                  <c:v>Ленинский</c:v>
                </c:pt>
                <c:pt idx="4">
                  <c:v>Рудничный</c:v>
                </c:pt>
                <c:pt idx="5">
                  <c:v>Лесная поляна</c:v>
                </c:pt>
                <c:pt idx="6">
                  <c:v>Кировский</c:v>
                </c:pt>
              </c:strCache>
            </c:strRef>
          </c:cat>
          <c:val>
            <c:numRef>
              <c:f>'3кв. 16'!$Q$108:$Q$114</c:f>
              <c:numCache>
                <c:formatCode>0.00</c:formatCode>
                <c:ptCount val="7"/>
                <c:pt idx="0">
                  <c:v>42.88</c:v>
                </c:pt>
                <c:pt idx="1">
                  <c:v>40.800000000000004</c:v>
                </c:pt>
                <c:pt idx="2">
                  <c:v>40.21</c:v>
                </c:pt>
                <c:pt idx="3">
                  <c:v>39.770000000000003</c:v>
                </c:pt>
                <c:pt idx="4">
                  <c:v>37.75</c:v>
                </c:pt>
                <c:pt idx="5">
                  <c:v>36.39</c:v>
                </c:pt>
                <c:pt idx="6">
                  <c:v>34.15</c:v>
                </c:pt>
              </c:numCache>
            </c:numRef>
          </c:val>
        </c:ser>
        <c:gapWidth val="75"/>
        <c:overlap val="100"/>
        <c:axId val="82906112"/>
        <c:axId val="82912000"/>
      </c:barChart>
      <c:barChart>
        <c:barDir val="bar"/>
        <c:grouping val="stacked"/>
        <c:ser>
          <c:idx val="1"/>
          <c:order val="0"/>
          <c:tx>
            <c:strRef>
              <c:f>'2кв. 13'!$F$171</c:f>
              <c:strCache>
                <c:ptCount val="1"/>
                <c:pt idx="0">
                  <c:v>прирост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'3кв. 16'!$B$108:$B$114</c:f>
              <c:strCache>
                <c:ptCount val="7"/>
                <c:pt idx="0">
                  <c:v>Центральный</c:v>
                </c:pt>
                <c:pt idx="1">
                  <c:v>Заводский</c:v>
                </c:pt>
                <c:pt idx="2">
                  <c:v>Южный</c:v>
                </c:pt>
                <c:pt idx="3">
                  <c:v>Ленинский</c:v>
                </c:pt>
                <c:pt idx="4">
                  <c:v>Рудничный</c:v>
                </c:pt>
                <c:pt idx="5">
                  <c:v>Лесная поляна</c:v>
                </c:pt>
                <c:pt idx="6">
                  <c:v>Кировский</c:v>
                </c:pt>
              </c:strCache>
            </c:strRef>
          </c:cat>
          <c:val>
            <c:numRef>
              <c:f>'3кв. 16'!$R$108:$R$115</c:f>
              <c:numCache>
                <c:formatCode>0.0</c:formatCode>
                <c:ptCount val="8"/>
                <c:pt idx="0">
                  <c:v>-0.30225528946755281</c:v>
                </c:pt>
                <c:pt idx="1">
                  <c:v>4.2678251980577455</c:v>
                </c:pt>
                <c:pt idx="2">
                  <c:v>1.2336354481369654</c:v>
                </c:pt>
                <c:pt idx="3">
                  <c:v>-1.192546583850929</c:v>
                </c:pt>
                <c:pt idx="4">
                  <c:v>-0.57940479325783667</c:v>
                </c:pt>
                <c:pt idx="5">
                  <c:v>0.33085194375517862</c:v>
                </c:pt>
                <c:pt idx="6">
                  <c:v>-8.5186177337262308</c:v>
                </c:pt>
                <c:pt idx="7">
                  <c:v>-7.6335877862575799E-2</c:v>
                </c:pt>
              </c:numCache>
            </c:numRef>
          </c:val>
        </c:ser>
        <c:gapWidth val="75"/>
        <c:overlap val="100"/>
        <c:axId val="82913536"/>
        <c:axId val="82915328"/>
      </c:barChart>
      <c:catAx>
        <c:axId val="82906112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82912000"/>
        <c:crossesAt val="0"/>
        <c:auto val="1"/>
        <c:lblAlgn val="ctr"/>
        <c:lblOffset val="100"/>
      </c:catAx>
      <c:valAx>
        <c:axId val="82912000"/>
        <c:scaling>
          <c:orientation val="minMax"/>
          <c:max val="45"/>
          <c:min val="0"/>
        </c:scaling>
        <c:axPos val="b"/>
        <c:majorGridlines/>
        <c:numFmt formatCode="0.00" sourceLinked="1"/>
        <c:majorTickMark val="none"/>
        <c:tickLblPos val="nextTo"/>
        <c:crossAx val="82906112"/>
        <c:crosses val="autoZero"/>
        <c:crossBetween val="between"/>
      </c:valAx>
      <c:catAx>
        <c:axId val="82913536"/>
        <c:scaling>
          <c:orientation val="minMax"/>
        </c:scaling>
        <c:delete val="1"/>
        <c:axPos val="l"/>
        <c:tickLblPos val="none"/>
        <c:crossAx val="82915328"/>
        <c:crossesAt val="0"/>
        <c:auto val="1"/>
        <c:lblAlgn val="ctr"/>
        <c:lblOffset val="100"/>
      </c:catAx>
      <c:valAx>
        <c:axId val="82915328"/>
        <c:scaling>
          <c:orientation val="minMax"/>
          <c:max val="13"/>
          <c:min val="-10"/>
        </c:scaling>
        <c:axPos val="t"/>
        <c:numFmt formatCode="0.0" sourceLinked="1"/>
        <c:tickLblPos val="nextTo"/>
        <c:crossAx val="82913536"/>
        <c:crosses val="max"/>
        <c:crossBetween val="between"/>
      </c:valAx>
    </c:plotArea>
    <c:legend>
      <c:legendPos val="b"/>
      <c:layout/>
    </c:legend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средней цены 1 кв. м по районам Кемерово</a:t>
            </a:r>
          </a:p>
        </c:rich>
      </c:tx>
      <c:layout/>
    </c:title>
    <c:plotArea>
      <c:layout/>
      <c:lineChart>
        <c:grouping val="standard"/>
        <c:ser>
          <c:idx val="0"/>
          <c:order val="0"/>
          <c:tx>
            <c:strRef>
              <c:f>'3кв. 16'!$B$108</c:f>
              <c:strCache>
                <c:ptCount val="1"/>
                <c:pt idx="0">
                  <c:v>Центральный</c:v>
                </c:pt>
              </c:strCache>
            </c:strRef>
          </c:tx>
          <c:cat>
            <c:strRef>
              <c:f>'3кв. 16'!$K$107:$Q$107</c:f>
              <c:strCache>
                <c:ptCount val="7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  <c:pt idx="5">
                  <c:v>2 кв.2016</c:v>
                </c:pt>
                <c:pt idx="6">
                  <c:v>3 кв.2016</c:v>
                </c:pt>
              </c:strCache>
            </c:strRef>
          </c:cat>
          <c:val>
            <c:numRef>
              <c:f>'3кв. 16'!$K$108:$Q$108</c:f>
              <c:numCache>
                <c:formatCode>0.0</c:formatCode>
                <c:ptCount val="7"/>
                <c:pt idx="0">
                  <c:v>46.7</c:v>
                </c:pt>
                <c:pt idx="1">
                  <c:v>44.61</c:v>
                </c:pt>
                <c:pt idx="2">
                  <c:v>43.64</c:v>
                </c:pt>
                <c:pt idx="3">
                  <c:v>42.92</c:v>
                </c:pt>
                <c:pt idx="4">
                  <c:v>42.55</c:v>
                </c:pt>
                <c:pt idx="5">
                  <c:v>43.01</c:v>
                </c:pt>
                <c:pt idx="6" formatCode="0.00">
                  <c:v>42.88</c:v>
                </c:pt>
              </c:numCache>
            </c:numRef>
          </c:val>
        </c:ser>
        <c:ser>
          <c:idx val="1"/>
          <c:order val="1"/>
          <c:tx>
            <c:strRef>
              <c:f>'3кв. 16'!$B$109</c:f>
              <c:strCache>
                <c:ptCount val="1"/>
                <c:pt idx="0">
                  <c:v>Заводский</c:v>
                </c:pt>
              </c:strCache>
            </c:strRef>
          </c:tx>
          <c:cat>
            <c:strRef>
              <c:f>'3кв. 16'!$K$107:$Q$107</c:f>
              <c:strCache>
                <c:ptCount val="7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  <c:pt idx="5">
                  <c:v>2 кв.2016</c:v>
                </c:pt>
                <c:pt idx="6">
                  <c:v>3 кв.2016</c:v>
                </c:pt>
              </c:strCache>
            </c:strRef>
          </c:cat>
          <c:val>
            <c:numRef>
              <c:f>'3кв. 16'!$K$109:$Q$109</c:f>
              <c:numCache>
                <c:formatCode>0.0</c:formatCode>
                <c:ptCount val="7"/>
                <c:pt idx="0">
                  <c:v>44.56</c:v>
                </c:pt>
                <c:pt idx="1">
                  <c:v>43.3</c:v>
                </c:pt>
                <c:pt idx="2">
                  <c:v>42.1</c:v>
                </c:pt>
                <c:pt idx="3">
                  <c:v>42.24</c:v>
                </c:pt>
                <c:pt idx="4">
                  <c:v>40.380000000000003</c:v>
                </c:pt>
                <c:pt idx="5">
                  <c:v>39.130000000000003</c:v>
                </c:pt>
                <c:pt idx="6" formatCode="0.00">
                  <c:v>40.800000000000004</c:v>
                </c:pt>
              </c:numCache>
            </c:numRef>
          </c:val>
        </c:ser>
        <c:ser>
          <c:idx val="2"/>
          <c:order val="2"/>
          <c:tx>
            <c:strRef>
              <c:f>'3кв. 16'!$B$111</c:f>
              <c:strCache>
                <c:ptCount val="1"/>
                <c:pt idx="0">
                  <c:v>Ленинский</c:v>
                </c:pt>
              </c:strCache>
            </c:strRef>
          </c:tx>
          <c:cat>
            <c:strRef>
              <c:f>'3кв. 16'!$K$107:$Q$107</c:f>
              <c:strCache>
                <c:ptCount val="7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  <c:pt idx="5">
                  <c:v>2 кв.2016</c:v>
                </c:pt>
                <c:pt idx="6">
                  <c:v>3 кв.2016</c:v>
                </c:pt>
              </c:strCache>
            </c:strRef>
          </c:cat>
          <c:val>
            <c:numRef>
              <c:f>'3кв. 16'!$K$111:$Q$111</c:f>
              <c:numCache>
                <c:formatCode>0.0</c:formatCode>
                <c:ptCount val="7"/>
                <c:pt idx="0">
                  <c:v>43.71</c:v>
                </c:pt>
                <c:pt idx="1">
                  <c:v>41.52</c:v>
                </c:pt>
                <c:pt idx="2">
                  <c:v>41.36</c:v>
                </c:pt>
                <c:pt idx="3">
                  <c:v>41.55</c:v>
                </c:pt>
                <c:pt idx="4">
                  <c:v>40.370000000000005</c:v>
                </c:pt>
                <c:pt idx="5">
                  <c:v>40.25</c:v>
                </c:pt>
                <c:pt idx="6" formatCode="0.00">
                  <c:v>39.770000000000003</c:v>
                </c:pt>
              </c:numCache>
            </c:numRef>
          </c:val>
        </c:ser>
        <c:ser>
          <c:idx val="3"/>
          <c:order val="3"/>
          <c:tx>
            <c:strRef>
              <c:f>'3кв. 16'!$B$110</c:f>
              <c:strCache>
                <c:ptCount val="1"/>
                <c:pt idx="0">
                  <c:v>Южный</c:v>
                </c:pt>
              </c:strCache>
            </c:strRef>
          </c:tx>
          <c:cat>
            <c:strRef>
              <c:f>'3кв. 16'!$K$107:$Q$107</c:f>
              <c:strCache>
                <c:ptCount val="7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  <c:pt idx="5">
                  <c:v>2 кв.2016</c:v>
                </c:pt>
                <c:pt idx="6">
                  <c:v>3 кв.2016</c:v>
                </c:pt>
              </c:strCache>
            </c:strRef>
          </c:cat>
          <c:val>
            <c:numRef>
              <c:f>'3кв. 16'!$K$110:$Q$110</c:f>
              <c:numCache>
                <c:formatCode>0.0</c:formatCode>
                <c:ptCount val="7"/>
                <c:pt idx="0">
                  <c:v>43.18</c:v>
                </c:pt>
                <c:pt idx="1">
                  <c:v>42.61</c:v>
                </c:pt>
                <c:pt idx="2">
                  <c:v>42.4</c:v>
                </c:pt>
                <c:pt idx="3">
                  <c:v>40.99</c:v>
                </c:pt>
                <c:pt idx="4">
                  <c:v>40.42</c:v>
                </c:pt>
                <c:pt idx="5">
                  <c:v>39.720000000000013</c:v>
                </c:pt>
                <c:pt idx="6" formatCode="0.00">
                  <c:v>40.21</c:v>
                </c:pt>
              </c:numCache>
            </c:numRef>
          </c:val>
        </c:ser>
        <c:ser>
          <c:idx val="4"/>
          <c:order val="4"/>
          <c:tx>
            <c:strRef>
              <c:f>'3кв. 16'!$B$112</c:f>
              <c:strCache>
                <c:ptCount val="1"/>
                <c:pt idx="0">
                  <c:v>Рудничный</c:v>
                </c:pt>
              </c:strCache>
            </c:strRef>
          </c:tx>
          <c:cat>
            <c:strRef>
              <c:f>'3кв. 16'!$K$107:$Q$107</c:f>
              <c:strCache>
                <c:ptCount val="7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  <c:pt idx="5">
                  <c:v>2 кв.2016</c:v>
                </c:pt>
                <c:pt idx="6">
                  <c:v>3 кв.2016</c:v>
                </c:pt>
              </c:strCache>
            </c:strRef>
          </c:cat>
          <c:val>
            <c:numRef>
              <c:f>'3кв. 16'!$K$112:$Q$112</c:f>
              <c:numCache>
                <c:formatCode>0.0</c:formatCode>
                <c:ptCount val="7"/>
                <c:pt idx="0">
                  <c:v>40.06</c:v>
                </c:pt>
                <c:pt idx="1">
                  <c:v>39.800000000000004</c:v>
                </c:pt>
                <c:pt idx="2">
                  <c:v>39.160000000000011</c:v>
                </c:pt>
                <c:pt idx="3">
                  <c:v>40.200000000000003</c:v>
                </c:pt>
                <c:pt idx="4">
                  <c:v>39.03</c:v>
                </c:pt>
                <c:pt idx="5">
                  <c:v>37.97</c:v>
                </c:pt>
                <c:pt idx="6" formatCode="0.00">
                  <c:v>37.75</c:v>
                </c:pt>
              </c:numCache>
            </c:numRef>
          </c:val>
        </c:ser>
        <c:ser>
          <c:idx val="5"/>
          <c:order val="5"/>
          <c:tx>
            <c:strRef>
              <c:f>'3кв. 16'!$B$114</c:f>
              <c:strCache>
                <c:ptCount val="1"/>
                <c:pt idx="0">
                  <c:v>Кировский</c:v>
                </c:pt>
              </c:strCache>
            </c:strRef>
          </c:tx>
          <c:cat>
            <c:strRef>
              <c:f>'3кв. 16'!$K$107:$Q$107</c:f>
              <c:strCache>
                <c:ptCount val="7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  <c:pt idx="5">
                  <c:v>2 кв.2016</c:v>
                </c:pt>
                <c:pt idx="6">
                  <c:v>3 кв.2016</c:v>
                </c:pt>
              </c:strCache>
            </c:strRef>
          </c:cat>
          <c:val>
            <c:numRef>
              <c:f>'3кв. 16'!$K$114:$Q$114</c:f>
              <c:numCache>
                <c:formatCode>0.0</c:formatCode>
                <c:ptCount val="7"/>
                <c:pt idx="0">
                  <c:v>34.18</c:v>
                </c:pt>
                <c:pt idx="1">
                  <c:v>35.46</c:v>
                </c:pt>
                <c:pt idx="2">
                  <c:v>37.200000000000003</c:v>
                </c:pt>
                <c:pt idx="3">
                  <c:v>40.43</c:v>
                </c:pt>
                <c:pt idx="4">
                  <c:v>36.58</c:v>
                </c:pt>
                <c:pt idx="5">
                  <c:v>37.33</c:v>
                </c:pt>
                <c:pt idx="6" formatCode="0.00">
                  <c:v>34.15</c:v>
                </c:pt>
              </c:numCache>
            </c:numRef>
          </c:val>
        </c:ser>
        <c:ser>
          <c:idx val="6"/>
          <c:order val="6"/>
          <c:tx>
            <c:strRef>
              <c:f>'3кв. 16'!$B$113</c:f>
              <c:strCache>
                <c:ptCount val="1"/>
                <c:pt idx="0">
                  <c:v>Лесная поляна</c:v>
                </c:pt>
              </c:strCache>
            </c:strRef>
          </c:tx>
          <c:cat>
            <c:strRef>
              <c:f>'3кв. 16'!$K$107:$Q$107</c:f>
              <c:strCache>
                <c:ptCount val="7"/>
                <c:pt idx="0">
                  <c:v>1 кв.2015</c:v>
                </c:pt>
                <c:pt idx="1">
                  <c:v>2 кв.2015</c:v>
                </c:pt>
                <c:pt idx="2">
                  <c:v>3 кв.2015</c:v>
                </c:pt>
                <c:pt idx="3">
                  <c:v>4 кв.2015</c:v>
                </c:pt>
                <c:pt idx="4">
                  <c:v>1 кв.2016</c:v>
                </c:pt>
                <c:pt idx="5">
                  <c:v>2 кв.2016</c:v>
                </c:pt>
                <c:pt idx="6">
                  <c:v>3 кв.2016</c:v>
                </c:pt>
              </c:strCache>
            </c:strRef>
          </c:cat>
          <c:val>
            <c:numRef>
              <c:f>'3кв. 16'!$K$113:$Q$113</c:f>
              <c:numCache>
                <c:formatCode>0.0</c:formatCode>
                <c:ptCount val="7"/>
                <c:pt idx="0">
                  <c:v>37.270000000000003</c:v>
                </c:pt>
                <c:pt idx="1">
                  <c:v>37.42</c:v>
                </c:pt>
                <c:pt idx="2">
                  <c:v>37.01</c:v>
                </c:pt>
                <c:pt idx="3">
                  <c:v>36.75</c:v>
                </c:pt>
                <c:pt idx="4">
                  <c:v>36.74</c:v>
                </c:pt>
                <c:pt idx="5">
                  <c:v>36.270000000000003</c:v>
                </c:pt>
                <c:pt idx="6" formatCode="0.00">
                  <c:v>36.39</c:v>
                </c:pt>
              </c:numCache>
            </c:numRef>
          </c:val>
        </c:ser>
        <c:marker val="1"/>
        <c:axId val="82951168"/>
        <c:axId val="82965248"/>
      </c:lineChart>
      <c:catAx>
        <c:axId val="82951168"/>
        <c:scaling>
          <c:orientation val="minMax"/>
        </c:scaling>
        <c:axPos val="b"/>
        <c:majorTickMark val="none"/>
        <c:tickLblPos val="nextTo"/>
        <c:crossAx val="82965248"/>
        <c:crosses val="autoZero"/>
        <c:auto val="1"/>
        <c:lblAlgn val="ctr"/>
        <c:lblOffset val="100"/>
      </c:catAx>
      <c:valAx>
        <c:axId val="82965248"/>
        <c:scaling>
          <c:orientation val="minMax"/>
          <c:max val="47"/>
          <c:min val="33"/>
        </c:scaling>
        <c:axPos val="l"/>
        <c:majorGridlines/>
        <c:title>
          <c:layout/>
        </c:title>
        <c:numFmt formatCode="0.0" sourceLinked="1"/>
        <c:majorTickMark val="none"/>
        <c:tickLblPos val="nextTo"/>
        <c:crossAx val="82951168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по срокам сдачи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14280456377694473"/>
          <c:y val="0.17061256101342129"/>
          <c:w val="0.81407931336206685"/>
          <c:h val="0.70209784125979491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-0.10892710497077447"/>
                  <c:y val="0.15061630380094698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dLbl>
              <c:idx val="1"/>
              <c:layout>
                <c:manualLayout>
                  <c:x val="-0.16081501275046489"/>
                  <c:y val="3.5405608268958992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dLbl>
              <c:idx val="2"/>
              <c:layout>
                <c:manualLayout>
                  <c:x val="-8.3052179020083203E-2"/>
                  <c:y val="-0.16200989317973274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dLbl>
              <c:idx val="3"/>
              <c:layout>
                <c:manualLayout>
                  <c:x val="-0.15074812048235703"/>
                  <c:y val="-0.20170361288806621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dLbl>
              <c:idx val="4"/>
              <c:layout>
                <c:manualLayout>
                  <c:x val="3.1718672765715286E-2"/>
                  <c:y val="3.5918300580699412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dLbl>
              <c:idx val="5"/>
              <c:layout>
                <c:manualLayout>
                  <c:x val="0.11203933702668827"/>
                  <c:y val="-0.2939534349974067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dLbl>
              <c:idx val="6"/>
              <c:delete val="1"/>
            </c:dLbl>
            <c:dLbl>
              <c:idx val="7"/>
              <c:layout>
                <c:manualLayout>
                  <c:x val="0.20491512854946659"/>
                  <c:y val="5.1985456492159243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CatName val="1"/>
              <c:showPercent val="1"/>
            </c:dLbl>
            <c:dLbl>
              <c:idx val="9"/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'3кв. 16'!$B$50:$B$56</c:f>
              <c:strCache>
                <c:ptCount val="7"/>
                <c:pt idx="0">
                  <c:v>3 кв. 2016</c:v>
                </c:pt>
                <c:pt idx="1">
                  <c:v>4 кв. 2016</c:v>
                </c:pt>
                <c:pt idx="2">
                  <c:v>1 кв. 2017</c:v>
                </c:pt>
                <c:pt idx="3">
                  <c:v>2 кв. 2017</c:v>
                </c:pt>
                <c:pt idx="4">
                  <c:v>3 кв. 2017</c:v>
                </c:pt>
                <c:pt idx="5">
                  <c:v>4 кв. 2017</c:v>
                </c:pt>
                <c:pt idx="6">
                  <c:v>Дом сдан</c:v>
                </c:pt>
              </c:strCache>
            </c:strRef>
          </c:cat>
          <c:val>
            <c:numRef>
              <c:f>'3кв. 16'!$O$50:$O$56</c:f>
              <c:numCache>
                <c:formatCode>0</c:formatCode>
                <c:ptCount val="7"/>
                <c:pt idx="0">
                  <c:v>6</c:v>
                </c:pt>
                <c:pt idx="1">
                  <c:v>12</c:v>
                </c:pt>
                <c:pt idx="2">
                  <c:v>4</c:v>
                </c:pt>
                <c:pt idx="3">
                  <c:v>5</c:v>
                </c:pt>
                <c:pt idx="4">
                  <c:v>2</c:v>
                </c:pt>
                <c:pt idx="5">
                  <c:v>10</c:v>
                </c:pt>
                <c:pt idx="6">
                  <c:v>24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цена предложения 1 кв. м по срокам сдачи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cat>
            <c:strRef>
              <c:f>'3кв. 16'!$B$50:$B$56</c:f>
              <c:strCache>
                <c:ptCount val="7"/>
                <c:pt idx="0">
                  <c:v>3 кв. 2016</c:v>
                </c:pt>
                <c:pt idx="1">
                  <c:v>4 кв. 2016</c:v>
                </c:pt>
                <c:pt idx="2">
                  <c:v>1 кв. 2017</c:v>
                </c:pt>
                <c:pt idx="3">
                  <c:v>2 кв. 2017</c:v>
                </c:pt>
                <c:pt idx="4">
                  <c:v>3 кв. 2017</c:v>
                </c:pt>
                <c:pt idx="5">
                  <c:v>4 кв. 2017</c:v>
                </c:pt>
                <c:pt idx="6">
                  <c:v>Дом сдан</c:v>
                </c:pt>
              </c:strCache>
            </c:strRef>
          </c:cat>
          <c:val>
            <c:numRef>
              <c:f>'3кв. 16'!$P$50:$P$56</c:f>
              <c:numCache>
                <c:formatCode>General</c:formatCode>
                <c:ptCount val="7"/>
                <c:pt idx="0">
                  <c:v>39.690000000000012</c:v>
                </c:pt>
                <c:pt idx="1">
                  <c:v>37.770000000000003</c:v>
                </c:pt>
                <c:pt idx="2">
                  <c:v>39.61</c:v>
                </c:pt>
                <c:pt idx="3">
                  <c:v>40.14</c:v>
                </c:pt>
                <c:pt idx="4">
                  <c:v>40.340000000000003</c:v>
                </c:pt>
                <c:pt idx="5">
                  <c:v>35.730000000000011</c:v>
                </c:pt>
                <c:pt idx="6">
                  <c:v>41.06</c:v>
                </c:pt>
              </c:numCache>
            </c:numRef>
          </c:val>
        </c:ser>
        <c:gapWidth val="75"/>
        <c:overlap val="-25"/>
        <c:axId val="83028992"/>
        <c:axId val="83043072"/>
      </c:barChart>
      <c:catAx>
        <c:axId val="83028992"/>
        <c:scaling>
          <c:orientation val="minMax"/>
        </c:scaling>
        <c:axPos val="b"/>
        <c:numFmt formatCode="dd/mm/yyyy" sourceLinked="0"/>
        <c:majorTickMark val="none"/>
        <c:tickLblPos val="nextTo"/>
        <c:txPr>
          <a:bodyPr rot="0" vert="horz"/>
          <a:lstStyle/>
          <a:p>
            <a:pPr>
              <a:defRPr b="1"/>
            </a:pPr>
            <a:endParaRPr lang="ru-RU"/>
          </a:p>
        </c:txPr>
        <c:crossAx val="83043072"/>
        <c:crosses val="autoZero"/>
        <c:lblAlgn val="ctr"/>
        <c:lblOffset val="100"/>
      </c:catAx>
      <c:valAx>
        <c:axId val="83043072"/>
        <c:scaling>
          <c:orientation val="minMax"/>
          <c:max val="41.5"/>
          <c:min val="33"/>
        </c:scaling>
        <c:axPos val="l"/>
        <c:majorGridlines/>
        <c:numFmt formatCode="General" sourceLinked="1"/>
        <c:majorTickMark val="none"/>
        <c:tickLblPos val="nextTo"/>
        <c:txPr>
          <a:bodyPr rot="0"/>
          <a:lstStyle/>
          <a:p>
            <a:pPr>
              <a:defRPr/>
            </a:pPr>
            <a:endParaRPr lang="ru-RU"/>
          </a:p>
        </c:txPr>
        <c:crossAx val="83028992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Регистрация </a:t>
            </a:r>
            <a:r>
              <a:rPr lang="en-US" sz="1100"/>
              <a:t> </a:t>
            </a:r>
            <a:r>
              <a:rPr lang="ru-RU" sz="1100"/>
              <a:t>прав</a:t>
            </a:r>
            <a:r>
              <a:rPr lang="ru-RU" sz="1100" baseline="0"/>
              <a:t> по </a:t>
            </a:r>
            <a:r>
              <a:rPr lang="ru-RU" sz="1100"/>
              <a:t>ДДУ в КО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Р.3!$F$2</c:f>
              <c:strCache>
                <c:ptCount val="1"/>
                <c:pt idx="0">
                  <c:v>договоры участия в долевом строительстве
</c:v>
                </c:pt>
              </c:strCache>
            </c:strRef>
          </c:tx>
          <c:cat>
            <c:strRef>
              <c:f>Р.3!$A$4:$A$14</c:f>
              <c:strCache>
                <c:ptCount val="11"/>
                <c:pt idx="0">
                  <c:v>1 кв. 2014</c:v>
                </c:pt>
                <c:pt idx="1">
                  <c:v>2 кв. 2014</c:v>
                </c:pt>
                <c:pt idx="2">
                  <c:v>3 кв. 2014</c:v>
                </c:pt>
                <c:pt idx="3">
                  <c:v>4 кв. 2014</c:v>
                </c:pt>
                <c:pt idx="4">
                  <c:v>1 кв. 2015</c:v>
                </c:pt>
                <c:pt idx="5">
                  <c:v>2 кв. 2015</c:v>
                </c:pt>
                <c:pt idx="6">
                  <c:v>3 кв. 2015</c:v>
                </c:pt>
                <c:pt idx="7">
                  <c:v>4 кв. 2015</c:v>
                </c:pt>
                <c:pt idx="8">
                  <c:v>1 кв. 2016</c:v>
                </c:pt>
                <c:pt idx="9">
                  <c:v>2 кв. 2016</c:v>
                </c:pt>
                <c:pt idx="10">
                  <c:v>3 кв. 2016</c:v>
                </c:pt>
              </c:strCache>
            </c:strRef>
          </c:cat>
          <c:val>
            <c:numRef>
              <c:f>Р.3!$F$4:$F$14</c:f>
              <c:numCache>
                <c:formatCode>#,##0</c:formatCode>
                <c:ptCount val="11"/>
                <c:pt idx="0">
                  <c:v>1649</c:v>
                </c:pt>
                <c:pt idx="1">
                  <c:v>1480</c:v>
                </c:pt>
                <c:pt idx="2">
                  <c:v>1420</c:v>
                </c:pt>
                <c:pt idx="3">
                  <c:v>1398</c:v>
                </c:pt>
                <c:pt idx="4">
                  <c:v>1017</c:v>
                </c:pt>
                <c:pt idx="5" formatCode="General">
                  <c:v>1329</c:v>
                </c:pt>
                <c:pt idx="6">
                  <c:v>665</c:v>
                </c:pt>
                <c:pt idx="7">
                  <c:v>1041</c:v>
                </c:pt>
                <c:pt idx="8" formatCode="General">
                  <c:v>1019</c:v>
                </c:pt>
                <c:pt idx="9" formatCode="General">
                  <c:v>1058</c:v>
                </c:pt>
                <c:pt idx="10" formatCode="General">
                  <c:v>734</c:v>
                </c:pt>
              </c:numCache>
            </c:numRef>
          </c:val>
        </c:ser>
        <c:gapWidth val="75"/>
        <c:overlap val="40"/>
        <c:axId val="76890880"/>
        <c:axId val="76892416"/>
      </c:barChart>
      <c:lineChart>
        <c:grouping val="standard"/>
        <c:ser>
          <c:idx val="2"/>
          <c:order val="1"/>
          <c:tx>
            <c:strRef>
              <c:f>Р.3!$H$2</c:f>
              <c:strCache>
                <c:ptCount val="1"/>
                <c:pt idx="0">
                  <c:v>доля ипотечных договоров, в %</c:v>
                </c:pt>
              </c:strCache>
            </c:strRef>
          </c:tx>
          <c:spPr>
            <a:ln>
              <a:solidFill>
                <a:schemeClr val="accent2"/>
              </a:solidFill>
            </a:ln>
          </c:spPr>
          <c:marker>
            <c:symbol val="circle"/>
            <c:size val="7"/>
            <c:spPr>
              <a:solidFill>
                <a:schemeClr val="bg1"/>
              </a:solidFill>
              <a:ln>
                <a:solidFill>
                  <a:srgbClr val="C0504D"/>
                </a:solidFill>
              </a:ln>
            </c:spPr>
          </c:marke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t"/>
            <c:showVal val="1"/>
          </c:dLbls>
          <c:cat>
            <c:strRef>
              <c:f>Р.3!$A$4:$A$14</c:f>
              <c:strCache>
                <c:ptCount val="11"/>
                <c:pt idx="0">
                  <c:v>1 кв. 2014</c:v>
                </c:pt>
                <c:pt idx="1">
                  <c:v>2 кв. 2014</c:v>
                </c:pt>
                <c:pt idx="2">
                  <c:v>3 кв. 2014</c:v>
                </c:pt>
                <c:pt idx="3">
                  <c:v>4 кв. 2014</c:v>
                </c:pt>
                <c:pt idx="4">
                  <c:v>1 кв. 2015</c:v>
                </c:pt>
                <c:pt idx="5">
                  <c:v>2 кв. 2015</c:v>
                </c:pt>
                <c:pt idx="6">
                  <c:v>3 кв. 2015</c:v>
                </c:pt>
                <c:pt idx="7">
                  <c:v>4 кв. 2015</c:v>
                </c:pt>
                <c:pt idx="8">
                  <c:v>1 кв. 2016</c:v>
                </c:pt>
                <c:pt idx="9">
                  <c:v>2 кв. 2016</c:v>
                </c:pt>
                <c:pt idx="10">
                  <c:v>3 кв. 2016</c:v>
                </c:pt>
              </c:strCache>
            </c:strRef>
          </c:cat>
          <c:val>
            <c:numRef>
              <c:f>Р.3!$H$4:$H$14</c:f>
              <c:numCache>
                <c:formatCode>#,##0</c:formatCode>
                <c:ptCount val="11"/>
                <c:pt idx="0">
                  <c:v>38.629472407519721</c:v>
                </c:pt>
                <c:pt idx="1">
                  <c:v>34.932432432432428</c:v>
                </c:pt>
                <c:pt idx="2">
                  <c:v>34.7887323943662</c:v>
                </c:pt>
                <c:pt idx="3">
                  <c:v>42.417739628040053</c:v>
                </c:pt>
                <c:pt idx="4">
                  <c:v>29.498525073746304</c:v>
                </c:pt>
                <c:pt idx="5">
                  <c:v>32.731376975169312</c:v>
                </c:pt>
                <c:pt idx="6">
                  <c:v>26.766917293233082</c:v>
                </c:pt>
                <c:pt idx="7">
                  <c:v>17.579250720461097</c:v>
                </c:pt>
                <c:pt idx="8">
                  <c:v>29.931305201177626</c:v>
                </c:pt>
                <c:pt idx="9">
                  <c:v>29.395085066162572</c:v>
                </c:pt>
                <c:pt idx="10" formatCode="0">
                  <c:v>35.286103542234329</c:v>
                </c:pt>
              </c:numCache>
            </c:numRef>
          </c:val>
        </c:ser>
        <c:marker val="1"/>
        <c:axId val="76903936"/>
        <c:axId val="76902400"/>
      </c:lineChart>
      <c:catAx>
        <c:axId val="7689088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76892416"/>
        <c:crosses val="autoZero"/>
        <c:auto val="1"/>
        <c:lblAlgn val="ctr"/>
        <c:lblOffset val="100"/>
      </c:catAx>
      <c:valAx>
        <c:axId val="76892416"/>
        <c:scaling>
          <c:orientation val="minMax"/>
        </c:scaling>
        <c:axPos val="l"/>
        <c:majorGridlines/>
        <c:numFmt formatCode="#,##0" sourceLinked="1"/>
        <c:majorTickMark val="none"/>
        <c:tickLblPos val="nextTo"/>
        <c:crossAx val="76890880"/>
        <c:crosses val="autoZero"/>
        <c:crossBetween val="between"/>
      </c:valAx>
      <c:valAx>
        <c:axId val="76902400"/>
        <c:scaling>
          <c:orientation val="minMax"/>
        </c:scaling>
        <c:axPos val="r"/>
        <c:numFmt formatCode="#,##0" sourceLinked="1"/>
        <c:tickLblPos val="nextTo"/>
        <c:crossAx val="76903936"/>
        <c:crosses val="max"/>
        <c:crossBetween val="between"/>
      </c:valAx>
      <c:catAx>
        <c:axId val="76903936"/>
        <c:scaling>
          <c:orientation val="minMax"/>
        </c:scaling>
        <c:delete val="1"/>
        <c:axPos val="b"/>
        <c:tickLblPos val="none"/>
        <c:crossAx val="76902400"/>
        <c:crosses val="autoZero"/>
        <c:auto val="1"/>
        <c:lblAlgn val="ctr"/>
        <c:lblOffset val="100"/>
      </c:catAx>
    </c:plotArea>
    <c:legend>
      <c:legendPos val="r"/>
      <c:layout/>
    </c:legend>
    <c:plotVisOnly val="1"/>
    <c:dispBlanksAs val="gap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цена предложения</a:t>
            </a:r>
            <a:r>
              <a:rPr lang="ru-RU" sz="1100" baseline="0"/>
              <a:t> 1 кв.м  в зависимости</a:t>
            </a:r>
          </a:p>
          <a:p>
            <a:pPr>
              <a:defRPr sz="1100"/>
            </a:pPr>
            <a:r>
              <a:rPr lang="ru-RU" sz="1100" baseline="0"/>
              <a:t> от этапа строительства</a:t>
            </a:r>
            <a:endParaRPr lang="ru-RU" sz="11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'3кв. 16'!$B$128</c:f>
              <c:strCache>
                <c:ptCount val="1"/>
                <c:pt idx="0">
                  <c:v>сдан</c:v>
                </c:pt>
              </c:strCache>
            </c:strRef>
          </c:tx>
          <c:val>
            <c:numRef>
              <c:f>'3кв. 16'!$R$128</c:f>
              <c:numCache>
                <c:formatCode>General</c:formatCode>
                <c:ptCount val="1"/>
                <c:pt idx="0">
                  <c:v>41.09</c:v>
                </c:pt>
              </c:numCache>
            </c:numRef>
          </c:val>
        </c:ser>
        <c:ser>
          <c:idx val="1"/>
          <c:order val="1"/>
          <c:tx>
            <c:strRef>
              <c:f>'3кв. 16'!$B$129</c:f>
              <c:strCache>
                <c:ptCount val="1"/>
                <c:pt idx="0">
                  <c:v>На сдаче</c:v>
                </c:pt>
              </c:strCache>
            </c:strRef>
          </c:tx>
          <c:val>
            <c:numRef>
              <c:f>'3кв. 16'!$R$129</c:f>
              <c:numCache>
                <c:formatCode>General</c:formatCode>
                <c:ptCount val="1"/>
                <c:pt idx="0">
                  <c:v>39.160000000000011</c:v>
                </c:pt>
              </c:numCache>
            </c:numRef>
          </c:val>
        </c:ser>
        <c:ser>
          <c:idx val="2"/>
          <c:order val="2"/>
          <c:tx>
            <c:strRef>
              <c:f>'3кв. 16'!$B$130</c:f>
              <c:strCache>
                <c:ptCount val="1"/>
                <c:pt idx="0">
                  <c:v>Отделочные работы</c:v>
                </c:pt>
              </c:strCache>
            </c:strRef>
          </c:tx>
          <c:val>
            <c:numRef>
              <c:f>'3кв. 16'!$R$130</c:f>
              <c:numCache>
                <c:formatCode>General</c:formatCode>
                <c:ptCount val="1"/>
                <c:pt idx="0">
                  <c:v>37.910000000000004</c:v>
                </c:pt>
              </c:numCache>
            </c:numRef>
          </c:val>
        </c:ser>
        <c:ser>
          <c:idx val="3"/>
          <c:order val="3"/>
          <c:tx>
            <c:strRef>
              <c:f>'3кв. 16'!$B$131</c:f>
              <c:strCache>
                <c:ptCount val="1"/>
                <c:pt idx="0">
                  <c:v>Коробка готова</c:v>
                </c:pt>
              </c:strCache>
            </c:strRef>
          </c:tx>
          <c:val>
            <c:numRef>
              <c:f>'3кв. 16'!$R$131</c:f>
              <c:numCache>
                <c:formatCode>General</c:formatCode>
                <c:ptCount val="1"/>
                <c:pt idx="0">
                  <c:v>40.21</c:v>
                </c:pt>
              </c:numCache>
            </c:numRef>
          </c:val>
        </c:ser>
        <c:ser>
          <c:idx val="4"/>
          <c:order val="4"/>
          <c:tx>
            <c:strRef>
              <c:f>'3кв. 16'!$B$132</c:f>
              <c:strCache>
                <c:ptCount val="1"/>
                <c:pt idx="0">
                  <c:v>Возведение стен</c:v>
                </c:pt>
              </c:strCache>
            </c:strRef>
          </c:tx>
          <c:val>
            <c:numRef>
              <c:f>'3кв. 16'!$R$132</c:f>
              <c:numCache>
                <c:formatCode>General</c:formatCode>
                <c:ptCount val="1"/>
                <c:pt idx="0">
                  <c:v>37.6</c:v>
                </c:pt>
              </c:numCache>
            </c:numRef>
          </c:val>
        </c:ser>
        <c:ser>
          <c:idx val="5"/>
          <c:order val="5"/>
          <c:tx>
            <c:strRef>
              <c:f>'3кв. 16'!$B$133</c:f>
              <c:strCache>
                <c:ptCount val="1"/>
                <c:pt idx="0">
                  <c:v>Фундамент</c:v>
                </c:pt>
              </c:strCache>
            </c:strRef>
          </c:tx>
          <c:val>
            <c:numRef>
              <c:f>'3кв. 16'!$R$133</c:f>
              <c:numCache>
                <c:formatCode>General</c:formatCode>
                <c:ptCount val="1"/>
                <c:pt idx="0">
                  <c:v>39.020000000000003</c:v>
                </c:pt>
              </c:numCache>
            </c:numRef>
          </c:val>
        </c:ser>
        <c:ser>
          <c:idx val="6"/>
          <c:order val="6"/>
          <c:tx>
            <c:strRef>
              <c:f>'3кв. 16'!$B$134</c:f>
              <c:strCache>
                <c:ptCount val="1"/>
                <c:pt idx="0">
                  <c:v>Подготовительные работы</c:v>
                </c:pt>
              </c:strCache>
            </c:strRef>
          </c:tx>
          <c:val>
            <c:numRef>
              <c:f>'3кв. 16'!$R$134</c:f>
              <c:numCache>
                <c:formatCode>General</c:formatCode>
                <c:ptCount val="1"/>
                <c:pt idx="0">
                  <c:v>33.83</c:v>
                </c:pt>
              </c:numCache>
            </c:numRef>
          </c:val>
        </c:ser>
        <c:axId val="83086720"/>
        <c:axId val="83092608"/>
      </c:barChart>
      <c:catAx>
        <c:axId val="83086720"/>
        <c:scaling>
          <c:orientation val="minMax"/>
        </c:scaling>
        <c:delete val="1"/>
        <c:axPos val="b"/>
        <c:majorTickMark val="none"/>
        <c:tickLblPos val="none"/>
        <c:crossAx val="83092608"/>
        <c:crosses val="autoZero"/>
        <c:auto val="1"/>
        <c:lblAlgn val="ctr"/>
        <c:lblOffset val="100"/>
      </c:catAx>
      <c:valAx>
        <c:axId val="8309260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830867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57930883639547"/>
          <c:y val="0.20608996792067658"/>
          <c:w val="0.28754024496937886"/>
          <c:h val="0.75383858267716564"/>
        </c:manualLayout>
      </c:layout>
    </c:legend>
    <c:plotVisOnly val="1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по классам качества в 3 квартале 2016 года </a:t>
            </a:r>
            <a:r>
              <a:rPr lang="ru-RU" sz="1100" baseline="0"/>
              <a:t> </a:t>
            </a:r>
            <a:endParaRPr lang="ru-RU" sz="1100"/>
          </a:p>
        </c:rich>
      </c:tx>
    </c:title>
    <c:plotArea>
      <c:layout>
        <c:manualLayout>
          <c:layoutTarget val="inner"/>
          <c:xMode val="edge"/>
          <c:yMode val="edge"/>
          <c:x val="0.26163538932633423"/>
          <c:y val="0.1857349081364838"/>
          <c:w val="0.45450699912511022"/>
          <c:h val="0.75751166520851565"/>
        </c:manualLayout>
      </c:layout>
      <c:pieChart>
        <c:varyColors val="1"/>
        <c:ser>
          <c:idx val="0"/>
          <c:order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'3кв. 16'!$B$27:$B$29</c:f>
              <c:strCache>
                <c:ptCount val="3"/>
                <c:pt idx="0">
                  <c:v>комфорт-класс</c:v>
                </c:pt>
                <c:pt idx="1">
                  <c:v>малогабаритное жильё</c:v>
                </c:pt>
                <c:pt idx="2">
                  <c:v>эконом-класс</c:v>
                </c:pt>
              </c:strCache>
            </c:strRef>
          </c:cat>
          <c:val>
            <c:numRef>
              <c:f>'3кв. 16'!$P$27:$P$29</c:f>
              <c:numCache>
                <c:formatCode>General</c:formatCode>
                <c:ptCount val="3"/>
                <c:pt idx="0">
                  <c:v>20</c:v>
                </c:pt>
                <c:pt idx="1">
                  <c:v>4</c:v>
                </c:pt>
                <c:pt idx="2">
                  <c:v>39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цена 1 кв.м и квартальный прирост</a:t>
            </a:r>
          </a:p>
          <a:p>
            <a:pPr>
              <a:defRPr sz="1100"/>
            </a:pPr>
            <a:r>
              <a:rPr lang="ru-RU" sz="1100"/>
              <a:t>по классам качества</a:t>
            </a:r>
          </a:p>
        </c:rich>
      </c:tx>
      <c:layout/>
    </c:title>
    <c:plotArea>
      <c:layout/>
      <c:barChart>
        <c:barDir val="bar"/>
        <c:grouping val="stacked"/>
        <c:ser>
          <c:idx val="0"/>
          <c:order val="0"/>
          <c:tx>
            <c:strRef>
              <c:f>'3кв. 16'!$P$32</c:f>
              <c:strCache>
                <c:ptCount val="1"/>
                <c:pt idx="0">
                  <c:v>3 кв. 2016</c:v>
                </c:pt>
              </c:strCache>
            </c:strRef>
          </c:tx>
          <c:dLbls>
            <c:dLbl>
              <c:idx val="0"/>
              <c:layout>
                <c:manualLayout>
                  <c:x val="0.3355640893249171"/>
                  <c:y val="-4.6297094707542334E-3"/>
                </c:manualLayout>
              </c:layout>
              <c:dLblPos val="ctr"/>
              <c:showVal val="1"/>
            </c:dLbl>
            <c:dLbl>
              <c:idx val="1"/>
              <c:layout>
                <c:manualLayout>
                  <c:x val="0.31920498332293118"/>
                  <c:y val="-7.8725029688292002E-4"/>
                </c:manualLayout>
              </c:layout>
              <c:dLblPos val="ctr"/>
              <c:showVal val="1"/>
            </c:dLbl>
            <c:dLbl>
              <c:idx val="2"/>
              <c:layout>
                <c:manualLayout>
                  <c:x val="0.28091878458266989"/>
                  <c:y val="-3.0255584046230611E-7"/>
                </c:manualLayout>
              </c:layout>
              <c:dLblPos val="ctr"/>
              <c:showVal val="1"/>
            </c:dLbl>
            <c:dLbl>
              <c:idx val="3"/>
              <c:layout>
                <c:manualLayout>
                  <c:x val="0.36666666666667797"/>
                  <c:y val="0"/>
                </c:manualLayout>
              </c:layout>
              <c:dLblPos val="ctr"/>
              <c:showVal val="1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'3кв. 16'!$B$33:$B$35</c:f>
              <c:strCache>
                <c:ptCount val="3"/>
                <c:pt idx="0">
                  <c:v>комфорт-класс</c:v>
                </c:pt>
                <c:pt idx="1">
                  <c:v>эконом-стандарт</c:v>
                </c:pt>
                <c:pt idx="2">
                  <c:v>малогабаритное жильё</c:v>
                </c:pt>
              </c:strCache>
            </c:strRef>
          </c:cat>
          <c:val>
            <c:numRef>
              <c:f>'3кв. 16'!$P$33:$P$35</c:f>
              <c:numCache>
                <c:formatCode>0.00</c:formatCode>
                <c:ptCount val="3"/>
                <c:pt idx="0">
                  <c:v>41.349999999999994</c:v>
                </c:pt>
                <c:pt idx="1">
                  <c:v>38.65</c:v>
                </c:pt>
                <c:pt idx="2">
                  <c:v>34.9</c:v>
                </c:pt>
              </c:numCache>
            </c:numRef>
          </c:val>
        </c:ser>
        <c:gapWidth val="75"/>
        <c:overlap val="100"/>
        <c:axId val="83147392"/>
        <c:axId val="83161472"/>
      </c:barChart>
      <c:barChart>
        <c:barDir val="bar"/>
        <c:grouping val="stacked"/>
        <c:ser>
          <c:idx val="1"/>
          <c:order val="1"/>
          <c:tx>
            <c:v>прирост</c:v>
          </c:tx>
          <c:dLbls>
            <c:dLbl>
              <c:idx val="0"/>
              <c:layout>
                <c:manualLayout>
                  <c:x val="-4.5357312080411523E-3"/>
                  <c:y val="3.6453776602772302E-7"/>
                </c:manualLayout>
              </c:layout>
              <c:showVal val="1"/>
            </c:dLbl>
            <c:dLbl>
              <c:idx val="1"/>
              <c:layout>
                <c:manualLayout>
                  <c:x val="-8.9924560646962512E-3"/>
                  <c:y val="-4.6292650918637887E-3"/>
                </c:manualLayout>
              </c:layout>
              <c:showVal val="1"/>
            </c:dLbl>
            <c:dLbl>
              <c:idx val="2"/>
              <c:layout>
                <c:manualLayout>
                  <c:x val="-1.4706680934660043E-3"/>
                  <c:y val="9.2599883347914847E-3"/>
                </c:manualLayout>
              </c:layout>
              <c:showVal val="1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'3кв. 16'!$B$33:$B$35</c:f>
              <c:strCache>
                <c:ptCount val="3"/>
                <c:pt idx="0">
                  <c:v>комфорт-класс</c:v>
                </c:pt>
                <c:pt idx="1">
                  <c:v>эконом-стандарт</c:v>
                </c:pt>
                <c:pt idx="2">
                  <c:v>малогабаритное жильё</c:v>
                </c:pt>
              </c:strCache>
            </c:strRef>
          </c:cat>
          <c:val>
            <c:numRef>
              <c:f>'3кв. 16'!$Q$33:$Q$35</c:f>
              <c:numCache>
                <c:formatCode>0.0</c:formatCode>
                <c:ptCount val="3"/>
                <c:pt idx="0">
                  <c:v>-0.21718146718146197</c:v>
                </c:pt>
                <c:pt idx="1">
                  <c:v>-0.28379772961815775</c:v>
                </c:pt>
                <c:pt idx="2">
                  <c:v>2.8285209192693088</c:v>
                </c:pt>
              </c:numCache>
            </c:numRef>
          </c:val>
        </c:ser>
        <c:gapWidth val="79"/>
        <c:overlap val="100"/>
        <c:axId val="83163008"/>
        <c:axId val="83164544"/>
      </c:barChart>
      <c:catAx>
        <c:axId val="83147392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83161472"/>
        <c:crosses val="autoZero"/>
        <c:auto val="1"/>
        <c:lblAlgn val="ctr"/>
        <c:lblOffset val="100"/>
      </c:catAx>
      <c:valAx>
        <c:axId val="83161472"/>
        <c:scaling>
          <c:orientation val="minMax"/>
          <c:max val="46"/>
          <c:min val="0"/>
        </c:scaling>
        <c:axPos val="b"/>
        <c:majorGridlines/>
        <c:numFmt formatCode="0.00" sourceLinked="1"/>
        <c:majorTickMark val="none"/>
        <c:tickLblPos val="nextTo"/>
        <c:crossAx val="83147392"/>
        <c:crosses val="autoZero"/>
        <c:crossBetween val="between"/>
      </c:valAx>
      <c:catAx>
        <c:axId val="83163008"/>
        <c:scaling>
          <c:orientation val="minMax"/>
        </c:scaling>
        <c:delete val="1"/>
        <c:axPos val="l"/>
        <c:tickLblPos val="none"/>
        <c:crossAx val="83164544"/>
        <c:crossesAt val="0"/>
        <c:auto val="1"/>
        <c:lblAlgn val="ctr"/>
        <c:lblOffset val="100"/>
      </c:catAx>
      <c:valAx>
        <c:axId val="83164544"/>
        <c:scaling>
          <c:orientation val="minMax"/>
          <c:max val="10"/>
          <c:min val="-5"/>
        </c:scaling>
        <c:axPos val="t"/>
        <c:numFmt formatCode="0.0" sourceLinked="1"/>
        <c:tickLblPos val="nextTo"/>
        <c:crossAx val="83163008"/>
        <c:crosses val="max"/>
        <c:crossBetween val="between"/>
      </c:valAx>
    </c:plotArea>
    <c:legend>
      <c:legendPos val="b"/>
      <c:layout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Квартальные изменения  средней</a:t>
            </a:r>
            <a:r>
              <a:rPr lang="ru-RU" sz="1100" baseline="0"/>
              <a:t> </a:t>
            </a:r>
            <a:r>
              <a:rPr lang="ru-RU" sz="1100"/>
              <a:t>цены предложения 1 кв</a:t>
            </a:r>
            <a:r>
              <a:rPr lang="en-US" sz="1100"/>
              <a:t>.</a:t>
            </a:r>
            <a:r>
              <a:rPr lang="ru-RU" sz="1100"/>
              <a:t> м</a:t>
            </a:r>
            <a:r>
              <a:rPr lang="en-US" sz="1100"/>
              <a:t>.</a:t>
            </a:r>
            <a:r>
              <a:rPr lang="ru-RU" sz="1100"/>
              <a:t> исключая влияние </a:t>
            </a:r>
          </a:p>
          <a:p>
            <a:pPr>
              <a:defRPr sz="1100"/>
            </a:pPr>
            <a:r>
              <a:rPr lang="ru-RU" sz="1100"/>
              <a:t>структурных сдвигов, в % </a:t>
            </a:r>
          </a:p>
        </c:rich>
      </c:tx>
      <c:layout/>
    </c:title>
    <c:plotArea>
      <c:layout/>
      <c:barChart>
        <c:barDir val="bar"/>
        <c:grouping val="clustered"/>
        <c:ser>
          <c:idx val="0"/>
          <c:order val="0"/>
          <c:spPr>
            <a:solidFill>
              <a:schemeClr val="accent2">
                <a:lumMod val="75000"/>
              </a:schemeClr>
            </a:solidFill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dLbls>
            <c:dLbl>
              <c:idx val="0"/>
              <c:layout>
                <c:manualLayout>
                  <c:x val="-7.3394289226997034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7.6182418787937481E-2"/>
                  <c:y val="4.3501895757811588E-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8.1549019993955488E-2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b="1"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showVal val="1"/>
            </c:dLbl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'3кв. 16'!$M$140:$M$142</c:f>
              <c:strCache>
                <c:ptCount val="3"/>
                <c:pt idx="0">
                  <c:v>малогабаритное жильё</c:v>
                </c:pt>
                <c:pt idx="1">
                  <c:v>эконом-стандарт</c:v>
                </c:pt>
                <c:pt idx="2">
                  <c:v>комфорт-класс</c:v>
                </c:pt>
              </c:strCache>
            </c:strRef>
          </c:cat>
          <c:val>
            <c:numRef>
              <c:f>'3кв. 16'!$N$140:$N$142</c:f>
              <c:numCache>
                <c:formatCode>General</c:formatCode>
                <c:ptCount val="3"/>
                <c:pt idx="0">
                  <c:v>3.8</c:v>
                </c:pt>
                <c:pt idx="1">
                  <c:v>-7.9</c:v>
                </c:pt>
                <c:pt idx="2">
                  <c:v>-4.5999999999999996</c:v>
                </c:pt>
              </c:numCache>
            </c:numRef>
          </c:val>
        </c:ser>
        <c:gapWidth val="75"/>
        <c:overlap val="-25"/>
        <c:axId val="83223680"/>
        <c:axId val="83225216"/>
      </c:barChart>
      <c:catAx>
        <c:axId val="83223680"/>
        <c:scaling>
          <c:orientation val="minMax"/>
        </c:scaling>
        <c:axPos val="l"/>
        <c:majorTickMark val="none"/>
        <c:tickLblPos val="low"/>
        <c:txPr>
          <a:bodyPr rot="0" vert="horz" anchor="t" anchorCtr="0"/>
          <a:lstStyle/>
          <a:p>
            <a:pPr>
              <a:defRPr b="1"/>
            </a:pPr>
            <a:endParaRPr lang="ru-RU"/>
          </a:p>
        </c:txPr>
        <c:crossAx val="83225216"/>
        <c:crossesAt val="0"/>
        <c:auto val="1"/>
        <c:lblAlgn val="ctr"/>
        <c:lblOffset val="100"/>
        <c:tickLblSkip val="1"/>
      </c:catAx>
      <c:valAx>
        <c:axId val="83225216"/>
        <c:scaling>
          <c:orientation val="minMax"/>
          <c:max val="5"/>
          <c:min val="-8"/>
        </c:scaling>
        <c:axPos val="b"/>
        <c:majorGridlines/>
        <c:numFmt formatCode="General" sourceLinked="1"/>
        <c:maj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b="1"/>
            </a:pPr>
            <a:endParaRPr lang="ru-RU"/>
          </a:p>
        </c:txPr>
        <c:crossAx val="83223680"/>
        <c:crosses val="autoZero"/>
        <c:crossBetween val="between"/>
      </c:valAx>
    </c:plotArea>
    <c:plotVisOnly val="1"/>
    <c:dispBlanksAs val="gap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средних</a:t>
            </a:r>
            <a:r>
              <a:rPr lang="ru-RU" sz="1100" baseline="0"/>
              <a:t> цен предложения в зависимости от класса качества</a:t>
            </a:r>
            <a:endParaRPr lang="ru-RU" sz="1100"/>
          </a:p>
        </c:rich>
      </c:tx>
      <c:layout/>
    </c:title>
    <c:plotArea>
      <c:layout/>
      <c:lineChart>
        <c:grouping val="standard"/>
        <c:ser>
          <c:idx val="0"/>
          <c:order val="0"/>
          <c:tx>
            <c:strRef>
              <c:f>'3кв. 16'!$B$33</c:f>
              <c:strCache>
                <c:ptCount val="1"/>
                <c:pt idx="0">
                  <c:v>комфорт-класс</c:v>
                </c:pt>
              </c:strCache>
            </c:strRef>
          </c:tx>
          <c:cat>
            <c:strRef>
              <c:f>'3кв. 16'!$C$32:$P$32</c:f>
              <c:strCache>
                <c:ptCount val="14"/>
                <c:pt idx="0">
                  <c:v>2 кв. 2013</c:v>
                </c:pt>
                <c:pt idx="1">
                  <c:v>3 кв. 2013</c:v>
                </c:pt>
                <c:pt idx="2">
                  <c:v>4 кв. 2013</c:v>
                </c:pt>
                <c:pt idx="3">
                  <c:v>1 кв. 2014</c:v>
                </c:pt>
                <c:pt idx="4">
                  <c:v>2 кв. 2014</c:v>
                </c:pt>
                <c:pt idx="5">
                  <c:v>3 кв. 2014</c:v>
                </c:pt>
                <c:pt idx="6">
                  <c:v>4 кв. 2014</c:v>
                </c:pt>
                <c:pt idx="7">
                  <c:v>1 кв. 2015</c:v>
                </c:pt>
                <c:pt idx="8">
                  <c:v>2 кв. 2015</c:v>
                </c:pt>
                <c:pt idx="9">
                  <c:v>3 кв. 2015</c:v>
                </c:pt>
                <c:pt idx="10">
                  <c:v>4 кв. 2015</c:v>
                </c:pt>
                <c:pt idx="11">
                  <c:v>1 кв. 2016</c:v>
                </c:pt>
                <c:pt idx="12">
                  <c:v>2 кв. 2016</c:v>
                </c:pt>
                <c:pt idx="13">
                  <c:v>3 кв. 2016</c:v>
                </c:pt>
              </c:strCache>
            </c:strRef>
          </c:cat>
          <c:val>
            <c:numRef>
              <c:f>'3кв. 16'!$C$33:$P$33</c:f>
              <c:numCache>
                <c:formatCode>General</c:formatCode>
                <c:ptCount val="14"/>
                <c:pt idx="0">
                  <c:v>40.370000000000005</c:v>
                </c:pt>
                <c:pt idx="1">
                  <c:v>42.44</c:v>
                </c:pt>
                <c:pt idx="2" formatCode="0.0">
                  <c:v>42.25</c:v>
                </c:pt>
                <c:pt idx="3" formatCode="0.0">
                  <c:v>43.25</c:v>
                </c:pt>
                <c:pt idx="4">
                  <c:v>42.24</c:v>
                </c:pt>
                <c:pt idx="5" formatCode="0.00">
                  <c:v>43.46</c:v>
                </c:pt>
                <c:pt idx="6" formatCode="0.0">
                  <c:v>42.690000000000012</c:v>
                </c:pt>
                <c:pt idx="7" formatCode="0.0">
                  <c:v>43.04</c:v>
                </c:pt>
                <c:pt idx="8" formatCode="0.0">
                  <c:v>42.24</c:v>
                </c:pt>
                <c:pt idx="9" formatCode="0.0">
                  <c:v>41.260000000000012</c:v>
                </c:pt>
                <c:pt idx="10" formatCode="0.0">
                  <c:v>42.220000000000013</c:v>
                </c:pt>
                <c:pt idx="11" formatCode="0.0">
                  <c:v>41.620000000000012</c:v>
                </c:pt>
                <c:pt idx="12" formatCode="0.00">
                  <c:v>41.44</c:v>
                </c:pt>
                <c:pt idx="13" formatCode="0.00">
                  <c:v>41.349999999999994</c:v>
                </c:pt>
              </c:numCache>
            </c:numRef>
          </c:val>
        </c:ser>
        <c:ser>
          <c:idx val="1"/>
          <c:order val="1"/>
          <c:tx>
            <c:strRef>
              <c:f>'3кв. 16'!$B$34</c:f>
              <c:strCache>
                <c:ptCount val="1"/>
                <c:pt idx="0">
                  <c:v>эконом-стандарт</c:v>
                </c:pt>
              </c:strCache>
            </c:strRef>
          </c:tx>
          <c:cat>
            <c:strRef>
              <c:f>'3кв. 16'!$C$32:$P$32</c:f>
              <c:strCache>
                <c:ptCount val="14"/>
                <c:pt idx="0">
                  <c:v>2 кв. 2013</c:v>
                </c:pt>
                <c:pt idx="1">
                  <c:v>3 кв. 2013</c:v>
                </c:pt>
                <c:pt idx="2">
                  <c:v>4 кв. 2013</c:v>
                </c:pt>
                <c:pt idx="3">
                  <c:v>1 кв. 2014</c:v>
                </c:pt>
                <c:pt idx="4">
                  <c:v>2 кв. 2014</c:v>
                </c:pt>
                <c:pt idx="5">
                  <c:v>3 кв. 2014</c:v>
                </c:pt>
                <c:pt idx="6">
                  <c:v>4 кв. 2014</c:v>
                </c:pt>
                <c:pt idx="7">
                  <c:v>1 кв. 2015</c:v>
                </c:pt>
                <c:pt idx="8">
                  <c:v>2 кв. 2015</c:v>
                </c:pt>
                <c:pt idx="9">
                  <c:v>3 кв. 2015</c:v>
                </c:pt>
                <c:pt idx="10">
                  <c:v>4 кв. 2015</c:v>
                </c:pt>
                <c:pt idx="11">
                  <c:v>1 кв. 2016</c:v>
                </c:pt>
                <c:pt idx="12">
                  <c:v>2 кв. 2016</c:v>
                </c:pt>
                <c:pt idx="13">
                  <c:v>3 кв. 2016</c:v>
                </c:pt>
              </c:strCache>
            </c:strRef>
          </c:cat>
          <c:val>
            <c:numRef>
              <c:f>'3кв. 16'!$C$34:$P$34</c:f>
              <c:numCache>
                <c:formatCode>General</c:formatCode>
                <c:ptCount val="14"/>
                <c:pt idx="0">
                  <c:v>40.98</c:v>
                </c:pt>
                <c:pt idx="1">
                  <c:v>40.44</c:v>
                </c:pt>
                <c:pt idx="2" formatCode="0.0">
                  <c:v>39.68</c:v>
                </c:pt>
                <c:pt idx="3" formatCode="0.0">
                  <c:v>38.730000000000011</c:v>
                </c:pt>
                <c:pt idx="4">
                  <c:v>39.700000000000003</c:v>
                </c:pt>
                <c:pt idx="5" formatCode="0.00">
                  <c:v>40.4</c:v>
                </c:pt>
                <c:pt idx="6" formatCode="0.0">
                  <c:v>39.04</c:v>
                </c:pt>
                <c:pt idx="7" formatCode="0.0">
                  <c:v>40.910000000000004</c:v>
                </c:pt>
                <c:pt idx="8" formatCode="0.0">
                  <c:v>40.370000000000005</c:v>
                </c:pt>
                <c:pt idx="9" formatCode="0.0">
                  <c:v>40.1</c:v>
                </c:pt>
                <c:pt idx="10" formatCode="0.0">
                  <c:v>39.96</c:v>
                </c:pt>
                <c:pt idx="11" formatCode="0.0">
                  <c:v>39.11</c:v>
                </c:pt>
                <c:pt idx="12" formatCode="0.00">
                  <c:v>38.760000000000012</c:v>
                </c:pt>
                <c:pt idx="13" formatCode="0.00">
                  <c:v>38.65</c:v>
                </c:pt>
              </c:numCache>
            </c:numRef>
          </c:val>
        </c:ser>
        <c:ser>
          <c:idx val="2"/>
          <c:order val="2"/>
          <c:tx>
            <c:strRef>
              <c:f>'3кв. 16'!$B$35</c:f>
              <c:strCache>
                <c:ptCount val="1"/>
                <c:pt idx="0">
                  <c:v>малогабаритное жильё</c:v>
                </c:pt>
              </c:strCache>
            </c:strRef>
          </c:tx>
          <c:cat>
            <c:strRef>
              <c:f>'3кв. 16'!$C$32:$P$32</c:f>
              <c:strCache>
                <c:ptCount val="14"/>
                <c:pt idx="0">
                  <c:v>2 кв. 2013</c:v>
                </c:pt>
                <c:pt idx="1">
                  <c:v>3 кв. 2013</c:v>
                </c:pt>
                <c:pt idx="2">
                  <c:v>4 кв. 2013</c:v>
                </c:pt>
                <c:pt idx="3">
                  <c:v>1 кв. 2014</c:v>
                </c:pt>
                <c:pt idx="4">
                  <c:v>2 кв. 2014</c:v>
                </c:pt>
                <c:pt idx="5">
                  <c:v>3 кв. 2014</c:v>
                </c:pt>
                <c:pt idx="6">
                  <c:v>4 кв. 2014</c:v>
                </c:pt>
                <c:pt idx="7">
                  <c:v>1 кв. 2015</c:v>
                </c:pt>
                <c:pt idx="8">
                  <c:v>2 кв. 2015</c:v>
                </c:pt>
                <c:pt idx="9">
                  <c:v>3 кв. 2015</c:v>
                </c:pt>
                <c:pt idx="10">
                  <c:v>4 кв. 2015</c:v>
                </c:pt>
                <c:pt idx="11">
                  <c:v>1 кв. 2016</c:v>
                </c:pt>
                <c:pt idx="12">
                  <c:v>2 кв. 2016</c:v>
                </c:pt>
                <c:pt idx="13">
                  <c:v>3 кв. 2016</c:v>
                </c:pt>
              </c:strCache>
            </c:strRef>
          </c:cat>
          <c:val>
            <c:numRef>
              <c:f>'3кв. 16'!$C$35:$P$35</c:f>
              <c:numCache>
                <c:formatCode>General</c:formatCode>
                <c:ptCount val="14"/>
                <c:pt idx="0">
                  <c:v>36.75</c:v>
                </c:pt>
                <c:pt idx="1">
                  <c:v>37.5</c:v>
                </c:pt>
                <c:pt idx="2" formatCode="0.0">
                  <c:v>36.9</c:v>
                </c:pt>
                <c:pt idx="3" formatCode="0.0">
                  <c:v>35</c:v>
                </c:pt>
                <c:pt idx="4">
                  <c:v>34.71</c:v>
                </c:pt>
                <c:pt idx="5" formatCode="0.00">
                  <c:v>32.68</c:v>
                </c:pt>
                <c:pt idx="6" formatCode="0.0">
                  <c:v>37.4</c:v>
                </c:pt>
                <c:pt idx="7" formatCode="0.0">
                  <c:v>37.03</c:v>
                </c:pt>
                <c:pt idx="8" formatCode="0.0">
                  <c:v>37.47</c:v>
                </c:pt>
                <c:pt idx="9" formatCode="0.0">
                  <c:v>37.46</c:v>
                </c:pt>
                <c:pt idx="10" formatCode="0.0">
                  <c:v>40.18</c:v>
                </c:pt>
                <c:pt idx="11" formatCode="0.0">
                  <c:v>36.67</c:v>
                </c:pt>
                <c:pt idx="12" formatCode="0.00">
                  <c:v>33.94</c:v>
                </c:pt>
                <c:pt idx="13" formatCode="0.00">
                  <c:v>34.9</c:v>
                </c:pt>
              </c:numCache>
            </c:numRef>
          </c:val>
        </c:ser>
        <c:marker val="1"/>
        <c:axId val="84297984"/>
        <c:axId val="84316160"/>
      </c:lineChart>
      <c:catAx>
        <c:axId val="84297984"/>
        <c:scaling>
          <c:orientation val="minMax"/>
        </c:scaling>
        <c:axPos val="b"/>
        <c:majorTickMark val="none"/>
        <c:tickLblPos val="nextTo"/>
        <c:crossAx val="84316160"/>
        <c:crosses val="autoZero"/>
        <c:auto val="1"/>
        <c:lblAlgn val="ctr"/>
        <c:lblOffset val="100"/>
      </c:catAx>
      <c:valAx>
        <c:axId val="84316160"/>
        <c:scaling>
          <c:orientation val="minMax"/>
          <c:max val="45"/>
          <c:min val="32"/>
        </c:scaling>
        <c:axPos val="l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84297984"/>
        <c:crosses val="autoZero"/>
        <c:crossBetween val="between"/>
      </c:valAx>
    </c:plotArea>
    <c:legend>
      <c:legendPos val="b"/>
      <c:layout/>
    </c:legend>
    <c:plotVisOnly val="1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Средняя удельная цена предложения 1 кв. м.</a:t>
            </a:r>
          </a:p>
          <a:p>
            <a:pPr>
              <a:defRPr sz="1100"/>
            </a:pPr>
            <a:r>
              <a:rPr lang="ru-RU" sz="1100"/>
              <a:t>в зависимости от количества комнат, в тыс.руб./кв.м</a:t>
            </a:r>
          </a:p>
        </c:rich>
      </c:tx>
      <c:layout/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'3кв. 16'!$P$156</c:f>
              <c:strCache>
                <c:ptCount val="1"/>
                <c:pt idx="0">
                  <c:v>2 кв. 2016</c:v>
                </c:pt>
              </c:strCache>
            </c:strRef>
          </c:tx>
          <c:cat>
            <c:strRef>
              <c:f>'3кв. 16'!$B$157:$B$160</c:f>
              <c:strCache>
                <c:ptCount val="4"/>
                <c:pt idx="0">
                  <c:v>1комн</c:v>
                </c:pt>
                <c:pt idx="1">
                  <c:v>2комн</c:v>
                </c:pt>
                <c:pt idx="2">
                  <c:v>3комн</c:v>
                </c:pt>
                <c:pt idx="3">
                  <c:v>4комн</c:v>
                </c:pt>
              </c:strCache>
            </c:strRef>
          </c:cat>
          <c:val>
            <c:numRef>
              <c:f>'3кв. 16'!$P$157:$P$160</c:f>
              <c:numCache>
                <c:formatCode>0.0</c:formatCode>
                <c:ptCount val="4"/>
                <c:pt idx="0">
                  <c:v>40.309999999999995</c:v>
                </c:pt>
                <c:pt idx="1">
                  <c:v>39.020000000000003</c:v>
                </c:pt>
                <c:pt idx="2">
                  <c:v>38.879999999999995</c:v>
                </c:pt>
                <c:pt idx="3">
                  <c:v>38.379999999999995</c:v>
                </c:pt>
              </c:numCache>
            </c:numRef>
          </c:val>
        </c:ser>
        <c:ser>
          <c:idx val="1"/>
          <c:order val="1"/>
          <c:tx>
            <c:strRef>
              <c:f>'3кв. 16'!$Q$156</c:f>
              <c:strCache>
                <c:ptCount val="1"/>
                <c:pt idx="0">
                  <c:v>3 кв. 2016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0.10273588366400976"/>
                </c:manualLayout>
              </c:layout>
              <c:showVal val="1"/>
            </c:dLbl>
            <c:dLbl>
              <c:idx val="1"/>
              <c:layout>
                <c:manualLayout>
                  <c:x val="2.6298487836948887E-3"/>
                  <c:y val="8.0401995910964127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7.5935218360354856E-2"/>
                </c:manualLayout>
              </c:layout>
              <c:showVal val="1"/>
            </c:dLbl>
            <c:dLbl>
              <c:idx val="3"/>
              <c:layout>
                <c:manualLayout>
                  <c:x val="7.8895463510848564E-3"/>
                  <c:y val="8.0401995910964127E-2"/>
                </c:manualLayout>
              </c:layout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'3кв. 16'!$B$157:$B$160</c:f>
              <c:strCache>
                <c:ptCount val="4"/>
                <c:pt idx="0">
                  <c:v>1комн</c:v>
                </c:pt>
                <c:pt idx="1">
                  <c:v>2комн</c:v>
                </c:pt>
                <c:pt idx="2">
                  <c:v>3комн</c:v>
                </c:pt>
                <c:pt idx="3">
                  <c:v>4комн</c:v>
                </c:pt>
              </c:strCache>
            </c:strRef>
          </c:cat>
          <c:val>
            <c:numRef>
              <c:f>'3кв. 16'!$Q$157:$Q$160</c:f>
              <c:numCache>
                <c:formatCode>0.00</c:formatCode>
                <c:ptCount val="4"/>
                <c:pt idx="0">
                  <c:v>40.11</c:v>
                </c:pt>
                <c:pt idx="1">
                  <c:v>38.449999999999996</c:v>
                </c:pt>
                <c:pt idx="2">
                  <c:v>38.730000000000011</c:v>
                </c:pt>
                <c:pt idx="3">
                  <c:v>40.75</c:v>
                </c:pt>
              </c:numCache>
            </c:numRef>
          </c:val>
        </c:ser>
        <c:gapWidth val="75"/>
        <c:shape val="box"/>
        <c:axId val="85534976"/>
        <c:axId val="85540864"/>
        <c:axId val="0"/>
      </c:bar3DChart>
      <c:catAx>
        <c:axId val="85534976"/>
        <c:scaling>
          <c:orientation val="minMax"/>
        </c:scaling>
        <c:axPos val="b"/>
        <c:numFmt formatCode="mmm/yy" sourceLinked="1"/>
        <c:maj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85540864"/>
        <c:crosses val="autoZero"/>
        <c:auto val="1"/>
        <c:lblAlgn val="ctr"/>
        <c:lblOffset val="100"/>
      </c:catAx>
      <c:valAx>
        <c:axId val="85540864"/>
        <c:scaling>
          <c:orientation val="minMax"/>
          <c:min val="30"/>
        </c:scaling>
        <c:axPos val="l"/>
        <c:majorGridlines/>
        <c:numFmt formatCode="0.0" sourceLinked="1"/>
        <c:majorTickMark val="none"/>
        <c:tickLblPos val="nextTo"/>
        <c:spPr>
          <a:ln w="9525">
            <a:noFill/>
          </a:ln>
        </c:spPr>
        <c:crossAx val="85534976"/>
        <c:crosses val="autoZero"/>
        <c:crossBetween val="between"/>
      </c:valAx>
    </c:plotArea>
    <c:legend>
      <c:legendPos val="b"/>
      <c:layout/>
    </c:legend>
    <c:plotVisOnly val="1"/>
    <c:dispBlanksAs val="gap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 anchor="t" anchorCtr="0"/>
          <a:lstStyle/>
          <a:p>
            <a:pPr>
              <a:defRPr sz="1200"/>
            </a:pPr>
            <a:r>
              <a:rPr lang="ru-RU" sz="1200"/>
              <a:t>Динамика</a:t>
            </a:r>
            <a:r>
              <a:rPr lang="ru-RU" sz="1200" baseline="0"/>
              <a:t> </a:t>
            </a:r>
            <a:r>
              <a:rPr lang="ru-RU" sz="1200"/>
              <a:t>средней цены предложения 1 кв. м в строящихся</a:t>
            </a:r>
            <a:r>
              <a:rPr lang="ru-RU" sz="1200" baseline="0"/>
              <a:t> домах и домах, сданных в эксплуатацию</a:t>
            </a:r>
            <a:endParaRPr lang="ru-RU" sz="1200"/>
          </a:p>
          <a:p>
            <a:pPr>
              <a:defRPr sz="1200"/>
            </a:pPr>
            <a:endParaRPr lang="ru-RU" sz="1200"/>
          </a:p>
        </c:rich>
      </c:tx>
      <c:layout>
        <c:manualLayout>
          <c:xMode val="edge"/>
          <c:yMode val="edge"/>
          <c:x val="0.13803824001166687"/>
          <c:y val="2.5477707006370025E-2"/>
        </c:manualLayout>
      </c:layout>
    </c:title>
    <c:plotArea>
      <c:layout/>
      <c:lineChart>
        <c:grouping val="standard"/>
        <c:ser>
          <c:idx val="4"/>
          <c:order val="0"/>
          <c:tx>
            <c:strRef>
              <c:f>'3кв. 16'!$B$100</c:f>
              <c:strCache>
                <c:ptCount val="1"/>
                <c:pt idx="0">
                  <c:v>сданные дома</c:v>
                </c:pt>
              </c:strCache>
            </c:strRef>
          </c:tx>
          <c:marker>
            <c:symbol val="none"/>
          </c:marker>
          <c:cat>
            <c:strRef>
              <c:f>'3кв. 16'!$C$99:$X$99</c:f>
              <c:strCache>
                <c:ptCount val="22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1 кв. 2012</c:v>
                </c:pt>
                <c:pt idx="4">
                  <c:v>2 кв. 2012</c:v>
                </c:pt>
                <c:pt idx="5">
                  <c:v>3 кв. 2012</c:v>
                </c:pt>
                <c:pt idx="6">
                  <c:v>4 кв. 2012</c:v>
                </c:pt>
                <c:pt idx="7">
                  <c:v>1 кв. 2013</c:v>
                </c:pt>
                <c:pt idx="8">
                  <c:v>2 кв. 2013</c:v>
                </c:pt>
                <c:pt idx="9">
                  <c:v>3 кв. 2013</c:v>
                </c:pt>
                <c:pt idx="10">
                  <c:v>4 кв. 2013</c:v>
                </c:pt>
                <c:pt idx="11">
                  <c:v>1 кв. 2014</c:v>
                </c:pt>
                <c:pt idx="12">
                  <c:v>2 кв. 2014</c:v>
                </c:pt>
                <c:pt idx="13">
                  <c:v>3 кв. 2014</c:v>
                </c:pt>
                <c:pt idx="14">
                  <c:v>4 кв. 2014</c:v>
                </c:pt>
                <c:pt idx="15">
                  <c:v>1 кв. 2015</c:v>
                </c:pt>
                <c:pt idx="16">
                  <c:v>2 кв. 2015</c:v>
                </c:pt>
                <c:pt idx="17">
                  <c:v>3 кв. 2015</c:v>
                </c:pt>
                <c:pt idx="18">
                  <c:v>4 кв. 2015</c:v>
                </c:pt>
                <c:pt idx="19">
                  <c:v>1 кв. 2016</c:v>
                </c:pt>
                <c:pt idx="20">
                  <c:v>2 кв. 2016</c:v>
                </c:pt>
                <c:pt idx="21">
                  <c:v>3 кв. 2016</c:v>
                </c:pt>
              </c:strCache>
            </c:strRef>
          </c:cat>
          <c:val>
            <c:numRef>
              <c:f>'3кв. 16'!$C$100:$X$100</c:f>
              <c:numCache>
                <c:formatCode>General</c:formatCode>
                <c:ptCount val="22"/>
                <c:pt idx="0">
                  <c:v>37.590000000000003</c:v>
                </c:pt>
                <c:pt idx="1">
                  <c:v>36.71</c:v>
                </c:pt>
                <c:pt idx="2" formatCode="0.00">
                  <c:v>38.39</c:v>
                </c:pt>
                <c:pt idx="3">
                  <c:v>39.730000000000011</c:v>
                </c:pt>
                <c:pt idx="4">
                  <c:v>41.160000000000011</c:v>
                </c:pt>
                <c:pt idx="5">
                  <c:v>43.07</c:v>
                </c:pt>
                <c:pt idx="6">
                  <c:v>45.660000000000011</c:v>
                </c:pt>
                <c:pt idx="7">
                  <c:v>42.52</c:v>
                </c:pt>
                <c:pt idx="8">
                  <c:v>43.27</c:v>
                </c:pt>
                <c:pt idx="9">
                  <c:v>42.54</c:v>
                </c:pt>
                <c:pt idx="10" formatCode="0.0">
                  <c:v>45.13</c:v>
                </c:pt>
                <c:pt idx="11">
                  <c:v>49.44</c:v>
                </c:pt>
                <c:pt idx="12">
                  <c:v>52.14</c:v>
                </c:pt>
                <c:pt idx="13">
                  <c:v>49.54</c:v>
                </c:pt>
                <c:pt idx="14">
                  <c:v>45.94</c:v>
                </c:pt>
                <c:pt idx="15">
                  <c:v>45.85</c:v>
                </c:pt>
                <c:pt idx="16">
                  <c:v>44.97</c:v>
                </c:pt>
                <c:pt idx="17">
                  <c:v>42.49</c:v>
                </c:pt>
                <c:pt idx="18">
                  <c:v>42.36</c:v>
                </c:pt>
                <c:pt idx="19">
                  <c:v>41</c:v>
                </c:pt>
                <c:pt idx="20">
                  <c:v>41.15</c:v>
                </c:pt>
                <c:pt idx="21">
                  <c:v>41.09</c:v>
                </c:pt>
              </c:numCache>
            </c:numRef>
          </c:val>
        </c:ser>
        <c:ser>
          <c:idx val="3"/>
          <c:order val="1"/>
          <c:tx>
            <c:strRef>
              <c:f>'3кв. 16'!$B$101</c:f>
              <c:strCache>
                <c:ptCount val="1"/>
                <c:pt idx="0">
                  <c:v>строящиеся дома</c:v>
                </c:pt>
              </c:strCache>
            </c:strRef>
          </c:tx>
          <c:marker>
            <c:symbol val="none"/>
          </c:marker>
          <c:cat>
            <c:strRef>
              <c:f>'3кв. 16'!$C$99:$X$99</c:f>
              <c:strCache>
                <c:ptCount val="22"/>
                <c:pt idx="0">
                  <c:v>2 кв. 2011</c:v>
                </c:pt>
                <c:pt idx="1">
                  <c:v>3 кв. 2011</c:v>
                </c:pt>
                <c:pt idx="2">
                  <c:v>4 кв. 2011</c:v>
                </c:pt>
                <c:pt idx="3">
                  <c:v>1 кв. 2012</c:v>
                </c:pt>
                <c:pt idx="4">
                  <c:v>2 кв. 2012</c:v>
                </c:pt>
                <c:pt idx="5">
                  <c:v>3 кв. 2012</c:v>
                </c:pt>
                <c:pt idx="6">
                  <c:v>4 кв. 2012</c:v>
                </c:pt>
                <c:pt idx="7">
                  <c:v>1 кв. 2013</c:v>
                </c:pt>
                <c:pt idx="8">
                  <c:v>2 кв. 2013</c:v>
                </c:pt>
                <c:pt idx="9">
                  <c:v>3 кв. 2013</c:v>
                </c:pt>
                <c:pt idx="10">
                  <c:v>4 кв. 2013</c:v>
                </c:pt>
                <c:pt idx="11">
                  <c:v>1 кв. 2014</c:v>
                </c:pt>
                <c:pt idx="12">
                  <c:v>2 кв. 2014</c:v>
                </c:pt>
                <c:pt idx="13">
                  <c:v>3 кв. 2014</c:v>
                </c:pt>
                <c:pt idx="14">
                  <c:v>4 кв. 2014</c:v>
                </c:pt>
                <c:pt idx="15">
                  <c:v>1 кв. 2015</c:v>
                </c:pt>
                <c:pt idx="16">
                  <c:v>2 кв. 2015</c:v>
                </c:pt>
                <c:pt idx="17">
                  <c:v>3 кв. 2015</c:v>
                </c:pt>
                <c:pt idx="18">
                  <c:v>4 кв. 2015</c:v>
                </c:pt>
                <c:pt idx="19">
                  <c:v>1 кв. 2016</c:v>
                </c:pt>
                <c:pt idx="20">
                  <c:v>2 кв. 2016</c:v>
                </c:pt>
                <c:pt idx="21">
                  <c:v>3 кв. 2016</c:v>
                </c:pt>
              </c:strCache>
            </c:strRef>
          </c:cat>
          <c:val>
            <c:numRef>
              <c:f>'3кв. 16'!$C$101:$X$101</c:f>
              <c:numCache>
                <c:formatCode>General</c:formatCode>
                <c:ptCount val="22"/>
                <c:pt idx="0">
                  <c:v>34.36</c:v>
                </c:pt>
                <c:pt idx="1">
                  <c:v>35.53</c:v>
                </c:pt>
                <c:pt idx="2" formatCode="0.00">
                  <c:v>36.090000000000003</c:v>
                </c:pt>
                <c:pt idx="3">
                  <c:v>37.25</c:v>
                </c:pt>
                <c:pt idx="4">
                  <c:v>37.760000000000012</c:v>
                </c:pt>
                <c:pt idx="5">
                  <c:v>39.020000000000003</c:v>
                </c:pt>
                <c:pt idx="6">
                  <c:v>40.090000000000003</c:v>
                </c:pt>
                <c:pt idx="7">
                  <c:v>40.65</c:v>
                </c:pt>
                <c:pt idx="8">
                  <c:v>41.06</c:v>
                </c:pt>
                <c:pt idx="9">
                  <c:v>41.34</c:v>
                </c:pt>
                <c:pt idx="10" formatCode="0.0">
                  <c:v>40.92</c:v>
                </c:pt>
                <c:pt idx="11">
                  <c:v>40.480000000000004</c:v>
                </c:pt>
                <c:pt idx="12">
                  <c:v>40.65</c:v>
                </c:pt>
                <c:pt idx="13">
                  <c:v>41.3</c:v>
                </c:pt>
                <c:pt idx="14">
                  <c:v>40.33</c:v>
                </c:pt>
                <c:pt idx="15">
                  <c:v>40.96</c:v>
                </c:pt>
                <c:pt idx="16">
                  <c:v>40.480000000000004</c:v>
                </c:pt>
                <c:pt idx="17">
                  <c:v>39.78</c:v>
                </c:pt>
                <c:pt idx="18">
                  <c:v>40.220000000000013</c:v>
                </c:pt>
                <c:pt idx="19">
                  <c:v>39.130000000000003</c:v>
                </c:pt>
                <c:pt idx="20">
                  <c:v>38.380000000000003</c:v>
                </c:pt>
                <c:pt idx="21">
                  <c:v>37.99</c:v>
                </c:pt>
              </c:numCache>
            </c:numRef>
          </c:val>
        </c:ser>
        <c:marker val="1"/>
        <c:axId val="85566592"/>
        <c:axId val="85568128"/>
      </c:lineChart>
      <c:catAx>
        <c:axId val="85566592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5400000" vert="horz"/>
          <a:lstStyle/>
          <a:p>
            <a:pPr>
              <a:defRPr sz="800" b="1"/>
            </a:pPr>
            <a:endParaRPr lang="ru-RU"/>
          </a:p>
        </c:txPr>
        <c:crossAx val="85568128"/>
        <c:crosses val="autoZero"/>
        <c:auto val="1"/>
        <c:lblAlgn val="ctr"/>
        <c:lblOffset val="100"/>
      </c:catAx>
      <c:valAx>
        <c:axId val="85568128"/>
        <c:scaling>
          <c:orientation val="minMax"/>
          <c:max val="55"/>
          <c:min val="30"/>
        </c:scaling>
        <c:axPos val="l"/>
        <c:majorGridlines/>
        <c:numFmt formatCode="General" sourceLinked="1"/>
        <c:majorTickMark val="none"/>
        <c:tickLblPos val="nextTo"/>
        <c:crossAx val="85566592"/>
        <c:crosses val="autoZero"/>
        <c:crossBetween val="between"/>
      </c:valAx>
    </c:plotArea>
    <c:legend>
      <c:legendPos val="r"/>
      <c:layout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Регистрация</a:t>
            </a:r>
            <a:r>
              <a:rPr lang="ru-RU" sz="1100" baseline="0"/>
              <a:t> прав на жилые помещения в КО (Кемеровостат)</a:t>
            </a:r>
            <a:endParaRPr lang="ru-RU" sz="1100"/>
          </a:p>
        </c:rich>
      </c:tx>
      <c:layout/>
    </c:title>
    <c:plotArea>
      <c:layout/>
      <c:barChart>
        <c:barDir val="col"/>
        <c:grouping val="stacked"/>
        <c:ser>
          <c:idx val="1"/>
          <c:order val="0"/>
          <c:tx>
            <c:strRef>
              <c:f>Р.3!$D$2</c:f>
              <c:strCache>
                <c:ptCount val="1"/>
                <c:pt idx="0">
                  <c:v>в том числе: с привлечением кредитных средств и средств целевого займа
</c:v>
                </c:pt>
              </c:strCache>
            </c:strRef>
          </c:tx>
          <c:cat>
            <c:strRef>
              <c:f>Р.3!$A$4:$A$14</c:f>
              <c:strCache>
                <c:ptCount val="11"/>
                <c:pt idx="0">
                  <c:v>1 кв. 2014</c:v>
                </c:pt>
                <c:pt idx="1">
                  <c:v>2 кв. 2014</c:v>
                </c:pt>
                <c:pt idx="2">
                  <c:v>3 кв. 2014</c:v>
                </c:pt>
                <c:pt idx="3">
                  <c:v>4 кв. 2014</c:v>
                </c:pt>
                <c:pt idx="4">
                  <c:v>1 кв. 2015</c:v>
                </c:pt>
                <c:pt idx="5">
                  <c:v>2 кв. 2015</c:v>
                </c:pt>
                <c:pt idx="6">
                  <c:v>3 кв. 2015</c:v>
                </c:pt>
                <c:pt idx="7">
                  <c:v>4 кв. 2015</c:v>
                </c:pt>
                <c:pt idx="8">
                  <c:v>1 кв. 2016</c:v>
                </c:pt>
                <c:pt idx="9">
                  <c:v>2 кв. 2016</c:v>
                </c:pt>
                <c:pt idx="10">
                  <c:v>3 кв. 2016</c:v>
                </c:pt>
              </c:strCache>
            </c:strRef>
          </c:cat>
          <c:val>
            <c:numRef>
              <c:f>Р.3!$D$4:$D$14</c:f>
              <c:numCache>
                <c:formatCode>#,##0</c:formatCode>
                <c:ptCount val="11"/>
                <c:pt idx="0">
                  <c:v>9525</c:v>
                </c:pt>
                <c:pt idx="1">
                  <c:v>14290</c:v>
                </c:pt>
                <c:pt idx="2">
                  <c:v>13309</c:v>
                </c:pt>
                <c:pt idx="3">
                  <c:v>13566</c:v>
                </c:pt>
                <c:pt idx="4">
                  <c:v>8359</c:v>
                </c:pt>
                <c:pt idx="5" formatCode="General">
                  <c:v>9906</c:v>
                </c:pt>
                <c:pt idx="6">
                  <c:v>10841</c:v>
                </c:pt>
                <c:pt idx="7">
                  <c:v>11697</c:v>
                </c:pt>
                <c:pt idx="8" formatCode="General">
                  <c:v>8477</c:v>
                </c:pt>
                <c:pt idx="9" formatCode="General">
                  <c:v>11805</c:v>
                </c:pt>
                <c:pt idx="10" formatCode="General">
                  <c:v>11113</c:v>
                </c:pt>
              </c:numCache>
            </c:numRef>
          </c:val>
        </c:ser>
        <c:ser>
          <c:idx val="0"/>
          <c:order val="1"/>
          <c:tx>
            <c:strRef>
              <c:f>Р.3!$C$2</c:f>
              <c:strCache>
                <c:ptCount val="1"/>
                <c:pt idx="0">
                  <c:v>количество прав собственности по договору купли-продажи 
</c:v>
                </c:pt>
              </c:strCache>
            </c:strRef>
          </c:tx>
          <c:cat>
            <c:strRef>
              <c:f>Р.3!$A$4:$A$14</c:f>
              <c:strCache>
                <c:ptCount val="11"/>
                <c:pt idx="0">
                  <c:v>1 кв. 2014</c:v>
                </c:pt>
                <c:pt idx="1">
                  <c:v>2 кв. 2014</c:v>
                </c:pt>
                <c:pt idx="2">
                  <c:v>3 кв. 2014</c:v>
                </c:pt>
                <c:pt idx="3">
                  <c:v>4 кв. 2014</c:v>
                </c:pt>
                <c:pt idx="4">
                  <c:v>1 кв. 2015</c:v>
                </c:pt>
                <c:pt idx="5">
                  <c:v>2 кв. 2015</c:v>
                </c:pt>
                <c:pt idx="6">
                  <c:v>3 кв. 2015</c:v>
                </c:pt>
                <c:pt idx="7">
                  <c:v>4 кв. 2015</c:v>
                </c:pt>
                <c:pt idx="8">
                  <c:v>1 кв. 2016</c:v>
                </c:pt>
                <c:pt idx="9">
                  <c:v>2 кв. 2016</c:v>
                </c:pt>
                <c:pt idx="10">
                  <c:v>3 кв. 2016</c:v>
                </c:pt>
              </c:strCache>
            </c:strRef>
          </c:cat>
          <c:val>
            <c:numRef>
              <c:f>Р.3!$C$4:$C$14</c:f>
              <c:numCache>
                <c:formatCode>#,##0</c:formatCode>
                <c:ptCount val="11"/>
                <c:pt idx="0">
                  <c:v>19453</c:v>
                </c:pt>
                <c:pt idx="1">
                  <c:v>26713</c:v>
                </c:pt>
                <c:pt idx="2">
                  <c:v>25491</c:v>
                </c:pt>
                <c:pt idx="3">
                  <c:v>29117</c:v>
                </c:pt>
                <c:pt idx="4">
                  <c:v>18305</c:v>
                </c:pt>
                <c:pt idx="5" formatCode="General">
                  <c:v>19761</c:v>
                </c:pt>
                <c:pt idx="6">
                  <c:v>21205</c:v>
                </c:pt>
                <c:pt idx="7">
                  <c:v>23991</c:v>
                </c:pt>
                <c:pt idx="8" formatCode="General">
                  <c:v>16614</c:v>
                </c:pt>
                <c:pt idx="9" formatCode="General">
                  <c:v>21657</c:v>
                </c:pt>
                <c:pt idx="10" formatCode="General">
                  <c:v>21125</c:v>
                </c:pt>
              </c:numCache>
            </c:numRef>
          </c:val>
        </c:ser>
        <c:gapWidth val="75"/>
        <c:overlap val="100"/>
        <c:axId val="75375360"/>
        <c:axId val="75376896"/>
      </c:barChart>
      <c:lineChart>
        <c:grouping val="standard"/>
        <c:ser>
          <c:idx val="2"/>
          <c:order val="2"/>
          <c:tx>
            <c:strRef>
              <c:f>Р.3!$E$2</c:f>
              <c:strCache>
                <c:ptCount val="1"/>
                <c:pt idx="0">
                  <c:v>доля ипотечных договоров, в %</c:v>
                </c:pt>
              </c:strCache>
            </c:strRef>
          </c:tx>
          <c:marker>
            <c:symbol val="circle"/>
            <c:size val="5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3.6491869358937445E-2"/>
                  <c:y val="-2.8184601924759405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3.6491869358937466E-2"/>
                  <c:y val="-3.2152855893013386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3.2252335707639287E-2"/>
                  <c:y val="-3.6121109861267341E-2"/>
                </c:manualLayout>
              </c:layout>
              <c:dLblPos val="r"/>
              <c:showVal val="1"/>
            </c:dLbl>
            <c:dLbl>
              <c:idx val="6"/>
              <c:layout>
                <c:manualLayout>
                  <c:x val="-3.6491869358937445E-2"/>
                  <c:y val="-4.0089363829521434E-2"/>
                </c:manualLayout>
              </c:layout>
              <c:dLblPos val="r"/>
              <c:showVal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t"/>
            <c:showVal val="1"/>
          </c:dLbls>
          <c:cat>
            <c:strRef>
              <c:f>Р.3!$A$4:$A$14</c:f>
              <c:strCache>
                <c:ptCount val="11"/>
                <c:pt idx="0">
                  <c:v>1 кв. 2014</c:v>
                </c:pt>
                <c:pt idx="1">
                  <c:v>2 кв. 2014</c:v>
                </c:pt>
                <c:pt idx="2">
                  <c:v>3 кв. 2014</c:v>
                </c:pt>
                <c:pt idx="3">
                  <c:v>4 кв. 2014</c:v>
                </c:pt>
                <c:pt idx="4">
                  <c:v>1 кв. 2015</c:v>
                </c:pt>
                <c:pt idx="5">
                  <c:v>2 кв. 2015</c:v>
                </c:pt>
                <c:pt idx="6">
                  <c:v>3 кв. 2015</c:v>
                </c:pt>
                <c:pt idx="7">
                  <c:v>4 кв. 2015</c:v>
                </c:pt>
                <c:pt idx="8">
                  <c:v>1 кв. 2016</c:v>
                </c:pt>
                <c:pt idx="9">
                  <c:v>2 кв. 2016</c:v>
                </c:pt>
                <c:pt idx="10">
                  <c:v>3 кв. 2016</c:v>
                </c:pt>
              </c:strCache>
            </c:strRef>
          </c:cat>
          <c:val>
            <c:numRef>
              <c:f>Р.3!$E$4:$E$14</c:f>
              <c:numCache>
                <c:formatCode>0%</c:formatCode>
                <c:ptCount val="11"/>
                <c:pt idx="0">
                  <c:v>0.48964170050891886</c:v>
                </c:pt>
                <c:pt idx="1">
                  <c:v>0.53494553213791052</c:v>
                </c:pt>
                <c:pt idx="2">
                  <c:v>0.52210584127731352</c:v>
                </c:pt>
                <c:pt idx="3">
                  <c:v>0.46591338393378445</c:v>
                </c:pt>
                <c:pt idx="4">
                  <c:v>0.45665118819994538</c:v>
                </c:pt>
                <c:pt idx="5">
                  <c:v>0.50129042052527717</c:v>
                </c:pt>
                <c:pt idx="6">
                  <c:v>0.51124734732374444</c:v>
                </c:pt>
                <c:pt idx="7">
                  <c:v>0.4875578341878205</c:v>
                </c:pt>
                <c:pt idx="8">
                  <c:v>0.51023233417599601</c:v>
                </c:pt>
                <c:pt idx="9">
                  <c:v>0.545089347555063</c:v>
                </c:pt>
                <c:pt idx="10">
                  <c:v>0.52605917159763316</c:v>
                </c:pt>
              </c:numCache>
            </c:numRef>
          </c:val>
        </c:ser>
        <c:marker val="1"/>
        <c:axId val="75392128"/>
        <c:axId val="75378048"/>
      </c:lineChart>
      <c:catAx>
        <c:axId val="7537536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700" b="1"/>
            </a:pPr>
            <a:endParaRPr lang="ru-RU"/>
          </a:p>
        </c:txPr>
        <c:crossAx val="75376896"/>
        <c:crosses val="autoZero"/>
        <c:auto val="1"/>
        <c:lblAlgn val="ctr"/>
        <c:lblOffset val="100"/>
      </c:catAx>
      <c:valAx>
        <c:axId val="75376896"/>
        <c:scaling>
          <c:orientation val="minMax"/>
          <c:max val="45000"/>
          <c:min val="0"/>
        </c:scaling>
        <c:axPos val="l"/>
        <c:majorGridlines/>
        <c:numFmt formatCode="#,##0" sourceLinked="1"/>
        <c:majorTickMark val="none"/>
        <c:tickLblPos val="nextTo"/>
        <c:crossAx val="75375360"/>
        <c:crosses val="autoZero"/>
        <c:crossBetween val="between"/>
      </c:valAx>
      <c:valAx>
        <c:axId val="75378048"/>
        <c:scaling>
          <c:orientation val="minMax"/>
        </c:scaling>
        <c:axPos val="r"/>
        <c:numFmt formatCode="0%" sourceLinked="1"/>
        <c:tickLblPos val="nextTo"/>
        <c:crossAx val="75392128"/>
        <c:crosses val="max"/>
        <c:crossBetween val="between"/>
      </c:valAx>
      <c:catAx>
        <c:axId val="75392128"/>
        <c:scaling>
          <c:orientation val="minMax"/>
        </c:scaling>
        <c:delete val="1"/>
        <c:axPos val="b"/>
        <c:tickLblPos val="none"/>
        <c:crossAx val="75378048"/>
        <c:crosses val="autoZero"/>
        <c:auto val="1"/>
        <c:lblAlgn val="ctr"/>
        <c:lblOffset val="100"/>
      </c:catAx>
    </c:plotArea>
    <c:legend>
      <c:legendPos val="r"/>
      <c:layout>
        <c:manualLayout>
          <c:xMode val="edge"/>
          <c:yMode val="edge"/>
          <c:x val="0.66283558896544714"/>
          <c:y val="0.17174953335507623"/>
          <c:w val="0.30593825581023681"/>
          <c:h val="0.76592998424605208"/>
        </c:manualLayout>
      </c:layout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100"/>
              <a:t>Динамика средней цены предложения 1 кв.м </a:t>
            </a:r>
          </a:p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100"/>
              <a:t>на первичном и вторичном рынке жилья Кемерово</a:t>
            </a:r>
          </a:p>
        </c:rich>
      </c:tx>
      <c:layout/>
    </c:title>
    <c:plotArea>
      <c:layout/>
      <c:lineChart>
        <c:grouping val="standard"/>
        <c:ser>
          <c:idx val="0"/>
          <c:order val="0"/>
          <c:tx>
            <c:strRef>
              <c:f>Лист4!$A$2</c:f>
              <c:strCache>
                <c:ptCount val="1"/>
                <c:pt idx="0">
                  <c:v>вторичка</c:v>
                </c:pt>
              </c:strCache>
            </c:strRef>
          </c:tx>
          <c:marker>
            <c:symbol val="triangle"/>
            <c:size val="4"/>
          </c:marker>
          <c:dPt>
            <c:idx val="19"/>
            <c:marker>
              <c:symbol val="circle"/>
              <c:size val="4"/>
              <c:spPr>
                <a:solidFill>
                  <a:srgbClr val="FF0000"/>
                </a:solidFill>
              </c:spPr>
            </c:marker>
          </c:dPt>
          <c:dPt>
            <c:idx val="23"/>
            <c:marker>
              <c:symbol val="circle"/>
              <c:size val="4"/>
              <c:spPr>
                <a:solidFill>
                  <a:srgbClr val="FF0000"/>
                </a:solidFill>
              </c:spPr>
            </c:marker>
          </c:dPt>
          <c:dLbls>
            <c:dLbl>
              <c:idx val="19"/>
              <c:layout>
                <c:manualLayout>
                  <c:x val="-2.8705881390570107E-2"/>
                  <c:y val="-2.5025641429850892E-2"/>
                </c:manualLayout>
              </c:layout>
              <c:showVal val="1"/>
            </c:dLbl>
            <c:dLbl>
              <c:idx val="23"/>
              <c:layout>
                <c:manualLayout>
                  <c:x val="-1.6403360794611584E-2"/>
                  <c:y val="-3.3367521906467787E-2"/>
                </c:manualLayout>
              </c:layout>
              <c:showVal val="1"/>
            </c:dLbl>
            <c:dLbl>
              <c:idx val="29"/>
              <c:layout>
                <c:manualLayout>
                  <c:x val="-2.8705881390570148E-2"/>
                  <c:y val="-2.294017131069663E-2"/>
                </c:manualLayout>
              </c:layout>
              <c:showVal val="1"/>
            </c:dLbl>
            <c:dLbl>
              <c:idx val="42"/>
              <c:layout>
                <c:manualLayout>
                  <c:x val="-2.5971987924801678E-2"/>
                  <c:y val="-2.0854701191542379E-2"/>
                </c:manualLayout>
              </c:layout>
              <c:showVal val="1"/>
            </c:dLbl>
            <c:dLbl>
              <c:idx val="50"/>
              <c:layout>
                <c:manualLayout>
                  <c:x val="-1.777030752749581E-2"/>
                  <c:y val="2.5025641429850854E-2"/>
                </c:manualLayout>
              </c:layout>
              <c:showVal val="1"/>
            </c:dLbl>
            <c:delete val="1"/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</c:dLbls>
          <c:cat>
            <c:strRef>
              <c:f>Лист4!$B$1:$AZ$1</c:f>
              <c:strCache>
                <c:ptCount val="51"/>
                <c:pt idx="0">
                  <c:v>1кв.2004</c:v>
                </c:pt>
                <c:pt idx="1">
                  <c:v>2кв.2004</c:v>
                </c:pt>
                <c:pt idx="2">
                  <c:v>3кв.2004</c:v>
                </c:pt>
                <c:pt idx="3">
                  <c:v>4кв.2004</c:v>
                </c:pt>
                <c:pt idx="4">
                  <c:v>1кв.2005</c:v>
                </c:pt>
                <c:pt idx="5">
                  <c:v>2кв.2005</c:v>
                </c:pt>
                <c:pt idx="6">
                  <c:v>3кв.2005</c:v>
                </c:pt>
                <c:pt idx="7">
                  <c:v>4кв.2005</c:v>
                </c:pt>
                <c:pt idx="8">
                  <c:v>1кв.2006</c:v>
                </c:pt>
                <c:pt idx="9">
                  <c:v>2кв.2006</c:v>
                </c:pt>
                <c:pt idx="10">
                  <c:v>3кв.2006</c:v>
                </c:pt>
                <c:pt idx="11">
                  <c:v>4кв.2006</c:v>
                </c:pt>
                <c:pt idx="12">
                  <c:v>1кв.2007</c:v>
                </c:pt>
                <c:pt idx="13">
                  <c:v>2кв.2007</c:v>
                </c:pt>
                <c:pt idx="14">
                  <c:v>3кв.2007</c:v>
                </c:pt>
                <c:pt idx="15">
                  <c:v>4кв.2007</c:v>
                </c:pt>
                <c:pt idx="16">
                  <c:v>1кв.2008</c:v>
                </c:pt>
                <c:pt idx="17">
                  <c:v>2кв.2008</c:v>
                </c:pt>
                <c:pt idx="18">
                  <c:v>3кв.2008</c:v>
                </c:pt>
                <c:pt idx="19">
                  <c:v>4кв.2008</c:v>
                </c:pt>
                <c:pt idx="20">
                  <c:v>1кв.2009</c:v>
                </c:pt>
                <c:pt idx="21">
                  <c:v>2кв.2009</c:v>
                </c:pt>
                <c:pt idx="22">
                  <c:v>3кв.2009</c:v>
                </c:pt>
                <c:pt idx="23">
                  <c:v>4кв.2009</c:v>
                </c:pt>
                <c:pt idx="24">
                  <c:v>1кв.2010</c:v>
                </c:pt>
                <c:pt idx="25">
                  <c:v>2кв.2010</c:v>
                </c:pt>
                <c:pt idx="26">
                  <c:v>3кв.2010</c:v>
                </c:pt>
                <c:pt idx="27">
                  <c:v>4кв.2010</c:v>
                </c:pt>
                <c:pt idx="28">
                  <c:v>1кв.2011</c:v>
                </c:pt>
                <c:pt idx="29">
                  <c:v>2кв.2011</c:v>
                </c:pt>
                <c:pt idx="30">
                  <c:v>3кв.2011</c:v>
                </c:pt>
                <c:pt idx="31">
                  <c:v>4кв.2011</c:v>
                </c:pt>
                <c:pt idx="32">
                  <c:v>1кв.2012</c:v>
                </c:pt>
                <c:pt idx="33">
                  <c:v>2кв.2012</c:v>
                </c:pt>
                <c:pt idx="34">
                  <c:v>3кв.2012</c:v>
                </c:pt>
                <c:pt idx="35">
                  <c:v>4кв.2012</c:v>
                </c:pt>
                <c:pt idx="36">
                  <c:v>1кв.2013</c:v>
                </c:pt>
                <c:pt idx="37">
                  <c:v>2кв.2013</c:v>
                </c:pt>
                <c:pt idx="38">
                  <c:v>3кв.2013</c:v>
                </c:pt>
                <c:pt idx="39">
                  <c:v>4кв.2013</c:v>
                </c:pt>
                <c:pt idx="40">
                  <c:v>1кв.2014</c:v>
                </c:pt>
                <c:pt idx="41">
                  <c:v>2кв.2014</c:v>
                </c:pt>
                <c:pt idx="42">
                  <c:v>3кв.2014</c:v>
                </c:pt>
                <c:pt idx="43">
                  <c:v>4кв.2014</c:v>
                </c:pt>
                <c:pt idx="44">
                  <c:v>1кв.2015</c:v>
                </c:pt>
                <c:pt idx="45">
                  <c:v>2кв.2015</c:v>
                </c:pt>
                <c:pt idx="46">
                  <c:v>3кв.2015</c:v>
                </c:pt>
                <c:pt idx="47">
                  <c:v>4кв.2015</c:v>
                </c:pt>
                <c:pt idx="48">
                  <c:v>1кв.2016</c:v>
                </c:pt>
                <c:pt idx="49">
                  <c:v>2кв.2016</c:v>
                </c:pt>
                <c:pt idx="50">
                  <c:v>3кв.2016</c:v>
                </c:pt>
              </c:strCache>
            </c:strRef>
          </c:cat>
          <c:val>
            <c:numRef>
              <c:f>Лист4!$B$2:$BA$2</c:f>
              <c:numCache>
                <c:formatCode>General</c:formatCode>
                <c:ptCount val="52"/>
                <c:pt idx="0">
                  <c:v>12.42</c:v>
                </c:pt>
                <c:pt idx="1">
                  <c:v>13.54</c:v>
                </c:pt>
                <c:pt idx="2">
                  <c:v>15.8</c:v>
                </c:pt>
                <c:pt idx="3">
                  <c:v>20.3</c:v>
                </c:pt>
                <c:pt idx="4">
                  <c:v>23.25</c:v>
                </c:pt>
                <c:pt idx="5">
                  <c:v>24.32</c:v>
                </c:pt>
                <c:pt idx="6">
                  <c:v>24.6</c:v>
                </c:pt>
                <c:pt idx="7">
                  <c:v>27.05</c:v>
                </c:pt>
                <c:pt idx="8">
                  <c:v>28.22</c:v>
                </c:pt>
                <c:pt idx="9">
                  <c:v>29</c:v>
                </c:pt>
                <c:pt idx="10">
                  <c:v>31.439999999999998</c:v>
                </c:pt>
                <c:pt idx="11">
                  <c:v>35.97</c:v>
                </c:pt>
                <c:pt idx="12">
                  <c:v>41.760000000000005</c:v>
                </c:pt>
                <c:pt idx="13">
                  <c:v>43.32</c:v>
                </c:pt>
                <c:pt idx="14">
                  <c:v>44.99</c:v>
                </c:pt>
                <c:pt idx="15" formatCode="0.0">
                  <c:v>45.760000000000005</c:v>
                </c:pt>
                <c:pt idx="16" formatCode="0.0">
                  <c:v>48.06</c:v>
                </c:pt>
                <c:pt idx="17" formatCode="0.0">
                  <c:v>51.01</c:v>
                </c:pt>
                <c:pt idx="18" formatCode="0.0">
                  <c:v>51.809999999999995</c:v>
                </c:pt>
                <c:pt idx="19" formatCode="0.0">
                  <c:v>52.11</c:v>
                </c:pt>
                <c:pt idx="20" formatCode="0.0">
                  <c:v>49.43</c:v>
                </c:pt>
                <c:pt idx="21" formatCode="0.0">
                  <c:v>46.99</c:v>
                </c:pt>
                <c:pt idx="22" formatCode="0.0">
                  <c:v>44.28</c:v>
                </c:pt>
                <c:pt idx="23" formatCode="0.0">
                  <c:v>41.3</c:v>
                </c:pt>
                <c:pt idx="24" formatCode="0.0">
                  <c:v>42.09</c:v>
                </c:pt>
                <c:pt idx="25" formatCode="0.0">
                  <c:v>41.3</c:v>
                </c:pt>
                <c:pt idx="26" formatCode="0.0">
                  <c:v>40.480000000000004</c:v>
                </c:pt>
                <c:pt idx="27" formatCode="0.0">
                  <c:v>40.620000000000005</c:v>
                </c:pt>
                <c:pt idx="28" formatCode="0.0">
                  <c:v>40.720000000000006</c:v>
                </c:pt>
                <c:pt idx="29" formatCode="0.0">
                  <c:v>40.260000000000005</c:v>
                </c:pt>
                <c:pt idx="30" formatCode="0.0">
                  <c:v>40.96</c:v>
                </c:pt>
                <c:pt idx="31" formatCode="0.0">
                  <c:v>43.8</c:v>
                </c:pt>
                <c:pt idx="32" formatCode="0.0">
                  <c:v>45.53</c:v>
                </c:pt>
                <c:pt idx="33" formatCode="0.0">
                  <c:v>48.07</c:v>
                </c:pt>
                <c:pt idx="34" formatCode="0.0">
                  <c:v>49.6</c:v>
                </c:pt>
                <c:pt idx="35" formatCode="0.0">
                  <c:v>50.9</c:v>
                </c:pt>
                <c:pt idx="36" formatCode="0.0">
                  <c:v>52.36</c:v>
                </c:pt>
                <c:pt idx="37" formatCode="0.0">
                  <c:v>53.5</c:v>
                </c:pt>
                <c:pt idx="38" formatCode="0.0">
                  <c:v>53</c:v>
                </c:pt>
                <c:pt idx="39">
                  <c:v>53.02</c:v>
                </c:pt>
                <c:pt idx="40" formatCode="0.00">
                  <c:v>53.77</c:v>
                </c:pt>
                <c:pt idx="41" formatCode="0.00">
                  <c:v>54.52</c:v>
                </c:pt>
                <c:pt idx="42">
                  <c:v>54.87</c:v>
                </c:pt>
                <c:pt idx="43">
                  <c:v>54.58</c:v>
                </c:pt>
                <c:pt idx="44">
                  <c:v>53.339999999999996</c:v>
                </c:pt>
                <c:pt idx="45">
                  <c:v>51.56</c:v>
                </c:pt>
                <c:pt idx="46">
                  <c:v>48.25</c:v>
                </c:pt>
                <c:pt idx="47">
                  <c:v>47.849999999999994</c:v>
                </c:pt>
                <c:pt idx="48">
                  <c:v>46.17</c:v>
                </c:pt>
                <c:pt idx="49">
                  <c:v>45.849999999999994</c:v>
                </c:pt>
                <c:pt idx="50">
                  <c:v>45.54</c:v>
                </c:pt>
              </c:numCache>
            </c:numRef>
          </c:val>
        </c:ser>
        <c:ser>
          <c:idx val="1"/>
          <c:order val="1"/>
          <c:tx>
            <c:strRef>
              <c:f>Лист4!$A$3</c:f>
              <c:strCache>
                <c:ptCount val="1"/>
                <c:pt idx="0">
                  <c:v>первичка</c:v>
                </c:pt>
              </c:strCache>
            </c:strRef>
          </c:tx>
          <c:marker>
            <c:symbol val="square"/>
            <c:size val="4"/>
          </c:marker>
          <c:dPt>
            <c:idx val="19"/>
            <c:marker>
              <c:spPr>
                <a:solidFill>
                  <a:srgbClr val="FF0000"/>
                </a:solidFill>
              </c:spPr>
            </c:marker>
          </c:dPt>
          <c:dPt>
            <c:idx val="26"/>
            <c:marker>
              <c:spPr>
                <a:solidFill>
                  <a:srgbClr val="FF0000"/>
                </a:solidFill>
              </c:spPr>
            </c:marker>
          </c:dPt>
          <c:dLbls>
            <c:dLbl>
              <c:idx val="19"/>
              <c:layout>
                <c:manualLayout>
                  <c:x val="-2.5971987924801654E-2"/>
                  <c:y val="-3.1282051787313706E-2"/>
                </c:manualLayout>
              </c:layout>
              <c:showVal val="1"/>
            </c:dLbl>
            <c:dLbl>
              <c:idx val="23"/>
              <c:layout>
                <c:manualLayout>
                  <c:x val="-2.8705881390570148E-2"/>
                  <c:y val="3.1282051787313692E-2"/>
                </c:manualLayout>
              </c:layout>
              <c:showVal val="1"/>
            </c:dLbl>
            <c:dLbl>
              <c:idx val="26"/>
              <c:layout>
                <c:manualLayout>
                  <c:x val="-2.1871147726148892E-2"/>
                  <c:y val="2.9196581668159336E-2"/>
                </c:manualLayout>
              </c:layout>
              <c:showVal val="1"/>
            </c:dLbl>
            <c:dLbl>
              <c:idx val="35"/>
              <c:layout>
                <c:manualLayout>
                  <c:x val="-2.0504200993264401E-2"/>
                  <c:y val="-2.9196581668159336E-2"/>
                </c:manualLayout>
              </c:layout>
              <c:showVal val="1"/>
            </c:dLbl>
            <c:dLbl>
              <c:idx val="44"/>
              <c:layout>
                <c:manualLayout>
                  <c:x val="-2.8705881390570148E-2"/>
                  <c:y val="-2.5025641429850892E-2"/>
                </c:manualLayout>
              </c:layout>
              <c:showVal val="1"/>
            </c:dLbl>
            <c:dLbl>
              <c:idx val="50"/>
              <c:layout>
                <c:manualLayout>
                  <c:x val="-1.3669467328842931E-2"/>
                  <c:y val="2.294017131069663E-2"/>
                </c:manualLayout>
              </c:layout>
              <c:showVal val="1"/>
            </c:dLbl>
            <c:delete val="1"/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</c:dLbls>
          <c:cat>
            <c:strRef>
              <c:f>Лист4!$B$1:$AZ$1</c:f>
              <c:strCache>
                <c:ptCount val="51"/>
                <c:pt idx="0">
                  <c:v>1кв.2004</c:v>
                </c:pt>
                <c:pt idx="1">
                  <c:v>2кв.2004</c:v>
                </c:pt>
                <c:pt idx="2">
                  <c:v>3кв.2004</c:v>
                </c:pt>
                <c:pt idx="3">
                  <c:v>4кв.2004</c:v>
                </c:pt>
                <c:pt idx="4">
                  <c:v>1кв.2005</c:v>
                </c:pt>
                <c:pt idx="5">
                  <c:v>2кв.2005</c:v>
                </c:pt>
                <c:pt idx="6">
                  <c:v>3кв.2005</c:v>
                </c:pt>
                <c:pt idx="7">
                  <c:v>4кв.2005</c:v>
                </c:pt>
                <c:pt idx="8">
                  <c:v>1кв.2006</c:v>
                </c:pt>
                <c:pt idx="9">
                  <c:v>2кв.2006</c:v>
                </c:pt>
                <c:pt idx="10">
                  <c:v>3кв.2006</c:v>
                </c:pt>
                <c:pt idx="11">
                  <c:v>4кв.2006</c:v>
                </c:pt>
                <c:pt idx="12">
                  <c:v>1кв.2007</c:v>
                </c:pt>
                <c:pt idx="13">
                  <c:v>2кв.2007</c:v>
                </c:pt>
                <c:pt idx="14">
                  <c:v>3кв.2007</c:v>
                </c:pt>
                <c:pt idx="15">
                  <c:v>4кв.2007</c:v>
                </c:pt>
                <c:pt idx="16">
                  <c:v>1кв.2008</c:v>
                </c:pt>
                <c:pt idx="17">
                  <c:v>2кв.2008</c:v>
                </c:pt>
                <c:pt idx="18">
                  <c:v>3кв.2008</c:v>
                </c:pt>
                <c:pt idx="19">
                  <c:v>4кв.2008</c:v>
                </c:pt>
                <c:pt idx="20">
                  <c:v>1кв.2009</c:v>
                </c:pt>
                <c:pt idx="21">
                  <c:v>2кв.2009</c:v>
                </c:pt>
                <c:pt idx="22">
                  <c:v>3кв.2009</c:v>
                </c:pt>
                <c:pt idx="23">
                  <c:v>4кв.2009</c:v>
                </c:pt>
                <c:pt idx="24">
                  <c:v>1кв.2010</c:v>
                </c:pt>
                <c:pt idx="25">
                  <c:v>2кв.2010</c:v>
                </c:pt>
                <c:pt idx="26">
                  <c:v>3кв.2010</c:v>
                </c:pt>
                <c:pt idx="27">
                  <c:v>4кв.2010</c:v>
                </c:pt>
                <c:pt idx="28">
                  <c:v>1кв.2011</c:v>
                </c:pt>
                <c:pt idx="29">
                  <c:v>2кв.2011</c:v>
                </c:pt>
                <c:pt idx="30">
                  <c:v>3кв.2011</c:v>
                </c:pt>
                <c:pt idx="31">
                  <c:v>4кв.2011</c:v>
                </c:pt>
                <c:pt idx="32">
                  <c:v>1кв.2012</c:v>
                </c:pt>
                <c:pt idx="33">
                  <c:v>2кв.2012</c:v>
                </c:pt>
                <c:pt idx="34">
                  <c:v>3кв.2012</c:v>
                </c:pt>
                <c:pt idx="35">
                  <c:v>4кв.2012</c:v>
                </c:pt>
                <c:pt idx="36">
                  <c:v>1кв.2013</c:v>
                </c:pt>
                <c:pt idx="37">
                  <c:v>2кв.2013</c:v>
                </c:pt>
                <c:pt idx="38">
                  <c:v>3кв.2013</c:v>
                </c:pt>
                <c:pt idx="39">
                  <c:v>4кв.2013</c:v>
                </c:pt>
                <c:pt idx="40">
                  <c:v>1кв.2014</c:v>
                </c:pt>
                <c:pt idx="41">
                  <c:v>2кв.2014</c:v>
                </c:pt>
                <c:pt idx="42">
                  <c:v>3кв.2014</c:v>
                </c:pt>
                <c:pt idx="43">
                  <c:v>4кв.2014</c:v>
                </c:pt>
                <c:pt idx="44">
                  <c:v>1кв.2015</c:v>
                </c:pt>
                <c:pt idx="45">
                  <c:v>2кв.2015</c:v>
                </c:pt>
                <c:pt idx="46">
                  <c:v>3кв.2015</c:v>
                </c:pt>
                <c:pt idx="47">
                  <c:v>4кв.2015</c:v>
                </c:pt>
                <c:pt idx="48">
                  <c:v>1кв.2016</c:v>
                </c:pt>
                <c:pt idx="49">
                  <c:v>2кв.2016</c:v>
                </c:pt>
                <c:pt idx="50">
                  <c:v>3кв.2016</c:v>
                </c:pt>
              </c:strCache>
            </c:strRef>
          </c:cat>
          <c:val>
            <c:numRef>
              <c:f>Лист4!$B$3:$BA$3</c:f>
              <c:numCache>
                <c:formatCode>General</c:formatCode>
                <c:ptCount val="52"/>
                <c:pt idx="0">
                  <c:v>12.82</c:v>
                </c:pt>
                <c:pt idx="1">
                  <c:v>13.4</c:v>
                </c:pt>
                <c:pt idx="2">
                  <c:v>14.219999999999999</c:v>
                </c:pt>
                <c:pt idx="3">
                  <c:v>14.53</c:v>
                </c:pt>
                <c:pt idx="4">
                  <c:v>18.97</c:v>
                </c:pt>
                <c:pt idx="5">
                  <c:v>24.810000000000002</c:v>
                </c:pt>
                <c:pt idx="6">
                  <c:v>27.979999999999997</c:v>
                </c:pt>
                <c:pt idx="7">
                  <c:v>28.01</c:v>
                </c:pt>
                <c:pt idx="8">
                  <c:v>28.47</c:v>
                </c:pt>
                <c:pt idx="9">
                  <c:v>32.94</c:v>
                </c:pt>
                <c:pt idx="10">
                  <c:v>32.349999999999994</c:v>
                </c:pt>
                <c:pt idx="11">
                  <c:v>32.120000000000005</c:v>
                </c:pt>
                <c:pt idx="12">
                  <c:v>35.28</c:v>
                </c:pt>
                <c:pt idx="13">
                  <c:v>34.99</c:v>
                </c:pt>
                <c:pt idx="14">
                  <c:v>38.090000000000003</c:v>
                </c:pt>
                <c:pt idx="15" formatCode="0.0">
                  <c:v>39.6</c:v>
                </c:pt>
                <c:pt idx="16" formatCode="0.0">
                  <c:v>42.683</c:v>
                </c:pt>
                <c:pt idx="17" formatCode="0.0">
                  <c:v>42.218000000000011</c:v>
                </c:pt>
                <c:pt idx="18" formatCode="0.0">
                  <c:v>43.394000000000005</c:v>
                </c:pt>
                <c:pt idx="19" formatCode="0.0">
                  <c:v>43.466000000000001</c:v>
                </c:pt>
                <c:pt idx="20" formatCode="0.0">
                  <c:v>42.349999999999994</c:v>
                </c:pt>
                <c:pt idx="21" formatCode="0.0">
                  <c:v>38.142000000000003</c:v>
                </c:pt>
                <c:pt idx="22" formatCode="0.0">
                  <c:v>37.592000000000006</c:v>
                </c:pt>
                <c:pt idx="23" formatCode="0.0">
                  <c:v>36.147000000000006</c:v>
                </c:pt>
                <c:pt idx="24" formatCode="0.0">
                  <c:v>36.402000000000001</c:v>
                </c:pt>
                <c:pt idx="25" formatCode="0.0">
                  <c:v>35.869</c:v>
                </c:pt>
                <c:pt idx="26" formatCode="0.0">
                  <c:v>35.126000000000012</c:v>
                </c:pt>
                <c:pt idx="27" formatCode="0.0">
                  <c:v>35.590000000000003</c:v>
                </c:pt>
                <c:pt idx="28" formatCode="0.0">
                  <c:v>36.870000000000005</c:v>
                </c:pt>
                <c:pt idx="29" formatCode="0.0">
                  <c:v>37.32</c:v>
                </c:pt>
                <c:pt idx="30" formatCode="0.0">
                  <c:v>37.449999999999996</c:v>
                </c:pt>
                <c:pt idx="31" formatCode="0.0">
                  <c:v>38.4</c:v>
                </c:pt>
                <c:pt idx="32" formatCode="0.0">
                  <c:v>39.620000000000005</c:v>
                </c:pt>
                <c:pt idx="33" formatCode="0.0">
                  <c:v>40.1</c:v>
                </c:pt>
                <c:pt idx="34" formatCode="0.0">
                  <c:v>40.11</c:v>
                </c:pt>
                <c:pt idx="35" formatCode="0.0">
                  <c:v>42.46</c:v>
                </c:pt>
                <c:pt idx="36" formatCode="0.0">
                  <c:v>41.71</c:v>
                </c:pt>
                <c:pt idx="37" formatCode="0.0">
                  <c:v>41.96</c:v>
                </c:pt>
                <c:pt idx="38" formatCode="0.0">
                  <c:v>42.14</c:v>
                </c:pt>
                <c:pt idx="39">
                  <c:v>42.760000000000005</c:v>
                </c:pt>
                <c:pt idx="40" formatCode="0.00">
                  <c:v>42.04</c:v>
                </c:pt>
                <c:pt idx="41" formatCode="0.00">
                  <c:v>41.58</c:v>
                </c:pt>
                <c:pt idx="42">
                  <c:v>42.32</c:v>
                </c:pt>
                <c:pt idx="43">
                  <c:v>42.61</c:v>
                </c:pt>
                <c:pt idx="44">
                  <c:v>43.4</c:v>
                </c:pt>
                <c:pt idx="45">
                  <c:v>42.41</c:v>
                </c:pt>
                <c:pt idx="46">
                  <c:v>41.7</c:v>
                </c:pt>
                <c:pt idx="47">
                  <c:v>42.07</c:v>
                </c:pt>
                <c:pt idx="48">
                  <c:v>41.39</c:v>
                </c:pt>
                <c:pt idx="49">
                  <c:v>41.05</c:v>
                </c:pt>
                <c:pt idx="50">
                  <c:v>41</c:v>
                </c:pt>
              </c:numCache>
            </c:numRef>
          </c:val>
        </c:ser>
        <c:marker val="1"/>
        <c:axId val="75424128"/>
        <c:axId val="75425664"/>
      </c:lineChart>
      <c:catAx>
        <c:axId val="75424128"/>
        <c:scaling>
          <c:orientation val="minMax"/>
        </c:scaling>
        <c:axPos val="b"/>
        <c:minorGridlines/>
        <c:numFmt formatCode="General" sourceLinked="1"/>
        <c:majorTickMark val="none"/>
        <c:tickLblPos val="nextTo"/>
        <c:spPr>
          <a:ln>
            <a:solidFill>
              <a:srgbClr val="000000"/>
            </a:solidFill>
          </a:ln>
        </c:spPr>
        <c:txPr>
          <a:bodyPr rot="-5400000" vert="horz"/>
          <a:lstStyle/>
          <a:p>
            <a:pPr>
              <a:defRPr sz="7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5425664"/>
        <c:crosses val="autoZero"/>
        <c:auto val="1"/>
        <c:lblAlgn val="ctr"/>
        <c:lblOffset val="100"/>
        <c:tickLblSkip val="1"/>
      </c:catAx>
      <c:valAx>
        <c:axId val="75425664"/>
        <c:scaling>
          <c:orientation val="minMax"/>
          <c:max val="55"/>
          <c:min val="12"/>
        </c:scaling>
        <c:axPos val="l"/>
        <c:majorGridlines/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5424128"/>
        <c:crosses val="autoZero"/>
        <c:crossBetween val="between"/>
      </c:valAx>
    </c:plotArea>
    <c:legend>
      <c:legendPos val="b"/>
      <c:layout/>
      <c:txPr>
        <a:bodyPr/>
        <a:lstStyle/>
        <a:p>
          <a:pPr>
            <a:defRPr sz="92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объёмов строительства и предложения , шт.</a:t>
            </a:r>
          </a:p>
        </c:rich>
      </c:tx>
      <c:layout/>
    </c:title>
    <c:plotArea>
      <c:layout/>
      <c:areaChart>
        <c:grouping val="standard"/>
        <c:ser>
          <c:idx val="0"/>
          <c:order val="0"/>
          <c:tx>
            <c:strRef>
              <c:f>сводная!$B$2</c:f>
              <c:strCache>
                <c:ptCount val="1"/>
                <c:pt idx="0">
                  <c:v>объём строительства, шт.</c:v>
                </c:pt>
              </c:strCache>
            </c:strRef>
          </c:tx>
          <c:cat>
            <c:strRef>
              <c:f>сводная!$C$1:$L$1</c:f>
              <c:strCache>
                <c:ptCount val="10"/>
                <c:pt idx="0">
                  <c:v>1 кв. 2014</c:v>
                </c:pt>
                <c:pt idx="1">
                  <c:v>2 кв. 2014</c:v>
                </c:pt>
                <c:pt idx="2">
                  <c:v>3 кв. 2014</c:v>
                </c:pt>
                <c:pt idx="3">
                  <c:v>4 кв. 2014</c:v>
                </c:pt>
                <c:pt idx="4">
                  <c:v>1 кв. 2015</c:v>
                </c:pt>
                <c:pt idx="5">
                  <c:v>2 кв. 2015</c:v>
                </c:pt>
                <c:pt idx="6">
                  <c:v>3 кв. 2015</c:v>
                </c:pt>
                <c:pt idx="7">
                  <c:v>4 кв. 2015</c:v>
                </c:pt>
                <c:pt idx="8">
                  <c:v>1 кв. 2016</c:v>
                </c:pt>
                <c:pt idx="9">
                  <c:v>2 кв. 2016</c:v>
                </c:pt>
              </c:strCache>
            </c:strRef>
          </c:cat>
          <c:val>
            <c:numRef>
              <c:f>сводная!$C$2:$L$2</c:f>
              <c:numCache>
                <c:formatCode>General</c:formatCode>
                <c:ptCount val="10"/>
                <c:pt idx="0">
                  <c:v>71</c:v>
                </c:pt>
                <c:pt idx="1">
                  <c:v>83</c:v>
                </c:pt>
                <c:pt idx="2">
                  <c:v>86</c:v>
                </c:pt>
                <c:pt idx="3">
                  <c:v>99</c:v>
                </c:pt>
                <c:pt idx="4">
                  <c:v>101</c:v>
                </c:pt>
                <c:pt idx="5">
                  <c:v>104</c:v>
                </c:pt>
                <c:pt idx="6" formatCode="0">
                  <c:v>100</c:v>
                </c:pt>
                <c:pt idx="7">
                  <c:v>94</c:v>
                </c:pt>
                <c:pt idx="8" formatCode="0">
                  <c:v>98</c:v>
                </c:pt>
                <c:pt idx="9">
                  <c:v>92</c:v>
                </c:pt>
              </c:numCache>
            </c:numRef>
          </c:val>
        </c:ser>
        <c:ser>
          <c:idx val="1"/>
          <c:order val="1"/>
          <c:tx>
            <c:strRef>
              <c:f>сводная!$B$4</c:f>
              <c:strCache>
                <c:ptCount val="1"/>
                <c:pt idx="0">
                  <c:v>объём предложения объектов, шт.</c:v>
                </c:pt>
              </c:strCache>
            </c:strRef>
          </c:tx>
          <c:cat>
            <c:strRef>
              <c:f>сводная!$C$1:$L$1</c:f>
              <c:strCache>
                <c:ptCount val="10"/>
                <c:pt idx="0">
                  <c:v>1 кв. 2014</c:v>
                </c:pt>
                <c:pt idx="1">
                  <c:v>2 кв. 2014</c:v>
                </c:pt>
                <c:pt idx="2">
                  <c:v>3 кв. 2014</c:v>
                </c:pt>
                <c:pt idx="3">
                  <c:v>4 кв. 2014</c:v>
                </c:pt>
                <c:pt idx="4">
                  <c:v>1 кв. 2015</c:v>
                </c:pt>
                <c:pt idx="5">
                  <c:v>2 кв. 2015</c:v>
                </c:pt>
                <c:pt idx="6">
                  <c:v>3 кв. 2015</c:v>
                </c:pt>
                <c:pt idx="7">
                  <c:v>4 кв. 2015</c:v>
                </c:pt>
                <c:pt idx="8">
                  <c:v>1 кв. 2016</c:v>
                </c:pt>
                <c:pt idx="9">
                  <c:v>2 кв. 2016</c:v>
                </c:pt>
              </c:strCache>
            </c:strRef>
          </c:cat>
          <c:val>
            <c:numRef>
              <c:f>сводная!$C$4:$L$4</c:f>
              <c:numCache>
                <c:formatCode>General</c:formatCode>
                <c:ptCount val="10"/>
                <c:pt idx="0">
                  <c:v>59</c:v>
                </c:pt>
                <c:pt idx="1">
                  <c:v>65</c:v>
                </c:pt>
                <c:pt idx="2">
                  <c:v>61</c:v>
                </c:pt>
                <c:pt idx="3">
                  <c:v>69</c:v>
                </c:pt>
                <c:pt idx="4">
                  <c:v>72</c:v>
                </c:pt>
                <c:pt idx="5">
                  <c:v>83</c:v>
                </c:pt>
                <c:pt idx="6" formatCode="0">
                  <c:v>85</c:v>
                </c:pt>
                <c:pt idx="7">
                  <c:v>80</c:v>
                </c:pt>
                <c:pt idx="8">
                  <c:v>82</c:v>
                </c:pt>
                <c:pt idx="9">
                  <c:v>79</c:v>
                </c:pt>
              </c:numCache>
            </c:numRef>
          </c:val>
        </c:ser>
        <c:axId val="78013184"/>
        <c:axId val="78014720"/>
      </c:areaChart>
      <c:catAx>
        <c:axId val="78013184"/>
        <c:scaling>
          <c:orientation val="minMax"/>
        </c:scaling>
        <c:axPos val="b"/>
        <c:numFmt formatCode="General" sourceLinked="1"/>
        <c:majorTickMark val="none"/>
        <c:tickLblPos val="nextTo"/>
        <c:crossAx val="78014720"/>
        <c:crosses val="autoZero"/>
        <c:auto val="1"/>
        <c:lblAlgn val="ctr"/>
        <c:lblOffset val="100"/>
      </c:catAx>
      <c:valAx>
        <c:axId val="78014720"/>
        <c:scaling>
          <c:orientation val="minMax"/>
          <c:max val="110"/>
          <c:min val="20"/>
        </c:scaling>
        <c:axPos val="l"/>
        <c:majorGridlines/>
        <c:numFmt formatCode="General" sourceLinked="1"/>
        <c:majorTickMark val="none"/>
        <c:tickLblPos val="nextTo"/>
        <c:crossAx val="78013184"/>
        <c:crosses val="autoZero"/>
        <c:crossBetween val="midCat"/>
      </c:valAx>
    </c:plotArea>
    <c:legend>
      <c:legendPos val="t"/>
      <c:layout/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первичного рынка </a:t>
            </a:r>
          </a:p>
          <a:p>
            <a:pPr>
              <a:defRPr sz="1100"/>
            </a:pPr>
            <a:r>
              <a:rPr lang="ru-RU" sz="1100"/>
              <a:t>в июне 2016 года</a:t>
            </a:r>
          </a:p>
        </c:rich>
      </c:tx>
      <c:layout/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7.4748382613359768E-2"/>
          <c:y val="0.16541368603434489"/>
          <c:w val="0.7070311526719667"/>
          <c:h val="0.83458631396565175"/>
        </c:manualLayout>
      </c:layout>
      <c:pie3DChart>
        <c:varyColors val="1"/>
        <c:ser>
          <c:idx val="0"/>
          <c:order val="0"/>
          <c:explosion val="1"/>
          <c:dLbls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Percent val="1"/>
          </c:dLbls>
          <c:cat>
            <c:strRef>
              <c:f>'2кв. 16 '!$B$3:$B$4</c:f>
              <c:strCache>
                <c:ptCount val="2"/>
                <c:pt idx="0">
                  <c:v>жильё повышенной комфортности</c:v>
                </c:pt>
                <c:pt idx="1">
                  <c:v>массовое жильё</c:v>
                </c:pt>
              </c:strCache>
            </c:strRef>
          </c:cat>
          <c:val>
            <c:numRef>
              <c:f>'2кв. 16 '!$N$3:$N$4</c:f>
              <c:numCache>
                <c:formatCode>General</c:formatCode>
                <c:ptCount val="2"/>
                <c:pt idx="0">
                  <c:v>16</c:v>
                </c:pt>
                <c:pt idx="1">
                  <c:v>63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0.68968147868620167"/>
          <c:y val="0.73426655001458163"/>
          <c:w val="0.30218606241568613"/>
          <c:h val="0.26288302197519431"/>
        </c:manualLayout>
      </c:layout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средней удельной цены предложения 1 кв.м и поквартальный прирост</a:t>
            </a:r>
          </a:p>
        </c:rich>
      </c:tx>
      <c:layout/>
    </c:title>
    <c:plotArea>
      <c:layout/>
      <c:barChart>
        <c:barDir val="col"/>
        <c:grouping val="clustered"/>
        <c:ser>
          <c:idx val="1"/>
          <c:order val="1"/>
          <c:tx>
            <c:strRef>
              <c:f>'3кв. 16'!$B$24</c:f>
              <c:strCache>
                <c:ptCount val="1"/>
                <c:pt idx="0">
                  <c:v>прирост, в%</c:v>
                </c:pt>
              </c:strCache>
            </c:strRef>
          </c:tx>
          <c:cat>
            <c:strRef>
              <c:f>'3кв. 16'!$D$22:$AH$22</c:f>
              <c:strCache>
                <c:ptCount val="31"/>
                <c:pt idx="0">
                  <c:v>1 кв. 2009</c:v>
                </c:pt>
                <c:pt idx="1">
                  <c:v>2 кв. 2009</c:v>
                </c:pt>
                <c:pt idx="2">
                  <c:v>3 кв. 2009</c:v>
                </c:pt>
                <c:pt idx="3">
                  <c:v>4 кв. 2009</c:v>
                </c:pt>
                <c:pt idx="4">
                  <c:v>1 кв. 2010</c:v>
                </c:pt>
                <c:pt idx="5">
                  <c:v>2 кв. 2010</c:v>
                </c:pt>
                <c:pt idx="6">
                  <c:v>3 кв. 2010</c:v>
                </c:pt>
                <c:pt idx="7">
                  <c:v>4 кв. 2010</c:v>
                </c:pt>
                <c:pt idx="8">
                  <c:v>1 кв. 2011</c:v>
                </c:pt>
                <c:pt idx="9">
                  <c:v>2 кв. 2011</c:v>
                </c:pt>
                <c:pt idx="10">
                  <c:v>3 кв. 2011</c:v>
                </c:pt>
                <c:pt idx="11">
                  <c:v>4 кв. 2011</c:v>
                </c:pt>
                <c:pt idx="12">
                  <c:v>1 кв. 2012</c:v>
                </c:pt>
                <c:pt idx="13">
                  <c:v>2 кв. 2012</c:v>
                </c:pt>
                <c:pt idx="14">
                  <c:v>3 кв. 2012</c:v>
                </c:pt>
                <c:pt idx="15">
                  <c:v>4 кв. 2012</c:v>
                </c:pt>
                <c:pt idx="16">
                  <c:v>1 кв. 2013</c:v>
                </c:pt>
                <c:pt idx="17">
                  <c:v>2 кв. 2013</c:v>
                </c:pt>
                <c:pt idx="18">
                  <c:v>3 кв. 2013</c:v>
                </c:pt>
                <c:pt idx="19">
                  <c:v>4 кв. 2013</c:v>
                </c:pt>
                <c:pt idx="20">
                  <c:v>1 кв. 2014</c:v>
                </c:pt>
                <c:pt idx="21">
                  <c:v>2 кв. 2014</c:v>
                </c:pt>
                <c:pt idx="22">
                  <c:v>3 кв. 2014</c:v>
                </c:pt>
                <c:pt idx="23">
                  <c:v>4 кв. 2014</c:v>
                </c:pt>
                <c:pt idx="24">
                  <c:v>1 кв. 2015</c:v>
                </c:pt>
                <c:pt idx="25">
                  <c:v>2 кв. 2015</c:v>
                </c:pt>
                <c:pt idx="26">
                  <c:v>3 кв. 2015</c:v>
                </c:pt>
                <c:pt idx="27">
                  <c:v>4 кв. 2015</c:v>
                </c:pt>
                <c:pt idx="28">
                  <c:v>1 кв. 2016</c:v>
                </c:pt>
                <c:pt idx="29">
                  <c:v>2 кв. 2016</c:v>
                </c:pt>
                <c:pt idx="30">
                  <c:v>3 кв. 2016</c:v>
                </c:pt>
              </c:strCache>
            </c:strRef>
          </c:cat>
          <c:val>
            <c:numRef>
              <c:f>'3кв. 16'!$D$24:$AH$24</c:f>
              <c:numCache>
                <c:formatCode>0.0</c:formatCode>
                <c:ptCount val="31"/>
                <c:pt idx="0">
                  <c:v>-3.7151702786377947</c:v>
                </c:pt>
                <c:pt idx="1">
                  <c:v>-8.4343309423695132</c:v>
                </c:pt>
                <c:pt idx="2">
                  <c:v>-1.8368449486763865</c:v>
                </c:pt>
                <c:pt idx="3">
                  <c:v>-5.4760594386351373</c:v>
                </c:pt>
                <c:pt idx="4">
                  <c:v>-0.23289665211062541</c:v>
                </c:pt>
                <c:pt idx="5">
                  <c:v>-0.26262036766851798</c:v>
                </c:pt>
                <c:pt idx="6">
                  <c:v>-4.242246928028095</c:v>
                </c:pt>
                <c:pt idx="7">
                  <c:v>3.7885731744576816</c:v>
                </c:pt>
                <c:pt idx="8">
                  <c:v>4.651162790697672</c:v>
                </c:pt>
                <c:pt idx="9">
                  <c:v>-3.2067510548523286</c:v>
                </c:pt>
                <c:pt idx="10">
                  <c:v>3.5454809648358179</c:v>
                </c:pt>
                <c:pt idx="11">
                  <c:v>3.4521470670783003</c:v>
                </c:pt>
                <c:pt idx="12">
                  <c:v>3.2013022246337477</c:v>
                </c:pt>
                <c:pt idx="13">
                  <c:v>1.7613038906414418</c:v>
                </c:pt>
                <c:pt idx="14">
                  <c:v>2.5058124515628877</c:v>
                </c:pt>
                <c:pt idx="15">
                  <c:v>2.9233870967742082</c:v>
                </c:pt>
                <c:pt idx="16">
                  <c:v>0.44074436826639379</c:v>
                </c:pt>
                <c:pt idx="17">
                  <c:v>1.0482691370063293</c:v>
                </c:pt>
                <c:pt idx="18">
                  <c:v>0</c:v>
                </c:pt>
                <c:pt idx="19">
                  <c:v>-0.57901085645356765</c:v>
                </c:pt>
                <c:pt idx="20">
                  <c:v>-0.46105314244114365</c:v>
                </c:pt>
                <c:pt idx="21">
                  <c:v>-9.7513408093633208E-2</c:v>
                </c:pt>
                <c:pt idx="22">
                  <c:v>2.0741825280624724</c:v>
                </c:pt>
                <c:pt idx="23">
                  <c:v>-2.4145350227109792</c:v>
                </c:pt>
                <c:pt idx="24">
                  <c:v>2.180303772660467</c:v>
                </c:pt>
                <c:pt idx="25">
                  <c:v>-1.6542795492687556</c:v>
                </c:pt>
                <c:pt idx="26">
                  <c:v>-1.4870794734276132</c:v>
                </c:pt>
                <c:pt idx="27">
                  <c:v>0.98985399653552975</c:v>
                </c:pt>
                <c:pt idx="28">
                  <c:v>-2.4013722126929844</c:v>
                </c:pt>
                <c:pt idx="29">
                  <c:v>-1.3306552849611004</c:v>
                </c:pt>
                <c:pt idx="30">
                  <c:v>-7.6335877862575799E-2</c:v>
                </c:pt>
              </c:numCache>
            </c:numRef>
          </c:val>
        </c:ser>
        <c:axId val="78095488"/>
        <c:axId val="78089600"/>
      </c:barChart>
      <c:lineChart>
        <c:grouping val="standard"/>
        <c:ser>
          <c:idx val="0"/>
          <c:order val="0"/>
          <c:tx>
            <c:strRef>
              <c:f>'3кв. 16'!$B$23</c:f>
              <c:strCache>
                <c:ptCount val="1"/>
                <c:pt idx="0">
                  <c:v>средняя цена 1 кв.м</c:v>
                </c:pt>
              </c:strCache>
            </c:strRef>
          </c:tx>
          <c:cat>
            <c:strRef>
              <c:f>'3кв. 16'!$D$22:$AH$22</c:f>
              <c:strCache>
                <c:ptCount val="31"/>
                <c:pt idx="0">
                  <c:v>1 кв. 2009</c:v>
                </c:pt>
                <c:pt idx="1">
                  <c:v>2 кв. 2009</c:v>
                </c:pt>
                <c:pt idx="2">
                  <c:v>3 кв. 2009</c:v>
                </c:pt>
                <c:pt idx="3">
                  <c:v>4 кв. 2009</c:v>
                </c:pt>
                <c:pt idx="4">
                  <c:v>1 кв. 2010</c:v>
                </c:pt>
                <c:pt idx="5">
                  <c:v>2 кв. 2010</c:v>
                </c:pt>
                <c:pt idx="6">
                  <c:v>3 кв. 2010</c:v>
                </c:pt>
                <c:pt idx="7">
                  <c:v>4 кв. 2010</c:v>
                </c:pt>
                <c:pt idx="8">
                  <c:v>1 кв. 2011</c:v>
                </c:pt>
                <c:pt idx="9">
                  <c:v>2 кв. 2011</c:v>
                </c:pt>
                <c:pt idx="10">
                  <c:v>3 кв. 2011</c:v>
                </c:pt>
                <c:pt idx="11">
                  <c:v>4 кв. 2011</c:v>
                </c:pt>
                <c:pt idx="12">
                  <c:v>1 кв. 2012</c:v>
                </c:pt>
                <c:pt idx="13">
                  <c:v>2 кв. 2012</c:v>
                </c:pt>
                <c:pt idx="14">
                  <c:v>3 кв. 2012</c:v>
                </c:pt>
                <c:pt idx="15">
                  <c:v>4 кв. 2012</c:v>
                </c:pt>
                <c:pt idx="16">
                  <c:v>1 кв. 2013</c:v>
                </c:pt>
                <c:pt idx="17">
                  <c:v>2 кв. 2013</c:v>
                </c:pt>
                <c:pt idx="18">
                  <c:v>3 кв. 2013</c:v>
                </c:pt>
                <c:pt idx="19">
                  <c:v>4 кв. 2013</c:v>
                </c:pt>
                <c:pt idx="20">
                  <c:v>1 кв. 2014</c:v>
                </c:pt>
                <c:pt idx="21">
                  <c:v>2 кв. 2014</c:v>
                </c:pt>
                <c:pt idx="22">
                  <c:v>3 кв. 2014</c:v>
                </c:pt>
                <c:pt idx="23">
                  <c:v>4 кв. 2014</c:v>
                </c:pt>
                <c:pt idx="24">
                  <c:v>1 кв. 2015</c:v>
                </c:pt>
                <c:pt idx="25">
                  <c:v>2 кв. 2015</c:v>
                </c:pt>
                <c:pt idx="26">
                  <c:v>3 кв. 2015</c:v>
                </c:pt>
                <c:pt idx="27">
                  <c:v>4 кв. 2015</c:v>
                </c:pt>
                <c:pt idx="28">
                  <c:v>1 кв. 2016</c:v>
                </c:pt>
                <c:pt idx="29">
                  <c:v>2 кв. 2016</c:v>
                </c:pt>
                <c:pt idx="30">
                  <c:v>3 кв. 2016</c:v>
                </c:pt>
              </c:strCache>
            </c:strRef>
          </c:cat>
          <c:val>
            <c:numRef>
              <c:f>'3кв. 16'!$D$23:$AH$23</c:f>
              <c:numCache>
                <c:formatCode>General</c:formatCode>
                <c:ptCount val="31"/>
                <c:pt idx="0">
                  <c:v>40.43</c:v>
                </c:pt>
                <c:pt idx="1">
                  <c:v>37.020000000000003</c:v>
                </c:pt>
                <c:pt idx="2">
                  <c:v>36.340000000000003</c:v>
                </c:pt>
                <c:pt idx="3">
                  <c:v>34.35</c:v>
                </c:pt>
                <c:pt idx="4">
                  <c:v>34.270000000000003</c:v>
                </c:pt>
                <c:pt idx="5">
                  <c:v>34.18</c:v>
                </c:pt>
                <c:pt idx="6">
                  <c:v>32.730000000000011</c:v>
                </c:pt>
                <c:pt idx="7">
                  <c:v>33.97</c:v>
                </c:pt>
                <c:pt idx="8">
                  <c:v>35.550000000000004</c:v>
                </c:pt>
                <c:pt idx="9">
                  <c:v>34.410000000000004</c:v>
                </c:pt>
                <c:pt idx="10">
                  <c:v>35.630000000000003</c:v>
                </c:pt>
                <c:pt idx="11">
                  <c:v>36.86</c:v>
                </c:pt>
                <c:pt idx="12">
                  <c:v>38.04</c:v>
                </c:pt>
                <c:pt idx="13">
                  <c:v>38.71</c:v>
                </c:pt>
                <c:pt idx="14">
                  <c:v>39.68</c:v>
                </c:pt>
                <c:pt idx="15">
                  <c:v>40.840000000000003</c:v>
                </c:pt>
                <c:pt idx="16">
                  <c:v>41.02</c:v>
                </c:pt>
                <c:pt idx="17">
                  <c:v>41.45</c:v>
                </c:pt>
                <c:pt idx="18">
                  <c:v>41.45</c:v>
                </c:pt>
                <c:pt idx="19">
                  <c:v>41.21</c:v>
                </c:pt>
                <c:pt idx="20">
                  <c:v>41.02</c:v>
                </c:pt>
                <c:pt idx="21">
                  <c:v>40.98</c:v>
                </c:pt>
                <c:pt idx="22">
                  <c:v>41.83</c:v>
                </c:pt>
                <c:pt idx="23">
                  <c:v>40.82</c:v>
                </c:pt>
                <c:pt idx="24">
                  <c:v>41.71</c:v>
                </c:pt>
                <c:pt idx="25">
                  <c:v>41.02</c:v>
                </c:pt>
                <c:pt idx="26">
                  <c:v>40.410000000000004</c:v>
                </c:pt>
                <c:pt idx="27">
                  <c:v>40.81</c:v>
                </c:pt>
                <c:pt idx="28">
                  <c:v>39.83</c:v>
                </c:pt>
                <c:pt idx="29" formatCode="0.00">
                  <c:v>39.300000000000004</c:v>
                </c:pt>
                <c:pt idx="30">
                  <c:v>39.270000000000003</c:v>
                </c:pt>
              </c:numCache>
            </c:numRef>
          </c:val>
        </c:ser>
        <c:marker val="1"/>
        <c:axId val="78086144"/>
        <c:axId val="78087680"/>
      </c:lineChart>
      <c:catAx>
        <c:axId val="7808614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700" b="1"/>
            </a:pPr>
            <a:endParaRPr lang="ru-RU"/>
          </a:p>
        </c:txPr>
        <c:crossAx val="78087680"/>
        <c:crosses val="autoZero"/>
        <c:auto val="1"/>
        <c:lblAlgn val="ctr"/>
        <c:lblOffset val="100"/>
      </c:catAx>
      <c:valAx>
        <c:axId val="78087680"/>
        <c:scaling>
          <c:orientation val="minMax"/>
          <c:max val="43"/>
          <c:min val="30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Цена предложения 1 кв.м., в тыс.руб.</a:t>
                </a:r>
              </a:p>
            </c:rich>
          </c:tx>
          <c:layout>
            <c:manualLayout>
              <c:xMode val="edge"/>
              <c:yMode val="edge"/>
              <c:x val="3.0555555555555582E-2"/>
              <c:y val="0.15824074074074296"/>
            </c:manualLayout>
          </c:layout>
        </c:title>
        <c:numFmt formatCode="General" sourceLinked="1"/>
        <c:majorTickMark val="none"/>
        <c:tickLblPos val="nextTo"/>
        <c:crossAx val="78086144"/>
        <c:crosses val="autoZero"/>
        <c:crossBetween val="between"/>
      </c:valAx>
      <c:valAx>
        <c:axId val="78089600"/>
        <c:scaling>
          <c:orientation val="minMax"/>
        </c:scaling>
        <c:axPos val="r"/>
        <c:numFmt formatCode="0.0" sourceLinked="1"/>
        <c:tickLblPos val="nextTo"/>
        <c:crossAx val="78095488"/>
        <c:crosses val="max"/>
        <c:crossBetween val="between"/>
      </c:valAx>
      <c:catAx>
        <c:axId val="78095488"/>
        <c:scaling>
          <c:orientation val="minMax"/>
        </c:scaling>
        <c:delete val="1"/>
        <c:axPos val="b"/>
        <c:tickLblPos val="none"/>
        <c:crossAx val="78089600"/>
        <c:crosses val="autoZero"/>
        <c:auto val="1"/>
        <c:lblAlgn val="ctr"/>
        <c:lblOffset val="100"/>
      </c:catAx>
    </c:plotArea>
    <c:legend>
      <c:legendPos val="t"/>
      <c:layout/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Динамика средней цены предложения 1 кв.м и объёма предложения в сегменте массового жилья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'2кв. 16 '!$B$17</c:f>
              <c:strCache>
                <c:ptCount val="1"/>
                <c:pt idx="0">
                  <c:v>количество новостроек</c:v>
                </c:pt>
              </c:strCache>
            </c:strRef>
          </c:tx>
          <c:cat>
            <c:strRef>
              <c:f>'3кв. 16'!$C$15:$AG$15</c:f>
              <c:strCache>
                <c:ptCount val="31"/>
                <c:pt idx="0">
                  <c:v>4 кв. 2008</c:v>
                </c:pt>
                <c:pt idx="1">
                  <c:v>1 кв. 2009</c:v>
                </c:pt>
                <c:pt idx="2">
                  <c:v>3 кв. 2009</c:v>
                </c:pt>
                <c:pt idx="3">
                  <c:v>4 кв. 2009</c:v>
                </c:pt>
                <c:pt idx="4">
                  <c:v>1 кв. 2010</c:v>
                </c:pt>
                <c:pt idx="5">
                  <c:v>2 кв. 2010</c:v>
                </c:pt>
                <c:pt idx="6">
                  <c:v>3 кв. 2010</c:v>
                </c:pt>
                <c:pt idx="7">
                  <c:v>4 кв. 2010</c:v>
                </c:pt>
                <c:pt idx="8">
                  <c:v>1 кв. 2011</c:v>
                </c:pt>
                <c:pt idx="9">
                  <c:v>2 кв. 2011</c:v>
                </c:pt>
                <c:pt idx="10">
                  <c:v>3 кв. 2011</c:v>
                </c:pt>
                <c:pt idx="11">
                  <c:v>4 кв. 2011</c:v>
                </c:pt>
                <c:pt idx="12">
                  <c:v>1 кв. 2012</c:v>
                </c:pt>
                <c:pt idx="13">
                  <c:v>2 кв. 2012</c:v>
                </c:pt>
                <c:pt idx="14">
                  <c:v>3 кв. 2012</c:v>
                </c:pt>
                <c:pt idx="15">
                  <c:v>4 кв. 2012</c:v>
                </c:pt>
                <c:pt idx="16">
                  <c:v>1 кв. 2013</c:v>
                </c:pt>
                <c:pt idx="17">
                  <c:v>2 кв. 2013</c:v>
                </c:pt>
                <c:pt idx="18">
                  <c:v>3 кв. 2013</c:v>
                </c:pt>
                <c:pt idx="19">
                  <c:v>4 кв. 2013</c:v>
                </c:pt>
                <c:pt idx="20">
                  <c:v>1 кв. 2014</c:v>
                </c:pt>
                <c:pt idx="21">
                  <c:v>2 кв. 2014</c:v>
                </c:pt>
                <c:pt idx="22">
                  <c:v>3 кв. 2014</c:v>
                </c:pt>
                <c:pt idx="23">
                  <c:v>4 кв. 2014</c:v>
                </c:pt>
                <c:pt idx="24">
                  <c:v>1 кв. 2015</c:v>
                </c:pt>
                <c:pt idx="25">
                  <c:v>2 кв. 2015</c:v>
                </c:pt>
                <c:pt idx="26">
                  <c:v>3 кв. 2015</c:v>
                </c:pt>
                <c:pt idx="27">
                  <c:v>4 кв. 2015</c:v>
                </c:pt>
                <c:pt idx="28">
                  <c:v>1 кв. 2016</c:v>
                </c:pt>
                <c:pt idx="29">
                  <c:v>2 кв. 2016</c:v>
                </c:pt>
                <c:pt idx="30">
                  <c:v>3 кв. 2016</c:v>
                </c:pt>
              </c:strCache>
            </c:strRef>
          </c:cat>
          <c:val>
            <c:numRef>
              <c:f>'3кв. 16'!$C$17:$AG$17</c:f>
              <c:numCache>
                <c:formatCode>General</c:formatCode>
                <c:ptCount val="31"/>
                <c:pt idx="0">
                  <c:v>36</c:v>
                </c:pt>
                <c:pt idx="1">
                  <c:v>41</c:v>
                </c:pt>
                <c:pt idx="2">
                  <c:v>46</c:v>
                </c:pt>
                <c:pt idx="3">
                  <c:v>48</c:v>
                </c:pt>
                <c:pt idx="4">
                  <c:v>41</c:v>
                </c:pt>
                <c:pt idx="5">
                  <c:v>31</c:v>
                </c:pt>
                <c:pt idx="6">
                  <c:v>24</c:v>
                </c:pt>
                <c:pt idx="7">
                  <c:v>22</c:v>
                </c:pt>
                <c:pt idx="8">
                  <c:v>22</c:v>
                </c:pt>
                <c:pt idx="9">
                  <c:v>27</c:v>
                </c:pt>
                <c:pt idx="10">
                  <c:v>35</c:v>
                </c:pt>
                <c:pt idx="11">
                  <c:v>30</c:v>
                </c:pt>
                <c:pt idx="12">
                  <c:v>25</c:v>
                </c:pt>
                <c:pt idx="13">
                  <c:v>25</c:v>
                </c:pt>
                <c:pt idx="14">
                  <c:v>31</c:v>
                </c:pt>
                <c:pt idx="15">
                  <c:v>32</c:v>
                </c:pt>
                <c:pt idx="16">
                  <c:v>30</c:v>
                </c:pt>
                <c:pt idx="17">
                  <c:v>34</c:v>
                </c:pt>
                <c:pt idx="18">
                  <c:v>45</c:v>
                </c:pt>
                <c:pt idx="19">
                  <c:v>45</c:v>
                </c:pt>
                <c:pt idx="20">
                  <c:v>50</c:v>
                </c:pt>
                <c:pt idx="21">
                  <c:v>50</c:v>
                </c:pt>
                <c:pt idx="22">
                  <c:v>47</c:v>
                </c:pt>
                <c:pt idx="23">
                  <c:v>57</c:v>
                </c:pt>
                <c:pt idx="24">
                  <c:v>58</c:v>
                </c:pt>
                <c:pt idx="25">
                  <c:v>67</c:v>
                </c:pt>
                <c:pt idx="26">
                  <c:v>69</c:v>
                </c:pt>
                <c:pt idx="27">
                  <c:v>65</c:v>
                </c:pt>
                <c:pt idx="28">
                  <c:v>66</c:v>
                </c:pt>
                <c:pt idx="29">
                  <c:v>63</c:v>
                </c:pt>
                <c:pt idx="30">
                  <c:v>63</c:v>
                </c:pt>
              </c:numCache>
            </c:numRef>
          </c:val>
        </c:ser>
        <c:gapWidth val="75"/>
        <c:overlap val="-25"/>
        <c:axId val="81600896"/>
        <c:axId val="81599104"/>
      </c:barChart>
      <c:lineChart>
        <c:grouping val="standard"/>
        <c:ser>
          <c:idx val="1"/>
          <c:order val="1"/>
          <c:tx>
            <c:strRef>
              <c:f>'2кв. 16 '!$B$18</c:f>
              <c:strCache>
                <c:ptCount val="1"/>
                <c:pt idx="0">
                  <c:v>средняя цена 1 кв.м</c:v>
                </c:pt>
              </c:strCache>
            </c:strRef>
          </c:tx>
          <c:cat>
            <c:strRef>
              <c:f>'3кв. 16'!$C$15:$AG$15</c:f>
              <c:strCache>
                <c:ptCount val="31"/>
                <c:pt idx="0">
                  <c:v>4 кв. 2008</c:v>
                </c:pt>
                <c:pt idx="1">
                  <c:v>1 кв. 2009</c:v>
                </c:pt>
                <c:pt idx="2">
                  <c:v>3 кв. 2009</c:v>
                </c:pt>
                <c:pt idx="3">
                  <c:v>4 кв. 2009</c:v>
                </c:pt>
                <c:pt idx="4">
                  <c:v>1 кв. 2010</c:v>
                </c:pt>
                <c:pt idx="5">
                  <c:v>2 кв. 2010</c:v>
                </c:pt>
                <c:pt idx="6">
                  <c:v>3 кв. 2010</c:v>
                </c:pt>
                <c:pt idx="7">
                  <c:v>4 кв. 2010</c:v>
                </c:pt>
                <c:pt idx="8">
                  <c:v>1 кв. 2011</c:v>
                </c:pt>
                <c:pt idx="9">
                  <c:v>2 кв. 2011</c:v>
                </c:pt>
                <c:pt idx="10">
                  <c:v>3 кв. 2011</c:v>
                </c:pt>
                <c:pt idx="11">
                  <c:v>4 кв. 2011</c:v>
                </c:pt>
                <c:pt idx="12">
                  <c:v>1 кв. 2012</c:v>
                </c:pt>
                <c:pt idx="13">
                  <c:v>2 кв. 2012</c:v>
                </c:pt>
                <c:pt idx="14">
                  <c:v>3 кв. 2012</c:v>
                </c:pt>
                <c:pt idx="15">
                  <c:v>4 кв. 2012</c:v>
                </c:pt>
                <c:pt idx="16">
                  <c:v>1 кв. 2013</c:v>
                </c:pt>
                <c:pt idx="17">
                  <c:v>2 кв. 2013</c:v>
                </c:pt>
                <c:pt idx="18">
                  <c:v>3 кв. 2013</c:v>
                </c:pt>
                <c:pt idx="19">
                  <c:v>4 кв. 2013</c:v>
                </c:pt>
                <c:pt idx="20">
                  <c:v>1 кв. 2014</c:v>
                </c:pt>
                <c:pt idx="21">
                  <c:v>2 кв. 2014</c:v>
                </c:pt>
                <c:pt idx="22">
                  <c:v>3 кв. 2014</c:v>
                </c:pt>
                <c:pt idx="23">
                  <c:v>4 кв. 2014</c:v>
                </c:pt>
                <c:pt idx="24">
                  <c:v>1 кв. 2015</c:v>
                </c:pt>
                <c:pt idx="25">
                  <c:v>2 кв. 2015</c:v>
                </c:pt>
                <c:pt idx="26">
                  <c:v>3 кв. 2015</c:v>
                </c:pt>
                <c:pt idx="27">
                  <c:v>4 кв. 2015</c:v>
                </c:pt>
                <c:pt idx="28">
                  <c:v>1 кв. 2016</c:v>
                </c:pt>
                <c:pt idx="29">
                  <c:v>2 кв. 2016</c:v>
                </c:pt>
                <c:pt idx="30">
                  <c:v>3 кв. 2016</c:v>
                </c:pt>
              </c:strCache>
            </c:strRef>
          </c:cat>
          <c:val>
            <c:numRef>
              <c:f>'3кв. 16'!$C$18:$AG$18</c:f>
              <c:numCache>
                <c:formatCode>General</c:formatCode>
                <c:ptCount val="31"/>
                <c:pt idx="0">
                  <c:v>41.99</c:v>
                </c:pt>
                <c:pt idx="1">
                  <c:v>40.43</c:v>
                </c:pt>
                <c:pt idx="2">
                  <c:v>36.340000000000003</c:v>
                </c:pt>
                <c:pt idx="3">
                  <c:v>34.35</c:v>
                </c:pt>
                <c:pt idx="4">
                  <c:v>34.270000000000003</c:v>
                </c:pt>
                <c:pt idx="5">
                  <c:v>34.18</c:v>
                </c:pt>
                <c:pt idx="6">
                  <c:v>32.730000000000011</c:v>
                </c:pt>
                <c:pt idx="7">
                  <c:v>33.97</c:v>
                </c:pt>
                <c:pt idx="8">
                  <c:v>35.550000000000004</c:v>
                </c:pt>
                <c:pt idx="9">
                  <c:v>34.410000000000004</c:v>
                </c:pt>
                <c:pt idx="10">
                  <c:v>35.630000000000003</c:v>
                </c:pt>
                <c:pt idx="11">
                  <c:v>36.86</c:v>
                </c:pt>
                <c:pt idx="12">
                  <c:v>38.04</c:v>
                </c:pt>
                <c:pt idx="13">
                  <c:v>38.71</c:v>
                </c:pt>
                <c:pt idx="14">
                  <c:v>39.68</c:v>
                </c:pt>
                <c:pt idx="15">
                  <c:v>40.840000000000003</c:v>
                </c:pt>
                <c:pt idx="16">
                  <c:v>41.02</c:v>
                </c:pt>
                <c:pt idx="17">
                  <c:v>41.45</c:v>
                </c:pt>
                <c:pt idx="18">
                  <c:v>41.45</c:v>
                </c:pt>
                <c:pt idx="19">
                  <c:v>41.21</c:v>
                </c:pt>
                <c:pt idx="20">
                  <c:v>41.02</c:v>
                </c:pt>
                <c:pt idx="21">
                  <c:v>40.98</c:v>
                </c:pt>
                <c:pt idx="22">
                  <c:v>41.83</c:v>
                </c:pt>
                <c:pt idx="23">
                  <c:v>40.82</c:v>
                </c:pt>
                <c:pt idx="24">
                  <c:v>41.71</c:v>
                </c:pt>
                <c:pt idx="25">
                  <c:v>41.02</c:v>
                </c:pt>
                <c:pt idx="26">
                  <c:v>40.410000000000004</c:v>
                </c:pt>
                <c:pt idx="27">
                  <c:v>40.81</c:v>
                </c:pt>
                <c:pt idx="28">
                  <c:v>39.83</c:v>
                </c:pt>
                <c:pt idx="29">
                  <c:v>39.300000000000004</c:v>
                </c:pt>
                <c:pt idx="30">
                  <c:v>39.270000000000003</c:v>
                </c:pt>
              </c:numCache>
            </c:numRef>
          </c:val>
        </c:ser>
        <c:marker val="1"/>
        <c:axId val="81603968"/>
        <c:axId val="81602432"/>
      </c:lineChart>
      <c:valAx>
        <c:axId val="81599104"/>
        <c:scaling>
          <c:orientation val="minMax"/>
          <c:max val="70"/>
          <c:min val="20"/>
        </c:scaling>
        <c:axPos val="r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81600896"/>
        <c:crosses val="max"/>
        <c:crossBetween val="between"/>
      </c:valAx>
      <c:catAx>
        <c:axId val="8160089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700"/>
            </a:pPr>
            <a:endParaRPr lang="ru-RU"/>
          </a:p>
        </c:txPr>
        <c:crossAx val="81599104"/>
        <c:crosses val="autoZero"/>
        <c:auto val="1"/>
        <c:lblAlgn val="ctr"/>
        <c:lblOffset val="100"/>
      </c:catAx>
      <c:valAx>
        <c:axId val="81602432"/>
        <c:scaling>
          <c:orientation val="minMax"/>
          <c:min val="30"/>
        </c:scaling>
        <c:axPos val="l"/>
        <c:numFmt formatCode="General" sourceLinked="1"/>
        <c:tickLblPos val="nextTo"/>
        <c:crossAx val="81603968"/>
        <c:crosses val="autoZero"/>
        <c:crossBetween val="between"/>
      </c:valAx>
      <c:catAx>
        <c:axId val="81603968"/>
        <c:scaling>
          <c:orientation val="minMax"/>
        </c:scaling>
        <c:delete val="1"/>
        <c:axPos val="b"/>
        <c:tickLblPos val="none"/>
        <c:crossAx val="81602432"/>
        <c:crosses val="autoZero"/>
        <c:auto val="1"/>
        <c:lblAlgn val="ctr"/>
        <c:lblOffset val="100"/>
      </c:catAx>
    </c:plotArea>
    <c:legend>
      <c:legendPos val="b"/>
      <c:layout/>
    </c:legend>
    <c:plotVisOnly val="1"/>
    <c:dispBlanksAs val="gap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Структура предложения новостроек по классам качества в 3 квартале 2016 года </a:t>
            </a:r>
            <a:r>
              <a:rPr lang="ru-RU" sz="1100" baseline="0"/>
              <a:t> </a:t>
            </a:r>
            <a:endParaRPr lang="ru-RU" sz="1100"/>
          </a:p>
        </c:rich>
      </c:tx>
      <c:layout/>
    </c:title>
    <c:plotArea>
      <c:layout>
        <c:manualLayout>
          <c:layoutTarget val="inner"/>
          <c:xMode val="edge"/>
          <c:yMode val="edge"/>
          <c:x val="0.26163538932633423"/>
          <c:y val="0.18573490813648375"/>
          <c:w val="0.45450699912511017"/>
          <c:h val="0.75751166520851565"/>
        </c:manualLayout>
      </c:layout>
      <c:pieChart>
        <c:varyColors val="1"/>
        <c:ser>
          <c:idx val="0"/>
          <c:order val="0"/>
          <c:dLbls>
            <c:showCatName val="1"/>
            <c:showPercent val="1"/>
            <c:showLeaderLines val="1"/>
          </c:dLbls>
          <c:cat>
            <c:strRef>
              <c:f>'3кв. 16'!$B$27:$B$29</c:f>
              <c:strCache>
                <c:ptCount val="3"/>
                <c:pt idx="0">
                  <c:v>комфорт-класс</c:v>
                </c:pt>
                <c:pt idx="1">
                  <c:v>малогабаритное жильё</c:v>
                </c:pt>
                <c:pt idx="2">
                  <c:v>эконом-класс</c:v>
                </c:pt>
              </c:strCache>
            </c:strRef>
          </c:cat>
          <c:val>
            <c:numRef>
              <c:f>'3кв. 16'!$P$27:$P$29</c:f>
              <c:numCache>
                <c:formatCode>General</c:formatCode>
                <c:ptCount val="3"/>
                <c:pt idx="0">
                  <c:v>20</c:v>
                </c:pt>
                <c:pt idx="1">
                  <c:v>4</c:v>
                </c:pt>
                <c:pt idx="2">
                  <c:v>39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FFED2-8216-43C1-AEC9-AEC841F86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33</Pages>
  <Words>5898</Words>
  <Characters>33624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Мониторинг предложения новостроек   14 микрорайона г. Кемерово</vt:lpstr>
    </vt:vector>
  </TitlesOfParts>
  <Company>СибирьДомСтрой</Company>
  <LinksUpToDate>false</LinksUpToDate>
  <CharactersWithSpaces>39444</CharactersWithSpaces>
  <SharedDoc>false</SharedDoc>
  <HLinks>
    <vt:vector size="96" baseType="variant">
      <vt:variant>
        <vt:i4>1441799</vt:i4>
      </vt:variant>
      <vt:variant>
        <vt:i4>225</vt:i4>
      </vt:variant>
      <vt:variant>
        <vt:i4>0</vt:i4>
      </vt:variant>
      <vt:variant>
        <vt:i4>5</vt:i4>
      </vt:variant>
      <vt:variant>
        <vt:lpwstr>http://po-novomu.ru/upload/pages/buildings/25/2a_84_93.jpg</vt:lpwstr>
      </vt:variant>
      <vt:variant>
        <vt:lpwstr/>
      </vt:variant>
      <vt:variant>
        <vt:i4>1835022</vt:i4>
      </vt:variant>
      <vt:variant>
        <vt:i4>222</vt:i4>
      </vt:variant>
      <vt:variant>
        <vt:i4>0</vt:i4>
      </vt:variant>
      <vt:variant>
        <vt:i4>5</vt:i4>
      </vt:variant>
      <vt:variant>
        <vt:lpwstr>http://po-novomu.ru/upload/pages/buildings/25/2b_71_55.jpg</vt:lpwstr>
      </vt:variant>
      <vt:variant>
        <vt:lpwstr/>
      </vt:variant>
      <vt:variant>
        <vt:i4>6029326</vt:i4>
      </vt:variant>
      <vt:variant>
        <vt:i4>219</vt:i4>
      </vt:variant>
      <vt:variant>
        <vt:i4>0</vt:i4>
      </vt:variant>
      <vt:variant>
        <vt:i4>5</vt:i4>
      </vt:variant>
      <vt:variant>
        <vt:lpwstr>http://po-novomu.ru/flats/25/</vt:lpwstr>
      </vt:variant>
      <vt:variant>
        <vt:lpwstr/>
      </vt:variant>
      <vt:variant>
        <vt:i4>3211389</vt:i4>
      </vt:variant>
      <vt:variant>
        <vt:i4>39</vt:i4>
      </vt:variant>
      <vt:variant>
        <vt:i4>0</vt:i4>
      </vt:variant>
      <vt:variant>
        <vt:i4>5</vt:i4>
      </vt:variant>
      <vt:variant>
        <vt:lpwstr>http://www.avant-partner.ru/news/8757.html</vt:lpwstr>
      </vt:variant>
      <vt:variant>
        <vt:lpwstr/>
      </vt:variant>
      <vt:variant>
        <vt:i4>1769527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_Toc196304024</vt:lpwstr>
      </vt:variant>
      <vt:variant>
        <vt:i4>1769527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_Toc196304022</vt:lpwstr>
      </vt:variant>
      <vt:variant>
        <vt:i4>1769527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_Toc196304021</vt:lpwstr>
      </vt:variant>
      <vt:variant>
        <vt:i4>1572919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_Toc196304019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_Toc196304018</vt:lpwstr>
      </vt:variant>
      <vt:variant>
        <vt:i4>1572919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_Toc196304017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_Toc196304015</vt:lpwstr>
      </vt:variant>
      <vt:variant>
        <vt:i4>1572919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_Toc196304014</vt:lpwstr>
      </vt:variant>
      <vt:variant>
        <vt:i4>7602297</vt:i4>
      </vt:variant>
      <vt:variant>
        <vt:i4>-1</vt:i4>
      </vt:variant>
      <vt:variant>
        <vt:i4>1320</vt:i4>
      </vt:variant>
      <vt:variant>
        <vt:i4>1</vt:i4>
      </vt:variant>
      <vt:variant>
        <vt:lpwstr>http://i-mera.ru/upload/pages/projects/yugniy/2.jpg</vt:lpwstr>
      </vt:variant>
      <vt:variant>
        <vt:lpwstr/>
      </vt:variant>
      <vt:variant>
        <vt:i4>1769573</vt:i4>
      </vt:variant>
      <vt:variant>
        <vt:i4>-1</vt:i4>
      </vt:variant>
      <vt:variant>
        <vt:i4>1321</vt:i4>
      </vt:variant>
      <vt:variant>
        <vt:i4>1</vt:i4>
      </vt:variant>
      <vt:variant>
        <vt:lpwstr>https://img-fotki.yandex.ru/get/3312/328938517.3c/0_137927_3dbd62ca_XXXL</vt:lpwstr>
      </vt:variant>
      <vt:variant>
        <vt:lpwstr/>
      </vt:variant>
      <vt:variant>
        <vt:i4>7929977</vt:i4>
      </vt:variant>
      <vt:variant>
        <vt:i4>-1</vt:i4>
      </vt:variant>
      <vt:variant>
        <vt:i4>1322</vt:i4>
      </vt:variant>
      <vt:variant>
        <vt:i4>1</vt:i4>
      </vt:variant>
      <vt:variant>
        <vt:lpwstr>http://i-mera.ru/upload/pages/projects/darvina/v4_noh_0001.jpg</vt:lpwstr>
      </vt:variant>
      <vt:variant>
        <vt:lpwstr/>
      </vt:variant>
      <vt:variant>
        <vt:i4>8126531</vt:i4>
      </vt:variant>
      <vt:variant>
        <vt:i4>-1</vt:i4>
      </vt:variant>
      <vt:variant>
        <vt:i4>1325</vt:i4>
      </vt:variant>
      <vt:variant>
        <vt:i4>1</vt:i4>
      </vt:variant>
      <vt:variant>
        <vt:lpwstr>https://scontent.xx.fbcdn.net/hphotos-xft1/v/t1.0-9/12313728_885046111563407_3457251703627077459_n.jpg?oh=0ebe4a89102ef7fa92f9627f98ab62ef&amp;oe=56E910E9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Мониторинг предложения новостроек   14 микрорайона г. Кемерово</dc:title>
  <dc:creator>Зырянова Г.Н.</dc:creator>
  <cp:lastModifiedBy>Галина Зырянова</cp:lastModifiedBy>
  <cp:revision>4</cp:revision>
  <cp:lastPrinted>2015-02-03T09:11:00Z</cp:lastPrinted>
  <dcterms:created xsi:type="dcterms:W3CDTF">2016-11-10T04:20:00Z</dcterms:created>
  <dcterms:modified xsi:type="dcterms:W3CDTF">2016-11-10T04:23:00Z</dcterms:modified>
</cp:coreProperties>
</file>