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005" w:rsidRPr="007222CD" w:rsidRDefault="006E547D" w:rsidP="00196197">
      <w:pPr>
        <w:pStyle w:val="1"/>
      </w:pPr>
      <w:r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Pr="00F531EB">
        <w:t>НЕДВИЖИМОСТИ Г.</w:t>
      </w:r>
      <w:r w:rsidR="00293CDC">
        <w:t>ОМСК</w:t>
      </w:r>
      <w:r w:rsidR="005D6D50">
        <w:t>А</w:t>
      </w:r>
      <w:r w:rsidR="0001685F" w:rsidRPr="00F531EB">
        <w:t xml:space="preserve"> ЗА </w:t>
      </w:r>
      <w:r w:rsidR="004F041A">
        <w:t xml:space="preserve">АПРЕЛЬ </w:t>
      </w:r>
      <w:r w:rsidR="00575837">
        <w:t>2018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2"/>
      </w:r>
    </w:p>
    <w:p w:rsidR="00D662CB" w:rsidRPr="00F531EB" w:rsidRDefault="00196197" w:rsidP="007222CD">
      <w:pPr>
        <w:ind w:left="-709" w:firstLine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color w:val="FFFFFF" w:themeColor="background1"/>
          <w:vertAlign w:val="superscript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242570</wp:posOffset>
            </wp:positionV>
            <wp:extent cx="7499985" cy="3524250"/>
            <wp:effectExtent l="19050" t="0" r="5715" b="0"/>
            <wp:wrapTight wrapText="bothSides">
              <wp:wrapPolygon edited="0">
                <wp:start x="-55" y="0"/>
                <wp:lineTo x="-55" y="21483"/>
                <wp:lineTo x="21616" y="21483"/>
                <wp:lineTo x="21616" y="0"/>
                <wp:lineTo x="-55" y="0"/>
              </wp:wrapPolygon>
            </wp:wrapTight>
            <wp:docPr id="4" name="Рисунок 1" descr="ÐÐ°ÑÑÐ¸Ð½ÐºÐ¸ Ð¿Ð¾ Ð·Ð°Ð¿ÑÐ¾ÑÑ Ð¾Ð¼ÑÐº ÑÐ¾ÑÐ¾ Ð³Ð¾ÑÐ¾Ð´Ð°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¾Ð¼ÑÐº ÑÐ¾ÑÐ¾ Ð³Ð¾ÑÐ¾Ð´Ð° 20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25" b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2CD" w:rsidRPr="000F773B">
        <w:rPr>
          <w:rStyle w:val="a8"/>
          <w:rFonts w:asciiTheme="minorHAnsi" w:hAnsiTheme="minorHAnsi" w:cs="Arial"/>
          <w:b/>
          <w:color w:val="FFFFFF" w:themeColor="background1"/>
        </w:rPr>
        <w:footnoteReference w:id="3"/>
      </w:r>
    </w:p>
    <w:p w:rsidR="007222CD" w:rsidRDefault="007222CD" w:rsidP="004F041A">
      <w:pPr>
        <w:pStyle w:val="1"/>
      </w:pPr>
    </w:p>
    <w:p w:rsidR="006B7574" w:rsidRDefault="006B7574" w:rsidP="004F041A">
      <w:pPr>
        <w:pStyle w:val="1"/>
      </w:pPr>
    </w:p>
    <w:p w:rsidR="0001685F" w:rsidRPr="00F531EB" w:rsidRDefault="0001458B" w:rsidP="004F041A">
      <w:pPr>
        <w:pStyle w:val="1"/>
      </w:pPr>
      <w:r w:rsidRPr="00F531EB">
        <w:t>ОСНОВНЫЕ ВЫВОДЫ</w:t>
      </w:r>
    </w:p>
    <w:p w:rsidR="00EA1C7D" w:rsidRPr="00AC1711" w:rsidRDefault="00EA1C7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rFonts w:asciiTheme="minorHAnsi" w:hAnsiTheme="minorHAnsi" w:cs="Arial"/>
          <w:szCs w:val="20"/>
        </w:rPr>
        <w:t xml:space="preserve">Удельная цена предложения </w:t>
      </w:r>
      <w:r w:rsidRPr="00AC1711">
        <w:rPr>
          <w:color w:val="000000"/>
        </w:rPr>
        <w:t xml:space="preserve">в </w:t>
      </w:r>
      <w:r w:rsidR="00196197">
        <w:rPr>
          <w:color w:val="000000"/>
        </w:rPr>
        <w:t>апреле</w:t>
      </w:r>
      <w:r w:rsidRPr="00AC1711">
        <w:rPr>
          <w:color w:val="000000"/>
        </w:rPr>
        <w:t xml:space="preserve"> составила 4</w:t>
      </w:r>
      <w:r w:rsidR="00A70438">
        <w:rPr>
          <w:color w:val="000000"/>
        </w:rPr>
        <w:t>3</w:t>
      </w:r>
      <w:r w:rsidR="00196197">
        <w:rPr>
          <w:color w:val="000000"/>
        </w:rPr>
        <w:t xml:space="preserve"> 935</w:t>
      </w:r>
      <w:r w:rsidRPr="00AC1711">
        <w:rPr>
          <w:color w:val="000000"/>
        </w:rPr>
        <w:t xml:space="preserve"> руб./кв.м (</w:t>
      </w:r>
      <w:r w:rsidR="00AD6ADF">
        <w:rPr>
          <w:color w:val="000000"/>
        </w:rPr>
        <w:t>рост</w:t>
      </w:r>
      <w:r w:rsidRPr="00AC1711">
        <w:rPr>
          <w:color w:val="000000"/>
        </w:rPr>
        <w:t xml:space="preserve"> на </w:t>
      </w:r>
      <w:r w:rsidR="00F073E7" w:rsidRPr="00AC1711">
        <w:rPr>
          <w:color w:val="000000"/>
        </w:rPr>
        <w:t>0</w:t>
      </w:r>
      <w:r w:rsidRPr="00AC1711">
        <w:rPr>
          <w:color w:val="000000"/>
        </w:rPr>
        <w:t>,</w:t>
      </w:r>
      <w:r w:rsidR="00196197">
        <w:rPr>
          <w:color w:val="000000"/>
        </w:rPr>
        <w:t>2</w:t>
      </w:r>
      <w:r w:rsidRPr="00AC1711">
        <w:rPr>
          <w:color w:val="000000"/>
        </w:rPr>
        <w:t>%), удельная цена продаж</w:t>
      </w:r>
      <w:r w:rsidR="005C1886" w:rsidRPr="00AC1711">
        <w:rPr>
          <w:color w:val="000000"/>
        </w:rPr>
        <w:t>и</w:t>
      </w:r>
      <w:r w:rsidR="00196197">
        <w:rPr>
          <w:color w:val="000000"/>
        </w:rPr>
        <w:t xml:space="preserve"> </w:t>
      </w:r>
      <w:r w:rsidRPr="00AC1711">
        <w:rPr>
          <w:rFonts w:eastAsia="Times New Roman"/>
          <w:color w:val="000000"/>
          <w:szCs w:val="24"/>
          <w:lang w:eastAsia="ru-RU"/>
        </w:rPr>
        <w:t>–</w:t>
      </w:r>
      <w:r w:rsidR="00196197">
        <w:rPr>
          <w:rFonts w:eastAsia="Times New Roman"/>
          <w:color w:val="000000"/>
          <w:szCs w:val="24"/>
          <w:lang w:eastAsia="ru-RU"/>
        </w:rPr>
        <w:t xml:space="preserve"> </w:t>
      </w:r>
      <w:r w:rsidR="005C1886" w:rsidRPr="00AC1711">
        <w:rPr>
          <w:color w:val="000000"/>
        </w:rPr>
        <w:t>3</w:t>
      </w:r>
      <w:r w:rsidR="00196197">
        <w:rPr>
          <w:color w:val="000000"/>
        </w:rPr>
        <w:t>9 388</w:t>
      </w:r>
      <w:r w:rsidRPr="00AC1711">
        <w:rPr>
          <w:color w:val="000000"/>
        </w:rPr>
        <w:t xml:space="preserve"> руб./кв. </w:t>
      </w:r>
      <w:r w:rsidR="007B58FD" w:rsidRPr="00AC1711">
        <w:rPr>
          <w:color w:val="000000"/>
        </w:rPr>
        <w:t>м</w:t>
      </w:r>
      <w:r w:rsidR="00AC1711" w:rsidRPr="00AC1711">
        <w:rPr>
          <w:color w:val="000000"/>
        </w:rPr>
        <w:t xml:space="preserve"> (</w:t>
      </w:r>
      <w:r w:rsidR="004C3D2F">
        <w:rPr>
          <w:color w:val="000000"/>
        </w:rPr>
        <w:t>рост</w:t>
      </w:r>
      <w:r w:rsidR="00196197">
        <w:rPr>
          <w:color w:val="000000"/>
        </w:rPr>
        <w:t xml:space="preserve"> </w:t>
      </w:r>
      <w:r w:rsidR="008C7EDB" w:rsidRPr="00AC1711">
        <w:rPr>
          <w:color w:val="000000"/>
        </w:rPr>
        <w:t xml:space="preserve">на </w:t>
      </w:r>
      <w:r w:rsidR="00196197">
        <w:rPr>
          <w:color w:val="000000"/>
        </w:rPr>
        <w:t>1</w:t>
      </w:r>
      <w:r w:rsidR="008C7EDB" w:rsidRPr="00AC1711">
        <w:rPr>
          <w:color w:val="000000"/>
        </w:rPr>
        <w:t>,</w:t>
      </w:r>
      <w:r w:rsidR="00196197">
        <w:rPr>
          <w:color w:val="000000"/>
        </w:rPr>
        <w:t>81</w:t>
      </w:r>
      <w:r w:rsidRPr="00AC1711">
        <w:rPr>
          <w:color w:val="000000"/>
        </w:rPr>
        <w:t xml:space="preserve">%). </w:t>
      </w:r>
    </w:p>
    <w:p w:rsidR="00EA1C7D" w:rsidRPr="00AC1711" w:rsidRDefault="005C1886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 xml:space="preserve">В </w:t>
      </w:r>
      <w:r w:rsidR="00196197">
        <w:rPr>
          <w:color w:val="000000"/>
        </w:rPr>
        <w:t xml:space="preserve">апреле </w:t>
      </w:r>
      <w:r w:rsidRPr="00AC1711">
        <w:rPr>
          <w:color w:val="000000"/>
        </w:rPr>
        <w:t>удельная цена предложения</w:t>
      </w:r>
      <w:r w:rsidR="004C3D2F">
        <w:rPr>
          <w:color w:val="000000"/>
        </w:rPr>
        <w:t xml:space="preserve"> также</w:t>
      </w:r>
      <w:r w:rsidR="00196197">
        <w:rPr>
          <w:color w:val="000000"/>
        </w:rPr>
        <w:t xml:space="preserve"> </w:t>
      </w:r>
      <w:r w:rsidR="004C3D2F">
        <w:rPr>
          <w:color w:val="000000"/>
        </w:rPr>
        <w:t>продолжает</w:t>
      </w:r>
      <w:r w:rsidR="00196197">
        <w:rPr>
          <w:color w:val="000000"/>
        </w:rPr>
        <w:t xml:space="preserve"> </w:t>
      </w:r>
      <w:r w:rsidR="004C3D2F">
        <w:rPr>
          <w:color w:val="000000"/>
        </w:rPr>
        <w:t>ра</w:t>
      </w:r>
      <w:r w:rsidR="00F14E93">
        <w:rPr>
          <w:color w:val="000000"/>
        </w:rPr>
        <w:t>ст</w:t>
      </w:r>
      <w:r w:rsidR="004C3D2F">
        <w:rPr>
          <w:color w:val="000000"/>
        </w:rPr>
        <w:t>и</w:t>
      </w:r>
      <w:r w:rsidRPr="00AC1711">
        <w:rPr>
          <w:color w:val="000000"/>
        </w:rPr>
        <w:t xml:space="preserve">: по сравнению с </w:t>
      </w:r>
      <w:r w:rsidR="00196197">
        <w:rPr>
          <w:color w:val="000000"/>
        </w:rPr>
        <w:t>мартом</w:t>
      </w:r>
      <w:r w:rsidRPr="00AC1711">
        <w:rPr>
          <w:color w:val="000000"/>
        </w:rPr>
        <w:t xml:space="preserve"> показала </w:t>
      </w:r>
      <w:r w:rsidR="00F14E93">
        <w:rPr>
          <w:color w:val="000000"/>
        </w:rPr>
        <w:t>положительную</w:t>
      </w:r>
      <w:r w:rsidRPr="00AC1711">
        <w:rPr>
          <w:color w:val="000000"/>
        </w:rPr>
        <w:t xml:space="preserve"> динамику </w:t>
      </w:r>
      <w:r w:rsidR="00EA1C7D" w:rsidRPr="00AC1711">
        <w:rPr>
          <w:color w:val="000000"/>
        </w:rPr>
        <w:t xml:space="preserve">на </w:t>
      </w:r>
      <w:r w:rsidR="00196197">
        <w:rPr>
          <w:color w:val="000000"/>
        </w:rPr>
        <w:t>87</w:t>
      </w:r>
      <w:r w:rsidR="00EA1C7D" w:rsidRPr="00AC1711">
        <w:rPr>
          <w:color w:val="000000"/>
        </w:rPr>
        <w:t xml:space="preserve"> руб./</w:t>
      </w:r>
      <w:r w:rsidR="007B58FD" w:rsidRPr="00AC1711">
        <w:rPr>
          <w:color w:val="000000"/>
        </w:rPr>
        <w:t>кв. м</w:t>
      </w:r>
      <w:r w:rsidR="00EA1C7D" w:rsidRPr="00AC1711">
        <w:rPr>
          <w:color w:val="000000"/>
        </w:rPr>
        <w:t>.</w:t>
      </w:r>
      <w:r w:rsidR="000F4BEF">
        <w:rPr>
          <w:color w:val="000000"/>
        </w:rPr>
        <w:t xml:space="preserve"> Таким образом, </w:t>
      </w:r>
      <w:r w:rsidR="004C3D2F">
        <w:rPr>
          <w:color w:val="000000"/>
        </w:rPr>
        <w:t>с начала</w:t>
      </w:r>
      <w:r w:rsidR="00AD6ADF">
        <w:rPr>
          <w:color w:val="000000"/>
        </w:rPr>
        <w:t xml:space="preserve"> 2018г </w:t>
      </w:r>
      <w:r w:rsidR="00F14E93">
        <w:rPr>
          <w:color w:val="000000"/>
        </w:rPr>
        <w:t>удельная цена</w:t>
      </w:r>
      <w:r w:rsidR="000F4BEF">
        <w:rPr>
          <w:color w:val="000000"/>
        </w:rPr>
        <w:t xml:space="preserve"> предложения </w:t>
      </w:r>
      <w:r w:rsidR="00F14E93">
        <w:rPr>
          <w:color w:val="000000"/>
        </w:rPr>
        <w:t xml:space="preserve">начала расти. </w:t>
      </w:r>
    </w:p>
    <w:p w:rsidR="00EA1C7D" w:rsidRPr="00AC1711" w:rsidRDefault="00EA1C7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 xml:space="preserve">В </w:t>
      </w:r>
      <w:r w:rsidR="00196197">
        <w:rPr>
          <w:color w:val="000000"/>
        </w:rPr>
        <w:t xml:space="preserve">апреле </w:t>
      </w:r>
      <w:r w:rsidR="009C0A91" w:rsidRPr="00AC1711">
        <w:rPr>
          <w:color w:val="000000"/>
        </w:rPr>
        <w:t xml:space="preserve">особой </w:t>
      </w:r>
      <w:r w:rsidR="005C1886" w:rsidRPr="00AC1711">
        <w:rPr>
          <w:color w:val="000000"/>
        </w:rPr>
        <w:t>популярностью среди покупателей пользовались квартиры в</w:t>
      </w:r>
      <w:r w:rsidR="00196197">
        <w:rPr>
          <w:color w:val="000000"/>
        </w:rPr>
        <w:t xml:space="preserve"> Центральном, Кировском и </w:t>
      </w:r>
      <w:r w:rsidR="000F4BEF">
        <w:rPr>
          <w:color w:val="000000"/>
        </w:rPr>
        <w:t>Советском</w:t>
      </w:r>
      <w:r w:rsidR="00A357E4">
        <w:rPr>
          <w:color w:val="000000"/>
        </w:rPr>
        <w:t xml:space="preserve"> </w:t>
      </w:r>
      <w:r w:rsidR="009C0A91" w:rsidRPr="00AC1711">
        <w:rPr>
          <w:color w:val="000000"/>
        </w:rPr>
        <w:t>АО</w:t>
      </w:r>
      <w:r w:rsidR="00196197">
        <w:rPr>
          <w:color w:val="000000"/>
        </w:rPr>
        <w:t xml:space="preserve"> – их предпочли 30</w:t>
      </w:r>
      <w:r w:rsidR="00757862">
        <w:rPr>
          <w:color w:val="000000"/>
        </w:rPr>
        <w:t>%</w:t>
      </w:r>
      <w:r w:rsidR="00196197">
        <w:rPr>
          <w:color w:val="000000"/>
        </w:rPr>
        <w:t>, 25% и 24</w:t>
      </w:r>
      <w:r w:rsidR="008562BD">
        <w:rPr>
          <w:color w:val="000000"/>
        </w:rPr>
        <w:t>%</w:t>
      </w:r>
      <w:r w:rsidR="00196197">
        <w:rPr>
          <w:color w:val="000000"/>
        </w:rPr>
        <w:t xml:space="preserve"> </w:t>
      </w:r>
      <w:r w:rsidR="00AC1711" w:rsidRPr="00AC1711">
        <w:rPr>
          <w:color w:val="000000"/>
        </w:rPr>
        <w:t>покупателей</w:t>
      </w:r>
      <w:r w:rsidR="008562BD">
        <w:rPr>
          <w:color w:val="000000"/>
        </w:rPr>
        <w:t xml:space="preserve"> соответственно.</w:t>
      </w:r>
    </w:p>
    <w:p w:rsidR="00EA1C7D" w:rsidRPr="00AC1711" w:rsidRDefault="008562B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>
        <w:rPr>
          <w:color w:val="000000"/>
        </w:rPr>
        <w:t>Большая доля</w:t>
      </w:r>
      <w:r w:rsidR="00E71958">
        <w:rPr>
          <w:color w:val="000000"/>
        </w:rPr>
        <w:t xml:space="preserve"> продаж пришло</w:t>
      </w:r>
      <w:r w:rsidR="000D3107">
        <w:rPr>
          <w:color w:val="000000"/>
        </w:rPr>
        <w:t>сь на</w:t>
      </w:r>
      <w:r w:rsidR="00E71958">
        <w:rPr>
          <w:color w:val="000000"/>
        </w:rPr>
        <w:t xml:space="preserve"> 1- и</w:t>
      </w:r>
      <w:r w:rsidR="000D3107">
        <w:rPr>
          <w:color w:val="000000"/>
        </w:rPr>
        <w:t xml:space="preserve"> 2-комнатные квартиры</w:t>
      </w:r>
      <w:r w:rsidR="00196197">
        <w:rPr>
          <w:color w:val="000000"/>
        </w:rPr>
        <w:t xml:space="preserve"> (41% и 33</w:t>
      </w:r>
      <w:r>
        <w:rPr>
          <w:color w:val="000000"/>
        </w:rPr>
        <w:t>%)</w:t>
      </w:r>
      <w:r w:rsidR="000D3107">
        <w:rPr>
          <w:color w:val="000000"/>
        </w:rPr>
        <w:t xml:space="preserve">, </w:t>
      </w:r>
      <w:r w:rsidR="00196197">
        <w:rPr>
          <w:color w:val="000000"/>
        </w:rPr>
        <w:t>24</w:t>
      </w:r>
      <w:r w:rsidR="00E71958">
        <w:rPr>
          <w:color w:val="000000"/>
        </w:rPr>
        <w:t>% приобрели 3</w:t>
      </w:r>
      <w:r w:rsidR="000D3107">
        <w:rPr>
          <w:color w:val="000000"/>
        </w:rPr>
        <w:t>-</w:t>
      </w:r>
      <w:r w:rsidR="00E71958">
        <w:rPr>
          <w:color w:val="000000"/>
        </w:rPr>
        <w:t>комнатные. С</w:t>
      </w:r>
      <w:r w:rsidR="00C360E2">
        <w:rPr>
          <w:color w:val="000000"/>
        </w:rPr>
        <w:t>редняя площадь</w:t>
      </w:r>
      <w:r w:rsidR="00E71958">
        <w:rPr>
          <w:color w:val="000000"/>
        </w:rPr>
        <w:t xml:space="preserve"> 1</w:t>
      </w:r>
      <w:r w:rsidR="00C360E2">
        <w:rPr>
          <w:color w:val="000000"/>
        </w:rPr>
        <w:t xml:space="preserve">-комнатных </w:t>
      </w:r>
      <w:r w:rsidR="00AD6ADF">
        <w:rPr>
          <w:color w:val="000000"/>
        </w:rPr>
        <w:t>–</w:t>
      </w:r>
      <w:r w:rsidR="00E71958">
        <w:rPr>
          <w:color w:val="000000"/>
        </w:rPr>
        <w:t>3</w:t>
      </w:r>
      <w:r w:rsidR="00196197">
        <w:rPr>
          <w:color w:val="000000"/>
        </w:rPr>
        <w:t>3</w:t>
      </w:r>
      <w:r w:rsidR="00AD6ADF">
        <w:rPr>
          <w:color w:val="000000"/>
        </w:rPr>
        <w:t>,8</w:t>
      </w:r>
      <w:r w:rsidR="00EA1C7D" w:rsidRPr="00AC1711">
        <w:rPr>
          <w:color w:val="000000"/>
        </w:rPr>
        <w:t xml:space="preserve"> кв.</w:t>
      </w:r>
      <w:r w:rsidR="007B58FD" w:rsidRPr="00AC1711">
        <w:rPr>
          <w:color w:val="000000"/>
        </w:rPr>
        <w:t xml:space="preserve"> м</w:t>
      </w:r>
      <w:r w:rsidR="00AD6ADF">
        <w:rPr>
          <w:color w:val="000000"/>
        </w:rPr>
        <w:t xml:space="preserve">, </w:t>
      </w:r>
      <w:r w:rsidR="00196197">
        <w:rPr>
          <w:color w:val="000000"/>
        </w:rPr>
        <w:t>2-комнатных –         47</w:t>
      </w:r>
      <w:r w:rsidR="00C360E2">
        <w:rPr>
          <w:color w:val="000000"/>
        </w:rPr>
        <w:t xml:space="preserve"> кв. м</w:t>
      </w:r>
      <w:r w:rsidR="000D3107">
        <w:rPr>
          <w:color w:val="000000"/>
        </w:rPr>
        <w:t>.</w:t>
      </w:r>
    </w:p>
    <w:p w:rsidR="0001685F" w:rsidRPr="005C1886" w:rsidRDefault="00293CDC" w:rsidP="005C1886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>Средний срок экспозиции проданных объектов</w:t>
      </w:r>
      <w:r w:rsidR="00196197">
        <w:rPr>
          <w:color w:val="000000"/>
        </w:rPr>
        <w:t xml:space="preserve"> снизился </w:t>
      </w:r>
      <w:r w:rsidR="00BE3CB5" w:rsidRPr="00AC1711">
        <w:rPr>
          <w:color w:val="000000"/>
        </w:rPr>
        <w:t>до</w:t>
      </w:r>
      <w:r w:rsidR="00196197">
        <w:rPr>
          <w:color w:val="000000"/>
        </w:rPr>
        <w:t xml:space="preserve"> 6</w:t>
      </w:r>
      <w:r w:rsidRPr="00AC1711">
        <w:rPr>
          <w:color w:val="000000"/>
        </w:rPr>
        <w:t>,</w:t>
      </w:r>
      <w:r w:rsidR="00AD6ADF">
        <w:rPr>
          <w:color w:val="000000"/>
        </w:rPr>
        <w:t>9</w:t>
      </w:r>
      <w:r w:rsidR="007B58FD" w:rsidRPr="00AC1711">
        <w:rPr>
          <w:color w:val="000000"/>
        </w:rPr>
        <w:t xml:space="preserve"> мес</w:t>
      </w:r>
      <w:r w:rsidRPr="00AC1711">
        <w:rPr>
          <w:color w:val="000000"/>
        </w:rPr>
        <w:t>.</w:t>
      </w:r>
      <w:r w:rsidR="0001685F" w:rsidRPr="005C1886">
        <w:rPr>
          <w:rFonts w:asciiTheme="minorHAnsi" w:hAnsiTheme="minorHAnsi"/>
        </w:rPr>
        <w:br w:type="page"/>
      </w:r>
    </w:p>
    <w:p w:rsidR="00393100" w:rsidRPr="00F531EB" w:rsidRDefault="00E67761" w:rsidP="004F041A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293CDC">
        <w:t>Омск</w:t>
      </w:r>
      <w:r w:rsidR="00B520AA">
        <w:t>а</w:t>
      </w:r>
      <w:r w:rsidRPr="00F531EB">
        <w:t xml:space="preserve"> за</w:t>
      </w:r>
      <w:r w:rsidR="00F1783E">
        <w:t xml:space="preserve"> апрель </w:t>
      </w:r>
      <w:r w:rsidR="00FC34CA">
        <w:t>2018</w:t>
      </w:r>
      <w:r w:rsidRPr="00F531EB">
        <w:t>г.</w:t>
      </w:r>
    </w:p>
    <w:p w:rsidR="00293CDC" w:rsidRPr="009D79DC" w:rsidRDefault="00E4176C" w:rsidP="00E4176C">
      <w:pPr>
        <w:rPr>
          <w:rFonts w:eastAsia="Times New Roman"/>
          <w:color w:val="000000"/>
          <w:szCs w:val="24"/>
          <w:lang w:eastAsia="ru-RU"/>
        </w:rPr>
      </w:pPr>
      <w:r w:rsidRPr="009D79DC">
        <w:rPr>
          <w:rFonts w:eastAsia="Times New Roman"/>
          <w:color w:val="000000"/>
          <w:szCs w:val="24"/>
          <w:lang w:eastAsia="ru-RU"/>
        </w:rPr>
        <w:t xml:space="preserve">Вторичный рынок </w:t>
      </w:r>
      <w:r w:rsidR="000F3CBE" w:rsidRPr="009D79DC">
        <w:rPr>
          <w:rFonts w:eastAsia="Times New Roman"/>
          <w:color w:val="000000"/>
          <w:szCs w:val="24"/>
          <w:lang w:eastAsia="ru-RU"/>
        </w:rPr>
        <w:t xml:space="preserve">в </w:t>
      </w:r>
      <w:r w:rsidR="00F1783E">
        <w:rPr>
          <w:rFonts w:eastAsia="Times New Roman"/>
          <w:color w:val="000000"/>
          <w:szCs w:val="24"/>
          <w:lang w:eastAsia="ru-RU"/>
        </w:rPr>
        <w:t>апреле</w:t>
      </w:r>
      <w:r w:rsidRPr="009D79DC">
        <w:rPr>
          <w:rFonts w:eastAsia="Times New Roman"/>
          <w:color w:val="000000"/>
          <w:szCs w:val="24"/>
          <w:lang w:eastAsia="ru-RU"/>
        </w:rPr>
        <w:t xml:space="preserve"> 201</w:t>
      </w:r>
      <w:r w:rsidR="00FC34CA">
        <w:rPr>
          <w:rFonts w:eastAsia="Times New Roman"/>
          <w:color w:val="000000"/>
          <w:szCs w:val="24"/>
          <w:lang w:eastAsia="ru-RU"/>
        </w:rPr>
        <w:t>8</w:t>
      </w:r>
      <w:r w:rsidRPr="009D79DC">
        <w:rPr>
          <w:rFonts w:eastAsia="Times New Roman"/>
          <w:color w:val="000000"/>
          <w:szCs w:val="24"/>
          <w:lang w:eastAsia="ru-RU"/>
        </w:rPr>
        <w:t xml:space="preserve">г. показал объем в </w:t>
      </w:r>
      <w:r w:rsidR="009F30F3">
        <w:rPr>
          <w:rFonts w:eastAsia="Times New Roman"/>
          <w:color w:val="000000"/>
          <w:szCs w:val="24"/>
          <w:lang w:eastAsia="ru-RU"/>
        </w:rPr>
        <w:t>3</w:t>
      </w:r>
      <w:r w:rsidR="00F1783E">
        <w:rPr>
          <w:rFonts w:eastAsia="Times New Roman"/>
          <w:color w:val="000000"/>
          <w:szCs w:val="24"/>
          <w:lang w:eastAsia="ru-RU"/>
        </w:rPr>
        <w:t xml:space="preserve"> 923</w:t>
      </w:r>
      <w:r w:rsidRPr="009D79DC">
        <w:rPr>
          <w:rFonts w:eastAsia="Times New Roman"/>
          <w:color w:val="000000"/>
          <w:szCs w:val="24"/>
          <w:lang w:eastAsia="ru-RU"/>
        </w:rPr>
        <w:t xml:space="preserve"> оферт</w:t>
      </w:r>
      <w:r w:rsidR="00F1783E">
        <w:rPr>
          <w:rFonts w:eastAsia="Times New Roman"/>
          <w:color w:val="000000"/>
          <w:szCs w:val="24"/>
          <w:lang w:eastAsia="ru-RU"/>
        </w:rPr>
        <w:t>ы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 (исключая кв</w:t>
      </w:r>
      <w:r w:rsidR="00632C2D" w:rsidRPr="009D79DC">
        <w:rPr>
          <w:rFonts w:eastAsia="Times New Roman"/>
          <w:color w:val="000000"/>
          <w:szCs w:val="24"/>
          <w:lang w:eastAsia="ru-RU"/>
        </w:rPr>
        <w:t>артиры за чертой города, в малоэтажных домах, а также</w:t>
      </w:r>
      <w:r w:rsidR="00F1783E">
        <w:rPr>
          <w:rFonts w:eastAsia="Times New Roman"/>
          <w:color w:val="000000"/>
          <w:szCs w:val="24"/>
          <w:lang w:eastAsia="ru-RU"/>
        </w:rPr>
        <w:t xml:space="preserve"> </w:t>
      </w:r>
      <w:r w:rsidR="00BB711E" w:rsidRPr="009D79DC">
        <w:rPr>
          <w:rFonts w:eastAsia="Times New Roman"/>
          <w:color w:val="000000"/>
          <w:szCs w:val="24"/>
          <w:lang w:eastAsia="ru-RU"/>
        </w:rPr>
        <w:t xml:space="preserve">следующие </w:t>
      </w:r>
      <w:r w:rsidR="00293CDC" w:rsidRPr="009D79DC">
        <w:rPr>
          <w:rFonts w:eastAsia="Times New Roman"/>
          <w:color w:val="000000"/>
          <w:szCs w:val="24"/>
          <w:lang w:eastAsia="ru-RU"/>
        </w:rPr>
        <w:t>типы</w:t>
      </w:r>
      <w:r w:rsidR="00632C2D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: пансионаты, общежития, </w:t>
      </w:r>
      <w:r w:rsidR="00632C2D" w:rsidRPr="009D79DC">
        <w:rPr>
          <w:rFonts w:eastAsia="Times New Roman"/>
          <w:color w:val="000000"/>
          <w:szCs w:val="24"/>
          <w:lang w:eastAsia="ru-RU"/>
        </w:rPr>
        <w:t xml:space="preserve">малосемейки, 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гостинки). </w:t>
      </w:r>
      <w:r w:rsidR="008E7BBD">
        <w:rPr>
          <w:rFonts w:eastAsia="Times New Roman"/>
          <w:color w:val="000000"/>
          <w:szCs w:val="24"/>
          <w:lang w:eastAsia="ru-RU"/>
        </w:rPr>
        <w:t xml:space="preserve">Таким образом, предложение в </w:t>
      </w:r>
      <w:r w:rsidR="00F1783E">
        <w:rPr>
          <w:rFonts w:eastAsia="Times New Roman"/>
          <w:color w:val="000000"/>
          <w:szCs w:val="24"/>
          <w:lang w:eastAsia="ru-RU"/>
        </w:rPr>
        <w:t xml:space="preserve">апреле увеличилось на 14 </w:t>
      </w:r>
      <w:r w:rsidR="00F05E96" w:rsidRPr="009D79DC">
        <w:rPr>
          <w:rFonts w:eastAsia="Times New Roman"/>
          <w:color w:val="000000"/>
          <w:szCs w:val="24"/>
          <w:lang w:eastAsia="ru-RU"/>
        </w:rPr>
        <w:t>квартир</w:t>
      </w:r>
      <w:r w:rsidR="00F1783E">
        <w:rPr>
          <w:rFonts w:eastAsia="Times New Roman"/>
          <w:color w:val="000000"/>
          <w:szCs w:val="24"/>
          <w:lang w:eastAsia="ru-RU"/>
        </w:rPr>
        <w:t>, тогда как за последний год объем предложения постоянно снижался</w:t>
      </w:r>
      <w:r w:rsidR="009F30F3">
        <w:rPr>
          <w:rFonts w:eastAsia="Times New Roman"/>
          <w:color w:val="000000"/>
          <w:szCs w:val="24"/>
          <w:lang w:eastAsia="ru-RU"/>
        </w:rPr>
        <w:t xml:space="preserve">. Стоит отметить, что в </w:t>
      </w:r>
      <w:r w:rsidR="00F1783E">
        <w:rPr>
          <w:rFonts w:eastAsia="Times New Roman"/>
          <w:color w:val="000000"/>
          <w:szCs w:val="24"/>
          <w:lang w:eastAsia="ru-RU"/>
        </w:rPr>
        <w:t>апреле</w:t>
      </w:r>
      <w:r w:rsidR="00FC34CA">
        <w:rPr>
          <w:rFonts w:eastAsia="Times New Roman"/>
          <w:color w:val="000000"/>
          <w:szCs w:val="24"/>
          <w:lang w:eastAsia="ru-RU"/>
        </w:rPr>
        <w:t xml:space="preserve"> 2017</w:t>
      </w:r>
      <w:r w:rsidR="00F05E96" w:rsidRPr="009D79DC">
        <w:rPr>
          <w:rFonts w:eastAsia="Times New Roman"/>
          <w:color w:val="000000"/>
          <w:szCs w:val="24"/>
          <w:lang w:eastAsia="ru-RU"/>
        </w:rPr>
        <w:t xml:space="preserve">г. объем предложения отличался в </w:t>
      </w:r>
      <w:r w:rsidR="00A307B6">
        <w:rPr>
          <w:rFonts w:eastAsia="Times New Roman"/>
          <w:color w:val="000000"/>
          <w:szCs w:val="24"/>
          <w:lang w:eastAsia="ru-RU"/>
        </w:rPr>
        <w:t>большую</w:t>
      </w:r>
      <w:r w:rsidR="004B266D">
        <w:rPr>
          <w:rFonts w:eastAsia="Times New Roman"/>
          <w:color w:val="000000"/>
          <w:szCs w:val="24"/>
          <w:lang w:eastAsia="ru-RU"/>
        </w:rPr>
        <w:t xml:space="preserve"> сторону на </w:t>
      </w:r>
      <w:r w:rsidR="00F1783E">
        <w:rPr>
          <w:rFonts w:eastAsia="Times New Roman"/>
          <w:color w:val="000000"/>
          <w:szCs w:val="24"/>
          <w:lang w:eastAsia="ru-RU"/>
        </w:rPr>
        <w:t>1 55</w:t>
      </w:r>
      <w:r w:rsidR="00ED2352">
        <w:rPr>
          <w:rFonts w:eastAsia="Times New Roman"/>
          <w:color w:val="000000"/>
          <w:szCs w:val="24"/>
          <w:lang w:eastAsia="ru-RU"/>
        </w:rPr>
        <w:t>1</w:t>
      </w:r>
      <w:r w:rsidR="0007479E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F1783E">
        <w:rPr>
          <w:rFonts w:eastAsia="Times New Roman"/>
          <w:color w:val="000000"/>
          <w:szCs w:val="24"/>
          <w:lang w:eastAsia="ru-RU"/>
        </w:rPr>
        <w:t>у</w:t>
      </w:r>
      <w:r w:rsidR="00F05E96" w:rsidRPr="009D79DC">
        <w:rPr>
          <w:rFonts w:eastAsia="Times New Roman"/>
          <w:color w:val="000000"/>
          <w:szCs w:val="24"/>
          <w:lang w:eastAsia="ru-RU"/>
        </w:rPr>
        <w:t>.</w:t>
      </w:r>
    </w:p>
    <w:p w:rsidR="0007479E" w:rsidRPr="009D79DC" w:rsidRDefault="00A307B6" w:rsidP="00E4176C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</w:t>
      </w:r>
      <w:r w:rsidR="0007479E" w:rsidRPr="009D79DC">
        <w:rPr>
          <w:rFonts w:eastAsia="Times New Roman"/>
          <w:color w:val="000000"/>
          <w:szCs w:val="24"/>
          <w:lang w:eastAsia="ru-RU"/>
        </w:rPr>
        <w:t>труктура предложения относительно комнатности квартир</w:t>
      </w:r>
      <w:r>
        <w:rPr>
          <w:rFonts w:eastAsia="Times New Roman"/>
          <w:color w:val="000000"/>
          <w:szCs w:val="24"/>
          <w:lang w:eastAsia="ru-RU"/>
        </w:rPr>
        <w:t xml:space="preserve"> осталась прежней</w:t>
      </w:r>
      <w:r w:rsidR="00E467E5">
        <w:rPr>
          <w:rFonts w:eastAsia="Times New Roman"/>
          <w:color w:val="000000"/>
          <w:szCs w:val="24"/>
          <w:lang w:eastAsia="ru-RU"/>
        </w:rPr>
        <w:t>.</w:t>
      </w:r>
    </w:p>
    <w:p w:rsidR="00E4176C" w:rsidRPr="009D79DC" w:rsidRDefault="00E4176C" w:rsidP="00E4176C">
      <w:pPr>
        <w:rPr>
          <w:rFonts w:eastAsia="Times New Roman"/>
          <w:color w:val="000000"/>
          <w:szCs w:val="24"/>
          <w:lang w:eastAsia="ru-RU"/>
        </w:rPr>
      </w:pPr>
      <w:r w:rsidRPr="009D79DC">
        <w:rPr>
          <w:rFonts w:eastAsia="Times New Roman"/>
          <w:color w:val="000000"/>
          <w:szCs w:val="24"/>
          <w:lang w:eastAsia="ru-RU"/>
        </w:rPr>
        <w:t xml:space="preserve">Наблюдается следующее распределение: основной объем предложения приходится на долю </w:t>
      </w:r>
      <w:r w:rsidR="0007479E" w:rsidRPr="009D79DC">
        <w:rPr>
          <w:rFonts w:eastAsia="Times New Roman"/>
          <w:color w:val="000000"/>
          <w:szCs w:val="24"/>
          <w:lang w:eastAsia="ru-RU"/>
        </w:rPr>
        <w:t>1-</w:t>
      </w:r>
      <w:r w:rsidR="00FC34CA">
        <w:rPr>
          <w:rFonts w:eastAsia="Times New Roman"/>
          <w:color w:val="000000"/>
          <w:szCs w:val="24"/>
          <w:lang w:eastAsia="ru-RU"/>
        </w:rPr>
        <w:t xml:space="preserve"> и 2-комнатных квартир</w:t>
      </w:r>
      <w:r w:rsidRPr="009D79DC">
        <w:rPr>
          <w:rFonts w:eastAsia="Times New Roman"/>
          <w:color w:val="000000"/>
          <w:szCs w:val="24"/>
          <w:lang w:eastAsia="ru-RU"/>
        </w:rPr>
        <w:t xml:space="preserve"> – это </w:t>
      </w:r>
      <w:r w:rsidR="00085996">
        <w:rPr>
          <w:rFonts w:eastAsia="Times New Roman"/>
          <w:color w:val="000000"/>
          <w:szCs w:val="24"/>
          <w:lang w:eastAsia="ru-RU"/>
        </w:rPr>
        <w:t>1 417</w:t>
      </w:r>
      <w:r w:rsidR="005258EE">
        <w:rPr>
          <w:rFonts w:eastAsia="Times New Roman"/>
          <w:color w:val="000000"/>
          <w:szCs w:val="24"/>
          <w:lang w:eastAsia="ru-RU"/>
        </w:rPr>
        <w:t xml:space="preserve"> и 1</w:t>
      </w:r>
      <w:r w:rsidR="00085996">
        <w:rPr>
          <w:rFonts w:eastAsia="Times New Roman"/>
          <w:color w:val="000000"/>
          <w:szCs w:val="24"/>
          <w:lang w:eastAsia="ru-RU"/>
        </w:rPr>
        <w:t xml:space="preserve"> 276</w:t>
      </w:r>
      <w:r w:rsidR="009D79DC" w:rsidRPr="009D79DC">
        <w:rPr>
          <w:rFonts w:eastAsia="Times New Roman"/>
          <w:color w:val="000000"/>
          <w:szCs w:val="24"/>
          <w:lang w:eastAsia="ru-RU"/>
        </w:rPr>
        <w:t xml:space="preserve"> объект</w:t>
      </w:r>
      <w:r w:rsidR="00085996">
        <w:rPr>
          <w:rFonts w:eastAsia="Times New Roman"/>
          <w:color w:val="000000"/>
          <w:szCs w:val="24"/>
          <w:lang w:eastAsia="ru-RU"/>
        </w:rPr>
        <w:t>ов</w:t>
      </w:r>
      <w:r w:rsidR="005258EE">
        <w:rPr>
          <w:rFonts w:eastAsia="Times New Roman"/>
          <w:color w:val="000000"/>
          <w:szCs w:val="24"/>
          <w:lang w:eastAsia="ru-RU"/>
        </w:rPr>
        <w:t xml:space="preserve"> соответственно</w:t>
      </w:r>
      <w:r w:rsidRPr="009D79DC">
        <w:rPr>
          <w:rFonts w:eastAsia="Times New Roman"/>
          <w:color w:val="000000"/>
          <w:szCs w:val="24"/>
          <w:lang w:eastAsia="ru-RU"/>
        </w:rPr>
        <w:t>.</w:t>
      </w:r>
    </w:p>
    <w:p w:rsidR="00BA3B39" w:rsidRPr="00BA3B39" w:rsidRDefault="005258EE" w:rsidP="00CE09D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3</w:t>
      </w:r>
      <w:r w:rsidR="00BA3B39" w:rsidRPr="009D79DC">
        <w:rPr>
          <w:rFonts w:eastAsia="Times New Roman"/>
          <w:color w:val="000000"/>
          <w:szCs w:val="24"/>
          <w:lang w:eastAsia="ru-RU"/>
        </w:rPr>
        <w:t>-к</w:t>
      </w:r>
      <w:r>
        <w:rPr>
          <w:rFonts w:eastAsia="Times New Roman"/>
          <w:color w:val="000000"/>
          <w:szCs w:val="24"/>
          <w:lang w:eastAsia="ru-RU"/>
        </w:rPr>
        <w:t>омнатным квартирам принадлежит 2</w:t>
      </w:r>
      <w:r w:rsidR="00FC34CA">
        <w:rPr>
          <w:rFonts w:eastAsia="Times New Roman"/>
          <w:color w:val="000000"/>
          <w:szCs w:val="24"/>
          <w:lang w:eastAsia="ru-RU"/>
        </w:rPr>
        <w:t>7</w:t>
      </w:r>
      <w:r w:rsidR="007D56E9" w:rsidRPr="009D79DC">
        <w:rPr>
          <w:rFonts w:eastAsia="Times New Roman"/>
          <w:color w:val="000000"/>
          <w:szCs w:val="24"/>
          <w:lang w:eastAsia="ru-RU"/>
        </w:rPr>
        <w:t>%,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1 </w:t>
      </w:r>
      <w:r w:rsidR="00085996">
        <w:rPr>
          <w:rFonts w:eastAsia="Times New Roman"/>
          <w:color w:val="000000"/>
          <w:szCs w:val="24"/>
          <w:lang w:eastAsia="ru-RU"/>
        </w:rPr>
        <w:t>062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так</w:t>
      </w:r>
      <w:r w:rsidR="00085996">
        <w:rPr>
          <w:rFonts w:eastAsia="Times New Roman"/>
          <w:color w:val="000000"/>
          <w:szCs w:val="24"/>
          <w:lang w:eastAsia="ru-RU"/>
        </w:rPr>
        <w:t>ие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085996">
        <w:rPr>
          <w:rFonts w:eastAsia="Times New Roman"/>
          <w:color w:val="000000"/>
          <w:szCs w:val="24"/>
          <w:lang w:eastAsia="ru-RU"/>
        </w:rPr>
        <w:t xml:space="preserve">ы </w:t>
      </w:r>
      <w:r w:rsidR="009F30F3">
        <w:rPr>
          <w:rFonts w:eastAsia="Times New Roman"/>
          <w:color w:val="000000"/>
          <w:szCs w:val="24"/>
          <w:lang w:eastAsia="ru-RU"/>
        </w:rPr>
        <w:t>были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9F30F3">
        <w:rPr>
          <w:rFonts w:eastAsia="Times New Roman"/>
          <w:color w:val="000000"/>
          <w:szCs w:val="24"/>
          <w:lang w:eastAsia="ru-RU"/>
        </w:rPr>
        <w:t>выставлены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на продажу. </w:t>
      </w:r>
      <w:r>
        <w:rPr>
          <w:rFonts w:eastAsia="Times New Roman"/>
          <w:color w:val="000000"/>
          <w:szCs w:val="24"/>
          <w:lang w:eastAsia="ru-RU"/>
        </w:rPr>
        <w:t xml:space="preserve">Многокомнатные квартиры занимают </w:t>
      </w:r>
      <w:r w:rsidR="00085996">
        <w:rPr>
          <w:rFonts w:eastAsia="Times New Roman"/>
          <w:color w:val="000000"/>
          <w:szCs w:val="24"/>
          <w:lang w:eastAsia="ru-RU"/>
        </w:rPr>
        <w:t>4</w:t>
      </w:r>
      <w:r w:rsidR="00BA3B39" w:rsidRPr="009D79DC">
        <w:rPr>
          <w:rFonts w:eastAsia="Times New Roman"/>
          <w:color w:val="000000"/>
          <w:szCs w:val="24"/>
          <w:lang w:eastAsia="ru-RU"/>
        </w:rPr>
        <w:t>% в структуре предложения (</w:t>
      </w:r>
      <w:r w:rsidR="00085996">
        <w:rPr>
          <w:rFonts w:eastAsia="Times New Roman"/>
          <w:color w:val="000000"/>
          <w:szCs w:val="24"/>
          <w:lang w:eastAsia="ru-RU"/>
        </w:rPr>
        <w:t>16</w:t>
      </w:r>
      <w:r w:rsidR="00ED2352">
        <w:rPr>
          <w:rFonts w:eastAsia="Times New Roman"/>
          <w:color w:val="000000"/>
          <w:szCs w:val="24"/>
          <w:lang w:eastAsia="ru-RU"/>
        </w:rPr>
        <w:t>8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объект</w:t>
      </w:r>
      <w:r w:rsidR="00A307B6">
        <w:rPr>
          <w:rFonts w:eastAsia="Times New Roman"/>
          <w:color w:val="000000"/>
          <w:szCs w:val="24"/>
          <w:lang w:eastAsia="ru-RU"/>
        </w:rPr>
        <w:t>ов</w:t>
      </w:r>
      <w:r>
        <w:rPr>
          <w:rFonts w:eastAsia="Times New Roman"/>
          <w:color w:val="000000"/>
          <w:szCs w:val="24"/>
          <w:lang w:eastAsia="ru-RU"/>
        </w:rPr>
        <w:t>).</w:t>
      </w:r>
      <w:r w:rsidR="00CE09D3" w:rsidRPr="009D79DC">
        <w:rPr>
          <w:rFonts w:eastAsia="Times New Roman"/>
          <w:color w:val="000000"/>
          <w:szCs w:val="24"/>
          <w:lang w:eastAsia="ru-RU"/>
        </w:rPr>
        <w:t xml:space="preserve"> К многокомнатным квартирам относятся объекты</w:t>
      </w:r>
      <w:r w:rsidR="00E4176C" w:rsidRPr="009D79DC">
        <w:rPr>
          <w:rFonts w:eastAsia="Times New Roman"/>
          <w:color w:val="000000"/>
          <w:szCs w:val="24"/>
          <w:lang w:eastAsia="ru-RU"/>
        </w:rPr>
        <w:t xml:space="preserve"> с</w:t>
      </w:r>
      <w:r w:rsidR="00CE09D3" w:rsidRPr="009D79DC">
        <w:rPr>
          <w:rFonts w:eastAsia="Times New Roman"/>
          <w:color w:val="000000"/>
          <w:szCs w:val="24"/>
          <w:lang w:eastAsia="ru-RU"/>
        </w:rPr>
        <w:t xml:space="preserve"> 4 и более комнат</w:t>
      </w:r>
      <w:r w:rsidR="00E4176C" w:rsidRPr="009D79DC">
        <w:rPr>
          <w:rFonts w:eastAsia="Times New Roman"/>
          <w:color w:val="000000"/>
          <w:szCs w:val="24"/>
          <w:lang w:eastAsia="ru-RU"/>
        </w:rPr>
        <w:t>ами</w:t>
      </w:r>
      <w:r w:rsidR="00CE09D3" w:rsidRPr="009D79DC">
        <w:rPr>
          <w:rFonts w:eastAsia="Times New Roman"/>
          <w:color w:val="000000"/>
          <w:szCs w:val="24"/>
          <w:lang w:eastAsia="ru-RU"/>
        </w:rPr>
        <w:t>.</w:t>
      </w:r>
    </w:p>
    <w:p w:rsidR="009C7F18" w:rsidRPr="00972C40" w:rsidRDefault="00F1783E" w:rsidP="009C7F18">
      <w:pPr>
        <w:jc w:val="center"/>
      </w:pPr>
      <w:r w:rsidRPr="00F1783E">
        <w:drawing>
          <wp:inline distT="0" distB="0" distL="0" distR="0">
            <wp:extent cx="5114925" cy="2181225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531EB" w:rsidRDefault="00393100" w:rsidP="009C7F18">
      <w:pPr>
        <w:ind w:firstLine="0"/>
        <w:rPr>
          <w:rFonts w:asciiTheme="minorHAnsi" w:hAnsiTheme="minorHAnsi" w:cs="Arial"/>
          <w:sz w:val="20"/>
          <w:szCs w:val="20"/>
        </w:rPr>
      </w:pP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E7218">
        <w:rPr>
          <w:rFonts w:asciiTheme="minorHAnsi" w:hAnsiTheme="minorHAnsi" w:cs="Arial"/>
          <w:i/>
          <w:sz w:val="20"/>
          <w:szCs w:val="16"/>
        </w:rPr>
        <w:t>«</w:t>
      </w:r>
      <w:r w:rsidR="00FC34CA">
        <w:rPr>
          <w:rFonts w:asciiTheme="minorHAnsi" w:hAnsiTheme="minorHAnsi" w:cs="Arial"/>
          <w:i/>
          <w:sz w:val="20"/>
          <w:szCs w:val="16"/>
        </w:rPr>
        <w:t>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4032E6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D37069">
        <w:t>по размерам квартир</w:t>
      </w:r>
    </w:p>
    <w:p w:rsidR="005F5BF4" w:rsidRPr="00F531EB" w:rsidRDefault="005F5BF4" w:rsidP="00CE09D3">
      <w:pPr>
        <w:ind w:firstLine="0"/>
        <w:rPr>
          <w:rFonts w:asciiTheme="minorHAnsi" w:hAnsiTheme="minorHAnsi" w:cs="Arial"/>
          <w:i/>
          <w:sz w:val="16"/>
          <w:szCs w:val="16"/>
        </w:rPr>
      </w:pPr>
    </w:p>
    <w:p w:rsidR="0007479E" w:rsidRPr="009D79DC" w:rsidRDefault="0007479E" w:rsidP="007D56E9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>На диаграмме ниже представлены объемы предлагаемых на продажу квартир вторичного рынка в разрезе округов города</w:t>
      </w:r>
      <w:r w:rsidR="009F30F3">
        <w:rPr>
          <w:rFonts w:ascii="Calibri" w:hAnsi="Calibri"/>
          <w:color w:val="000000"/>
        </w:rPr>
        <w:t>, данное распределение неизменно с января</w:t>
      </w:r>
      <w:r w:rsidRPr="009D79DC">
        <w:rPr>
          <w:rFonts w:ascii="Calibri" w:hAnsi="Calibri"/>
          <w:color w:val="000000"/>
        </w:rPr>
        <w:t xml:space="preserve">. </w:t>
      </w:r>
    </w:p>
    <w:p w:rsidR="004F7CC8" w:rsidRPr="009D79DC" w:rsidRDefault="009F30F3" w:rsidP="007D56E9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Н</w:t>
      </w:r>
      <w:r w:rsidR="00632821" w:rsidRPr="009D79DC">
        <w:rPr>
          <w:rFonts w:ascii="Calibri" w:hAnsi="Calibri"/>
          <w:color w:val="000000"/>
        </w:rPr>
        <w:t xml:space="preserve">аибольшее количество </w:t>
      </w:r>
      <w:r w:rsidR="002F32E3" w:rsidRPr="009D79DC">
        <w:rPr>
          <w:rFonts w:ascii="Calibri" w:hAnsi="Calibri"/>
          <w:color w:val="000000"/>
        </w:rPr>
        <w:t>квартир</w:t>
      </w:r>
      <w:r w:rsidR="00632821" w:rsidRPr="009D79DC">
        <w:rPr>
          <w:rFonts w:ascii="Calibri" w:hAnsi="Calibri"/>
          <w:color w:val="000000"/>
        </w:rPr>
        <w:t xml:space="preserve"> предлагается к продаже в </w:t>
      </w:r>
      <w:r w:rsidR="00085996">
        <w:rPr>
          <w:rFonts w:ascii="Calibri" w:hAnsi="Calibri"/>
          <w:color w:val="000000"/>
        </w:rPr>
        <w:t>Центральном (1 12</w:t>
      </w:r>
      <w:r w:rsidR="00ED2352">
        <w:rPr>
          <w:rFonts w:ascii="Calibri" w:hAnsi="Calibri"/>
          <w:color w:val="000000"/>
        </w:rPr>
        <w:t>2</w:t>
      </w:r>
      <w:r w:rsidR="0007479E" w:rsidRPr="009D79DC">
        <w:rPr>
          <w:rFonts w:ascii="Calibri" w:hAnsi="Calibri"/>
          <w:color w:val="000000"/>
        </w:rPr>
        <w:t xml:space="preserve"> шт.) и </w:t>
      </w:r>
      <w:r w:rsidR="004A6302">
        <w:rPr>
          <w:rFonts w:ascii="Calibri" w:hAnsi="Calibri"/>
          <w:color w:val="000000"/>
        </w:rPr>
        <w:t>Кировск</w:t>
      </w:r>
      <w:r w:rsidR="0007479E" w:rsidRPr="009D79DC">
        <w:rPr>
          <w:rFonts w:ascii="Calibri" w:hAnsi="Calibri"/>
          <w:color w:val="000000"/>
        </w:rPr>
        <w:t>ом</w:t>
      </w:r>
      <w:r w:rsidR="007D56E9" w:rsidRPr="009D79DC">
        <w:rPr>
          <w:rFonts w:ascii="Calibri" w:hAnsi="Calibri"/>
          <w:color w:val="000000"/>
        </w:rPr>
        <w:t xml:space="preserve"> АО (</w:t>
      </w:r>
      <w:r w:rsidR="00085996">
        <w:rPr>
          <w:rFonts w:ascii="Calibri" w:hAnsi="Calibri"/>
          <w:color w:val="000000"/>
        </w:rPr>
        <w:t>1 077</w:t>
      </w:r>
      <w:r w:rsidR="00632821" w:rsidRPr="009D79DC">
        <w:rPr>
          <w:rFonts w:ascii="Calibri" w:hAnsi="Calibri"/>
          <w:color w:val="000000"/>
        </w:rPr>
        <w:t xml:space="preserve"> шт</w:t>
      </w:r>
      <w:r w:rsidR="00D564F4">
        <w:rPr>
          <w:rFonts w:ascii="Calibri" w:hAnsi="Calibri"/>
          <w:color w:val="000000"/>
        </w:rPr>
        <w:t>.</w:t>
      </w:r>
      <w:r w:rsidR="007D56E9" w:rsidRPr="009D79DC">
        <w:rPr>
          <w:rFonts w:ascii="Calibri" w:hAnsi="Calibri"/>
          <w:color w:val="000000"/>
        </w:rPr>
        <w:t>)</w:t>
      </w:r>
      <w:r w:rsidR="00632821" w:rsidRPr="009D79DC">
        <w:rPr>
          <w:rFonts w:ascii="Calibri" w:hAnsi="Calibri"/>
          <w:color w:val="000000"/>
        </w:rPr>
        <w:t xml:space="preserve">. </w:t>
      </w:r>
    </w:p>
    <w:p w:rsidR="00BF43E0" w:rsidRPr="009D79DC" w:rsidRDefault="002F32E3" w:rsidP="009C7F18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 xml:space="preserve">В Советском АО сосредоточено </w:t>
      </w:r>
      <w:r w:rsidR="0049769E">
        <w:rPr>
          <w:rFonts w:ascii="Calibri" w:hAnsi="Calibri"/>
          <w:color w:val="000000"/>
        </w:rPr>
        <w:t>24</w:t>
      </w:r>
      <w:r w:rsidR="00BF43E0" w:rsidRPr="009D79DC">
        <w:rPr>
          <w:rFonts w:ascii="Calibri" w:hAnsi="Calibri"/>
          <w:color w:val="000000"/>
        </w:rPr>
        <w:t xml:space="preserve">% </w:t>
      </w:r>
      <w:r w:rsidRPr="009D79DC">
        <w:rPr>
          <w:rFonts w:ascii="Calibri" w:hAnsi="Calibri"/>
          <w:color w:val="000000"/>
        </w:rPr>
        <w:t xml:space="preserve">предложения </w:t>
      </w:r>
      <w:r w:rsidR="00BF43E0" w:rsidRPr="009D79DC">
        <w:rPr>
          <w:rFonts w:ascii="Calibri" w:hAnsi="Calibri"/>
          <w:color w:val="000000"/>
        </w:rPr>
        <w:t>вторичной недвижимости (</w:t>
      </w:r>
      <w:r w:rsidR="00085996">
        <w:rPr>
          <w:rFonts w:ascii="Calibri" w:hAnsi="Calibri"/>
          <w:color w:val="000000"/>
        </w:rPr>
        <w:t>933</w:t>
      </w:r>
      <w:r w:rsidR="00BF43E0" w:rsidRPr="009D79DC">
        <w:rPr>
          <w:rFonts w:ascii="Calibri" w:hAnsi="Calibri"/>
          <w:color w:val="000000"/>
        </w:rPr>
        <w:t xml:space="preserve"> объект</w:t>
      </w:r>
      <w:r w:rsidR="009F30F3">
        <w:rPr>
          <w:rFonts w:ascii="Calibri" w:hAnsi="Calibri"/>
          <w:color w:val="000000"/>
        </w:rPr>
        <w:t>а</w:t>
      </w:r>
      <w:r w:rsidR="00BF43E0" w:rsidRPr="009D79DC">
        <w:rPr>
          <w:rFonts w:ascii="Calibri" w:hAnsi="Calibri"/>
          <w:color w:val="000000"/>
        </w:rPr>
        <w:t>).</w:t>
      </w:r>
    </w:p>
    <w:p w:rsidR="0011312D" w:rsidRDefault="004F7CC8" w:rsidP="00DC1557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 xml:space="preserve">В Октябрьском и Ленинском АО в совокупности выставлено на продажу </w:t>
      </w:r>
      <w:r w:rsidR="0049769E">
        <w:rPr>
          <w:rFonts w:ascii="Calibri" w:hAnsi="Calibri"/>
          <w:color w:val="000000"/>
        </w:rPr>
        <w:t>19</w:t>
      </w:r>
      <w:r w:rsidRPr="009D79DC">
        <w:rPr>
          <w:rFonts w:ascii="Calibri" w:hAnsi="Calibri"/>
          <w:color w:val="000000"/>
        </w:rPr>
        <w:t>% вт</w:t>
      </w:r>
      <w:r w:rsidR="0007479E" w:rsidRPr="009D79DC">
        <w:rPr>
          <w:rFonts w:ascii="Calibri" w:hAnsi="Calibri"/>
          <w:color w:val="000000"/>
        </w:rPr>
        <w:t>о</w:t>
      </w:r>
      <w:r w:rsidR="009D79DC" w:rsidRPr="009D79DC">
        <w:rPr>
          <w:rFonts w:ascii="Calibri" w:hAnsi="Calibri"/>
          <w:color w:val="000000"/>
        </w:rPr>
        <w:t xml:space="preserve">ричного рынка недвижимости – </w:t>
      </w:r>
      <w:r w:rsidR="00085996">
        <w:rPr>
          <w:rFonts w:ascii="Calibri" w:hAnsi="Calibri"/>
          <w:color w:val="000000"/>
        </w:rPr>
        <w:t xml:space="preserve">473 и 318 </w:t>
      </w:r>
      <w:r w:rsidR="002F32E3" w:rsidRPr="009D79DC">
        <w:rPr>
          <w:rFonts w:ascii="Calibri" w:hAnsi="Calibri"/>
          <w:color w:val="000000"/>
        </w:rPr>
        <w:t>объ</w:t>
      </w:r>
      <w:r w:rsidR="004558D8">
        <w:rPr>
          <w:rFonts w:ascii="Calibri" w:hAnsi="Calibri"/>
          <w:color w:val="000000"/>
        </w:rPr>
        <w:t>ект</w:t>
      </w:r>
      <w:r w:rsidR="0049769E">
        <w:rPr>
          <w:rFonts w:ascii="Calibri" w:hAnsi="Calibri"/>
          <w:color w:val="000000"/>
        </w:rPr>
        <w:t>ов</w:t>
      </w:r>
      <w:r w:rsidRPr="009D79DC">
        <w:rPr>
          <w:rFonts w:ascii="Calibri" w:hAnsi="Calibri"/>
          <w:color w:val="000000"/>
        </w:rPr>
        <w:t xml:space="preserve"> соответственно.</w:t>
      </w:r>
    </w:p>
    <w:p w:rsidR="006B34F0" w:rsidRPr="005545E3" w:rsidRDefault="00FC34CA" w:rsidP="005C1886">
      <w:pPr>
        <w:pStyle w:val="af6"/>
        <w:spacing w:before="0" w:beforeAutospacing="0" w:after="0" w:afterAutospacing="0"/>
        <w:ind w:firstLine="567"/>
        <w:jc w:val="center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>
            <wp:extent cx="4371975" cy="1981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>«Этажи», 201</w:t>
      </w:r>
      <w:r w:rsidR="00FC34CA">
        <w:rPr>
          <w:rFonts w:asciiTheme="minorHAnsi" w:hAnsiTheme="minorHAnsi" w:cs="Arial"/>
          <w:i/>
          <w:sz w:val="20"/>
          <w:szCs w:val="16"/>
        </w:rPr>
        <w:t>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Default="00F531EB" w:rsidP="00F531EB">
      <w:pPr>
        <w:jc w:val="center"/>
      </w:pPr>
    </w:p>
    <w:p w:rsidR="003B6685" w:rsidRPr="003B6685" w:rsidRDefault="00F531EB" w:rsidP="003B6685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  <w:r w:rsidR="003B6685">
        <w:br w:type="page"/>
      </w:r>
    </w:p>
    <w:p w:rsidR="006D76D9" w:rsidRPr="006D76D9" w:rsidRDefault="00E67761" w:rsidP="004F041A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5545E3">
        <w:t>Омск</w:t>
      </w:r>
      <w:r w:rsidR="00B520AA">
        <w:t>а</w:t>
      </w:r>
      <w:r w:rsidRPr="00F531EB">
        <w:t xml:space="preserve"> за </w:t>
      </w:r>
      <w:r w:rsidR="007F762E">
        <w:t xml:space="preserve">апрель </w:t>
      </w:r>
      <w:r w:rsidR="0049769E">
        <w:t>2018</w:t>
      </w:r>
      <w:r w:rsidRPr="00F531EB">
        <w:t>г.</w:t>
      </w:r>
    </w:p>
    <w:p w:rsidR="004003BF" w:rsidRPr="0004309F" w:rsidRDefault="007F762E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С начала 2018г. </w:t>
      </w:r>
      <w:r w:rsidR="0004309F" w:rsidRPr="0004309F">
        <w:rPr>
          <w:rFonts w:eastAsia="Times New Roman"/>
          <w:color w:val="000000"/>
          <w:szCs w:val="24"/>
          <w:lang w:eastAsia="ru-RU"/>
        </w:rPr>
        <w:t>удельная цена</w:t>
      </w:r>
      <w:r w:rsidR="00D921D6" w:rsidRPr="0004309F">
        <w:rPr>
          <w:rFonts w:eastAsia="Times New Roman"/>
          <w:color w:val="000000"/>
          <w:szCs w:val="24"/>
          <w:lang w:eastAsia="ru-RU"/>
        </w:rPr>
        <w:t xml:space="preserve"> на </w:t>
      </w:r>
      <w:r w:rsidR="00634664" w:rsidRPr="0004309F">
        <w:rPr>
          <w:rFonts w:eastAsia="Times New Roman"/>
          <w:color w:val="000000"/>
          <w:szCs w:val="24"/>
          <w:lang w:eastAsia="ru-RU"/>
        </w:rPr>
        <w:t>вторичн</w:t>
      </w:r>
      <w:r w:rsidR="00B00C1D" w:rsidRPr="0004309F">
        <w:rPr>
          <w:rFonts w:eastAsia="Times New Roman"/>
          <w:color w:val="000000"/>
          <w:szCs w:val="24"/>
          <w:lang w:eastAsia="ru-RU"/>
        </w:rPr>
        <w:t>ом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рынк</w:t>
      </w:r>
      <w:r w:rsidR="00B00C1D" w:rsidRPr="0004309F">
        <w:rPr>
          <w:rFonts w:eastAsia="Times New Roman"/>
          <w:color w:val="000000"/>
          <w:szCs w:val="24"/>
          <w:lang w:eastAsia="ru-RU"/>
        </w:rPr>
        <w:t>е</w:t>
      </w:r>
      <w:r>
        <w:rPr>
          <w:rFonts w:eastAsia="Times New Roman"/>
          <w:color w:val="000000"/>
          <w:szCs w:val="24"/>
          <w:lang w:eastAsia="ru-RU"/>
        </w:rPr>
        <w:t xml:space="preserve"> </w:t>
      </w:r>
      <w:r w:rsidR="00690444" w:rsidRPr="0004309F">
        <w:rPr>
          <w:rFonts w:eastAsia="Times New Roman"/>
          <w:color w:val="000000"/>
          <w:szCs w:val="24"/>
          <w:lang w:eastAsia="ru-RU"/>
        </w:rPr>
        <w:t xml:space="preserve">жилой 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недвижимости </w:t>
      </w:r>
      <w:r w:rsidR="00ED2352">
        <w:rPr>
          <w:rFonts w:eastAsia="Times New Roman"/>
          <w:color w:val="000000"/>
          <w:szCs w:val="24"/>
          <w:lang w:eastAsia="ru-RU"/>
        </w:rPr>
        <w:t>продолжает расти</w:t>
      </w:r>
      <w:r w:rsidR="00D921D6" w:rsidRPr="0004309F">
        <w:rPr>
          <w:rFonts w:eastAsia="Times New Roman"/>
          <w:color w:val="000000"/>
          <w:szCs w:val="24"/>
          <w:lang w:eastAsia="ru-RU"/>
        </w:rPr>
        <w:t>.</w:t>
      </w:r>
    </w:p>
    <w:p w:rsidR="003A2E59" w:rsidRPr="0004309F" w:rsidRDefault="00DB2D4B" w:rsidP="00DE7218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 ср</w:t>
      </w:r>
      <w:r w:rsidR="00AF6A0C">
        <w:rPr>
          <w:rFonts w:eastAsia="Times New Roman"/>
          <w:color w:val="000000"/>
          <w:szCs w:val="24"/>
          <w:lang w:eastAsia="ru-RU"/>
        </w:rPr>
        <w:t xml:space="preserve">авнению с </w:t>
      </w:r>
      <w:r w:rsidR="007F762E">
        <w:rPr>
          <w:rFonts w:eastAsia="Times New Roman"/>
          <w:color w:val="000000"/>
          <w:szCs w:val="24"/>
          <w:lang w:eastAsia="ru-RU"/>
        </w:rPr>
        <w:t>мартом</w:t>
      </w:r>
      <w:r w:rsidR="00F660E3">
        <w:rPr>
          <w:rFonts w:eastAsia="Times New Roman"/>
          <w:color w:val="000000"/>
          <w:szCs w:val="24"/>
          <w:lang w:eastAsia="ru-RU"/>
        </w:rPr>
        <w:t xml:space="preserve"> 2017</w:t>
      </w:r>
      <w:r w:rsidR="00B53414" w:rsidRPr="0004309F">
        <w:rPr>
          <w:rFonts w:eastAsia="Times New Roman"/>
          <w:color w:val="000000"/>
          <w:szCs w:val="24"/>
          <w:lang w:eastAsia="ru-RU"/>
        </w:rPr>
        <w:t>г.</w:t>
      </w:r>
      <w:r w:rsidR="008C7EDB" w:rsidRPr="0004309F">
        <w:rPr>
          <w:rFonts w:eastAsia="Times New Roman"/>
          <w:color w:val="000000"/>
          <w:szCs w:val="24"/>
          <w:lang w:eastAsia="ru-RU"/>
        </w:rPr>
        <w:t xml:space="preserve"> удельная цена </w:t>
      </w:r>
      <w:r w:rsidR="00851874">
        <w:rPr>
          <w:rFonts w:eastAsia="Times New Roman"/>
          <w:color w:val="000000"/>
          <w:szCs w:val="24"/>
          <w:lang w:eastAsia="ru-RU"/>
        </w:rPr>
        <w:t>выросла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9F30F3">
        <w:rPr>
          <w:rFonts w:eastAsia="Times New Roman"/>
          <w:color w:val="000000"/>
          <w:szCs w:val="24"/>
          <w:lang w:eastAsia="ru-RU"/>
        </w:rPr>
        <w:t xml:space="preserve">еще </w:t>
      </w:r>
      <w:r w:rsidR="008C7EDB" w:rsidRPr="0004309F">
        <w:rPr>
          <w:rFonts w:eastAsia="Times New Roman"/>
          <w:color w:val="000000"/>
          <w:szCs w:val="24"/>
          <w:lang w:eastAsia="ru-RU"/>
        </w:rPr>
        <w:t xml:space="preserve">на </w:t>
      </w:r>
      <w:r w:rsidR="00CC6D56" w:rsidRPr="0004309F">
        <w:rPr>
          <w:rFonts w:eastAsia="Times New Roman"/>
          <w:color w:val="000000"/>
          <w:szCs w:val="24"/>
          <w:lang w:eastAsia="ru-RU"/>
        </w:rPr>
        <w:t>0</w:t>
      </w:r>
      <w:r w:rsidR="008C7EDB" w:rsidRPr="0004309F">
        <w:rPr>
          <w:rFonts w:eastAsia="Times New Roman"/>
          <w:color w:val="000000"/>
          <w:szCs w:val="24"/>
          <w:lang w:eastAsia="ru-RU"/>
        </w:rPr>
        <w:t>,</w:t>
      </w:r>
      <w:r w:rsidR="007F762E">
        <w:rPr>
          <w:rFonts w:eastAsia="Times New Roman"/>
          <w:color w:val="000000"/>
          <w:szCs w:val="24"/>
          <w:lang w:eastAsia="ru-RU"/>
        </w:rPr>
        <w:t>2</w:t>
      </w:r>
      <w:r w:rsidR="00B53414" w:rsidRPr="0004309F">
        <w:rPr>
          <w:rFonts w:eastAsia="Times New Roman"/>
          <w:color w:val="000000"/>
          <w:szCs w:val="24"/>
          <w:lang w:eastAsia="ru-RU"/>
        </w:rPr>
        <w:t>% в рамках погрешности определения среднего значения 0,</w:t>
      </w:r>
      <w:r w:rsidR="00E467E5">
        <w:rPr>
          <w:rFonts w:eastAsia="Times New Roman"/>
          <w:color w:val="000000"/>
          <w:szCs w:val="24"/>
          <w:lang w:eastAsia="ru-RU"/>
        </w:rPr>
        <w:t>6</w:t>
      </w:r>
      <w:r w:rsidR="00C85D49">
        <w:rPr>
          <w:rFonts w:eastAsia="Times New Roman"/>
          <w:color w:val="000000"/>
          <w:szCs w:val="24"/>
          <w:lang w:eastAsia="ru-RU"/>
        </w:rPr>
        <w:t>3</w:t>
      </w:r>
      <w:r w:rsidR="00B53414" w:rsidRPr="0004309F">
        <w:rPr>
          <w:rFonts w:eastAsia="Times New Roman"/>
          <w:color w:val="000000"/>
          <w:szCs w:val="24"/>
          <w:lang w:eastAsia="ru-RU"/>
        </w:rPr>
        <w:t>%</w:t>
      </w:r>
      <w:r w:rsidR="007F762E">
        <w:rPr>
          <w:rFonts w:eastAsia="Times New Roman"/>
          <w:color w:val="000000"/>
          <w:szCs w:val="24"/>
          <w:lang w:eastAsia="ru-RU"/>
        </w:rPr>
        <w:t xml:space="preserve"> и в апреле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составляет 4</w:t>
      </w:r>
      <w:r>
        <w:rPr>
          <w:rFonts w:eastAsia="Times New Roman"/>
          <w:color w:val="000000"/>
          <w:szCs w:val="24"/>
          <w:lang w:eastAsia="ru-RU"/>
        </w:rPr>
        <w:t>3</w:t>
      </w:r>
      <w:r w:rsidR="00634664" w:rsidRPr="0004309F">
        <w:rPr>
          <w:rFonts w:eastAsia="Times New Roman"/>
          <w:color w:val="000000"/>
          <w:szCs w:val="24"/>
          <w:lang w:eastAsia="ru-RU"/>
        </w:rPr>
        <w:t> </w:t>
      </w:r>
      <w:r w:rsidR="007F762E">
        <w:rPr>
          <w:rFonts w:eastAsia="Times New Roman"/>
          <w:color w:val="000000"/>
          <w:szCs w:val="24"/>
          <w:lang w:eastAsia="ru-RU"/>
        </w:rPr>
        <w:t>935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руб./кв. м.</w:t>
      </w:r>
    </w:p>
    <w:p w:rsidR="004003BF" w:rsidRPr="004003BF" w:rsidRDefault="004003BF" w:rsidP="004003BF">
      <w:pPr>
        <w:rPr>
          <w:rFonts w:eastAsia="Times New Roman"/>
          <w:color w:val="000000"/>
          <w:szCs w:val="24"/>
          <w:lang w:eastAsia="ru-RU"/>
        </w:rPr>
      </w:pPr>
      <w:r w:rsidRPr="0004309F">
        <w:rPr>
          <w:rFonts w:eastAsia="Times New Roman"/>
          <w:color w:val="000000"/>
          <w:szCs w:val="24"/>
          <w:lang w:eastAsia="ru-RU"/>
        </w:rPr>
        <w:t>Если сравнив</w:t>
      </w:r>
      <w:r w:rsidR="0004309F" w:rsidRPr="0004309F">
        <w:rPr>
          <w:rFonts w:eastAsia="Times New Roman"/>
          <w:color w:val="000000"/>
          <w:szCs w:val="24"/>
          <w:lang w:eastAsia="ru-RU"/>
        </w:rPr>
        <w:t xml:space="preserve">ать данные со значениями в </w:t>
      </w:r>
      <w:r w:rsidR="007F762E">
        <w:rPr>
          <w:rFonts w:eastAsia="Times New Roman"/>
          <w:color w:val="000000"/>
          <w:szCs w:val="24"/>
          <w:lang w:eastAsia="ru-RU"/>
        </w:rPr>
        <w:t>апреле</w:t>
      </w:r>
      <w:r w:rsidR="00851874">
        <w:rPr>
          <w:rFonts w:eastAsia="Times New Roman"/>
          <w:color w:val="000000"/>
          <w:szCs w:val="24"/>
          <w:lang w:eastAsia="ru-RU"/>
        </w:rPr>
        <w:t xml:space="preserve"> 2017</w:t>
      </w:r>
      <w:r w:rsidRPr="0004309F">
        <w:rPr>
          <w:rFonts w:eastAsia="Times New Roman"/>
          <w:color w:val="000000"/>
          <w:szCs w:val="24"/>
          <w:lang w:eastAsia="ru-RU"/>
        </w:rPr>
        <w:t>г, то мы видим отрицательную динамику удельной цены квадратного метра предложения вторичного</w:t>
      </w:r>
      <w:r w:rsidR="005E1D30">
        <w:rPr>
          <w:rFonts w:eastAsia="Times New Roman"/>
          <w:color w:val="000000"/>
          <w:szCs w:val="24"/>
          <w:lang w:eastAsia="ru-RU"/>
        </w:rPr>
        <w:t xml:space="preserve"> рынка жилой не</w:t>
      </w:r>
      <w:r w:rsidR="00851874">
        <w:rPr>
          <w:rFonts w:eastAsia="Times New Roman"/>
          <w:color w:val="000000"/>
          <w:szCs w:val="24"/>
          <w:lang w:eastAsia="ru-RU"/>
        </w:rPr>
        <w:t>движимости</w:t>
      </w:r>
      <w:r w:rsidR="007F762E">
        <w:rPr>
          <w:rFonts w:eastAsia="Times New Roman"/>
          <w:color w:val="000000"/>
          <w:szCs w:val="24"/>
          <w:lang w:eastAsia="ru-RU"/>
        </w:rPr>
        <w:t xml:space="preserve"> в 1,54% или на 687 </w:t>
      </w:r>
      <w:r w:rsidRPr="0004309F">
        <w:rPr>
          <w:rFonts w:eastAsia="Times New Roman"/>
          <w:color w:val="000000"/>
          <w:szCs w:val="24"/>
          <w:lang w:eastAsia="ru-RU"/>
        </w:rPr>
        <w:t>руб.</w:t>
      </w:r>
    </w:p>
    <w:p w:rsidR="00085C23" w:rsidRPr="00CC6D56" w:rsidRDefault="00085C23" w:rsidP="00851874">
      <w:pPr>
        <w:jc w:val="center"/>
        <w:rPr>
          <w:rFonts w:eastAsia="Times New Roman"/>
          <w:color w:val="000000"/>
          <w:szCs w:val="24"/>
          <w:lang w:eastAsia="ru-RU"/>
        </w:rPr>
      </w:pPr>
    </w:p>
    <w:p w:rsidR="003A2E59" w:rsidRDefault="007F762E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7F762E">
        <w:rPr>
          <w:rFonts w:asciiTheme="minorHAnsi" w:hAnsiTheme="minorHAnsi" w:cs="Arial"/>
          <w:i/>
          <w:sz w:val="20"/>
          <w:szCs w:val="16"/>
        </w:rPr>
        <w:drawing>
          <wp:inline distT="0" distB="0" distL="0" distR="0">
            <wp:extent cx="6515100" cy="3171825"/>
            <wp:effectExtent l="0" t="0" r="0" b="0"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47E91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>Источ</w:t>
      </w:r>
      <w:r w:rsidR="00851874">
        <w:rPr>
          <w:rFonts w:asciiTheme="minorHAnsi" w:hAnsiTheme="minorHAnsi" w:cs="Arial"/>
          <w:i/>
          <w:sz w:val="20"/>
          <w:szCs w:val="16"/>
        </w:rPr>
        <w:t>ник: база компании «Этажи», 2018</w:t>
      </w:r>
      <w:r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547E91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547E91" w:rsidRPr="00D37069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2.1. Динамика удельной цены предложения</w:t>
      </w:r>
    </w:p>
    <w:p w:rsidR="00C406B7" w:rsidRDefault="00C406B7" w:rsidP="00C406B7">
      <w:pPr>
        <w:rPr>
          <w:rFonts w:eastAsia="Times New Roman"/>
          <w:color w:val="000000"/>
          <w:szCs w:val="24"/>
          <w:lang w:eastAsia="ru-RU"/>
        </w:rPr>
      </w:pPr>
    </w:p>
    <w:p w:rsidR="00C406B7" w:rsidRPr="0004309F" w:rsidRDefault="0004309F" w:rsidP="00C406B7">
      <w:pPr>
        <w:rPr>
          <w:rFonts w:eastAsia="Times New Roman"/>
          <w:color w:val="000000"/>
          <w:szCs w:val="24"/>
          <w:lang w:eastAsia="ru-RU"/>
        </w:rPr>
      </w:pPr>
      <w:r w:rsidRPr="00A63384">
        <w:rPr>
          <w:rFonts w:eastAsia="Times New Roman"/>
          <w:color w:val="000000"/>
          <w:szCs w:val="24"/>
          <w:lang w:eastAsia="ru-RU"/>
        </w:rPr>
        <w:t xml:space="preserve">В </w:t>
      </w:r>
      <w:r w:rsidR="007F762E">
        <w:rPr>
          <w:rFonts w:eastAsia="Times New Roman"/>
          <w:color w:val="000000"/>
          <w:szCs w:val="24"/>
          <w:lang w:eastAsia="ru-RU"/>
        </w:rPr>
        <w:t xml:space="preserve">апреле </w:t>
      </w:r>
      <w:r w:rsidR="002745C5">
        <w:rPr>
          <w:rFonts w:eastAsia="Times New Roman"/>
          <w:color w:val="000000"/>
          <w:szCs w:val="24"/>
          <w:lang w:eastAsia="ru-RU"/>
        </w:rPr>
        <w:t xml:space="preserve">наблюдается </w:t>
      </w:r>
      <w:r w:rsidR="00085DC9">
        <w:rPr>
          <w:rFonts w:eastAsia="Times New Roman"/>
          <w:color w:val="000000"/>
          <w:szCs w:val="24"/>
          <w:lang w:eastAsia="ru-RU"/>
        </w:rPr>
        <w:t>рост</w:t>
      </w:r>
      <w:r w:rsidR="002745C5">
        <w:rPr>
          <w:rFonts w:eastAsia="Times New Roman"/>
          <w:color w:val="000000"/>
          <w:szCs w:val="24"/>
          <w:lang w:eastAsia="ru-RU"/>
        </w:rPr>
        <w:t xml:space="preserve"> стоимости квадратного метра </w:t>
      </w:r>
      <w:r w:rsidR="00851874">
        <w:rPr>
          <w:rFonts w:eastAsia="Times New Roman"/>
          <w:color w:val="000000"/>
          <w:szCs w:val="24"/>
          <w:lang w:eastAsia="ru-RU"/>
        </w:rPr>
        <w:t>во всех сегм</w:t>
      </w:r>
      <w:r w:rsidR="00C85D49">
        <w:rPr>
          <w:rFonts w:eastAsia="Times New Roman"/>
          <w:color w:val="000000"/>
          <w:szCs w:val="24"/>
          <w:lang w:eastAsia="ru-RU"/>
        </w:rPr>
        <w:t xml:space="preserve">ентах квартир, </w:t>
      </w:r>
      <w:r w:rsidR="00085DC9">
        <w:rPr>
          <w:rFonts w:eastAsia="Times New Roman"/>
          <w:color w:val="000000"/>
          <w:szCs w:val="24"/>
          <w:lang w:eastAsia="ru-RU"/>
        </w:rPr>
        <w:t>наибольший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C406B7" w:rsidRPr="0004309F">
        <w:rPr>
          <w:rFonts w:eastAsia="Times New Roman"/>
          <w:color w:val="000000"/>
          <w:szCs w:val="24"/>
          <w:lang w:eastAsia="ru-RU"/>
        </w:rPr>
        <w:t>тем</w:t>
      </w:r>
      <w:r w:rsidR="003A2E59" w:rsidRPr="0004309F">
        <w:rPr>
          <w:rFonts w:eastAsia="Times New Roman"/>
          <w:color w:val="000000"/>
          <w:szCs w:val="24"/>
          <w:lang w:eastAsia="ru-RU"/>
        </w:rPr>
        <w:t>п</w:t>
      </w:r>
      <w:r w:rsidR="00C406B7" w:rsidRPr="0004309F">
        <w:rPr>
          <w:rFonts w:eastAsia="Times New Roman"/>
          <w:color w:val="000000"/>
          <w:szCs w:val="24"/>
          <w:lang w:eastAsia="ru-RU"/>
        </w:rPr>
        <w:t xml:space="preserve"> прироста</w:t>
      </w:r>
      <w:r w:rsidR="00E467E5">
        <w:rPr>
          <w:rFonts w:eastAsia="Times New Roman"/>
          <w:color w:val="000000"/>
          <w:szCs w:val="24"/>
          <w:lang w:eastAsia="ru-RU"/>
        </w:rPr>
        <w:t xml:space="preserve"> относится к </w:t>
      </w:r>
      <w:r w:rsidR="007F762E">
        <w:rPr>
          <w:rFonts w:eastAsia="Times New Roman"/>
          <w:color w:val="000000"/>
          <w:szCs w:val="24"/>
          <w:lang w:eastAsia="ru-RU"/>
        </w:rPr>
        <w:t>много</w:t>
      </w:r>
      <w:r w:rsidR="00E467E5">
        <w:rPr>
          <w:rFonts w:eastAsia="Times New Roman"/>
          <w:color w:val="000000"/>
          <w:szCs w:val="24"/>
          <w:lang w:eastAsia="ru-RU"/>
        </w:rPr>
        <w:t>комнатным квартирам</w:t>
      </w:r>
      <w:r w:rsidR="006F42FA">
        <w:rPr>
          <w:rFonts w:eastAsia="Times New Roman"/>
          <w:color w:val="000000"/>
          <w:szCs w:val="24"/>
          <w:lang w:eastAsia="ru-RU"/>
        </w:rPr>
        <w:t xml:space="preserve"> и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6F42FA">
        <w:rPr>
          <w:rFonts w:eastAsia="Times New Roman"/>
          <w:color w:val="000000"/>
          <w:szCs w:val="24"/>
          <w:lang w:eastAsia="ru-RU"/>
        </w:rPr>
        <w:t>составляет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C85D49">
        <w:rPr>
          <w:rFonts w:eastAsia="Times New Roman"/>
          <w:color w:val="000000"/>
          <w:szCs w:val="24"/>
          <w:lang w:eastAsia="ru-RU"/>
        </w:rPr>
        <w:t>1</w:t>
      </w:r>
      <w:r w:rsidR="007F762E">
        <w:rPr>
          <w:rFonts w:eastAsia="Times New Roman"/>
          <w:color w:val="000000"/>
          <w:szCs w:val="24"/>
          <w:lang w:eastAsia="ru-RU"/>
        </w:rPr>
        <w:t>,43</w:t>
      </w:r>
      <w:r w:rsidR="003A2E59" w:rsidRPr="0004309F">
        <w:rPr>
          <w:rFonts w:eastAsia="Times New Roman"/>
          <w:color w:val="000000"/>
          <w:szCs w:val="24"/>
          <w:lang w:eastAsia="ru-RU"/>
        </w:rPr>
        <w:t>%</w:t>
      </w:r>
      <w:r w:rsidR="005E1D30">
        <w:rPr>
          <w:rFonts w:eastAsia="Times New Roman"/>
          <w:color w:val="000000"/>
          <w:szCs w:val="24"/>
          <w:lang w:eastAsia="ru-RU"/>
        </w:rPr>
        <w:t xml:space="preserve">. </w:t>
      </w:r>
      <w:r w:rsidR="002745C5">
        <w:rPr>
          <w:rFonts w:eastAsia="Times New Roman"/>
          <w:color w:val="000000"/>
          <w:szCs w:val="24"/>
          <w:lang w:eastAsia="ru-RU"/>
        </w:rPr>
        <w:t>С</w:t>
      </w:r>
      <w:r w:rsidR="005E1D30">
        <w:rPr>
          <w:rFonts w:eastAsia="Times New Roman"/>
          <w:color w:val="000000"/>
          <w:szCs w:val="24"/>
          <w:lang w:eastAsia="ru-RU"/>
        </w:rPr>
        <w:t xml:space="preserve">тоимость квадратного метра квартир такой комнатности </w:t>
      </w:r>
      <w:r w:rsidR="007F762E">
        <w:rPr>
          <w:rFonts w:eastAsia="Times New Roman"/>
          <w:color w:val="000000"/>
          <w:szCs w:val="24"/>
          <w:lang w:eastAsia="ru-RU"/>
        </w:rPr>
        <w:t>находится на отметке в 45</w:t>
      </w:r>
      <w:r w:rsidR="006F42FA">
        <w:rPr>
          <w:rFonts w:eastAsia="Times New Roman"/>
          <w:color w:val="000000"/>
          <w:szCs w:val="24"/>
          <w:lang w:eastAsia="ru-RU"/>
        </w:rPr>
        <w:t> </w:t>
      </w:r>
      <w:r w:rsidR="007F762E">
        <w:rPr>
          <w:rFonts w:eastAsia="Times New Roman"/>
          <w:color w:val="000000"/>
          <w:szCs w:val="24"/>
          <w:lang w:eastAsia="ru-RU"/>
        </w:rPr>
        <w:t>391</w:t>
      </w:r>
      <w:r w:rsidR="005E1D30">
        <w:rPr>
          <w:rFonts w:eastAsia="Times New Roman"/>
          <w:color w:val="000000"/>
          <w:szCs w:val="24"/>
          <w:lang w:eastAsia="ru-RU"/>
        </w:rPr>
        <w:t xml:space="preserve"> руб./кв. м.</w:t>
      </w:r>
    </w:p>
    <w:p w:rsidR="00A26C95" w:rsidRPr="0004309F" w:rsidRDefault="00EC0BFC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 среднем квадратный метр </w:t>
      </w:r>
      <w:r w:rsidR="001945D7">
        <w:rPr>
          <w:rFonts w:eastAsia="Times New Roman"/>
          <w:color w:val="000000"/>
          <w:szCs w:val="24"/>
          <w:lang w:eastAsia="ru-RU"/>
        </w:rPr>
        <w:t>1</w:t>
      </w:r>
      <w:r w:rsidR="00F85998">
        <w:rPr>
          <w:rFonts w:eastAsia="Times New Roman"/>
          <w:color w:val="000000"/>
          <w:szCs w:val="24"/>
          <w:lang w:eastAsia="ru-RU"/>
        </w:rPr>
        <w:t>-комнатн</w:t>
      </w:r>
      <w:r w:rsidR="00C2195E">
        <w:rPr>
          <w:rFonts w:eastAsia="Times New Roman"/>
          <w:color w:val="000000"/>
          <w:szCs w:val="24"/>
          <w:lang w:eastAsia="ru-RU"/>
        </w:rPr>
        <w:t>ых квартир стоит 44 708</w:t>
      </w:r>
      <w:r w:rsidR="00FF088B">
        <w:rPr>
          <w:rFonts w:eastAsia="Times New Roman"/>
          <w:color w:val="000000"/>
          <w:szCs w:val="24"/>
          <w:lang w:eastAsia="ru-RU"/>
        </w:rPr>
        <w:t xml:space="preserve"> руб</w:t>
      </w:r>
      <w:r w:rsidR="001945D7">
        <w:rPr>
          <w:rFonts w:eastAsia="Times New Roman"/>
          <w:color w:val="000000"/>
          <w:szCs w:val="24"/>
          <w:lang w:eastAsia="ru-RU"/>
        </w:rPr>
        <w:t xml:space="preserve">. (с </w:t>
      </w:r>
      <w:r w:rsidR="00C2195E">
        <w:rPr>
          <w:rFonts w:eastAsia="Times New Roman"/>
          <w:color w:val="000000"/>
          <w:szCs w:val="24"/>
          <w:lang w:eastAsia="ru-RU"/>
        </w:rPr>
        <w:t xml:space="preserve">марта </w:t>
      </w:r>
      <w:r w:rsidR="00C85D49">
        <w:rPr>
          <w:rFonts w:eastAsia="Times New Roman"/>
          <w:color w:val="000000"/>
          <w:szCs w:val="24"/>
          <w:lang w:eastAsia="ru-RU"/>
        </w:rPr>
        <w:t xml:space="preserve">рост на </w:t>
      </w:r>
      <w:r w:rsidR="00C2195E">
        <w:rPr>
          <w:rFonts w:eastAsia="Times New Roman"/>
          <w:color w:val="000000"/>
          <w:szCs w:val="24"/>
          <w:lang w:eastAsia="ru-RU"/>
        </w:rPr>
        <w:t>191</w:t>
      </w:r>
      <w:r>
        <w:rPr>
          <w:rFonts w:eastAsia="Times New Roman"/>
          <w:color w:val="000000"/>
          <w:szCs w:val="24"/>
          <w:lang w:eastAsia="ru-RU"/>
        </w:rPr>
        <w:t xml:space="preserve"> руб.)</w:t>
      </w:r>
      <w:r w:rsidR="006F42FA">
        <w:rPr>
          <w:rFonts w:eastAsia="Times New Roman"/>
          <w:color w:val="000000"/>
          <w:szCs w:val="24"/>
          <w:lang w:eastAsia="ru-RU"/>
        </w:rPr>
        <w:t xml:space="preserve">, </w:t>
      </w:r>
      <w:r w:rsidR="00C85D49">
        <w:rPr>
          <w:rFonts w:eastAsia="Times New Roman"/>
          <w:color w:val="000000"/>
          <w:szCs w:val="24"/>
          <w:lang w:eastAsia="ru-RU"/>
        </w:rPr>
        <w:t xml:space="preserve"> 2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-комнатных </w:t>
      </w:r>
      <w:r w:rsidR="00FF088B">
        <w:rPr>
          <w:rFonts w:eastAsia="Times New Roman"/>
          <w:color w:val="000000"/>
          <w:szCs w:val="24"/>
          <w:lang w:eastAsia="ru-RU"/>
        </w:rPr>
        <w:t xml:space="preserve">– </w:t>
      </w:r>
      <w:r w:rsidR="00A26C95" w:rsidRPr="0004309F">
        <w:rPr>
          <w:rFonts w:eastAsia="Times New Roman"/>
          <w:color w:val="000000"/>
          <w:szCs w:val="24"/>
          <w:lang w:eastAsia="ru-RU"/>
        </w:rPr>
        <w:t>4</w:t>
      </w:r>
      <w:r w:rsidR="00E07907">
        <w:rPr>
          <w:rFonts w:eastAsia="Times New Roman"/>
          <w:color w:val="000000"/>
          <w:szCs w:val="24"/>
          <w:lang w:eastAsia="ru-RU"/>
        </w:rPr>
        <w:t>3</w:t>
      </w:r>
      <w:r w:rsidR="00A26C95" w:rsidRPr="0004309F">
        <w:rPr>
          <w:rFonts w:eastAsia="Times New Roman"/>
          <w:color w:val="000000"/>
          <w:szCs w:val="24"/>
          <w:lang w:eastAsia="ru-RU"/>
        </w:rPr>
        <w:t> </w:t>
      </w:r>
      <w:r w:rsidR="00C2195E">
        <w:rPr>
          <w:rFonts w:eastAsia="Times New Roman"/>
          <w:color w:val="000000"/>
          <w:szCs w:val="24"/>
          <w:lang w:eastAsia="ru-RU"/>
        </w:rPr>
        <w:t>379</w:t>
      </w:r>
      <w:r>
        <w:rPr>
          <w:rFonts w:eastAsia="Times New Roman"/>
          <w:color w:val="000000"/>
          <w:szCs w:val="24"/>
          <w:lang w:eastAsia="ru-RU"/>
        </w:rPr>
        <w:t xml:space="preserve"> руб. (</w:t>
      </w:r>
      <w:r w:rsidR="00C85D49">
        <w:rPr>
          <w:rFonts w:eastAsia="Times New Roman"/>
          <w:color w:val="000000"/>
          <w:szCs w:val="24"/>
          <w:lang w:eastAsia="ru-RU"/>
        </w:rPr>
        <w:t>рост</w:t>
      </w:r>
      <w:r w:rsidR="00FF088B">
        <w:rPr>
          <w:rFonts w:eastAsia="Times New Roman"/>
          <w:color w:val="000000"/>
          <w:szCs w:val="24"/>
          <w:lang w:eastAsia="ru-RU"/>
        </w:rPr>
        <w:t xml:space="preserve"> на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C85D49">
        <w:rPr>
          <w:rFonts w:eastAsia="Times New Roman"/>
          <w:color w:val="000000"/>
          <w:szCs w:val="24"/>
          <w:lang w:eastAsia="ru-RU"/>
        </w:rPr>
        <w:t>1</w:t>
      </w:r>
      <w:r w:rsidR="00C2195E">
        <w:rPr>
          <w:rFonts w:eastAsia="Times New Roman"/>
          <w:color w:val="000000"/>
          <w:szCs w:val="24"/>
          <w:lang w:eastAsia="ru-RU"/>
        </w:rPr>
        <w:t>9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 руб./кв.</w:t>
      </w:r>
      <w:r w:rsidR="007B58FD" w:rsidRPr="0004309F">
        <w:rPr>
          <w:rFonts w:eastAsia="Times New Roman"/>
          <w:color w:val="000000"/>
          <w:szCs w:val="24"/>
          <w:lang w:eastAsia="ru-RU"/>
        </w:rPr>
        <w:t xml:space="preserve"> м</w:t>
      </w:r>
      <w:r w:rsidR="00A26C95" w:rsidRPr="0004309F">
        <w:rPr>
          <w:rFonts w:eastAsia="Times New Roman"/>
          <w:color w:val="000000"/>
          <w:szCs w:val="24"/>
          <w:lang w:eastAsia="ru-RU"/>
        </w:rPr>
        <w:t>).</w:t>
      </w:r>
    </w:p>
    <w:p w:rsidR="00A26C95" w:rsidRDefault="00C2195E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Удельная цена 3-</w:t>
      </w:r>
      <w:r w:rsidR="00A26C95" w:rsidRPr="0004309F">
        <w:rPr>
          <w:rFonts w:eastAsia="Times New Roman"/>
          <w:color w:val="000000"/>
          <w:szCs w:val="24"/>
          <w:lang w:eastAsia="ru-RU"/>
        </w:rPr>
        <w:t>комнатных квартир находится на отметке в 4</w:t>
      </w:r>
      <w:r>
        <w:rPr>
          <w:rFonts w:eastAsia="Times New Roman"/>
          <w:color w:val="000000"/>
          <w:szCs w:val="24"/>
          <w:lang w:eastAsia="ru-RU"/>
        </w:rPr>
        <w:t>3 57</w:t>
      </w:r>
      <w:r w:rsidR="00C85D49">
        <w:rPr>
          <w:rFonts w:eastAsia="Times New Roman"/>
          <w:color w:val="000000"/>
          <w:szCs w:val="24"/>
          <w:lang w:eastAsia="ru-RU"/>
        </w:rPr>
        <w:t>9</w:t>
      </w:r>
      <w:r w:rsidR="00690444" w:rsidRPr="0004309F">
        <w:rPr>
          <w:rFonts w:eastAsia="Times New Roman"/>
          <w:color w:val="000000"/>
          <w:szCs w:val="24"/>
          <w:lang w:eastAsia="ru-RU"/>
        </w:rPr>
        <w:t xml:space="preserve"> руб</w:t>
      </w:r>
      <w:r>
        <w:rPr>
          <w:rFonts w:eastAsia="Times New Roman"/>
          <w:color w:val="000000"/>
          <w:szCs w:val="24"/>
          <w:lang w:eastAsia="ru-RU"/>
        </w:rPr>
        <w:t>. (рост на 0,14</w:t>
      </w:r>
      <w:r w:rsidR="0099396C">
        <w:rPr>
          <w:rFonts w:eastAsia="Times New Roman"/>
          <w:color w:val="000000"/>
          <w:szCs w:val="24"/>
          <w:lang w:eastAsia="ru-RU"/>
        </w:rPr>
        <w:t>%</w:t>
      </w:r>
      <w:r>
        <w:rPr>
          <w:rFonts w:eastAsia="Times New Roman"/>
          <w:color w:val="000000"/>
          <w:szCs w:val="24"/>
          <w:lang w:eastAsia="ru-RU"/>
        </w:rPr>
        <w:t xml:space="preserve"> или      62</w:t>
      </w:r>
      <w:r w:rsidR="00FF088B">
        <w:rPr>
          <w:rFonts w:eastAsia="Times New Roman"/>
          <w:color w:val="000000"/>
          <w:szCs w:val="24"/>
          <w:lang w:eastAsia="ru-RU"/>
        </w:rPr>
        <w:t xml:space="preserve"> руб.</w:t>
      </w:r>
      <w:r w:rsidR="0099396C">
        <w:rPr>
          <w:rFonts w:eastAsia="Times New Roman"/>
          <w:color w:val="000000"/>
          <w:szCs w:val="24"/>
          <w:lang w:eastAsia="ru-RU"/>
        </w:rPr>
        <w:t>)</w:t>
      </w:r>
      <w:r w:rsidR="00FF088B">
        <w:rPr>
          <w:rFonts w:eastAsia="Times New Roman"/>
          <w:color w:val="000000"/>
          <w:szCs w:val="24"/>
          <w:lang w:eastAsia="ru-RU"/>
        </w:rPr>
        <w:t>.</w:t>
      </w:r>
    </w:p>
    <w:p w:rsidR="00393100" w:rsidRPr="00DC61EE" w:rsidRDefault="00C2195E" w:rsidP="005C1886">
      <w:pPr>
        <w:jc w:val="center"/>
        <w:rPr>
          <w:rFonts w:eastAsia="Times New Roman"/>
          <w:color w:val="000000"/>
          <w:szCs w:val="24"/>
          <w:lang w:eastAsia="ru-RU"/>
        </w:rPr>
      </w:pPr>
      <w:r w:rsidRPr="00C2195E">
        <w:rPr>
          <w:rFonts w:eastAsia="Times New Roman"/>
          <w:color w:val="000000"/>
          <w:szCs w:val="24"/>
          <w:lang w:eastAsia="ru-RU"/>
        </w:rPr>
        <w:lastRenderedPageBreak/>
        <w:drawing>
          <wp:inline distT="0" distB="0" distL="0" distR="0">
            <wp:extent cx="5048250" cy="3343275"/>
            <wp:effectExtent l="0" t="0" r="0" b="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61EE" w:rsidRDefault="00DC61EE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5F5BF4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851874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D37069" w:rsidRDefault="005545E3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</w:t>
      </w:r>
      <w:r w:rsidR="00547E91">
        <w:t>2</w:t>
      </w:r>
      <w:r w:rsidR="00D37069">
        <w:t>. Удельная цена по размерам квартир</w:t>
      </w:r>
    </w:p>
    <w:p w:rsidR="000D60F1" w:rsidRDefault="000D60F1" w:rsidP="00147977">
      <w:pPr>
        <w:rPr>
          <w:rFonts w:eastAsia="Times New Roman"/>
          <w:color w:val="000000"/>
          <w:szCs w:val="24"/>
          <w:lang w:eastAsia="ru-RU"/>
        </w:rPr>
      </w:pPr>
    </w:p>
    <w:p w:rsidR="006A626A" w:rsidRPr="00A97889" w:rsidRDefault="001945D7" w:rsidP="00147977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В </w:t>
      </w:r>
      <w:r w:rsidR="00C2195E">
        <w:rPr>
          <w:rFonts w:eastAsia="Times New Roman"/>
          <w:color w:val="000000"/>
          <w:szCs w:val="24"/>
          <w:lang w:eastAsia="ru-RU"/>
        </w:rPr>
        <w:t xml:space="preserve">апреле </w:t>
      </w:r>
      <w:r w:rsidR="0097684F">
        <w:rPr>
          <w:rFonts w:eastAsia="Times New Roman"/>
          <w:color w:val="000000"/>
          <w:szCs w:val="24"/>
          <w:lang w:eastAsia="ru-RU"/>
        </w:rPr>
        <w:t>наблюдался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97684F">
        <w:rPr>
          <w:rFonts w:eastAsia="Times New Roman"/>
          <w:color w:val="000000"/>
          <w:szCs w:val="24"/>
          <w:lang w:eastAsia="ru-RU"/>
        </w:rPr>
        <w:t>рост</w:t>
      </w:r>
      <w:r w:rsidR="006A626A" w:rsidRPr="00A97889">
        <w:rPr>
          <w:rFonts w:eastAsia="Times New Roman"/>
          <w:color w:val="000000"/>
          <w:szCs w:val="24"/>
          <w:lang w:eastAsia="ru-RU"/>
        </w:rPr>
        <w:t xml:space="preserve"> цен </w:t>
      </w:r>
      <w:r w:rsidR="00443DD0">
        <w:rPr>
          <w:rFonts w:eastAsia="Times New Roman"/>
          <w:color w:val="000000"/>
          <w:szCs w:val="24"/>
          <w:lang w:eastAsia="ru-RU"/>
        </w:rPr>
        <w:t xml:space="preserve">на жилую недвижимость </w:t>
      </w:r>
      <w:r w:rsidR="006F42FA">
        <w:rPr>
          <w:rFonts w:eastAsia="Times New Roman"/>
          <w:color w:val="000000"/>
          <w:szCs w:val="24"/>
          <w:lang w:eastAsia="ru-RU"/>
        </w:rPr>
        <w:t>во всех районах Омска</w:t>
      </w:r>
      <w:r w:rsidR="00C2195E">
        <w:rPr>
          <w:rFonts w:eastAsia="Times New Roman"/>
          <w:color w:val="000000"/>
          <w:szCs w:val="24"/>
          <w:lang w:eastAsia="ru-RU"/>
        </w:rPr>
        <w:t>, кроме Центрального и Советского АО</w:t>
      </w:r>
      <w:r w:rsidR="006B3335">
        <w:rPr>
          <w:rFonts w:eastAsia="Times New Roman"/>
          <w:color w:val="000000"/>
          <w:szCs w:val="24"/>
          <w:lang w:eastAsia="ru-RU"/>
        </w:rPr>
        <w:t>.</w:t>
      </w:r>
    </w:p>
    <w:p w:rsidR="002158C1" w:rsidRPr="00A97889" w:rsidRDefault="002158C1" w:rsidP="002158C1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1945D7">
        <w:rPr>
          <w:rFonts w:eastAsia="Times New Roman"/>
          <w:color w:val="000000"/>
          <w:szCs w:val="24"/>
          <w:lang w:eastAsia="ru-RU"/>
        </w:rPr>
        <w:t>Кировском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</w:t>
      </w:r>
      <w:r w:rsidR="00AA6AEE" w:rsidRPr="00A97889">
        <w:rPr>
          <w:rFonts w:eastAsia="Times New Roman"/>
          <w:color w:val="000000"/>
          <w:szCs w:val="24"/>
          <w:lang w:eastAsia="ru-RU"/>
        </w:rPr>
        <w:t xml:space="preserve">удельная </w:t>
      </w:r>
      <w:r w:rsidR="00AC47E3" w:rsidRPr="00A97889">
        <w:rPr>
          <w:rFonts w:eastAsia="Times New Roman"/>
          <w:color w:val="000000"/>
          <w:szCs w:val="24"/>
          <w:lang w:eastAsia="ru-RU"/>
        </w:rPr>
        <w:t>цена</w:t>
      </w:r>
      <w:r w:rsidR="00AA6AEE" w:rsidRPr="00A97889">
        <w:rPr>
          <w:rFonts w:eastAsia="Times New Roman"/>
          <w:color w:val="000000"/>
          <w:szCs w:val="24"/>
          <w:lang w:eastAsia="ru-RU"/>
        </w:rPr>
        <w:t xml:space="preserve"> квадратного метра жилья </w:t>
      </w:r>
      <w:r w:rsidRPr="00A97889">
        <w:rPr>
          <w:rFonts w:eastAsia="Times New Roman"/>
          <w:color w:val="000000"/>
          <w:szCs w:val="24"/>
          <w:lang w:eastAsia="ru-RU"/>
        </w:rPr>
        <w:t xml:space="preserve">находится на отметке в </w:t>
      </w:r>
      <w:r w:rsidR="00C2195E">
        <w:rPr>
          <w:rFonts w:eastAsia="Times New Roman"/>
          <w:color w:val="000000"/>
          <w:szCs w:val="24"/>
          <w:lang w:eastAsia="ru-RU"/>
        </w:rPr>
        <w:t>46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C2195E">
        <w:rPr>
          <w:rFonts w:eastAsia="Times New Roman"/>
          <w:color w:val="000000"/>
          <w:szCs w:val="24"/>
          <w:lang w:eastAsia="ru-RU"/>
        </w:rPr>
        <w:t>161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 (</w:t>
      </w:r>
      <w:r w:rsidR="00153E4E">
        <w:rPr>
          <w:rFonts w:eastAsia="Times New Roman"/>
          <w:color w:val="000000"/>
          <w:szCs w:val="24"/>
          <w:lang w:eastAsia="ru-RU"/>
        </w:rPr>
        <w:t>рост</w:t>
      </w:r>
      <w:r w:rsidRPr="00A97889">
        <w:rPr>
          <w:rFonts w:eastAsia="Times New Roman"/>
          <w:color w:val="000000"/>
          <w:szCs w:val="24"/>
          <w:lang w:eastAsia="ru-RU"/>
        </w:rPr>
        <w:t xml:space="preserve"> по сравнени</w:t>
      </w:r>
      <w:r w:rsidR="00437206">
        <w:rPr>
          <w:rFonts w:eastAsia="Times New Roman"/>
          <w:color w:val="000000"/>
          <w:szCs w:val="24"/>
          <w:lang w:eastAsia="ru-RU"/>
        </w:rPr>
        <w:t>ю с предыдущим месяцем составил</w:t>
      </w:r>
      <w:r w:rsidR="00C2195E">
        <w:rPr>
          <w:rFonts w:eastAsia="Times New Roman"/>
          <w:color w:val="000000"/>
          <w:szCs w:val="24"/>
          <w:lang w:eastAsia="ru-RU"/>
        </w:rPr>
        <w:t xml:space="preserve"> 478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руб.). В </w:t>
      </w:r>
      <w:r w:rsidR="001945D7">
        <w:rPr>
          <w:rFonts w:eastAsia="Times New Roman"/>
          <w:color w:val="000000"/>
          <w:szCs w:val="24"/>
          <w:lang w:eastAsia="ru-RU"/>
        </w:rPr>
        <w:t>Центральном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удельная цена</w:t>
      </w:r>
      <w:r w:rsidR="00852A92" w:rsidRPr="00A97889">
        <w:rPr>
          <w:rFonts w:eastAsia="Times New Roman"/>
          <w:color w:val="000000"/>
          <w:szCs w:val="24"/>
          <w:lang w:eastAsia="ru-RU"/>
        </w:rPr>
        <w:t xml:space="preserve"> предложения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153E4E">
        <w:rPr>
          <w:rFonts w:eastAsia="Times New Roman"/>
          <w:color w:val="000000"/>
          <w:szCs w:val="24"/>
          <w:lang w:eastAsia="ru-RU"/>
        </w:rPr>
        <w:t xml:space="preserve">также </w:t>
      </w:r>
      <w:r w:rsidR="006C7782">
        <w:rPr>
          <w:rFonts w:eastAsia="Times New Roman"/>
          <w:color w:val="000000"/>
          <w:szCs w:val="24"/>
          <w:lang w:eastAsia="ru-RU"/>
        </w:rPr>
        <w:t>стала</w:t>
      </w:r>
      <w:r w:rsidR="00852A92" w:rsidRPr="00A97889">
        <w:rPr>
          <w:rFonts w:eastAsia="Times New Roman"/>
          <w:color w:val="000000"/>
          <w:szCs w:val="24"/>
          <w:lang w:eastAsia="ru-RU"/>
        </w:rPr>
        <w:t xml:space="preserve"> несколько </w:t>
      </w:r>
      <w:r w:rsidR="00C2195E">
        <w:rPr>
          <w:rFonts w:eastAsia="Times New Roman"/>
          <w:color w:val="000000"/>
          <w:szCs w:val="24"/>
          <w:lang w:eastAsia="ru-RU"/>
        </w:rPr>
        <w:t>ниже</w:t>
      </w:r>
      <w:r w:rsidR="00437206">
        <w:rPr>
          <w:rFonts w:eastAsia="Times New Roman"/>
          <w:color w:val="000000"/>
          <w:szCs w:val="24"/>
          <w:lang w:eastAsia="ru-RU"/>
        </w:rPr>
        <w:t xml:space="preserve"> – 4</w:t>
      </w:r>
      <w:r w:rsidR="0097684F">
        <w:rPr>
          <w:rFonts w:eastAsia="Times New Roman"/>
          <w:color w:val="000000"/>
          <w:szCs w:val="24"/>
          <w:lang w:eastAsia="ru-RU"/>
        </w:rPr>
        <w:t>5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C2195E">
        <w:rPr>
          <w:rFonts w:eastAsia="Times New Roman"/>
          <w:color w:val="000000"/>
          <w:szCs w:val="24"/>
          <w:lang w:eastAsia="ru-RU"/>
        </w:rPr>
        <w:t>239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руб./кв.м. </w:t>
      </w:r>
    </w:p>
    <w:p w:rsidR="00CC410A" w:rsidRPr="00A97889" w:rsidRDefault="00CC410A" w:rsidP="002158C1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71285F">
        <w:rPr>
          <w:rFonts w:eastAsia="Times New Roman"/>
          <w:color w:val="000000"/>
          <w:szCs w:val="24"/>
          <w:lang w:eastAsia="ru-RU"/>
        </w:rPr>
        <w:t>Октябрьском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удельная цена предложения составляет 4</w:t>
      </w:r>
      <w:r w:rsidR="00C2195E">
        <w:rPr>
          <w:rFonts w:eastAsia="Times New Roman"/>
          <w:color w:val="000000"/>
          <w:szCs w:val="24"/>
          <w:lang w:eastAsia="ru-RU"/>
        </w:rPr>
        <w:t>3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C2195E">
        <w:rPr>
          <w:rFonts w:eastAsia="Times New Roman"/>
          <w:color w:val="000000"/>
          <w:szCs w:val="24"/>
          <w:lang w:eastAsia="ru-RU"/>
        </w:rPr>
        <w:t>058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 </w:t>
      </w:r>
      <w:r w:rsidR="002158C1" w:rsidRPr="00A97889">
        <w:rPr>
          <w:rFonts w:eastAsia="Times New Roman"/>
          <w:color w:val="000000"/>
          <w:szCs w:val="24"/>
          <w:lang w:eastAsia="ru-RU"/>
        </w:rPr>
        <w:t>(</w:t>
      </w:r>
      <w:r w:rsidR="00153E4E">
        <w:rPr>
          <w:rFonts w:eastAsia="Times New Roman"/>
          <w:color w:val="000000"/>
          <w:szCs w:val="24"/>
          <w:lang w:eastAsia="ru-RU"/>
        </w:rPr>
        <w:t>рост</w:t>
      </w:r>
      <w:r w:rsidR="002158C1" w:rsidRPr="00A97889">
        <w:rPr>
          <w:rFonts w:eastAsia="Times New Roman"/>
          <w:color w:val="000000"/>
          <w:szCs w:val="24"/>
          <w:lang w:eastAsia="ru-RU"/>
        </w:rPr>
        <w:t xml:space="preserve"> с </w:t>
      </w:r>
      <w:r w:rsidR="00C2195E">
        <w:rPr>
          <w:rFonts w:eastAsia="Times New Roman"/>
          <w:color w:val="000000"/>
          <w:szCs w:val="24"/>
          <w:lang w:eastAsia="ru-RU"/>
        </w:rPr>
        <w:t>марта на 225</w:t>
      </w:r>
      <w:r w:rsidR="002158C1" w:rsidRPr="00A97889">
        <w:rPr>
          <w:rFonts w:eastAsia="Times New Roman"/>
          <w:color w:val="000000"/>
          <w:szCs w:val="24"/>
          <w:lang w:eastAsia="ru-RU"/>
        </w:rPr>
        <w:t xml:space="preserve"> руб.).</w:t>
      </w:r>
    </w:p>
    <w:p w:rsidR="00147977" w:rsidRDefault="00147977" w:rsidP="00147977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71285F">
        <w:rPr>
          <w:rFonts w:eastAsia="Times New Roman"/>
          <w:color w:val="000000"/>
          <w:szCs w:val="24"/>
          <w:lang w:eastAsia="ru-RU"/>
        </w:rPr>
        <w:t>Ленинском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АО, в среднем, квартиру можно приобрести по стоимости 4</w:t>
      </w:r>
      <w:r w:rsidR="00153E4E">
        <w:rPr>
          <w:rFonts w:eastAsia="Times New Roman"/>
          <w:color w:val="000000"/>
          <w:szCs w:val="24"/>
          <w:lang w:eastAsia="ru-RU"/>
        </w:rPr>
        <w:t>2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C2195E">
        <w:rPr>
          <w:rFonts w:eastAsia="Times New Roman"/>
          <w:color w:val="000000"/>
          <w:szCs w:val="24"/>
          <w:lang w:eastAsia="ru-RU"/>
        </w:rPr>
        <w:t>843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руб./кв.м, в Советском АО квадратный метр вторичного жилья стоит 4</w:t>
      </w:r>
      <w:r w:rsidR="002B190B">
        <w:rPr>
          <w:rFonts w:eastAsia="Times New Roman"/>
          <w:color w:val="000000"/>
          <w:szCs w:val="24"/>
          <w:lang w:eastAsia="ru-RU"/>
        </w:rPr>
        <w:t>1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C2195E">
        <w:rPr>
          <w:rFonts w:eastAsia="Times New Roman"/>
          <w:color w:val="000000"/>
          <w:szCs w:val="24"/>
          <w:lang w:eastAsia="ru-RU"/>
        </w:rPr>
        <w:t>052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</w:t>
      </w:r>
    </w:p>
    <w:p w:rsidR="00393100" w:rsidRPr="006A626A" w:rsidRDefault="00C2195E" w:rsidP="00365B70">
      <w:pPr>
        <w:jc w:val="center"/>
        <w:rPr>
          <w:rFonts w:eastAsia="Times New Roman"/>
          <w:color w:val="000000"/>
          <w:szCs w:val="24"/>
          <w:lang w:eastAsia="ru-RU"/>
        </w:rPr>
      </w:pPr>
      <w:r w:rsidRPr="00C2195E">
        <w:rPr>
          <w:rFonts w:eastAsia="Times New Roman"/>
          <w:color w:val="000000"/>
          <w:szCs w:val="24"/>
          <w:lang w:eastAsia="ru-RU"/>
        </w:rPr>
        <w:drawing>
          <wp:inline distT="0" distB="0" distL="0" distR="0">
            <wp:extent cx="4514850" cy="2476500"/>
            <wp:effectExtent l="0" t="0" r="0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97684F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443DD0" w:rsidRDefault="00464182" w:rsidP="00147977">
      <w:pPr>
        <w:jc w:val="center"/>
      </w:pPr>
      <w:r>
        <w:t>Рис. 2.</w:t>
      </w:r>
      <w:r w:rsidR="00547E91">
        <w:t>3</w:t>
      </w:r>
      <w:r w:rsidR="00D37069">
        <w:t xml:space="preserve">. Удельная цена </w:t>
      </w:r>
      <w:r w:rsidR="00B520AA">
        <w:t xml:space="preserve">предложения </w:t>
      </w:r>
      <w:r w:rsidR="00D37069">
        <w:t>по районам</w:t>
      </w:r>
    </w:p>
    <w:p w:rsidR="00F43165" w:rsidRDefault="00443DD0" w:rsidP="00443DD0">
      <w:r>
        <w:br w:type="page"/>
      </w:r>
    </w:p>
    <w:p w:rsidR="00D355BC" w:rsidRPr="00F531EB" w:rsidRDefault="000757EE" w:rsidP="004F041A">
      <w:pPr>
        <w:pStyle w:val="1"/>
      </w:pPr>
      <w:r w:rsidRPr="00F531EB">
        <w:lastRenderedPageBreak/>
        <w:t>Анал</w:t>
      </w:r>
      <w:r>
        <w:t>и</w:t>
      </w:r>
      <w:r w:rsidR="00464182">
        <w:t>з продаж на вторичном рынке г. Омск</w:t>
      </w:r>
      <w:r w:rsidR="00B520AA">
        <w:t>а</w:t>
      </w:r>
      <w:r w:rsidRPr="00F531EB">
        <w:t xml:space="preserve"> за </w:t>
      </w:r>
      <w:r w:rsidR="004B162E">
        <w:t xml:space="preserve">апрель </w:t>
      </w:r>
      <w:r w:rsidR="0097684F">
        <w:t>2018</w:t>
      </w:r>
      <w:r w:rsidRPr="00F531EB">
        <w:t>г.</w:t>
      </w:r>
    </w:p>
    <w:p w:rsidR="007631F4" w:rsidRPr="004A47EE" w:rsidRDefault="001A17D5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A21B4A">
        <w:rPr>
          <w:rFonts w:ascii="Calibri" w:hAnsi="Calibri"/>
          <w:color w:val="000000"/>
        </w:rPr>
        <w:t xml:space="preserve">В </w:t>
      </w:r>
      <w:r w:rsidR="004B162E">
        <w:rPr>
          <w:rFonts w:ascii="Calibri" w:hAnsi="Calibri"/>
          <w:color w:val="000000"/>
        </w:rPr>
        <w:t>апреле</w:t>
      </w:r>
      <w:r w:rsidR="0097684F">
        <w:rPr>
          <w:rFonts w:ascii="Calibri" w:hAnsi="Calibri"/>
          <w:color w:val="000000"/>
        </w:rPr>
        <w:t xml:space="preserve"> также</w:t>
      </w:r>
      <w:r w:rsidR="004B162E">
        <w:rPr>
          <w:rFonts w:ascii="Calibri" w:hAnsi="Calibri"/>
          <w:color w:val="000000"/>
        </w:rPr>
        <w:t xml:space="preserve"> </w:t>
      </w:r>
      <w:r w:rsidR="00D90EB8">
        <w:rPr>
          <w:rFonts w:ascii="Calibri" w:hAnsi="Calibri"/>
          <w:color w:val="000000"/>
        </w:rPr>
        <w:t>большая часть</w:t>
      </w:r>
      <w:r w:rsidR="00760DBA">
        <w:rPr>
          <w:rFonts w:ascii="Calibri" w:hAnsi="Calibri"/>
          <w:color w:val="000000"/>
        </w:rPr>
        <w:t xml:space="preserve"> продаж представлена</w:t>
      </w:r>
      <w:r w:rsidR="004B162E">
        <w:rPr>
          <w:rFonts w:ascii="Calibri" w:hAnsi="Calibri"/>
          <w:color w:val="000000"/>
        </w:rPr>
        <w:t xml:space="preserve"> </w:t>
      </w:r>
      <w:r w:rsidR="0071285F">
        <w:rPr>
          <w:rFonts w:ascii="Calibri" w:hAnsi="Calibri"/>
          <w:color w:val="000000"/>
        </w:rPr>
        <w:t xml:space="preserve">1- и </w:t>
      </w:r>
      <w:r w:rsidR="00EC0BFC">
        <w:rPr>
          <w:rFonts w:ascii="Calibri" w:hAnsi="Calibri"/>
          <w:color w:val="000000"/>
        </w:rPr>
        <w:t>2</w:t>
      </w:r>
      <w:r w:rsidR="00E823EB">
        <w:rPr>
          <w:rFonts w:ascii="Calibri" w:hAnsi="Calibri"/>
          <w:color w:val="000000"/>
        </w:rPr>
        <w:t>-</w:t>
      </w:r>
      <w:r w:rsidRPr="004A47EE">
        <w:rPr>
          <w:rFonts w:ascii="Calibri" w:hAnsi="Calibri"/>
          <w:color w:val="000000"/>
        </w:rPr>
        <w:t>комнатными квартирами</w:t>
      </w:r>
      <w:r w:rsidR="004B162E">
        <w:rPr>
          <w:rFonts w:ascii="Calibri" w:hAnsi="Calibri"/>
          <w:color w:val="000000"/>
        </w:rPr>
        <w:t xml:space="preserve"> – 41% и 33</w:t>
      </w:r>
      <w:r w:rsidR="00D90EB8">
        <w:rPr>
          <w:rFonts w:ascii="Calibri" w:hAnsi="Calibri"/>
          <w:color w:val="000000"/>
        </w:rPr>
        <w:t>%</w:t>
      </w:r>
      <w:r w:rsidR="0071285F">
        <w:rPr>
          <w:rFonts w:ascii="Calibri" w:hAnsi="Calibri"/>
          <w:color w:val="000000"/>
        </w:rPr>
        <w:t xml:space="preserve"> соответственно</w:t>
      </w:r>
      <w:r w:rsidR="00552FFA">
        <w:rPr>
          <w:rFonts w:ascii="Calibri" w:hAnsi="Calibri"/>
          <w:color w:val="000000"/>
        </w:rPr>
        <w:t>.</w:t>
      </w:r>
    </w:p>
    <w:p w:rsidR="00DA79E1" w:rsidRPr="004A47EE" w:rsidRDefault="007631F4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>По сравн</w:t>
      </w:r>
      <w:r w:rsidR="00760DBA">
        <w:rPr>
          <w:rFonts w:ascii="Calibri" w:hAnsi="Calibri"/>
          <w:color w:val="000000"/>
        </w:rPr>
        <w:t>ению с предыдущим месяцем доля 1</w:t>
      </w:r>
      <w:r w:rsidRPr="004A47EE">
        <w:rPr>
          <w:rFonts w:ascii="Calibri" w:hAnsi="Calibri"/>
          <w:color w:val="000000"/>
        </w:rPr>
        <w:t>-</w:t>
      </w:r>
      <w:r w:rsidR="004B162E">
        <w:rPr>
          <w:rFonts w:ascii="Calibri" w:hAnsi="Calibri"/>
          <w:color w:val="000000"/>
        </w:rPr>
        <w:t xml:space="preserve"> и 2-</w:t>
      </w:r>
      <w:r w:rsidRPr="004A47EE">
        <w:rPr>
          <w:rFonts w:ascii="Calibri" w:hAnsi="Calibri"/>
          <w:color w:val="000000"/>
        </w:rPr>
        <w:t>комнатных кварт</w:t>
      </w:r>
      <w:r w:rsidR="00DA73A5" w:rsidRPr="004A47EE">
        <w:rPr>
          <w:rFonts w:ascii="Calibri" w:hAnsi="Calibri"/>
          <w:color w:val="000000"/>
        </w:rPr>
        <w:t xml:space="preserve">ир </w:t>
      </w:r>
      <w:r w:rsidR="005F1DFF">
        <w:rPr>
          <w:rFonts w:ascii="Calibri" w:hAnsi="Calibri"/>
          <w:color w:val="000000"/>
        </w:rPr>
        <w:t>выросла</w:t>
      </w:r>
      <w:r w:rsidR="004B162E">
        <w:rPr>
          <w:rFonts w:ascii="Calibri" w:hAnsi="Calibri"/>
          <w:color w:val="000000"/>
        </w:rPr>
        <w:t xml:space="preserve"> на 2</w:t>
      </w:r>
      <w:r w:rsidRPr="004A47EE">
        <w:rPr>
          <w:rFonts w:ascii="Calibri" w:hAnsi="Calibri"/>
          <w:color w:val="000000"/>
        </w:rPr>
        <w:t xml:space="preserve">%, </w:t>
      </w:r>
      <w:r w:rsidR="004B162E">
        <w:rPr>
          <w:rFonts w:ascii="Calibri" w:hAnsi="Calibri"/>
          <w:color w:val="000000"/>
        </w:rPr>
        <w:t>а доля                      3</w:t>
      </w:r>
      <w:r w:rsidR="00D165BB" w:rsidRPr="004A47EE">
        <w:rPr>
          <w:rFonts w:ascii="Calibri" w:hAnsi="Calibri"/>
          <w:color w:val="000000"/>
        </w:rPr>
        <w:t>-</w:t>
      </w:r>
      <w:r w:rsidR="00DA73A5" w:rsidRPr="004A47EE">
        <w:rPr>
          <w:rFonts w:ascii="Calibri" w:hAnsi="Calibri"/>
          <w:color w:val="000000"/>
        </w:rPr>
        <w:t xml:space="preserve">комнатных квартир </w:t>
      </w:r>
      <w:r w:rsidR="004B162E">
        <w:rPr>
          <w:rFonts w:ascii="Calibri" w:hAnsi="Calibri"/>
          <w:color w:val="000000"/>
        </w:rPr>
        <w:t>снизилась на 4</w:t>
      </w:r>
      <w:r w:rsidR="002B190B">
        <w:rPr>
          <w:rFonts w:ascii="Calibri" w:hAnsi="Calibri"/>
          <w:color w:val="000000"/>
        </w:rPr>
        <w:t>%</w:t>
      </w:r>
      <w:r w:rsidR="004B162E">
        <w:rPr>
          <w:rFonts w:ascii="Calibri" w:hAnsi="Calibri"/>
          <w:color w:val="000000"/>
        </w:rPr>
        <w:t>.</w:t>
      </w:r>
    </w:p>
    <w:p w:rsidR="00141500" w:rsidRPr="004A47EE" w:rsidRDefault="00141500" w:rsidP="00141500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Средняя площадь проданных в </w:t>
      </w:r>
      <w:r w:rsidR="004B162E">
        <w:rPr>
          <w:rFonts w:ascii="Calibri" w:hAnsi="Calibri"/>
          <w:color w:val="000000"/>
        </w:rPr>
        <w:t>апреле</w:t>
      </w:r>
      <w:r w:rsidR="00D165BB" w:rsidRPr="004A47EE">
        <w:rPr>
          <w:rFonts w:ascii="Calibri" w:hAnsi="Calibri"/>
          <w:color w:val="000000"/>
        </w:rPr>
        <w:t xml:space="preserve"> квартир</w:t>
      </w:r>
      <w:r w:rsidR="004B162E">
        <w:rPr>
          <w:rFonts w:ascii="Calibri" w:hAnsi="Calibri"/>
          <w:color w:val="000000"/>
        </w:rPr>
        <w:t xml:space="preserve"> </w:t>
      </w:r>
      <w:r w:rsidR="00D165BB" w:rsidRPr="004A47EE">
        <w:rPr>
          <w:rFonts w:ascii="Calibri" w:hAnsi="Calibri"/>
          <w:color w:val="000000"/>
        </w:rPr>
        <w:t xml:space="preserve">по сравнению с </w:t>
      </w:r>
      <w:r w:rsidR="004B162E">
        <w:rPr>
          <w:rFonts w:ascii="Calibri" w:hAnsi="Calibri"/>
          <w:color w:val="000000"/>
        </w:rPr>
        <w:t xml:space="preserve">мартом еще </w:t>
      </w:r>
      <w:r w:rsidR="005F1DFF">
        <w:rPr>
          <w:rFonts w:ascii="Calibri" w:hAnsi="Calibri"/>
          <w:color w:val="000000"/>
        </w:rPr>
        <w:t xml:space="preserve">снизилась на </w:t>
      </w:r>
      <w:r w:rsidR="004B162E">
        <w:rPr>
          <w:rFonts w:ascii="Calibri" w:hAnsi="Calibri"/>
          <w:color w:val="000000"/>
        </w:rPr>
        <w:t xml:space="preserve">       </w:t>
      </w:r>
      <w:r w:rsidR="005F1DFF">
        <w:rPr>
          <w:rFonts w:ascii="Calibri" w:hAnsi="Calibri"/>
          <w:color w:val="000000"/>
        </w:rPr>
        <w:t>2,</w:t>
      </w:r>
      <w:r w:rsidR="004B162E">
        <w:rPr>
          <w:rFonts w:ascii="Calibri" w:hAnsi="Calibri"/>
          <w:color w:val="000000"/>
        </w:rPr>
        <w:t>2</w:t>
      </w:r>
      <w:r w:rsidR="00D165BB" w:rsidRPr="004A47EE">
        <w:rPr>
          <w:rFonts w:ascii="Calibri" w:hAnsi="Calibri"/>
          <w:color w:val="000000"/>
        </w:rPr>
        <w:t xml:space="preserve"> кв. м </w:t>
      </w:r>
      <w:r w:rsidRPr="004A47EE">
        <w:rPr>
          <w:rFonts w:ascii="Calibri" w:hAnsi="Calibri"/>
          <w:color w:val="000000"/>
        </w:rPr>
        <w:t>и</w:t>
      </w:r>
      <w:r w:rsidR="00D165BB" w:rsidRPr="004A47EE">
        <w:rPr>
          <w:rFonts w:ascii="Calibri" w:hAnsi="Calibri"/>
          <w:color w:val="000000"/>
        </w:rPr>
        <w:t xml:space="preserve"> составила </w:t>
      </w:r>
      <w:r w:rsidR="004B162E">
        <w:rPr>
          <w:rFonts w:ascii="Calibri" w:hAnsi="Calibri"/>
          <w:color w:val="000000"/>
        </w:rPr>
        <w:t>46</w:t>
      </w:r>
      <w:r w:rsidR="007B58FD" w:rsidRPr="004A47EE">
        <w:rPr>
          <w:rFonts w:ascii="Calibri" w:hAnsi="Calibri"/>
          <w:color w:val="000000"/>
        </w:rPr>
        <w:t>,</w:t>
      </w:r>
      <w:r w:rsidR="004B162E">
        <w:rPr>
          <w:rFonts w:ascii="Calibri" w:hAnsi="Calibri"/>
          <w:color w:val="000000"/>
        </w:rPr>
        <w:t>4</w:t>
      </w:r>
      <w:r w:rsidR="007B58FD" w:rsidRPr="004A47EE">
        <w:rPr>
          <w:rFonts w:ascii="Calibri" w:hAnsi="Calibri"/>
          <w:color w:val="000000"/>
        </w:rPr>
        <w:t xml:space="preserve"> кв. </w:t>
      </w:r>
      <w:r w:rsidRPr="004A47EE">
        <w:rPr>
          <w:rFonts w:ascii="Calibri" w:hAnsi="Calibri"/>
          <w:color w:val="000000"/>
        </w:rPr>
        <w:t>м.</w:t>
      </w:r>
    </w:p>
    <w:p w:rsidR="00141500" w:rsidRPr="004A47EE" w:rsidRDefault="004A47EE" w:rsidP="00141500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>Удельная цена продажи</w:t>
      </w:r>
      <w:r w:rsidR="004B162E">
        <w:rPr>
          <w:rFonts w:ascii="Calibri" w:hAnsi="Calibri"/>
          <w:color w:val="000000"/>
        </w:rPr>
        <w:t xml:space="preserve"> </w:t>
      </w:r>
      <w:r w:rsidR="005F1DFF">
        <w:rPr>
          <w:rFonts w:ascii="Calibri" w:hAnsi="Calibri"/>
          <w:color w:val="000000"/>
        </w:rPr>
        <w:t>выросла</w:t>
      </w:r>
      <w:r w:rsidR="004B162E">
        <w:rPr>
          <w:rFonts w:ascii="Calibri" w:hAnsi="Calibri"/>
          <w:color w:val="000000"/>
        </w:rPr>
        <w:t xml:space="preserve"> </w:t>
      </w:r>
      <w:r w:rsidR="00051087" w:rsidRPr="004A47EE">
        <w:rPr>
          <w:rFonts w:ascii="Calibri" w:hAnsi="Calibri"/>
          <w:color w:val="000000"/>
        </w:rPr>
        <w:t xml:space="preserve">на </w:t>
      </w:r>
      <w:r w:rsidR="00473890">
        <w:rPr>
          <w:rFonts w:ascii="Calibri" w:hAnsi="Calibri"/>
          <w:color w:val="000000"/>
        </w:rPr>
        <w:t>1</w:t>
      </w:r>
      <w:r w:rsidR="00E823EB">
        <w:rPr>
          <w:rFonts w:ascii="Calibri" w:hAnsi="Calibri"/>
          <w:color w:val="000000"/>
        </w:rPr>
        <w:t>,</w:t>
      </w:r>
      <w:r w:rsidR="00473890">
        <w:rPr>
          <w:rFonts w:ascii="Calibri" w:hAnsi="Calibri"/>
          <w:color w:val="000000"/>
        </w:rPr>
        <w:t>81</w:t>
      </w:r>
      <w:r w:rsidR="00A21B4A">
        <w:rPr>
          <w:rFonts w:ascii="Calibri" w:hAnsi="Calibri"/>
          <w:color w:val="000000"/>
        </w:rPr>
        <w:t>%</w:t>
      </w:r>
      <w:r w:rsidR="00D13A98" w:rsidRPr="004A47EE">
        <w:rPr>
          <w:rFonts w:ascii="Calibri" w:hAnsi="Calibri"/>
          <w:color w:val="000000"/>
        </w:rPr>
        <w:t xml:space="preserve"> и составила</w:t>
      </w:r>
      <w:r w:rsidRPr="004A47EE">
        <w:rPr>
          <w:rFonts w:ascii="Calibri" w:hAnsi="Calibri"/>
          <w:color w:val="000000"/>
        </w:rPr>
        <w:t xml:space="preserve"> 3</w:t>
      </w:r>
      <w:r w:rsidR="00473890">
        <w:rPr>
          <w:rFonts w:ascii="Calibri" w:hAnsi="Calibri"/>
          <w:color w:val="000000"/>
        </w:rPr>
        <w:t>9</w:t>
      </w:r>
      <w:r w:rsidR="00D13A98" w:rsidRPr="004A47EE">
        <w:rPr>
          <w:rFonts w:ascii="Calibri" w:hAnsi="Calibri"/>
          <w:color w:val="000000"/>
        </w:rPr>
        <w:t> </w:t>
      </w:r>
      <w:r w:rsidR="00473890">
        <w:rPr>
          <w:rFonts w:ascii="Calibri" w:hAnsi="Calibri"/>
          <w:color w:val="000000"/>
        </w:rPr>
        <w:t>388</w:t>
      </w:r>
      <w:r w:rsidR="00D13A98" w:rsidRPr="004A47EE">
        <w:rPr>
          <w:rFonts w:ascii="Calibri" w:hAnsi="Calibri"/>
          <w:color w:val="000000"/>
        </w:rPr>
        <w:t xml:space="preserve"> руб./кв.м. </w:t>
      </w:r>
    </w:p>
    <w:p w:rsidR="00D13A98" w:rsidRPr="004A47EE" w:rsidRDefault="00D13A98" w:rsidP="00D13A98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Полная цена продажи квартиры на вторичном рынке </w:t>
      </w:r>
      <w:r w:rsidR="00051087" w:rsidRPr="004A47EE">
        <w:rPr>
          <w:rFonts w:ascii="Calibri" w:hAnsi="Calibri"/>
          <w:color w:val="000000"/>
        </w:rPr>
        <w:t>остановилась на отметке в</w:t>
      </w:r>
      <w:r w:rsidR="00473890">
        <w:rPr>
          <w:rFonts w:ascii="Calibri" w:hAnsi="Calibri"/>
          <w:color w:val="000000"/>
        </w:rPr>
        <w:t xml:space="preserve">                            </w:t>
      </w:r>
      <w:r w:rsidRPr="004A47EE">
        <w:rPr>
          <w:rFonts w:ascii="Calibri" w:hAnsi="Calibri"/>
          <w:color w:val="000000"/>
        </w:rPr>
        <w:t xml:space="preserve">1 млн </w:t>
      </w:r>
      <w:r w:rsidR="00473890">
        <w:rPr>
          <w:rFonts w:ascii="Calibri" w:hAnsi="Calibri"/>
          <w:color w:val="000000"/>
        </w:rPr>
        <w:t>817</w:t>
      </w:r>
      <w:r w:rsidR="00051087" w:rsidRPr="004A47EE">
        <w:rPr>
          <w:rFonts w:ascii="Calibri" w:hAnsi="Calibri"/>
          <w:color w:val="000000"/>
        </w:rPr>
        <w:t xml:space="preserve"> тыс. руб</w:t>
      </w:r>
      <w:r w:rsidRPr="004A47EE">
        <w:rPr>
          <w:rFonts w:ascii="Calibri" w:hAnsi="Calibri"/>
          <w:color w:val="000000"/>
        </w:rPr>
        <w:t>.</w:t>
      </w:r>
    </w:p>
    <w:p w:rsidR="00141500" w:rsidRDefault="00D13A98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Средний срок экспозиции </w:t>
      </w:r>
      <w:r w:rsidR="00D165BB" w:rsidRPr="004A47EE">
        <w:rPr>
          <w:rFonts w:ascii="Calibri" w:hAnsi="Calibri"/>
          <w:color w:val="000000"/>
        </w:rPr>
        <w:t xml:space="preserve">квартир </w:t>
      </w:r>
      <w:r w:rsidR="00473890">
        <w:rPr>
          <w:rFonts w:ascii="Calibri" w:hAnsi="Calibri"/>
          <w:color w:val="000000"/>
        </w:rPr>
        <w:t xml:space="preserve">снизился </w:t>
      </w:r>
      <w:r w:rsidR="004A47EE" w:rsidRPr="004A47EE">
        <w:rPr>
          <w:rFonts w:ascii="Calibri" w:hAnsi="Calibri"/>
          <w:color w:val="000000"/>
        </w:rPr>
        <w:t xml:space="preserve">до </w:t>
      </w:r>
      <w:r w:rsidR="00473890">
        <w:rPr>
          <w:rFonts w:ascii="Calibri" w:hAnsi="Calibri"/>
          <w:color w:val="000000"/>
        </w:rPr>
        <w:t>6,9</w:t>
      </w:r>
      <w:r w:rsidR="00D165BB" w:rsidRPr="004A47EE">
        <w:rPr>
          <w:rFonts w:ascii="Calibri" w:hAnsi="Calibri"/>
          <w:color w:val="000000"/>
        </w:rPr>
        <w:t xml:space="preserve"> мес.</w:t>
      </w:r>
    </w:p>
    <w:p w:rsidR="00ED0B22" w:rsidRPr="00264711" w:rsidRDefault="004B162E" w:rsidP="00264711">
      <w:pPr>
        <w:pStyle w:val="af6"/>
        <w:spacing w:before="0" w:beforeAutospacing="0" w:after="0" w:afterAutospacing="0"/>
        <w:ind w:firstLine="567"/>
        <w:jc w:val="center"/>
        <w:rPr>
          <w:rFonts w:ascii="Calibri" w:hAnsi="Calibri"/>
          <w:color w:val="000000"/>
        </w:rPr>
      </w:pPr>
      <w:r w:rsidRPr="004B162E">
        <w:rPr>
          <w:rFonts w:ascii="Calibri" w:hAnsi="Calibri"/>
          <w:color w:val="000000"/>
        </w:rPr>
        <w:drawing>
          <wp:inline distT="0" distB="0" distL="0" distR="0">
            <wp:extent cx="5372100" cy="2790825"/>
            <wp:effectExtent l="0" t="0" r="0" b="0"/>
            <wp:docPr id="1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4138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97684F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84138" w:rsidRDefault="00F84138" w:rsidP="00F84138">
      <w:pPr>
        <w:rPr>
          <w:rFonts w:asciiTheme="minorHAnsi" w:hAnsiTheme="minorHAnsi" w:cs="Arial"/>
          <w:i/>
          <w:sz w:val="16"/>
          <w:szCs w:val="16"/>
        </w:rPr>
      </w:pPr>
    </w:p>
    <w:p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>Структура продаж по размерам квартир</w:t>
      </w:r>
    </w:p>
    <w:p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DF0C97">
        <w:rPr>
          <w:rFonts w:asciiTheme="minorHAnsi" w:hAnsiTheme="minorHAnsi" w:cs="Arial"/>
          <w:b/>
        </w:rPr>
        <w:t>Омск</w:t>
      </w:r>
      <w:r w:rsidR="00B520AA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473890">
        <w:rPr>
          <w:b/>
        </w:rPr>
        <w:t xml:space="preserve">апрель </w:t>
      </w:r>
      <w:r w:rsidR="0097684F">
        <w:rPr>
          <w:rFonts w:asciiTheme="minorHAnsi" w:hAnsiTheme="minorHAnsi" w:cs="Arial"/>
          <w:b/>
        </w:rPr>
        <w:t>2018г</w:t>
      </w:r>
      <w:r w:rsidRPr="00F531EB">
        <w:rPr>
          <w:rFonts w:asciiTheme="minorHAnsi" w:hAnsiTheme="minorHAnsi" w:cs="Arial"/>
          <w:b/>
        </w:rPr>
        <w:t>.</w:t>
      </w:r>
      <w:r w:rsidRPr="00F531EB">
        <w:rPr>
          <w:rStyle w:val="a8"/>
          <w:rFonts w:asciiTheme="minorHAnsi" w:hAnsiTheme="minorHAnsi" w:cs="Arial"/>
          <w:b/>
        </w:rPr>
        <w:footnoteReference w:id="4"/>
      </w:r>
    </w:p>
    <w:p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/>
      </w:tblPr>
      <w:tblGrid>
        <w:gridCol w:w="1047"/>
        <w:gridCol w:w="4001"/>
      </w:tblGrid>
      <w:tr w:rsidR="0097602C" w:rsidRPr="00F531EB" w:rsidTr="00E67761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AC47E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</w:t>
            </w:r>
            <w:r w:rsidR="00AC47E3" w:rsidRPr="00F531EB"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  <w:t>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Удельная цена,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СКО,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CD0915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Средневзвешенная,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руб./кв.м</w:t>
            </w:r>
          </w:p>
        </w:tc>
      </w:tr>
    </w:tbl>
    <w:p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250"/>
        <w:gridCol w:w="588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  <w:gridCol w:w="567"/>
        <w:gridCol w:w="601"/>
        <w:gridCol w:w="675"/>
        <w:gridCol w:w="709"/>
        <w:gridCol w:w="708"/>
        <w:gridCol w:w="659"/>
      </w:tblGrid>
      <w:tr w:rsidR="00456E1D" w:rsidRPr="00F531EB" w:rsidTr="00456E1D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751A26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lastRenderedPageBreak/>
              <w:t>Кол-во комн</w:t>
            </w:r>
            <w:r w:rsidR="00751A26"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t>а</w:t>
            </w:r>
            <w:r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t>т</w:t>
            </w:r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Тип домостроения</w:t>
            </w:r>
          </w:p>
        </w:tc>
        <w:tc>
          <w:tcPr>
            <w:tcW w:w="58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15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18</w:t>
            </w:r>
          </w:p>
        </w:tc>
        <w:tc>
          <w:tcPr>
            <w:tcW w:w="601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19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22</w:t>
            </w:r>
          </w:p>
        </w:tc>
        <w:tc>
          <w:tcPr>
            <w:tcW w:w="65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23</w:t>
            </w:r>
          </w:p>
        </w:tc>
      </w:tr>
      <w:tr w:rsidR="00290D8F" w:rsidRPr="00F531EB" w:rsidTr="00583B67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3923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2336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1225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1,68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14900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52,42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20,96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0,67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1,28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47,7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43935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8567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275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0,63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74000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43077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44563</w:t>
            </w:r>
          </w:p>
        </w:tc>
      </w:tr>
      <w:tr w:rsidR="00290D8F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14900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54,49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209,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46,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46412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9999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1,05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80952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45576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47614</w:t>
            </w:r>
          </w:p>
        </w:tc>
      </w:tr>
      <w:tr w:rsidR="00290D8F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2716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55,09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22,19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46,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9396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2,61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25385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86607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47759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49304</w:t>
            </w:r>
          </w:p>
        </w:tc>
      </w:tr>
      <w:tr w:rsidR="00290D8F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12649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50,50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0,70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22256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41220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41522</w:t>
            </w:r>
          </w:p>
        </w:tc>
      </w:tr>
      <w:tr w:rsidR="00290D8F" w:rsidRPr="00F531EB" w:rsidTr="00731423">
        <w:trPr>
          <w:trHeight w:val="224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1417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1612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434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35,9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77,5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35,0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44708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7317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390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0,9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67916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44286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44947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45825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8085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1,38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45455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46104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48711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7562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1369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2,81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31250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71121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47674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48905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35,16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42831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5869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60606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42724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42939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1276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2271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781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1,94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51,61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10,31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0,58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1,13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29,3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113,0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49,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43379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8511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480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1,11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23171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71968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42222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43994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2493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53,36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12,55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45912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10196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1,88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79500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45000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46722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2860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2862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5,82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25385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82727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47759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48768</w:t>
            </w:r>
          </w:p>
        </w:tc>
      </w:tr>
      <w:tr w:rsidR="00290D8F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EB0F8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1935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40929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6145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1,18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23848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60294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40444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41230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1062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3086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1299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2,60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1100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10200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2700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69,22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17,01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1,52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158,3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63,45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43579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9654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596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1,37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77090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42133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44590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3779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4,57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76,61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21,54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47938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11830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2,53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24603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86719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46739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49322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4690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93,10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61,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50817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10785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7,75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28975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76042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49672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50371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2624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63,80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135,0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40858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7334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1,42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65287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40246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41133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290D8F" w:rsidRPr="00F531EB" w:rsidRDefault="00290D8F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многокомн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3310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517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10,83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1590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3450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98,37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41,07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6,41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6,52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57,3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285,0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83,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45391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13619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2127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4,69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23803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98306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41892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48543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6212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3781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13,20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5345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116,17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42,49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9,22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60,</w:t>
            </w:r>
            <w:r w:rsidRPr="00290D8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285,0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115,15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50791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3682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7,25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23803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101333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47402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53472</w:t>
            </w:r>
          </w:p>
        </w:tc>
      </w:tr>
      <w:tr w:rsidR="00290D8F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290D8F" w:rsidRPr="00F531EB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290D8F" w:rsidRPr="00AF4B82" w:rsidRDefault="00290D8F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3157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1669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386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12,21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1645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12649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2700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77,36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28,60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6,60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8,54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57,3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72,4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39731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6682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1543</w:t>
            </w: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3,88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27417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58824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38263</w:t>
            </w:r>
          </w:p>
        </w:tc>
        <w:tc>
          <w:tcPr>
            <w:tcW w:w="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90D8F" w:rsidRPr="00290D8F" w:rsidRDefault="00290D8F" w:rsidP="00290D8F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D8F">
              <w:rPr>
                <w:rFonts w:ascii="Arial" w:hAnsi="Arial" w:cs="Arial"/>
                <w:sz w:val="14"/>
                <w:szCs w:val="14"/>
              </w:rPr>
              <w:t>40812</w:t>
            </w:r>
          </w:p>
        </w:tc>
      </w:tr>
    </w:tbl>
    <w:p w:rsidR="0097602C" w:rsidRPr="00DF5FF4" w:rsidRDefault="0097602C" w:rsidP="00393100">
      <w:pPr>
        <w:rPr>
          <w:rFonts w:asciiTheme="minorHAnsi" w:hAnsiTheme="minorHAnsi" w:cs="Arial"/>
          <w:sz w:val="20"/>
          <w:szCs w:val="20"/>
          <w:lang w:val="en-US"/>
        </w:rPr>
        <w:sectPr w:rsidR="0097602C" w:rsidRPr="00DF5FF4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:rsidR="00393100" w:rsidRPr="00FC36AF" w:rsidRDefault="00652661" w:rsidP="00405619">
      <w:pPr>
        <w:ind w:left="-1276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4C4982">
        <w:rPr>
          <w:rFonts w:asciiTheme="minorHAnsi" w:hAnsiTheme="minorHAns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7620</wp:posOffset>
            </wp:positionH>
            <wp:positionV relativeFrom="paragraph">
              <wp:posOffset>-706755</wp:posOffset>
            </wp:positionV>
            <wp:extent cx="7552800" cy="10681200"/>
            <wp:effectExtent l="0" t="0" r="0" b="6350"/>
            <wp:wrapNone/>
            <wp:docPr id="13" name="Рисунок 13" descr="C:\Users\Пользователь\Downloads\Последняя страница (январь 201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оследняя страница (январь 201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3100" w:rsidRPr="00FC36AF" w:rsidSect="0097602C"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B66" w:rsidRDefault="00400B66" w:rsidP="009C470F">
      <w:r>
        <w:separator/>
      </w:r>
    </w:p>
  </w:endnote>
  <w:endnote w:type="continuationSeparator" w:id="1">
    <w:p w:rsidR="00400B66" w:rsidRDefault="00400B66" w:rsidP="009C4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378163"/>
      <w:docPartObj>
        <w:docPartGallery w:val="Page Numbers (Bottom of Page)"/>
        <w:docPartUnique/>
      </w:docPartObj>
    </w:sdtPr>
    <w:sdtContent>
      <w:p w:rsidR="004F041A" w:rsidRDefault="004F041A">
        <w:pPr>
          <w:pStyle w:val="ad"/>
          <w:jc w:val="right"/>
        </w:pPr>
        <w:fldSimple w:instr="PAGE   \* MERGEFORMAT">
          <w:r w:rsidR="00290D8F">
            <w:rPr>
              <w:noProof/>
            </w:rPr>
            <w:t>2</w:t>
          </w:r>
        </w:fldSimple>
      </w:p>
    </w:sdtContent>
  </w:sdt>
  <w:p w:rsidR="004F041A" w:rsidRDefault="004F041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B66" w:rsidRDefault="00400B66" w:rsidP="009C470F">
      <w:r>
        <w:separator/>
      </w:r>
    </w:p>
  </w:footnote>
  <w:footnote w:type="continuationSeparator" w:id="1">
    <w:p w:rsidR="00400B66" w:rsidRDefault="00400B66" w:rsidP="009C470F">
      <w:r>
        <w:continuationSeparator/>
      </w:r>
    </w:p>
  </w:footnote>
  <w:footnote w:id="2">
    <w:p w:rsidR="004F041A" w:rsidRPr="0065751B" w:rsidRDefault="004F041A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4F041A" w:rsidRPr="007222CD" w:rsidRDefault="004F041A" w:rsidP="00D101BF">
      <w:pPr>
        <w:pStyle w:val="a6"/>
      </w:pPr>
      <w:r>
        <w:rPr>
          <w:rStyle w:val="a8"/>
        </w:rPr>
        <w:footnoteRef/>
      </w:r>
      <w:r>
        <w:rPr>
          <w:rFonts w:ascii="Arial" w:hAnsi="Arial" w:cs="Arial"/>
          <w:sz w:val="18"/>
        </w:rPr>
        <w:t xml:space="preserve">Источник фото: </w:t>
      </w:r>
      <w:r w:rsidRPr="004F041A">
        <w:rPr>
          <w:rFonts w:ascii="Arial" w:hAnsi="Arial" w:cs="Arial"/>
          <w:color w:val="000000"/>
          <w:sz w:val="18"/>
          <w:szCs w:val="18"/>
        </w:rPr>
        <w:t>https://omskzdes.ru/society/54890.html</w:t>
      </w:r>
    </w:p>
  </w:footnote>
  <w:footnote w:id="4">
    <w:p w:rsidR="004F041A" w:rsidRPr="00D32DB0" w:rsidRDefault="004F041A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41A" w:rsidRDefault="004F041A">
    <w:pPr>
      <w:pStyle w:val="ab"/>
      <w:jc w:val="right"/>
    </w:pPr>
  </w:p>
  <w:p w:rsidR="004F041A" w:rsidRDefault="004F041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11704"/>
      <w:docPartObj>
        <w:docPartGallery w:val="Page Numbers (Top of Page)"/>
        <w:docPartUnique/>
      </w:docPartObj>
    </w:sdtPr>
    <w:sdtContent>
      <w:p w:rsidR="004F041A" w:rsidRDefault="004F041A">
        <w:pPr>
          <w:pStyle w:val="ab"/>
          <w:jc w:val="right"/>
        </w:pPr>
        <w:fldSimple w:instr=" PAGE   \* MERGEFORMAT ">
          <w:r w:rsidR="00290D8F">
            <w:rPr>
              <w:noProof/>
            </w:rPr>
            <w:t>8</w:t>
          </w:r>
        </w:fldSimple>
      </w:p>
    </w:sdtContent>
  </w:sdt>
  <w:p w:rsidR="004F041A" w:rsidRDefault="004F041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53"/>
    <w:rsid w:val="00015D71"/>
    <w:rsid w:val="00016416"/>
    <w:rsid w:val="0001670B"/>
    <w:rsid w:val="0001685F"/>
    <w:rsid w:val="0001797D"/>
    <w:rsid w:val="00017C4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09F"/>
    <w:rsid w:val="00043AC1"/>
    <w:rsid w:val="00045498"/>
    <w:rsid w:val="00045F85"/>
    <w:rsid w:val="000469EA"/>
    <w:rsid w:val="000470D7"/>
    <w:rsid w:val="00050A04"/>
    <w:rsid w:val="00051087"/>
    <w:rsid w:val="0005179F"/>
    <w:rsid w:val="00053815"/>
    <w:rsid w:val="00057665"/>
    <w:rsid w:val="000577C9"/>
    <w:rsid w:val="00057A93"/>
    <w:rsid w:val="00060758"/>
    <w:rsid w:val="00062197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264"/>
    <w:rsid w:val="00073934"/>
    <w:rsid w:val="000739AC"/>
    <w:rsid w:val="0007479E"/>
    <w:rsid w:val="00074960"/>
    <w:rsid w:val="00074A36"/>
    <w:rsid w:val="00074B22"/>
    <w:rsid w:val="000756D3"/>
    <w:rsid w:val="000757EE"/>
    <w:rsid w:val="00075829"/>
    <w:rsid w:val="0008014C"/>
    <w:rsid w:val="0008074B"/>
    <w:rsid w:val="00081DD5"/>
    <w:rsid w:val="0008229D"/>
    <w:rsid w:val="00082E25"/>
    <w:rsid w:val="00082EFB"/>
    <w:rsid w:val="000836DD"/>
    <w:rsid w:val="00083DED"/>
    <w:rsid w:val="00084214"/>
    <w:rsid w:val="00085996"/>
    <w:rsid w:val="00085C23"/>
    <w:rsid w:val="00085DC9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172"/>
    <w:rsid w:val="000A5C01"/>
    <w:rsid w:val="000A5DA3"/>
    <w:rsid w:val="000A5FD5"/>
    <w:rsid w:val="000A62A6"/>
    <w:rsid w:val="000A6C19"/>
    <w:rsid w:val="000A7505"/>
    <w:rsid w:val="000A764B"/>
    <w:rsid w:val="000B0FA0"/>
    <w:rsid w:val="000B1392"/>
    <w:rsid w:val="000B2EB1"/>
    <w:rsid w:val="000B2FC2"/>
    <w:rsid w:val="000B3188"/>
    <w:rsid w:val="000B36F9"/>
    <w:rsid w:val="000B5EF7"/>
    <w:rsid w:val="000B6242"/>
    <w:rsid w:val="000C05B6"/>
    <w:rsid w:val="000C157B"/>
    <w:rsid w:val="000C1F48"/>
    <w:rsid w:val="000C1FAC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2B35"/>
    <w:rsid w:val="000D3032"/>
    <w:rsid w:val="000D3107"/>
    <w:rsid w:val="000D4ADD"/>
    <w:rsid w:val="000D4CA3"/>
    <w:rsid w:val="000D60F1"/>
    <w:rsid w:val="000D6D36"/>
    <w:rsid w:val="000D798A"/>
    <w:rsid w:val="000E20EA"/>
    <w:rsid w:val="000E25F5"/>
    <w:rsid w:val="000E36FD"/>
    <w:rsid w:val="000E3786"/>
    <w:rsid w:val="000E3F23"/>
    <w:rsid w:val="000E42C6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3CBE"/>
    <w:rsid w:val="000F4BEF"/>
    <w:rsid w:val="000F5227"/>
    <w:rsid w:val="000F53E5"/>
    <w:rsid w:val="000F67FF"/>
    <w:rsid w:val="000F6AF3"/>
    <w:rsid w:val="000F6FAD"/>
    <w:rsid w:val="000F7324"/>
    <w:rsid w:val="000F773B"/>
    <w:rsid w:val="000F7CFF"/>
    <w:rsid w:val="0010102A"/>
    <w:rsid w:val="00101D24"/>
    <w:rsid w:val="00104B69"/>
    <w:rsid w:val="00105F70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12D"/>
    <w:rsid w:val="001137E3"/>
    <w:rsid w:val="00113C6A"/>
    <w:rsid w:val="00113F27"/>
    <w:rsid w:val="00114CB4"/>
    <w:rsid w:val="001152BF"/>
    <w:rsid w:val="001154F8"/>
    <w:rsid w:val="001162BC"/>
    <w:rsid w:val="00117B90"/>
    <w:rsid w:val="00120A6C"/>
    <w:rsid w:val="00121414"/>
    <w:rsid w:val="00122557"/>
    <w:rsid w:val="001231BF"/>
    <w:rsid w:val="00123588"/>
    <w:rsid w:val="001252C6"/>
    <w:rsid w:val="0012744B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1500"/>
    <w:rsid w:val="001423DA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47977"/>
    <w:rsid w:val="00151929"/>
    <w:rsid w:val="00151C39"/>
    <w:rsid w:val="00151F24"/>
    <w:rsid w:val="001520A3"/>
    <w:rsid w:val="001525B6"/>
    <w:rsid w:val="00152B5E"/>
    <w:rsid w:val="00153C20"/>
    <w:rsid w:val="00153CC6"/>
    <w:rsid w:val="00153E4E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516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396A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5D7"/>
    <w:rsid w:val="00194A66"/>
    <w:rsid w:val="00194B46"/>
    <w:rsid w:val="00194EF1"/>
    <w:rsid w:val="00195159"/>
    <w:rsid w:val="00195774"/>
    <w:rsid w:val="001960CB"/>
    <w:rsid w:val="00196197"/>
    <w:rsid w:val="00196B00"/>
    <w:rsid w:val="00196CC8"/>
    <w:rsid w:val="00197792"/>
    <w:rsid w:val="001A0A0E"/>
    <w:rsid w:val="001A11DB"/>
    <w:rsid w:val="001A17D5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4B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337E"/>
    <w:rsid w:val="001D349A"/>
    <w:rsid w:val="001D45A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38E0"/>
    <w:rsid w:val="001F40BD"/>
    <w:rsid w:val="001F490C"/>
    <w:rsid w:val="001F62CB"/>
    <w:rsid w:val="0020157B"/>
    <w:rsid w:val="00202DD1"/>
    <w:rsid w:val="00204384"/>
    <w:rsid w:val="00204F42"/>
    <w:rsid w:val="00206ECB"/>
    <w:rsid w:val="002072B2"/>
    <w:rsid w:val="00207463"/>
    <w:rsid w:val="002076BB"/>
    <w:rsid w:val="002076CB"/>
    <w:rsid w:val="0020797C"/>
    <w:rsid w:val="00210000"/>
    <w:rsid w:val="0021038C"/>
    <w:rsid w:val="002105E7"/>
    <w:rsid w:val="002111F8"/>
    <w:rsid w:val="00211D9C"/>
    <w:rsid w:val="00211E3A"/>
    <w:rsid w:val="002126F7"/>
    <w:rsid w:val="0021353F"/>
    <w:rsid w:val="002147CB"/>
    <w:rsid w:val="0021574A"/>
    <w:rsid w:val="002158C1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664E"/>
    <w:rsid w:val="00230083"/>
    <w:rsid w:val="0023026C"/>
    <w:rsid w:val="00233089"/>
    <w:rsid w:val="00233B0A"/>
    <w:rsid w:val="00233B88"/>
    <w:rsid w:val="00234CD2"/>
    <w:rsid w:val="002353A6"/>
    <w:rsid w:val="002359A6"/>
    <w:rsid w:val="002361F5"/>
    <w:rsid w:val="002366D2"/>
    <w:rsid w:val="002374C8"/>
    <w:rsid w:val="00241FAF"/>
    <w:rsid w:val="00242B29"/>
    <w:rsid w:val="00243CD4"/>
    <w:rsid w:val="002444A4"/>
    <w:rsid w:val="0024456D"/>
    <w:rsid w:val="002458E6"/>
    <w:rsid w:val="00246B5F"/>
    <w:rsid w:val="00247056"/>
    <w:rsid w:val="002470F2"/>
    <w:rsid w:val="002470F8"/>
    <w:rsid w:val="0024767C"/>
    <w:rsid w:val="00247D12"/>
    <w:rsid w:val="002505D3"/>
    <w:rsid w:val="00250F96"/>
    <w:rsid w:val="0025122B"/>
    <w:rsid w:val="0025135F"/>
    <w:rsid w:val="00251A5F"/>
    <w:rsid w:val="00251F38"/>
    <w:rsid w:val="0025237C"/>
    <w:rsid w:val="0025280D"/>
    <w:rsid w:val="002530AB"/>
    <w:rsid w:val="00254173"/>
    <w:rsid w:val="0025659D"/>
    <w:rsid w:val="00256913"/>
    <w:rsid w:val="0025742A"/>
    <w:rsid w:val="002579F3"/>
    <w:rsid w:val="00257E3D"/>
    <w:rsid w:val="00257E93"/>
    <w:rsid w:val="00262FE1"/>
    <w:rsid w:val="002630BD"/>
    <w:rsid w:val="00264711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5C5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42A3"/>
    <w:rsid w:val="00285C1B"/>
    <w:rsid w:val="00285D21"/>
    <w:rsid w:val="002862A1"/>
    <w:rsid w:val="00287F59"/>
    <w:rsid w:val="002908AB"/>
    <w:rsid w:val="00290D8F"/>
    <w:rsid w:val="00292B7D"/>
    <w:rsid w:val="00292ED0"/>
    <w:rsid w:val="00293CDC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190B"/>
    <w:rsid w:val="002B1C4C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BC"/>
    <w:rsid w:val="002D7BEE"/>
    <w:rsid w:val="002E0C4C"/>
    <w:rsid w:val="002E115F"/>
    <w:rsid w:val="002E1FB5"/>
    <w:rsid w:val="002E2C4F"/>
    <w:rsid w:val="002E36C9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2E3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5909"/>
    <w:rsid w:val="00306CC3"/>
    <w:rsid w:val="00311D83"/>
    <w:rsid w:val="00312079"/>
    <w:rsid w:val="003148A9"/>
    <w:rsid w:val="0031616D"/>
    <w:rsid w:val="00316E2D"/>
    <w:rsid w:val="003175CA"/>
    <w:rsid w:val="0031770B"/>
    <w:rsid w:val="00317F50"/>
    <w:rsid w:val="003206D0"/>
    <w:rsid w:val="003223FF"/>
    <w:rsid w:val="00322D13"/>
    <w:rsid w:val="0032515D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326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3795"/>
    <w:rsid w:val="00364F1B"/>
    <w:rsid w:val="00365B70"/>
    <w:rsid w:val="00366407"/>
    <w:rsid w:val="00367233"/>
    <w:rsid w:val="0037003A"/>
    <w:rsid w:val="0037185F"/>
    <w:rsid w:val="00372F4F"/>
    <w:rsid w:val="0037380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282"/>
    <w:rsid w:val="003859E9"/>
    <w:rsid w:val="00386701"/>
    <w:rsid w:val="00387493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2E59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9E3"/>
    <w:rsid w:val="003B2AC3"/>
    <w:rsid w:val="003B3BF2"/>
    <w:rsid w:val="003B3D5A"/>
    <w:rsid w:val="003B4D70"/>
    <w:rsid w:val="003B4DAC"/>
    <w:rsid w:val="003B5C6F"/>
    <w:rsid w:val="003B6685"/>
    <w:rsid w:val="003B69B7"/>
    <w:rsid w:val="003B74C4"/>
    <w:rsid w:val="003C0115"/>
    <w:rsid w:val="003C016C"/>
    <w:rsid w:val="003C0C87"/>
    <w:rsid w:val="003C0FD2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94A"/>
    <w:rsid w:val="003C7AE7"/>
    <w:rsid w:val="003C7D9F"/>
    <w:rsid w:val="003D00E1"/>
    <w:rsid w:val="003D0B74"/>
    <w:rsid w:val="003D0E2F"/>
    <w:rsid w:val="003D13ED"/>
    <w:rsid w:val="003D21E2"/>
    <w:rsid w:val="003D3049"/>
    <w:rsid w:val="003D403B"/>
    <w:rsid w:val="003D4EDE"/>
    <w:rsid w:val="003D7172"/>
    <w:rsid w:val="003E138C"/>
    <w:rsid w:val="003E2647"/>
    <w:rsid w:val="003E3023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3BF"/>
    <w:rsid w:val="00400762"/>
    <w:rsid w:val="00400902"/>
    <w:rsid w:val="00400B66"/>
    <w:rsid w:val="004013B6"/>
    <w:rsid w:val="00402330"/>
    <w:rsid w:val="00405619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46CE"/>
    <w:rsid w:val="0041539F"/>
    <w:rsid w:val="004161C4"/>
    <w:rsid w:val="0042008A"/>
    <w:rsid w:val="00420DCC"/>
    <w:rsid w:val="00421846"/>
    <w:rsid w:val="00423DC4"/>
    <w:rsid w:val="00424947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67A8"/>
    <w:rsid w:val="00437206"/>
    <w:rsid w:val="004403BF"/>
    <w:rsid w:val="004414B7"/>
    <w:rsid w:val="00441AB9"/>
    <w:rsid w:val="0044293B"/>
    <w:rsid w:val="00443599"/>
    <w:rsid w:val="00443C03"/>
    <w:rsid w:val="00443DD0"/>
    <w:rsid w:val="00444739"/>
    <w:rsid w:val="00444970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1920"/>
    <w:rsid w:val="00453D6F"/>
    <w:rsid w:val="004558D8"/>
    <w:rsid w:val="00456E1D"/>
    <w:rsid w:val="00457E78"/>
    <w:rsid w:val="00460F79"/>
    <w:rsid w:val="00461EF4"/>
    <w:rsid w:val="00462562"/>
    <w:rsid w:val="004634D5"/>
    <w:rsid w:val="00464182"/>
    <w:rsid w:val="004644C8"/>
    <w:rsid w:val="00464F3A"/>
    <w:rsid w:val="004651BA"/>
    <w:rsid w:val="00465754"/>
    <w:rsid w:val="00465BBF"/>
    <w:rsid w:val="004668FA"/>
    <w:rsid w:val="004701F3"/>
    <w:rsid w:val="00470DDE"/>
    <w:rsid w:val="00473890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441E"/>
    <w:rsid w:val="00495756"/>
    <w:rsid w:val="00495B5A"/>
    <w:rsid w:val="0049769E"/>
    <w:rsid w:val="00497BFC"/>
    <w:rsid w:val="00497E92"/>
    <w:rsid w:val="004A0E42"/>
    <w:rsid w:val="004A2057"/>
    <w:rsid w:val="004A2183"/>
    <w:rsid w:val="004A218E"/>
    <w:rsid w:val="004A2567"/>
    <w:rsid w:val="004A2798"/>
    <w:rsid w:val="004A3466"/>
    <w:rsid w:val="004A47EE"/>
    <w:rsid w:val="004A4D70"/>
    <w:rsid w:val="004A6302"/>
    <w:rsid w:val="004A6395"/>
    <w:rsid w:val="004A644D"/>
    <w:rsid w:val="004A792F"/>
    <w:rsid w:val="004A7D59"/>
    <w:rsid w:val="004B062D"/>
    <w:rsid w:val="004B162E"/>
    <w:rsid w:val="004B266D"/>
    <w:rsid w:val="004B32D8"/>
    <w:rsid w:val="004B36E3"/>
    <w:rsid w:val="004B39FF"/>
    <w:rsid w:val="004B4175"/>
    <w:rsid w:val="004B4D61"/>
    <w:rsid w:val="004B6B88"/>
    <w:rsid w:val="004B7549"/>
    <w:rsid w:val="004C0633"/>
    <w:rsid w:val="004C0F9E"/>
    <w:rsid w:val="004C1FC4"/>
    <w:rsid w:val="004C264E"/>
    <w:rsid w:val="004C2804"/>
    <w:rsid w:val="004C2CEA"/>
    <w:rsid w:val="004C361E"/>
    <w:rsid w:val="004C3755"/>
    <w:rsid w:val="004C38A6"/>
    <w:rsid w:val="004C3D2F"/>
    <w:rsid w:val="004C4982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041A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4F7CC8"/>
    <w:rsid w:val="004F7F1C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624"/>
    <w:rsid w:val="00511931"/>
    <w:rsid w:val="00512E99"/>
    <w:rsid w:val="005134DF"/>
    <w:rsid w:val="00513880"/>
    <w:rsid w:val="00514CC8"/>
    <w:rsid w:val="00514CFB"/>
    <w:rsid w:val="005157A1"/>
    <w:rsid w:val="00515DCC"/>
    <w:rsid w:val="0051703D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53C2"/>
    <w:rsid w:val="005258EE"/>
    <w:rsid w:val="0052641C"/>
    <w:rsid w:val="00526B34"/>
    <w:rsid w:val="00526EFF"/>
    <w:rsid w:val="00527570"/>
    <w:rsid w:val="00527CB3"/>
    <w:rsid w:val="0053064E"/>
    <w:rsid w:val="00530EA9"/>
    <w:rsid w:val="005318EB"/>
    <w:rsid w:val="00531CF0"/>
    <w:rsid w:val="00533206"/>
    <w:rsid w:val="00533CEB"/>
    <w:rsid w:val="00533F76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681"/>
    <w:rsid w:val="00547110"/>
    <w:rsid w:val="005473CD"/>
    <w:rsid w:val="00547E91"/>
    <w:rsid w:val="00547F81"/>
    <w:rsid w:val="00550BC7"/>
    <w:rsid w:val="005511D1"/>
    <w:rsid w:val="0055152A"/>
    <w:rsid w:val="00552CD8"/>
    <w:rsid w:val="00552FFA"/>
    <w:rsid w:val="005545E3"/>
    <w:rsid w:val="005560DD"/>
    <w:rsid w:val="0055631D"/>
    <w:rsid w:val="00557828"/>
    <w:rsid w:val="00560504"/>
    <w:rsid w:val="00560974"/>
    <w:rsid w:val="00563062"/>
    <w:rsid w:val="0056309C"/>
    <w:rsid w:val="00563C02"/>
    <w:rsid w:val="00566553"/>
    <w:rsid w:val="00566577"/>
    <w:rsid w:val="005665F2"/>
    <w:rsid w:val="00566EE7"/>
    <w:rsid w:val="00567005"/>
    <w:rsid w:val="00567EC9"/>
    <w:rsid w:val="00570BCF"/>
    <w:rsid w:val="0057165C"/>
    <w:rsid w:val="0057211E"/>
    <w:rsid w:val="005727A5"/>
    <w:rsid w:val="0057346F"/>
    <w:rsid w:val="00575837"/>
    <w:rsid w:val="00576E4F"/>
    <w:rsid w:val="005775F0"/>
    <w:rsid w:val="00577DC9"/>
    <w:rsid w:val="00580C02"/>
    <w:rsid w:val="00580DDD"/>
    <w:rsid w:val="0058133C"/>
    <w:rsid w:val="00583B67"/>
    <w:rsid w:val="005843DD"/>
    <w:rsid w:val="00584934"/>
    <w:rsid w:val="00584CA6"/>
    <w:rsid w:val="00586348"/>
    <w:rsid w:val="0058670C"/>
    <w:rsid w:val="00587AAF"/>
    <w:rsid w:val="00587DD9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A0667"/>
    <w:rsid w:val="005A074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702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1886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3BD1"/>
    <w:rsid w:val="005D4B64"/>
    <w:rsid w:val="005D5144"/>
    <w:rsid w:val="005D5298"/>
    <w:rsid w:val="005D5B3E"/>
    <w:rsid w:val="005D5C9F"/>
    <w:rsid w:val="005D6D50"/>
    <w:rsid w:val="005E09CD"/>
    <w:rsid w:val="005E11E2"/>
    <w:rsid w:val="005E1D30"/>
    <w:rsid w:val="005E234C"/>
    <w:rsid w:val="005E24B9"/>
    <w:rsid w:val="005E3371"/>
    <w:rsid w:val="005E48B3"/>
    <w:rsid w:val="005E551F"/>
    <w:rsid w:val="005E566A"/>
    <w:rsid w:val="005E5FE9"/>
    <w:rsid w:val="005E6BBF"/>
    <w:rsid w:val="005E7D6B"/>
    <w:rsid w:val="005F0955"/>
    <w:rsid w:val="005F0E7D"/>
    <w:rsid w:val="005F1DFF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6B9B"/>
    <w:rsid w:val="0061750B"/>
    <w:rsid w:val="006208FE"/>
    <w:rsid w:val="0062367F"/>
    <w:rsid w:val="006272EA"/>
    <w:rsid w:val="00627BF1"/>
    <w:rsid w:val="0063015B"/>
    <w:rsid w:val="00631F79"/>
    <w:rsid w:val="00632821"/>
    <w:rsid w:val="0063289C"/>
    <w:rsid w:val="00632C2D"/>
    <w:rsid w:val="00632D51"/>
    <w:rsid w:val="006336EB"/>
    <w:rsid w:val="00633EFC"/>
    <w:rsid w:val="00634664"/>
    <w:rsid w:val="00635434"/>
    <w:rsid w:val="00636508"/>
    <w:rsid w:val="006365ED"/>
    <w:rsid w:val="00637717"/>
    <w:rsid w:val="0064012D"/>
    <w:rsid w:val="006406F5"/>
    <w:rsid w:val="0064089C"/>
    <w:rsid w:val="00641155"/>
    <w:rsid w:val="0064152C"/>
    <w:rsid w:val="0064187A"/>
    <w:rsid w:val="0064318F"/>
    <w:rsid w:val="006441BF"/>
    <w:rsid w:val="00644570"/>
    <w:rsid w:val="00646AF5"/>
    <w:rsid w:val="00647804"/>
    <w:rsid w:val="00651F0C"/>
    <w:rsid w:val="00652661"/>
    <w:rsid w:val="00652F7A"/>
    <w:rsid w:val="00653E09"/>
    <w:rsid w:val="006542B8"/>
    <w:rsid w:val="0065605C"/>
    <w:rsid w:val="0065751B"/>
    <w:rsid w:val="00657671"/>
    <w:rsid w:val="006602AE"/>
    <w:rsid w:val="0066030D"/>
    <w:rsid w:val="006604EE"/>
    <w:rsid w:val="006626FD"/>
    <w:rsid w:val="006632F8"/>
    <w:rsid w:val="00665AA7"/>
    <w:rsid w:val="00666013"/>
    <w:rsid w:val="00666310"/>
    <w:rsid w:val="006718DC"/>
    <w:rsid w:val="0067274B"/>
    <w:rsid w:val="00672A65"/>
    <w:rsid w:val="00674EE3"/>
    <w:rsid w:val="00675448"/>
    <w:rsid w:val="0067613C"/>
    <w:rsid w:val="00677249"/>
    <w:rsid w:val="00677C06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44"/>
    <w:rsid w:val="00690462"/>
    <w:rsid w:val="00691823"/>
    <w:rsid w:val="00692C4B"/>
    <w:rsid w:val="00693282"/>
    <w:rsid w:val="006933D1"/>
    <w:rsid w:val="006939AC"/>
    <w:rsid w:val="0069496A"/>
    <w:rsid w:val="00694AD7"/>
    <w:rsid w:val="0069530E"/>
    <w:rsid w:val="006973BA"/>
    <w:rsid w:val="006A1C5E"/>
    <w:rsid w:val="006A291A"/>
    <w:rsid w:val="006A2A5A"/>
    <w:rsid w:val="006A368D"/>
    <w:rsid w:val="006A57CD"/>
    <w:rsid w:val="006A5D81"/>
    <w:rsid w:val="006A61EB"/>
    <w:rsid w:val="006A626A"/>
    <w:rsid w:val="006A649B"/>
    <w:rsid w:val="006A7D10"/>
    <w:rsid w:val="006B04B4"/>
    <w:rsid w:val="006B052A"/>
    <w:rsid w:val="006B1ED0"/>
    <w:rsid w:val="006B1FC2"/>
    <w:rsid w:val="006B2BA2"/>
    <w:rsid w:val="006B3335"/>
    <w:rsid w:val="006B34F0"/>
    <w:rsid w:val="006B3FF7"/>
    <w:rsid w:val="006B4DBA"/>
    <w:rsid w:val="006B68F3"/>
    <w:rsid w:val="006B7574"/>
    <w:rsid w:val="006C0A05"/>
    <w:rsid w:val="006C123A"/>
    <w:rsid w:val="006C1B98"/>
    <w:rsid w:val="006C2590"/>
    <w:rsid w:val="006C3061"/>
    <w:rsid w:val="006C3CD2"/>
    <w:rsid w:val="006C3F9F"/>
    <w:rsid w:val="006C433B"/>
    <w:rsid w:val="006C7782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76D9"/>
    <w:rsid w:val="006E0B53"/>
    <w:rsid w:val="006E2868"/>
    <w:rsid w:val="006E453B"/>
    <w:rsid w:val="006E547D"/>
    <w:rsid w:val="006E5675"/>
    <w:rsid w:val="006E568A"/>
    <w:rsid w:val="006E5AE8"/>
    <w:rsid w:val="006E7602"/>
    <w:rsid w:val="006E7D80"/>
    <w:rsid w:val="006F07BE"/>
    <w:rsid w:val="006F0EA6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2FA"/>
    <w:rsid w:val="006F4709"/>
    <w:rsid w:val="006F47AC"/>
    <w:rsid w:val="006F6E47"/>
    <w:rsid w:val="007019D7"/>
    <w:rsid w:val="0070233A"/>
    <w:rsid w:val="0070265A"/>
    <w:rsid w:val="00702C7C"/>
    <w:rsid w:val="00703A64"/>
    <w:rsid w:val="007040D4"/>
    <w:rsid w:val="0070434F"/>
    <w:rsid w:val="00705761"/>
    <w:rsid w:val="00706A6A"/>
    <w:rsid w:val="00707D9B"/>
    <w:rsid w:val="0071064B"/>
    <w:rsid w:val="00710D62"/>
    <w:rsid w:val="0071285F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9EB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23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1A26"/>
    <w:rsid w:val="0075223B"/>
    <w:rsid w:val="00752703"/>
    <w:rsid w:val="00755199"/>
    <w:rsid w:val="00756836"/>
    <w:rsid w:val="007576EB"/>
    <w:rsid w:val="00757862"/>
    <w:rsid w:val="00760DBA"/>
    <w:rsid w:val="007622E3"/>
    <w:rsid w:val="007631F4"/>
    <w:rsid w:val="0076370F"/>
    <w:rsid w:val="007644E7"/>
    <w:rsid w:val="00764BB8"/>
    <w:rsid w:val="007676F6"/>
    <w:rsid w:val="00767A99"/>
    <w:rsid w:val="00767AB7"/>
    <w:rsid w:val="007704AD"/>
    <w:rsid w:val="00771084"/>
    <w:rsid w:val="00771EFF"/>
    <w:rsid w:val="007724DB"/>
    <w:rsid w:val="00774EF9"/>
    <w:rsid w:val="00775A35"/>
    <w:rsid w:val="0077647D"/>
    <w:rsid w:val="00776760"/>
    <w:rsid w:val="00776ADD"/>
    <w:rsid w:val="00777265"/>
    <w:rsid w:val="007829B6"/>
    <w:rsid w:val="00782D3B"/>
    <w:rsid w:val="00783502"/>
    <w:rsid w:val="00783F9C"/>
    <w:rsid w:val="00784361"/>
    <w:rsid w:val="00784850"/>
    <w:rsid w:val="0078594A"/>
    <w:rsid w:val="00785CAA"/>
    <w:rsid w:val="00785E1C"/>
    <w:rsid w:val="00786504"/>
    <w:rsid w:val="0078777F"/>
    <w:rsid w:val="007900B4"/>
    <w:rsid w:val="007903A8"/>
    <w:rsid w:val="00790737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5634"/>
    <w:rsid w:val="007A790B"/>
    <w:rsid w:val="007B0F0B"/>
    <w:rsid w:val="007B48EE"/>
    <w:rsid w:val="007B4BAF"/>
    <w:rsid w:val="007B4EE2"/>
    <w:rsid w:val="007B58FD"/>
    <w:rsid w:val="007B64DB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D7D"/>
    <w:rsid w:val="007D0719"/>
    <w:rsid w:val="007D0A9C"/>
    <w:rsid w:val="007D1770"/>
    <w:rsid w:val="007D1CDA"/>
    <w:rsid w:val="007D320E"/>
    <w:rsid w:val="007D56E9"/>
    <w:rsid w:val="007D5B51"/>
    <w:rsid w:val="007D645C"/>
    <w:rsid w:val="007D735F"/>
    <w:rsid w:val="007D74B2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4A6"/>
    <w:rsid w:val="007F46CD"/>
    <w:rsid w:val="007F53E6"/>
    <w:rsid w:val="007F71CB"/>
    <w:rsid w:val="007F7454"/>
    <w:rsid w:val="007F762E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0F3B"/>
    <w:rsid w:val="00812E1C"/>
    <w:rsid w:val="008139D3"/>
    <w:rsid w:val="008143DA"/>
    <w:rsid w:val="00814B46"/>
    <w:rsid w:val="00814B6F"/>
    <w:rsid w:val="00814C25"/>
    <w:rsid w:val="0081558E"/>
    <w:rsid w:val="00815AE6"/>
    <w:rsid w:val="00816527"/>
    <w:rsid w:val="00816FB6"/>
    <w:rsid w:val="008170B0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6F5F"/>
    <w:rsid w:val="008272F5"/>
    <w:rsid w:val="00827DC9"/>
    <w:rsid w:val="008300C9"/>
    <w:rsid w:val="008302B4"/>
    <w:rsid w:val="00830EE8"/>
    <w:rsid w:val="0083141D"/>
    <w:rsid w:val="00831B4B"/>
    <w:rsid w:val="00833EE8"/>
    <w:rsid w:val="00835A0E"/>
    <w:rsid w:val="00837A73"/>
    <w:rsid w:val="008406B1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1874"/>
    <w:rsid w:val="008522F4"/>
    <w:rsid w:val="00852A92"/>
    <w:rsid w:val="008542F5"/>
    <w:rsid w:val="00854D57"/>
    <w:rsid w:val="00855D37"/>
    <w:rsid w:val="008562BD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90488"/>
    <w:rsid w:val="008911DE"/>
    <w:rsid w:val="0089312A"/>
    <w:rsid w:val="00893248"/>
    <w:rsid w:val="00893790"/>
    <w:rsid w:val="008953D6"/>
    <w:rsid w:val="008976A8"/>
    <w:rsid w:val="0089786F"/>
    <w:rsid w:val="008A15E1"/>
    <w:rsid w:val="008A48D3"/>
    <w:rsid w:val="008A4DFC"/>
    <w:rsid w:val="008A528D"/>
    <w:rsid w:val="008A5FE9"/>
    <w:rsid w:val="008A70B3"/>
    <w:rsid w:val="008A761B"/>
    <w:rsid w:val="008A76C2"/>
    <w:rsid w:val="008A770D"/>
    <w:rsid w:val="008A7C29"/>
    <w:rsid w:val="008A7FB3"/>
    <w:rsid w:val="008B1008"/>
    <w:rsid w:val="008B2BEE"/>
    <w:rsid w:val="008B317B"/>
    <w:rsid w:val="008B4223"/>
    <w:rsid w:val="008B504E"/>
    <w:rsid w:val="008B641A"/>
    <w:rsid w:val="008B6F13"/>
    <w:rsid w:val="008B7195"/>
    <w:rsid w:val="008C0576"/>
    <w:rsid w:val="008C17B9"/>
    <w:rsid w:val="008C185A"/>
    <w:rsid w:val="008C1A5F"/>
    <w:rsid w:val="008C21D4"/>
    <w:rsid w:val="008C23F5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C7EDB"/>
    <w:rsid w:val="008D168B"/>
    <w:rsid w:val="008D352D"/>
    <w:rsid w:val="008D38BC"/>
    <w:rsid w:val="008D3A4F"/>
    <w:rsid w:val="008D40DA"/>
    <w:rsid w:val="008D4B68"/>
    <w:rsid w:val="008D4E63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E7BBD"/>
    <w:rsid w:val="008F190F"/>
    <w:rsid w:val="008F1B1B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7968"/>
    <w:rsid w:val="00910A05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C23"/>
    <w:rsid w:val="00916D21"/>
    <w:rsid w:val="009174C5"/>
    <w:rsid w:val="00917E0D"/>
    <w:rsid w:val="00920DA3"/>
    <w:rsid w:val="0092164E"/>
    <w:rsid w:val="00921C5F"/>
    <w:rsid w:val="009222FC"/>
    <w:rsid w:val="009245EA"/>
    <w:rsid w:val="0092649E"/>
    <w:rsid w:val="009305FB"/>
    <w:rsid w:val="00930F56"/>
    <w:rsid w:val="00930FE7"/>
    <w:rsid w:val="0093161A"/>
    <w:rsid w:val="00931AB2"/>
    <w:rsid w:val="00931F4C"/>
    <w:rsid w:val="0093229C"/>
    <w:rsid w:val="00932C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64F"/>
    <w:rsid w:val="009462D5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131E"/>
    <w:rsid w:val="009617E9"/>
    <w:rsid w:val="00961DC5"/>
    <w:rsid w:val="00961FD8"/>
    <w:rsid w:val="0096227A"/>
    <w:rsid w:val="00963F22"/>
    <w:rsid w:val="00964E72"/>
    <w:rsid w:val="00971B9C"/>
    <w:rsid w:val="00971D80"/>
    <w:rsid w:val="00971DBF"/>
    <w:rsid w:val="00972309"/>
    <w:rsid w:val="009725B8"/>
    <w:rsid w:val="00972A15"/>
    <w:rsid w:val="00972C40"/>
    <w:rsid w:val="00973F77"/>
    <w:rsid w:val="00974460"/>
    <w:rsid w:val="0097602C"/>
    <w:rsid w:val="0097684F"/>
    <w:rsid w:val="00976FC6"/>
    <w:rsid w:val="0098000B"/>
    <w:rsid w:val="00980F2E"/>
    <w:rsid w:val="00981C0C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2C7E"/>
    <w:rsid w:val="0099396C"/>
    <w:rsid w:val="00994A6C"/>
    <w:rsid w:val="00995A55"/>
    <w:rsid w:val="00996183"/>
    <w:rsid w:val="00996773"/>
    <w:rsid w:val="00996BAD"/>
    <w:rsid w:val="00996DDD"/>
    <w:rsid w:val="009A03EE"/>
    <w:rsid w:val="009A128F"/>
    <w:rsid w:val="009A18C7"/>
    <w:rsid w:val="009A1E0F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29A"/>
    <w:rsid w:val="009A6DB4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A9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481"/>
    <w:rsid w:val="009C7F18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DC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08"/>
    <w:rsid w:val="009F0DE2"/>
    <w:rsid w:val="009F0E45"/>
    <w:rsid w:val="009F1340"/>
    <w:rsid w:val="009F1F0E"/>
    <w:rsid w:val="009F30F3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4751"/>
    <w:rsid w:val="00A04A41"/>
    <w:rsid w:val="00A04B72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DAB"/>
    <w:rsid w:val="00A165DA"/>
    <w:rsid w:val="00A1693E"/>
    <w:rsid w:val="00A16F9F"/>
    <w:rsid w:val="00A177B1"/>
    <w:rsid w:val="00A178F4"/>
    <w:rsid w:val="00A214CD"/>
    <w:rsid w:val="00A21B4A"/>
    <w:rsid w:val="00A21D31"/>
    <w:rsid w:val="00A25450"/>
    <w:rsid w:val="00A25A61"/>
    <w:rsid w:val="00A26B63"/>
    <w:rsid w:val="00A26C95"/>
    <w:rsid w:val="00A26FDF"/>
    <w:rsid w:val="00A27F66"/>
    <w:rsid w:val="00A307B6"/>
    <w:rsid w:val="00A30B72"/>
    <w:rsid w:val="00A33D70"/>
    <w:rsid w:val="00A33EBF"/>
    <w:rsid w:val="00A34C62"/>
    <w:rsid w:val="00A357E4"/>
    <w:rsid w:val="00A35C7B"/>
    <w:rsid w:val="00A35DE3"/>
    <w:rsid w:val="00A36EB8"/>
    <w:rsid w:val="00A401D6"/>
    <w:rsid w:val="00A403B4"/>
    <w:rsid w:val="00A407C6"/>
    <w:rsid w:val="00A4176C"/>
    <w:rsid w:val="00A44736"/>
    <w:rsid w:val="00A4578B"/>
    <w:rsid w:val="00A47806"/>
    <w:rsid w:val="00A52E3C"/>
    <w:rsid w:val="00A55B15"/>
    <w:rsid w:val="00A5709D"/>
    <w:rsid w:val="00A60A8D"/>
    <w:rsid w:val="00A60B1F"/>
    <w:rsid w:val="00A60F61"/>
    <w:rsid w:val="00A619A0"/>
    <w:rsid w:val="00A630D6"/>
    <w:rsid w:val="00A63384"/>
    <w:rsid w:val="00A637F4"/>
    <w:rsid w:val="00A651F0"/>
    <w:rsid w:val="00A66AC2"/>
    <w:rsid w:val="00A66BDE"/>
    <w:rsid w:val="00A66C17"/>
    <w:rsid w:val="00A70438"/>
    <w:rsid w:val="00A70BB8"/>
    <w:rsid w:val="00A70D02"/>
    <w:rsid w:val="00A72806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5DD9"/>
    <w:rsid w:val="00A870A6"/>
    <w:rsid w:val="00A87EAD"/>
    <w:rsid w:val="00A90909"/>
    <w:rsid w:val="00A91576"/>
    <w:rsid w:val="00A91D62"/>
    <w:rsid w:val="00A9239F"/>
    <w:rsid w:val="00A93174"/>
    <w:rsid w:val="00A9434A"/>
    <w:rsid w:val="00A94924"/>
    <w:rsid w:val="00A94C5F"/>
    <w:rsid w:val="00A9547E"/>
    <w:rsid w:val="00A95925"/>
    <w:rsid w:val="00A96A4D"/>
    <w:rsid w:val="00A96CCD"/>
    <w:rsid w:val="00A96FF8"/>
    <w:rsid w:val="00A972C8"/>
    <w:rsid w:val="00A97889"/>
    <w:rsid w:val="00A97D18"/>
    <w:rsid w:val="00AA03EC"/>
    <w:rsid w:val="00AA0775"/>
    <w:rsid w:val="00AA1AE8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AEE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1711"/>
    <w:rsid w:val="00AC23BF"/>
    <w:rsid w:val="00AC28AF"/>
    <w:rsid w:val="00AC46B9"/>
    <w:rsid w:val="00AC47E3"/>
    <w:rsid w:val="00AC63A1"/>
    <w:rsid w:val="00AC6CA5"/>
    <w:rsid w:val="00AC6D77"/>
    <w:rsid w:val="00AC7D01"/>
    <w:rsid w:val="00AD208C"/>
    <w:rsid w:val="00AD2A38"/>
    <w:rsid w:val="00AD3765"/>
    <w:rsid w:val="00AD6070"/>
    <w:rsid w:val="00AD6ADF"/>
    <w:rsid w:val="00AD796D"/>
    <w:rsid w:val="00AE0C56"/>
    <w:rsid w:val="00AE181A"/>
    <w:rsid w:val="00AE188E"/>
    <w:rsid w:val="00AE21F3"/>
    <w:rsid w:val="00AE30CA"/>
    <w:rsid w:val="00AE39AB"/>
    <w:rsid w:val="00AE4058"/>
    <w:rsid w:val="00AF1FB8"/>
    <w:rsid w:val="00AF2B5C"/>
    <w:rsid w:val="00AF3A4F"/>
    <w:rsid w:val="00AF4B82"/>
    <w:rsid w:val="00AF521C"/>
    <w:rsid w:val="00AF55F5"/>
    <w:rsid w:val="00AF6A0C"/>
    <w:rsid w:val="00AF6CC2"/>
    <w:rsid w:val="00AF6E37"/>
    <w:rsid w:val="00AF74F5"/>
    <w:rsid w:val="00B00C1D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586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258"/>
    <w:rsid w:val="00B346A7"/>
    <w:rsid w:val="00B358DC"/>
    <w:rsid w:val="00B378EF"/>
    <w:rsid w:val="00B414B7"/>
    <w:rsid w:val="00B41ABB"/>
    <w:rsid w:val="00B42DD6"/>
    <w:rsid w:val="00B431F5"/>
    <w:rsid w:val="00B447F3"/>
    <w:rsid w:val="00B44EE2"/>
    <w:rsid w:val="00B45AF2"/>
    <w:rsid w:val="00B45DA0"/>
    <w:rsid w:val="00B475F7"/>
    <w:rsid w:val="00B47EC0"/>
    <w:rsid w:val="00B51C68"/>
    <w:rsid w:val="00B520AA"/>
    <w:rsid w:val="00B52E75"/>
    <w:rsid w:val="00B53414"/>
    <w:rsid w:val="00B53785"/>
    <w:rsid w:val="00B54123"/>
    <w:rsid w:val="00B54E0A"/>
    <w:rsid w:val="00B5572C"/>
    <w:rsid w:val="00B57B7F"/>
    <w:rsid w:val="00B606FC"/>
    <w:rsid w:val="00B63403"/>
    <w:rsid w:val="00B63746"/>
    <w:rsid w:val="00B63C30"/>
    <w:rsid w:val="00B642A1"/>
    <w:rsid w:val="00B643E5"/>
    <w:rsid w:val="00B66DE5"/>
    <w:rsid w:val="00B703C0"/>
    <w:rsid w:val="00B70D76"/>
    <w:rsid w:val="00B70ED6"/>
    <w:rsid w:val="00B7108B"/>
    <w:rsid w:val="00B71E45"/>
    <w:rsid w:val="00B72F54"/>
    <w:rsid w:val="00B74079"/>
    <w:rsid w:val="00B74660"/>
    <w:rsid w:val="00B75943"/>
    <w:rsid w:val="00B77CCB"/>
    <w:rsid w:val="00B77CFB"/>
    <w:rsid w:val="00B77E64"/>
    <w:rsid w:val="00B82682"/>
    <w:rsid w:val="00B82D83"/>
    <w:rsid w:val="00B83CEF"/>
    <w:rsid w:val="00B86281"/>
    <w:rsid w:val="00B87918"/>
    <w:rsid w:val="00B90A8A"/>
    <w:rsid w:val="00B90B1F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B39"/>
    <w:rsid w:val="00BA3C50"/>
    <w:rsid w:val="00BA4FBB"/>
    <w:rsid w:val="00BA5268"/>
    <w:rsid w:val="00BA67FC"/>
    <w:rsid w:val="00BA73B4"/>
    <w:rsid w:val="00BA7CE1"/>
    <w:rsid w:val="00BA7D22"/>
    <w:rsid w:val="00BB1425"/>
    <w:rsid w:val="00BB2008"/>
    <w:rsid w:val="00BB2295"/>
    <w:rsid w:val="00BB263D"/>
    <w:rsid w:val="00BB27D2"/>
    <w:rsid w:val="00BB3670"/>
    <w:rsid w:val="00BB4984"/>
    <w:rsid w:val="00BB4E07"/>
    <w:rsid w:val="00BB5785"/>
    <w:rsid w:val="00BB711E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473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3CB5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3E0"/>
    <w:rsid w:val="00BF4A33"/>
    <w:rsid w:val="00BF55E0"/>
    <w:rsid w:val="00BF5F5A"/>
    <w:rsid w:val="00BF7230"/>
    <w:rsid w:val="00BF7817"/>
    <w:rsid w:val="00BF7CD5"/>
    <w:rsid w:val="00BF7D77"/>
    <w:rsid w:val="00BF7DC4"/>
    <w:rsid w:val="00C02278"/>
    <w:rsid w:val="00C034CE"/>
    <w:rsid w:val="00C06FE7"/>
    <w:rsid w:val="00C07580"/>
    <w:rsid w:val="00C075C6"/>
    <w:rsid w:val="00C078C7"/>
    <w:rsid w:val="00C07A6D"/>
    <w:rsid w:val="00C10331"/>
    <w:rsid w:val="00C1191B"/>
    <w:rsid w:val="00C123FC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17837"/>
    <w:rsid w:val="00C205B4"/>
    <w:rsid w:val="00C2195E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1DB5"/>
    <w:rsid w:val="00C32268"/>
    <w:rsid w:val="00C33F71"/>
    <w:rsid w:val="00C349B9"/>
    <w:rsid w:val="00C35FBD"/>
    <w:rsid w:val="00C360E2"/>
    <w:rsid w:val="00C37686"/>
    <w:rsid w:val="00C40381"/>
    <w:rsid w:val="00C406B7"/>
    <w:rsid w:val="00C40A17"/>
    <w:rsid w:val="00C40DED"/>
    <w:rsid w:val="00C40EE7"/>
    <w:rsid w:val="00C41505"/>
    <w:rsid w:val="00C41D3D"/>
    <w:rsid w:val="00C433FC"/>
    <w:rsid w:val="00C46A22"/>
    <w:rsid w:val="00C479FE"/>
    <w:rsid w:val="00C51896"/>
    <w:rsid w:val="00C51A74"/>
    <w:rsid w:val="00C52296"/>
    <w:rsid w:val="00C5272F"/>
    <w:rsid w:val="00C553F7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4534"/>
    <w:rsid w:val="00C85D49"/>
    <w:rsid w:val="00C86315"/>
    <w:rsid w:val="00C877AF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51C"/>
    <w:rsid w:val="00CA077A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1DA4"/>
    <w:rsid w:val="00CC288E"/>
    <w:rsid w:val="00CC321D"/>
    <w:rsid w:val="00CC393F"/>
    <w:rsid w:val="00CC410A"/>
    <w:rsid w:val="00CC5F9D"/>
    <w:rsid w:val="00CC6ABF"/>
    <w:rsid w:val="00CC6D56"/>
    <w:rsid w:val="00CC6E16"/>
    <w:rsid w:val="00CC719B"/>
    <w:rsid w:val="00CD0915"/>
    <w:rsid w:val="00CD0E2E"/>
    <w:rsid w:val="00CD1E8C"/>
    <w:rsid w:val="00CD20CA"/>
    <w:rsid w:val="00CD2122"/>
    <w:rsid w:val="00CD64C1"/>
    <w:rsid w:val="00CD6CB1"/>
    <w:rsid w:val="00CD76F6"/>
    <w:rsid w:val="00CD7ADD"/>
    <w:rsid w:val="00CE09D3"/>
    <w:rsid w:val="00CE1B02"/>
    <w:rsid w:val="00CE46A9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A9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1BF"/>
    <w:rsid w:val="00D10784"/>
    <w:rsid w:val="00D12166"/>
    <w:rsid w:val="00D12541"/>
    <w:rsid w:val="00D125D4"/>
    <w:rsid w:val="00D12A8B"/>
    <w:rsid w:val="00D13A98"/>
    <w:rsid w:val="00D150DE"/>
    <w:rsid w:val="00D15469"/>
    <w:rsid w:val="00D15521"/>
    <w:rsid w:val="00D165BB"/>
    <w:rsid w:val="00D16857"/>
    <w:rsid w:val="00D17282"/>
    <w:rsid w:val="00D17E33"/>
    <w:rsid w:val="00D21EC2"/>
    <w:rsid w:val="00D2209E"/>
    <w:rsid w:val="00D24998"/>
    <w:rsid w:val="00D24C3D"/>
    <w:rsid w:val="00D24EB1"/>
    <w:rsid w:val="00D25987"/>
    <w:rsid w:val="00D25A6D"/>
    <w:rsid w:val="00D25C26"/>
    <w:rsid w:val="00D27464"/>
    <w:rsid w:val="00D30154"/>
    <w:rsid w:val="00D30B46"/>
    <w:rsid w:val="00D316D1"/>
    <w:rsid w:val="00D3220C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084E"/>
    <w:rsid w:val="00D511A9"/>
    <w:rsid w:val="00D5214E"/>
    <w:rsid w:val="00D52890"/>
    <w:rsid w:val="00D52C5D"/>
    <w:rsid w:val="00D5311D"/>
    <w:rsid w:val="00D533E5"/>
    <w:rsid w:val="00D540CD"/>
    <w:rsid w:val="00D55EEE"/>
    <w:rsid w:val="00D564F4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EB8"/>
    <w:rsid w:val="00D91697"/>
    <w:rsid w:val="00D921D6"/>
    <w:rsid w:val="00D9263E"/>
    <w:rsid w:val="00D93CA3"/>
    <w:rsid w:val="00D94CC5"/>
    <w:rsid w:val="00D95C97"/>
    <w:rsid w:val="00D970E3"/>
    <w:rsid w:val="00D97892"/>
    <w:rsid w:val="00DA1DA3"/>
    <w:rsid w:val="00DA3BB5"/>
    <w:rsid w:val="00DA5194"/>
    <w:rsid w:val="00DA5677"/>
    <w:rsid w:val="00DA57E2"/>
    <w:rsid w:val="00DA73A5"/>
    <w:rsid w:val="00DA79E1"/>
    <w:rsid w:val="00DB28A3"/>
    <w:rsid w:val="00DB2D4B"/>
    <w:rsid w:val="00DB3748"/>
    <w:rsid w:val="00DB5B4C"/>
    <w:rsid w:val="00DB7EC3"/>
    <w:rsid w:val="00DC09C4"/>
    <w:rsid w:val="00DC0F2C"/>
    <w:rsid w:val="00DC1557"/>
    <w:rsid w:val="00DC22A0"/>
    <w:rsid w:val="00DC2587"/>
    <w:rsid w:val="00DC4678"/>
    <w:rsid w:val="00DC51ED"/>
    <w:rsid w:val="00DC61EE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2813"/>
    <w:rsid w:val="00DE2823"/>
    <w:rsid w:val="00DE2F96"/>
    <w:rsid w:val="00DE39C3"/>
    <w:rsid w:val="00DE5987"/>
    <w:rsid w:val="00DE5E72"/>
    <w:rsid w:val="00DE61EE"/>
    <w:rsid w:val="00DE7218"/>
    <w:rsid w:val="00DF0299"/>
    <w:rsid w:val="00DF02FB"/>
    <w:rsid w:val="00DF0C97"/>
    <w:rsid w:val="00DF112D"/>
    <w:rsid w:val="00DF13D8"/>
    <w:rsid w:val="00DF205E"/>
    <w:rsid w:val="00DF514D"/>
    <w:rsid w:val="00DF5726"/>
    <w:rsid w:val="00DF5EF2"/>
    <w:rsid w:val="00DF5FF4"/>
    <w:rsid w:val="00DF6216"/>
    <w:rsid w:val="00DF7D2F"/>
    <w:rsid w:val="00DF7DCF"/>
    <w:rsid w:val="00DF7EA1"/>
    <w:rsid w:val="00E01E3C"/>
    <w:rsid w:val="00E0289F"/>
    <w:rsid w:val="00E03AED"/>
    <w:rsid w:val="00E04764"/>
    <w:rsid w:val="00E061DE"/>
    <w:rsid w:val="00E06EE5"/>
    <w:rsid w:val="00E070F7"/>
    <w:rsid w:val="00E07907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EF"/>
    <w:rsid w:val="00E20FC4"/>
    <w:rsid w:val="00E22287"/>
    <w:rsid w:val="00E226E8"/>
    <w:rsid w:val="00E2291C"/>
    <w:rsid w:val="00E23E3D"/>
    <w:rsid w:val="00E23E63"/>
    <w:rsid w:val="00E23E69"/>
    <w:rsid w:val="00E26019"/>
    <w:rsid w:val="00E26312"/>
    <w:rsid w:val="00E26A44"/>
    <w:rsid w:val="00E273A4"/>
    <w:rsid w:val="00E27771"/>
    <w:rsid w:val="00E27FE9"/>
    <w:rsid w:val="00E306BC"/>
    <w:rsid w:val="00E30F48"/>
    <w:rsid w:val="00E332CA"/>
    <w:rsid w:val="00E33415"/>
    <w:rsid w:val="00E33C2A"/>
    <w:rsid w:val="00E35E84"/>
    <w:rsid w:val="00E365C1"/>
    <w:rsid w:val="00E372B4"/>
    <w:rsid w:val="00E378A6"/>
    <w:rsid w:val="00E40272"/>
    <w:rsid w:val="00E40784"/>
    <w:rsid w:val="00E40E2C"/>
    <w:rsid w:val="00E412E0"/>
    <w:rsid w:val="00E41747"/>
    <w:rsid w:val="00E4176C"/>
    <w:rsid w:val="00E43241"/>
    <w:rsid w:val="00E44EA0"/>
    <w:rsid w:val="00E467E5"/>
    <w:rsid w:val="00E47DDB"/>
    <w:rsid w:val="00E47F12"/>
    <w:rsid w:val="00E53D6A"/>
    <w:rsid w:val="00E54584"/>
    <w:rsid w:val="00E54C76"/>
    <w:rsid w:val="00E5506D"/>
    <w:rsid w:val="00E5519E"/>
    <w:rsid w:val="00E56139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1958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3EB"/>
    <w:rsid w:val="00E825F7"/>
    <w:rsid w:val="00E8340D"/>
    <w:rsid w:val="00E83D6E"/>
    <w:rsid w:val="00E85158"/>
    <w:rsid w:val="00E859C4"/>
    <w:rsid w:val="00E861EC"/>
    <w:rsid w:val="00E86F24"/>
    <w:rsid w:val="00E87062"/>
    <w:rsid w:val="00E87D2D"/>
    <w:rsid w:val="00E901AD"/>
    <w:rsid w:val="00E907BB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1C7D"/>
    <w:rsid w:val="00EA2940"/>
    <w:rsid w:val="00EA313E"/>
    <w:rsid w:val="00EA3A31"/>
    <w:rsid w:val="00EA3CE2"/>
    <w:rsid w:val="00EA503D"/>
    <w:rsid w:val="00EA5259"/>
    <w:rsid w:val="00EA57FA"/>
    <w:rsid w:val="00EA5ADC"/>
    <w:rsid w:val="00EA6055"/>
    <w:rsid w:val="00EA6F64"/>
    <w:rsid w:val="00EA7271"/>
    <w:rsid w:val="00EB0258"/>
    <w:rsid w:val="00EB0C80"/>
    <w:rsid w:val="00EB0F8B"/>
    <w:rsid w:val="00EB1B64"/>
    <w:rsid w:val="00EB3E38"/>
    <w:rsid w:val="00EB40C9"/>
    <w:rsid w:val="00EB425C"/>
    <w:rsid w:val="00EB5F0D"/>
    <w:rsid w:val="00EB6794"/>
    <w:rsid w:val="00EB6E32"/>
    <w:rsid w:val="00EB7769"/>
    <w:rsid w:val="00EC091C"/>
    <w:rsid w:val="00EC0BF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352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33D0"/>
    <w:rsid w:val="00EE6045"/>
    <w:rsid w:val="00EE6367"/>
    <w:rsid w:val="00EE6C0F"/>
    <w:rsid w:val="00EE784B"/>
    <w:rsid w:val="00EE7B96"/>
    <w:rsid w:val="00EF1018"/>
    <w:rsid w:val="00EF1147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1B73"/>
    <w:rsid w:val="00F01BA7"/>
    <w:rsid w:val="00F02013"/>
    <w:rsid w:val="00F05267"/>
    <w:rsid w:val="00F05848"/>
    <w:rsid w:val="00F05E96"/>
    <w:rsid w:val="00F0646F"/>
    <w:rsid w:val="00F069CB"/>
    <w:rsid w:val="00F073E7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93"/>
    <w:rsid w:val="00F15BBD"/>
    <w:rsid w:val="00F1783E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2DD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165"/>
    <w:rsid w:val="00F434D7"/>
    <w:rsid w:val="00F43664"/>
    <w:rsid w:val="00F440A6"/>
    <w:rsid w:val="00F443BC"/>
    <w:rsid w:val="00F44D25"/>
    <w:rsid w:val="00F44D35"/>
    <w:rsid w:val="00F45DC5"/>
    <w:rsid w:val="00F461C9"/>
    <w:rsid w:val="00F46900"/>
    <w:rsid w:val="00F4750A"/>
    <w:rsid w:val="00F47D23"/>
    <w:rsid w:val="00F50616"/>
    <w:rsid w:val="00F517C8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3B5A"/>
    <w:rsid w:val="00F64432"/>
    <w:rsid w:val="00F660E3"/>
    <w:rsid w:val="00F7095E"/>
    <w:rsid w:val="00F70C35"/>
    <w:rsid w:val="00F74590"/>
    <w:rsid w:val="00F751BD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5998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554"/>
    <w:rsid w:val="00F97461"/>
    <w:rsid w:val="00F97FF7"/>
    <w:rsid w:val="00FA03FD"/>
    <w:rsid w:val="00FA13AD"/>
    <w:rsid w:val="00FA2ED2"/>
    <w:rsid w:val="00FA428E"/>
    <w:rsid w:val="00FA4570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A55"/>
    <w:rsid w:val="00FC1CE0"/>
    <w:rsid w:val="00FC2197"/>
    <w:rsid w:val="00FC29B1"/>
    <w:rsid w:val="00FC34CA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EB1"/>
    <w:rsid w:val="00FE2902"/>
    <w:rsid w:val="00FE2919"/>
    <w:rsid w:val="00FE315A"/>
    <w:rsid w:val="00FE3FF4"/>
    <w:rsid w:val="00FE45E1"/>
    <w:rsid w:val="00FE6F3B"/>
    <w:rsid w:val="00FE7151"/>
    <w:rsid w:val="00FE7B57"/>
    <w:rsid w:val="00FF088B"/>
    <w:rsid w:val="00FF08B2"/>
    <w:rsid w:val="00FF0BA5"/>
    <w:rsid w:val="00FF106A"/>
    <w:rsid w:val="00FF4391"/>
    <w:rsid w:val="00FF458A"/>
    <w:rsid w:val="00FF45C1"/>
    <w:rsid w:val="00FF4812"/>
    <w:rsid w:val="00FF58AA"/>
    <w:rsid w:val="00FF5C35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F041A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F041A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paragraph" w:styleId="af6">
    <w:name w:val="Normal (Web)"/>
    <w:basedOn w:val="a"/>
    <w:uiPriority w:val="99"/>
    <w:unhideWhenUsed/>
    <w:rsid w:val="00293CD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0;&#1087;&#1088;&#1077;&#1083;&#1100;\04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0;&#1087;&#1088;&#1077;&#1083;&#1100;\04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0;&#1087;&#1088;&#1077;&#1083;&#1100;\04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0;&#1087;&#1088;&#1077;&#1083;&#1100;\04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0;&#1087;&#1088;&#1077;&#1083;&#1100;\04.18.%20&#1042;&#1090;&#1086;&#1088;&#1080;&#1095;&#1082;&#1072;%20&#1054;&#1084;&#1089;&#1082;.%20&#1055;&#1088;&#1086;&#1076;&#1072;&#1078;&#1080;.xlsx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Структура предложения по размерам квартир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6280262685006739"/>
          <c:y val="0.17363404077801536"/>
          <c:w val="0.48269371930168481"/>
          <c:h val="0.7703919625940812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0%</c:formatCode>
                <c:ptCount val="4"/>
                <c:pt idx="0">
                  <c:v>0.36120316084629112</c:v>
                </c:pt>
                <c:pt idx="1">
                  <c:v>0.32526127963293405</c:v>
                </c:pt>
                <c:pt idx="2">
                  <c:v>0.27071119041549829</c:v>
                </c:pt>
                <c:pt idx="3">
                  <c:v>4.2824369105276573E-2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28000" t="44000" r="28000" b="47000"/>
          </a:stretch>
        </a:blipFill>
        <a:ln>
          <a:noFill/>
        </a:ln>
        <a:effectLst/>
      </c:spPr>
    </c:plotArea>
    <c:plotVisOnly val="1"/>
    <c:dispBlanksAs val="zero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Структура предложения по районам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795894220316281"/>
          <c:y val="0.16431857493223184"/>
          <c:w val="0.49392481546214068"/>
          <c:h val="0.72717938126586634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953735"/>
            </a:solidFill>
            <a:ln>
              <a:solidFill>
                <a:schemeClr val="bg1"/>
              </a:solidFill>
            </a:ln>
          </c:spPr>
          <c:invertIfNegative val="1"/>
          <c:dPt>
            <c:idx val="0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Центральный</c:v>
                </c:pt>
                <c:pt idx="1">
                  <c:v>Кировский</c:v>
                </c:pt>
                <c:pt idx="2">
                  <c:v>Советский</c:v>
                </c:pt>
                <c:pt idx="3">
                  <c:v>Октябрьский</c:v>
                </c:pt>
                <c:pt idx="4">
                  <c:v>Ленинский</c:v>
                </c:pt>
              </c:strCache>
            </c:strRef>
          </c:cat>
          <c:val>
            <c:numRef>
              <c:f>Графики!$B$31:$B$35</c:f>
              <c:numCache>
                <c:formatCode>0%</c:formatCode>
                <c:ptCount val="5"/>
                <c:pt idx="0">
                  <c:v>0.29485257371314366</c:v>
                </c:pt>
                <c:pt idx="1">
                  <c:v>0.27336331834082972</c:v>
                </c:pt>
                <c:pt idx="2">
                  <c:v>0.24162918540729647</c:v>
                </c:pt>
                <c:pt idx="3">
                  <c:v>0.10619690154922544</c:v>
                </c:pt>
                <c:pt idx="4">
                  <c:v>8.3958020989505264E-2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</c14:spPr>
              </c14:invertSolidFillFmt>
            </c:ext>
          </c:extLst>
        </c:ser>
        <c:gapWidth val="115"/>
        <c:overlap val="-20"/>
        <c:axId val="153237376"/>
        <c:axId val="153238912"/>
      </c:barChart>
      <c:catAx>
        <c:axId val="15323737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238912"/>
        <c:crosses val="autoZero"/>
        <c:auto val="1"/>
        <c:lblAlgn val="ctr"/>
        <c:lblOffset val="100"/>
        <c:noMultiLvlLbl val="1"/>
      </c:catAx>
      <c:valAx>
        <c:axId val="153238912"/>
        <c:scaling>
          <c:orientation val="minMax"/>
        </c:scaling>
        <c:delete val="1"/>
        <c:axPos val="b"/>
        <c:numFmt formatCode="0%" sourceLinked="1"/>
        <c:majorTickMark val="none"/>
        <c:tickLblPos val="nextTo"/>
        <c:crossAx val="15323737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blipFill dpi="0" rotWithShape="1">
      <a:blip xmlns:r="http://schemas.openxmlformats.org/officeDocument/2006/relationships" r:embed="rId2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44000" t="42000" r="15000" b="45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/>
            </a:pPr>
            <a:r>
              <a:rPr lang="ru-RU"/>
              <a:t>Динамика удельной цены предложения на вторичном рынке жилой недвижимости</a:t>
            </a:r>
          </a:p>
        </c:rich>
      </c:tx>
    </c:title>
    <c:plotArea>
      <c:layout>
        <c:manualLayout>
          <c:layoutTarget val="inner"/>
          <c:xMode val="edge"/>
          <c:yMode val="edge"/>
          <c:x val="0.10644106214684224"/>
          <c:y val="0.18276250421794921"/>
          <c:w val="0.80303656798067147"/>
          <c:h val="0.60617193715317641"/>
        </c:manualLayout>
      </c:layout>
      <c:barChart>
        <c:barDir val="col"/>
        <c:grouping val="clustered"/>
        <c:ser>
          <c:idx val="1"/>
          <c:order val="1"/>
          <c:tx>
            <c:strRef>
              <c:f>Графики!$A$80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chemeClr val="accent2"/>
            </a:solidFill>
            <a:ln w="12700" cmpd="sng">
              <a:solidFill>
                <a:schemeClr val="bg1"/>
              </a:solidFill>
            </a:ln>
          </c:spPr>
          <c:dLbls>
            <c:dLbl>
              <c:idx val="0"/>
              <c:layout>
                <c:manualLayout>
                  <c:x val="0"/>
                  <c:y val="1.615659243897212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2.0566317914564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5.4637314479834163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3.0655222151285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8479532163742695E-3"/>
                  <c:y val="3.15862319011925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306503529675206E-4"/>
                  <c:y val="2.349613180198179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1.959683795439942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5557624632433834E-3"/>
                  <c:y val="8.6393974028623095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5779119117162229E-3"/>
                  <c:y val="1.173174828757424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3.0618378608221037E-3"/>
                  <c:y val="1.56452045920843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1.564027852010945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Графики!$X$78:$AH$78</c:f>
              <c:numCache>
                <c:formatCode>mmm/yy</c:formatCode>
                <c:ptCount val="11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</c:numCache>
            </c:numRef>
          </c:cat>
          <c:val>
            <c:numRef>
              <c:f>Графики!$X$80:$AH$80</c:f>
              <c:numCache>
                <c:formatCode>0.00%</c:formatCode>
                <c:ptCount val="11"/>
                <c:pt idx="0">
                  <c:v>-5.8507273877292931E-3</c:v>
                </c:pt>
                <c:pt idx="1">
                  <c:v>-4.2718534845145352E-3</c:v>
                </c:pt>
                <c:pt idx="2">
                  <c:v>-2.3504712352524497E-3</c:v>
                </c:pt>
                <c:pt idx="3">
                  <c:v>-2.2187657257880526E-3</c:v>
                </c:pt>
                <c:pt idx="4">
                  <c:v>-4.3432928402262769E-3</c:v>
                </c:pt>
                <c:pt idx="5">
                  <c:v>8.60406296212535E-5</c:v>
                </c:pt>
                <c:pt idx="6">
                  <c:v>-2.9784415360301075E-4</c:v>
                </c:pt>
                <c:pt idx="7">
                  <c:v>2.874478950628756E-3</c:v>
                </c:pt>
                <c:pt idx="8">
                  <c:v>1.7842601709008314E-3</c:v>
                </c:pt>
                <c:pt idx="9">
                  <c:v>5.1185232014827617E-3</c:v>
                </c:pt>
                <c:pt idx="10">
                  <c:v>1.9806521082879067E-3</c:v>
                </c:pt>
              </c:numCache>
            </c:numRef>
          </c:val>
        </c:ser>
        <c:axId val="157408256"/>
        <c:axId val="158624000"/>
      </c:barChart>
      <c:lineChart>
        <c:grouping val="standard"/>
        <c:ser>
          <c:idx val="0"/>
          <c:order val="0"/>
          <c:tx>
            <c:strRef>
              <c:f>Графики!$A$79</c:f>
              <c:strCache>
                <c:ptCount val="1"/>
                <c:pt idx="0">
                  <c:v>Удельная цена предложения, руб./кв.м.</c:v>
                </c:pt>
              </c:strCache>
            </c:strRef>
          </c:tx>
          <c:spPr>
            <a:ln w="12700" cmpd="sng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rgbClr val="002060"/>
              </a:solidFill>
              <a:ln cmpd="sng">
                <a:solidFill>
                  <a:srgbClr val="002060"/>
                </a:solidFill>
              </a:ln>
            </c:spPr>
          </c:marker>
          <c:dLbls>
            <c:dLbl>
              <c:idx val="0"/>
              <c:layout>
                <c:manualLayout>
                  <c:x val="-3.8214704809155571E-2"/>
                  <c:y val="-3.744708410642295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5254715967521612E-2"/>
                  <c:y val="-3.343595564068005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2471642799036077E-2"/>
                  <c:y val="-4.056182166418386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9112523215299846E-2"/>
                  <c:y val="4.023866386071111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9406762751147344E-2"/>
                  <c:y val="3.91906867497418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3751131985694779E-2"/>
                  <c:y val="3.72845286231113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9035624932848302E-2"/>
                  <c:y val="4.036256729170116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510942056877507E-2"/>
                  <c:y val="3.196366511226956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0712125420799589E-2"/>
                  <c:y val="3.519062667024620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0165154794247202E-2"/>
                  <c:y val="3.287728673555453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0123405626928217E-2"/>
                  <c:y val="4.060375335965895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7.5930135187925914E-3"/>
                  <c:y val="-7.8201392600548009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Графики!$X$78:$AH$78</c:f>
              <c:numCache>
                <c:formatCode>mmm/yy</c:formatCode>
                <c:ptCount val="11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</c:numCache>
            </c:numRef>
          </c:cat>
          <c:val>
            <c:numRef>
              <c:f>Графики!$X$79:$AH$79</c:f>
              <c:numCache>
                <c:formatCode>_-* #,##0\ _₽_-;\-* #,##0\ _₽_-;_-* "-"??\ _₽_-;_-@</c:formatCode>
                <c:ptCount val="11"/>
                <c:pt idx="0">
                  <c:v>44009</c:v>
                </c:pt>
                <c:pt idx="1">
                  <c:v>43821</c:v>
                </c:pt>
                <c:pt idx="2">
                  <c:v>43718</c:v>
                </c:pt>
                <c:pt idx="3">
                  <c:v>43621</c:v>
                </c:pt>
                <c:pt idx="4">
                  <c:v>43431.541223016487</c:v>
                </c:pt>
                <c:pt idx="5">
                  <c:v>43435.278100168725</c:v>
                </c:pt>
                <c:pt idx="6">
                  <c:v>43422.341156526483</c:v>
                </c:pt>
                <c:pt idx="7">
                  <c:v>43547.157762167924</c:v>
                </c:pt>
                <c:pt idx="8">
                  <c:v>43624.857221318918</c:v>
                </c:pt>
                <c:pt idx="9">
                  <c:v>43848.152065167596</c:v>
                </c:pt>
                <c:pt idx="10">
                  <c:v>43935</c:v>
                </c:pt>
              </c:numCache>
            </c:numRef>
          </c:val>
        </c:ser>
        <c:marker val="1"/>
        <c:axId val="157403776"/>
        <c:axId val="157405568"/>
      </c:lineChart>
      <c:dateAx>
        <c:axId val="157403776"/>
        <c:scaling>
          <c:orientation val="minMax"/>
        </c:scaling>
        <c:axPos val="b"/>
        <c:numFmt formatCode="mmm/yy" sourceLinked="1"/>
        <c:majorTickMark val="cross"/>
        <c:minorTickMark val="cross"/>
        <c:tickLblPos val="nextTo"/>
        <c:txPr>
          <a:bodyPr/>
          <a:lstStyle/>
          <a:p>
            <a:pPr>
              <a:defRPr sz="900" b="1" i="0"/>
            </a:pPr>
            <a:endParaRPr lang="ru-RU"/>
          </a:p>
        </c:txPr>
        <c:crossAx val="157405568"/>
        <c:crosses val="autoZero"/>
        <c:auto val="1"/>
        <c:lblOffset val="100"/>
        <c:baseTimeUnit val="months"/>
      </c:dateAx>
      <c:valAx>
        <c:axId val="157405568"/>
        <c:scaling>
          <c:orientation val="minMax"/>
          <c:max val="45000"/>
          <c:min val="43000"/>
        </c:scaling>
        <c:axPos val="l"/>
        <c:majorGridlines>
          <c:spPr>
            <a:ln>
              <a:solidFill>
                <a:srgbClr val="B7B7B7"/>
              </a:solidFill>
            </a:ln>
          </c:spPr>
        </c:majorGridlines>
        <c:numFmt formatCode="_-* #,##0\ _₽_-;\-* #,##0\ _₽_-;_-* &quot;-&quot;??\ _₽_-;_-@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>
              <a:defRPr b="1" i="0"/>
            </a:pPr>
            <a:endParaRPr lang="ru-RU"/>
          </a:p>
        </c:txPr>
        <c:crossAx val="157403776"/>
        <c:crosses val="autoZero"/>
        <c:crossBetween val="between"/>
        <c:majorUnit val="500"/>
      </c:valAx>
      <c:dateAx>
        <c:axId val="157408256"/>
        <c:scaling>
          <c:orientation val="minMax"/>
        </c:scaling>
        <c:delete val="1"/>
        <c:axPos val="b"/>
        <c:numFmt formatCode="mmm/yy" sourceLinked="1"/>
        <c:majorTickMark val="cross"/>
        <c:minorTickMark val="cross"/>
        <c:tickLblPos val="nextTo"/>
        <c:crossAx val="158624000"/>
        <c:crosses val="autoZero"/>
        <c:auto val="1"/>
        <c:lblOffset val="100"/>
        <c:baseTimeUnit val="months"/>
      </c:dateAx>
      <c:valAx>
        <c:axId val="158624000"/>
        <c:scaling>
          <c:orientation val="minMax"/>
          <c:max val="1.0000000000000005E-2"/>
        </c:scaling>
        <c:axPos val="r"/>
        <c:numFmt formatCode="0.00%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>
              <a:defRPr b="1" i="0"/>
            </a:pPr>
            <a:endParaRPr lang="ru-RU"/>
          </a:p>
        </c:txPr>
        <c:crossAx val="157408256"/>
        <c:crosses val="max"/>
        <c:crossBetween val="between"/>
        <c:minorUnit val="5.0000000000000079E-3"/>
      </c:valAx>
      <c:spPr>
        <a:noFill/>
      </c:spPr>
    </c:plotArea>
    <c:legend>
      <c:legendPos val="b"/>
    </c:legend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1000" t="51000" r="34000" b="38000"/>
      </a:stretch>
    </a:blipFill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Удельная цена предложения по размерам квартир, руб./кв.м.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2434555680539941"/>
          <c:y val="0.18638765863757176"/>
          <c:w val="0.77001814773153354"/>
          <c:h val="0.61517216597925173"/>
        </c:manualLayout>
      </c:layout>
      <c:barChart>
        <c:barDir val="col"/>
        <c:grouping val="clustered"/>
        <c:varyColors val="1"/>
        <c:ser>
          <c:idx val="0"/>
          <c:order val="0"/>
          <c:tx>
            <c:v>Удельная цена, руб./кв.м.</c:v>
          </c:tx>
          <c:spPr>
            <a:solidFill>
              <a:srgbClr val="953735"/>
            </a:solidFill>
            <a:ln>
              <a:solidFill>
                <a:schemeClr val="bg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1"/>
          <c:dPt>
            <c:idx val="0"/>
            <c:invertIfNegative val="1"/>
          </c:dPt>
          <c:dPt>
            <c:idx val="1"/>
            <c:invertIfNegative val="1"/>
          </c:dPt>
          <c:dPt>
            <c:idx val="2"/>
            <c:invertIfNegative val="1"/>
          </c:dPt>
          <c:dPt>
            <c:idx val="3"/>
            <c:invertIfNegative val="1"/>
          </c:dPt>
          <c:dLbls>
            <c:dLbl>
              <c:idx val="0"/>
              <c:layout>
                <c:manualLayout>
                  <c:x val="2.4287624424305689E-3"/>
                  <c:y val="8.712863883467558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274699153167283E-4"/>
                  <c:y val="8.74322333639919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686029812311205E-3"/>
                  <c:y val="8.881291547958215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2896548308819912E-5"/>
                  <c:y val="8.273055611638287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Графики!$B$41:$B$44</c:f>
              <c:numCache>
                <c:formatCode>0</c:formatCode>
                <c:ptCount val="4"/>
                <c:pt idx="0">
                  <c:v>44708.362529191683</c:v>
                </c:pt>
                <c:pt idx="1">
                  <c:v>43379.20643862291</c:v>
                </c:pt>
                <c:pt idx="2">
                  <c:v>43578.67543391636</c:v>
                </c:pt>
                <c:pt idx="3">
                  <c:v>45390.927863987607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14:spPr>
              </c14:invertSolidFillFmt>
            </c:ext>
          </c:extLst>
        </c:ser>
        <c:gapWidth val="100"/>
        <c:axId val="161349632"/>
        <c:axId val="161216000"/>
      </c:barChart>
      <c:lineChart>
        <c:grouping val="standard"/>
        <c:varyColors val="1"/>
        <c:ser>
          <c:idx val="1"/>
          <c:order val="1"/>
          <c:tx>
            <c:v>Темп прироста</c:v>
          </c:tx>
          <c:spPr>
            <a:ln w="34925" cap="rnd">
              <a:solidFill>
                <a:srgbClr val="FF0000"/>
              </a:solidFill>
              <a:prstDash val="sysDot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4.7829049670677949E-2"/>
                  <c:y val="-4.040888051386731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8682414698162729E-2"/>
                  <c:y val="-3.641668723033552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9405932748972413E-2"/>
                  <c:y val="-5.011313756720581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9180607141088517E-2"/>
                  <c:y val="-2.114902303878677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Графики!$AX$46:$AX$49</c:f>
              <c:numCache>
                <c:formatCode>0.00%</c:formatCode>
                <c:ptCount val="4"/>
                <c:pt idx="0">
                  <c:v>4.279938467951939E-3</c:v>
                </c:pt>
                <c:pt idx="1">
                  <c:v>4.3994404491654038E-4</c:v>
                </c:pt>
                <c:pt idx="2">
                  <c:v>1.4334433149711945E-3</c:v>
                </c:pt>
                <c:pt idx="3">
                  <c:v>1.4338070676084724E-2</c:v>
                </c:pt>
              </c:numCache>
            </c:numRef>
          </c:val>
        </c:ser>
        <c:marker val="1"/>
        <c:axId val="161746944"/>
        <c:axId val="161351552"/>
      </c:lineChart>
      <c:valAx>
        <c:axId val="161216000"/>
        <c:scaling>
          <c:orientation val="minMax"/>
          <c:max val="45500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49632"/>
        <c:crosses val="max"/>
        <c:crossBetween val="between"/>
        <c:majorUnit val="1500"/>
        <c:minorUnit val="1000"/>
      </c:valAx>
      <c:catAx>
        <c:axId val="161349632"/>
        <c:scaling>
          <c:orientation val="minMax"/>
        </c:scaling>
        <c:axPos val="b"/>
        <c:numFmt formatCode="General" sourceLinked="1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16000"/>
        <c:crosses val="autoZero"/>
        <c:auto val="1"/>
        <c:lblAlgn val="ctr"/>
        <c:lblOffset val="100"/>
      </c:catAx>
      <c:valAx>
        <c:axId val="161351552"/>
        <c:scaling>
          <c:orientation val="minMax"/>
        </c:scaling>
        <c:axPos val="l"/>
        <c:numFmt formatCode="0.0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746944"/>
        <c:crosses val="autoZero"/>
        <c:crossBetween val="between"/>
        <c:majorUnit val="1.0000000000000005E-2"/>
      </c:valAx>
      <c:catAx>
        <c:axId val="161746944"/>
        <c:scaling>
          <c:orientation val="minMax"/>
        </c:scaling>
        <c:delete val="1"/>
        <c:axPos val="b"/>
        <c:numFmt formatCode="General" sourceLinked="1"/>
        <c:tickLblPos val="nextTo"/>
        <c:crossAx val="161351552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3000" t="43000" r="32000" b="50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Удельная цена предложения по районам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3249534284404964"/>
          <c:y val="0.16727971503562056"/>
          <c:w val="0.52918266169109818"/>
          <c:h val="0.71815710536182953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953735"/>
            </a:solidFill>
            <a:ln>
              <a:solidFill>
                <a:schemeClr val="bg1"/>
              </a:solidFill>
            </a:ln>
          </c:spPr>
          <c:invertIfNegative val="1"/>
          <c:dPt>
            <c:idx val="0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Графики!$A$68:$A$72</c:f>
              <c:strCache>
                <c:ptCount val="5"/>
                <c:pt idx="0">
                  <c:v>Кировский</c:v>
                </c:pt>
                <c:pt idx="1">
                  <c:v>Центральный</c:v>
                </c:pt>
                <c:pt idx="2">
                  <c:v>Октябрьский</c:v>
                </c:pt>
                <c:pt idx="3">
                  <c:v>Ленинский</c:v>
                </c:pt>
                <c:pt idx="4">
                  <c:v>Советский</c:v>
                </c:pt>
              </c:strCache>
            </c:strRef>
          </c:cat>
          <c:val>
            <c:numRef>
              <c:f>Графики!$B$68:$B$72</c:f>
              <c:numCache>
                <c:formatCode>0</c:formatCode>
                <c:ptCount val="5"/>
                <c:pt idx="0">
                  <c:v>46160.888070633591</c:v>
                </c:pt>
                <c:pt idx="1">
                  <c:v>45239.145477463928</c:v>
                </c:pt>
                <c:pt idx="2">
                  <c:v>43057.808893277019</c:v>
                </c:pt>
                <c:pt idx="3">
                  <c:v>42843.131223504213</c:v>
                </c:pt>
                <c:pt idx="4">
                  <c:v>41052.410129876771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</c14:spPr>
              </c14:invertSolidFillFmt>
            </c:ext>
          </c:extLst>
        </c:ser>
        <c:gapWidth val="115"/>
        <c:overlap val="-20"/>
        <c:axId val="169276160"/>
        <c:axId val="169278464"/>
      </c:barChart>
      <c:catAx>
        <c:axId val="16927616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278464"/>
        <c:crosses val="autoZero"/>
        <c:auto val="1"/>
        <c:lblAlgn val="ctr"/>
        <c:lblOffset val="100"/>
        <c:noMultiLvlLbl val="1"/>
      </c:catAx>
      <c:valAx>
        <c:axId val="169278464"/>
        <c:scaling>
          <c:orientation val="minMax"/>
        </c:scaling>
        <c:delete val="1"/>
        <c:axPos val="b"/>
        <c:numFmt formatCode="0" sourceLinked="1"/>
        <c:majorTickMark val="none"/>
        <c:tickLblPos val="nextTo"/>
        <c:crossAx val="16927616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9000" t="43000" r="15000" b="47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Структура продаж по размерам квартир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4252440001886"/>
          <c:y val="0.22735820613123611"/>
          <c:w val="0.48269371930168481"/>
          <c:h val="0.7703919625940812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0"/>
                  <c:y val="3.0080866845823874E-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658163986986727E-3"/>
                  <c:y val="-0.1476523694739578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0%</c:formatCode>
                <c:ptCount val="4"/>
                <c:pt idx="0">
                  <c:v>0.41269841269841268</c:v>
                </c:pt>
                <c:pt idx="1">
                  <c:v>0.33333333333333331</c:v>
                </c:pt>
                <c:pt idx="2">
                  <c:v>0.23809523809523814</c:v>
                </c:pt>
                <c:pt idx="3">
                  <c:v>1.5873015873015876E-2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27000" t="47000" r="27000" b="45000"/>
          </a:stretch>
        </a:blipFill>
        <a:ln>
          <a:noFill/>
        </a:ln>
        <a:effectLst/>
      </c:spPr>
    </c:plotArea>
    <c:plotVisOnly val="1"/>
    <c:dispBlanksAs val="zero"/>
    <c:showDLblsOverMax val="1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91159-6F07-4874-ADE8-4406D1EA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8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HP</cp:lastModifiedBy>
  <cp:revision>160</cp:revision>
  <cp:lastPrinted>2018-04-09T18:41:00Z</cp:lastPrinted>
  <dcterms:created xsi:type="dcterms:W3CDTF">2015-10-08T04:17:00Z</dcterms:created>
  <dcterms:modified xsi:type="dcterms:W3CDTF">2018-05-13T18:42:00Z</dcterms:modified>
</cp:coreProperties>
</file>