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6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7005" w:rsidRPr="007222CD" w:rsidRDefault="006E547D" w:rsidP="007222CD">
      <w:pPr>
        <w:pStyle w:val="1"/>
        <w:numPr>
          <w:ilvl w:val="0"/>
          <w:numId w:val="0"/>
        </w:numPr>
      </w:pPr>
      <w:r w:rsidRPr="00F531EB">
        <w:t xml:space="preserve">ОБЗОР </w:t>
      </w:r>
      <w:r w:rsidR="00F02013" w:rsidRPr="00F531EB">
        <w:t>ВТОРИЧНОГО</w:t>
      </w:r>
      <w:r w:rsidR="00AC46B9" w:rsidRPr="00F531EB">
        <w:t xml:space="preserve"> РЫНКА ЖИЛОЙ </w:t>
      </w:r>
      <w:r w:rsidRPr="00F531EB">
        <w:t>НЕДВИЖИМОСТИ Г.</w:t>
      </w:r>
      <w:r w:rsidR="00FF106A">
        <w:t xml:space="preserve"> </w:t>
      </w:r>
      <w:r w:rsidR="00293CDC">
        <w:t>ОМСК</w:t>
      </w:r>
      <w:r w:rsidR="005D6D50">
        <w:t>А</w:t>
      </w:r>
      <w:r w:rsidR="0001685F" w:rsidRPr="00F531EB">
        <w:t xml:space="preserve"> ЗА </w:t>
      </w:r>
      <w:r w:rsidR="00907968">
        <w:t>ИЮНЬ</w:t>
      </w:r>
      <w:r w:rsidR="00A857F8" w:rsidRPr="00F531EB">
        <w:t xml:space="preserve"> </w:t>
      </w:r>
      <w:r w:rsidR="002470F2">
        <w:t>2017</w:t>
      </w:r>
      <w:r w:rsidR="0001685F" w:rsidRPr="00F531EB">
        <w:t>Г.</w:t>
      </w:r>
      <w:r w:rsidR="009C470F" w:rsidRPr="00F531EB">
        <w:rPr>
          <w:rStyle w:val="a8"/>
          <w:rFonts w:asciiTheme="minorHAnsi" w:hAnsiTheme="minorHAnsi" w:cs="Arial"/>
          <w:b w:val="0"/>
        </w:rPr>
        <w:footnoteReference w:id="1"/>
      </w:r>
    </w:p>
    <w:p w:rsidR="00D662CB" w:rsidRPr="00F531EB" w:rsidRDefault="007222CD" w:rsidP="007222CD">
      <w:pPr>
        <w:ind w:left="-709" w:firstLine="0"/>
        <w:rPr>
          <w:rFonts w:asciiTheme="minorHAnsi" w:hAnsiTheme="minorHAnsi" w:cs="Arial"/>
          <w:b/>
        </w:rPr>
      </w:pPr>
      <w:r w:rsidRPr="000F773B">
        <w:rPr>
          <w:rStyle w:val="a8"/>
          <w:rFonts w:asciiTheme="minorHAnsi" w:hAnsiTheme="minorHAnsi" w:cs="Arial"/>
          <w:b/>
          <w:color w:val="FFFFFF" w:themeColor="background1"/>
        </w:rPr>
        <w:footnoteReference w:id="2"/>
      </w:r>
      <w:r w:rsidR="002470F2" w:rsidRPr="002470F2">
        <w:t xml:space="preserve"> </w:t>
      </w:r>
      <w:r w:rsidR="00907968">
        <w:rPr>
          <w:noProof/>
          <w:lang w:eastAsia="ru-RU"/>
        </w:rPr>
        <w:drawing>
          <wp:inline distT="0" distB="0" distL="0" distR="0">
            <wp:extent cx="7552538" cy="5019675"/>
            <wp:effectExtent l="0" t="0" r="0" b="0"/>
            <wp:docPr id="2" name="Рисунок 2" descr="http://s3.travelask.ru/system/images/files/000/051/972/wysiwyg/omsk_514c42ee85b1f.jpg?1486393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3.travelask.ru/system/images/files/000/051/972/wysiwyg/omsk_514c42ee85b1f.jpg?148639339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492" cy="503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E8C" w:rsidRPr="002470F2">
        <w:rPr>
          <w:noProof/>
          <w:lang w:eastAsia="ru-RU"/>
        </w:rPr>
        <w:t xml:space="preserve"> </w:t>
      </w:r>
    </w:p>
    <w:p w:rsidR="007222CD" w:rsidRDefault="007222CD" w:rsidP="00D37069">
      <w:pPr>
        <w:pStyle w:val="1"/>
        <w:numPr>
          <w:ilvl w:val="0"/>
          <w:numId w:val="0"/>
        </w:numPr>
      </w:pPr>
    </w:p>
    <w:p w:rsidR="006B7574" w:rsidRDefault="006B7574" w:rsidP="00D37069">
      <w:pPr>
        <w:pStyle w:val="1"/>
        <w:numPr>
          <w:ilvl w:val="0"/>
          <w:numId w:val="0"/>
        </w:numPr>
      </w:pPr>
    </w:p>
    <w:p w:rsidR="0001685F" w:rsidRPr="00F531EB" w:rsidRDefault="0001458B" w:rsidP="00D37069">
      <w:pPr>
        <w:pStyle w:val="1"/>
        <w:numPr>
          <w:ilvl w:val="0"/>
          <w:numId w:val="0"/>
        </w:numPr>
      </w:pPr>
      <w:r w:rsidRPr="00F531EB">
        <w:t>ОСНОВНЫЕ ВЫВОДЫ</w:t>
      </w:r>
    </w:p>
    <w:p w:rsidR="00EA1C7D" w:rsidRPr="00AC1711" w:rsidRDefault="00EA1C7D" w:rsidP="00EA1C7D">
      <w:pPr>
        <w:pStyle w:val="a5"/>
        <w:numPr>
          <w:ilvl w:val="0"/>
          <w:numId w:val="1"/>
        </w:numPr>
        <w:ind w:left="1134" w:hanging="283"/>
        <w:rPr>
          <w:rFonts w:asciiTheme="minorHAnsi" w:hAnsiTheme="minorHAnsi" w:cs="Arial"/>
        </w:rPr>
      </w:pPr>
      <w:r w:rsidRPr="00AC1711">
        <w:rPr>
          <w:rFonts w:asciiTheme="minorHAnsi" w:hAnsiTheme="minorHAnsi" w:cs="Arial"/>
          <w:szCs w:val="20"/>
        </w:rPr>
        <w:t xml:space="preserve">Удельная цена предложения </w:t>
      </w:r>
      <w:r w:rsidRPr="00AC1711">
        <w:rPr>
          <w:color w:val="000000"/>
        </w:rPr>
        <w:t xml:space="preserve">в </w:t>
      </w:r>
      <w:r w:rsidR="00907968">
        <w:rPr>
          <w:color w:val="000000"/>
        </w:rPr>
        <w:t>июне</w:t>
      </w:r>
      <w:r w:rsidRPr="00AC1711">
        <w:rPr>
          <w:color w:val="000000"/>
        </w:rPr>
        <w:t xml:space="preserve"> составила 4</w:t>
      </w:r>
      <w:r w:rsidR="00CD1E8C" w:rsidRPr="00AC1711">
        <w:rPr>
          <w:color w:val="000000"/>
        </w:rPr>
        <w:t>4</w:t>
      </w:r>
      <w:r w:rsidRPr="00AC1711">
        <w:rPr>
          <w:color w:val="000000"/>
        </w:rPr>
        <w:t xml:space="preserve"> </w:t>
      </w:r>
      <w:r w:rsidR="00907968">
        <w:rPr>
          <w:color w:val="000000"/>
        </w:rPr>
        <w:t>009</w:t>
      </w:r>
      <w:r w:rsidRPr="00AC1711">
        <w:rPr>
          <w:color w:val="000000"/>
        </w:rPr>
        <w:t xml:space="preserve"> руб./кв.</w:t>
      </w:r>
      <w:r w:rsidR="006B7574" w:rsidRPr="00AC1711">
        <w:rPr>
          <w:color w:val="000000"/>
        </w:rPr>
        <w:t xml:space="preserve"> </w:t>
      </w:r>
      <w:r w:rsidRPr="00AC1711">
        <w:rPr>
          <w:color w:val="000000"/>
        </w:rPr>
        <w:t>м (</w:t>
      </w:r>
      <w:r w:rsidR="005C1886" w:rsidRPr="00AC1711">
        <w:rPr>
          <w:color w:val="000000"/>
        </w:rPr>
        <w:t>снижение</w:t>
      </w:r>
      <w:r w:rsidRPr="00AC1711">
        <w:rPr>
          <w:color w:val="000000"/>
        </w:rPr>
        <w:t xml:space="preserve"> на </w:t>
      </w:r>
      <w:r w:rsidR="00F073E7" w:rsidRPr="00AC1711">
        <w:rPr>
          <w:color w:val="000000"/>
        </w:rPr>
        <w:t>0</w:t>
      </w:r>
      <w:r w:rsidRPr="00AC1711">
        <w:rPr>
          <w:color w:val="000000"/>
        </w:rPr>
        <w:t>,</w:t>
      </w:r>
      <w:r w:rsidR="00907968">
        <w:rPr>
          <w:color w:val="000000"/>
        </w:rPr>
        <w:t>58</w:t>
      </w:r>
      <w:r w:rsidRPr="00AC1711">
        <w:rPr>
          <w:color w:val="000000"/>
        </w:rPr>
        <w:t>%), удельная цена продаж</w:t>
      </w:r>
      <w:r w:rsidR="005C1886" w:rsidRPr="00AC1711">
        <w:rPr>
          <w:color w:val="000000"/>
        </w:rPr>
        <w:t>и</w:t>
      </w:r>
      <w:r w:rsidRPr="00AC1711">
        <w:rPr>
          <w:color w:val="000000"/>
        </w:rPr>
        <w:t xml:space="preserve"> </w:t>
      </w:r>
      <w:r w:rsidRPr="00AC1711">
        <w:rPr>
          <w:rFonts w:eastAsia="Times New Roman"/>
          <w:color w:val="000000"/>
          <w:szCs w:val="24"/>
          <w:lang w:eastAsia="ru-RU"/>
        </w:rPr>
        <w:t>–</w:t>
      </w:r>
      <w:r w:rsidRPr="00AC1711">
        <w:rPr>
          <w:color w:val="000000"/>
        </w:rPr>
        <w:t xml:space="preserve"> </w:t>
      </w:r>
      <w:r w:rsidR="005C1886" w:rsidRPr="00AC1711">
        <w:rPr>
          <w:color w:val="000000"/>
        </w:rPr>
        <w:t>3</w:t>
      </w:r>
      <w:r w:rsidR="00907968">
        <w:rPr>
          <w:color w:val="000000"/>
        </w:rPr>
        <w:t>8</w:t>
      </w:r>
      <w:r w:rsidRPr="00AC1711">
        <w:rPr>
          <w:color w:val="000000"/>
        </w:rPr>
        <w:t xml:space="preserve"> </w:t>
      </w:r>
      <w:r w:rsidR="00907968">
        <w:rPr>
          <w:color w:val="000000"/>
        </w:rPr>
        <w:t>018</w:t>
      </w:r>
      <w:r w:rsidRPr="00AC1711">
        <w:rPr>
          <w:color w:val="000000"/>
        </w:rPr>
        <w:t xml:space="preserve"> руб./кв. </w:t>
      </w:r>
      <w:r w:rsidR="007B58FD" w:rsidRPr="00AC1711">
        <w:rPr>
          <w:color w:val="000000"/>
        </w:rPr>
        <w:t>м</w:t>
      </w:r>
      <w:r w:rsidR="00AC1711" w:rsidRPr="00AC1711">
        <w:rPr>
          <w:color w:val="000000"/>
        </w:rPr>
        <w:t xml:space="preserve"> (</w:t>
      </w:r>
      <w:r w:rsidR="00DE2F96">
        <w:rPr>
          <w:color w:val="000000"/>
        </w:rPr>
        <w:t>снижение</w:t>
      </w:r>
      <w:r w:rsidR="008C7EDB" w:rsidRPr="00AC1711">
        <w:rPr>
          <w:color w:val="000000"/>
        </w:rPr>
        <w:t xml:space="preserve"> на </w:t>
      </w:r>
      <w:r w:rsidR="00DE2F96">
        <w:rPr>
          <w:color w:val="000000"/>
        </w:rPr>
        <w:t>3</w:t>
      </w:r>
      <w:r w:rsidR="008C7EDB" w:rsidRPr="00AC1711">
        <w:rPr>
          <w:color w:val="000000"/>
        </w:rPr>
        <w:t>,</w:t>
      </w:r>
      <w:r w:rsidR="00DE2F96">
        <w:rPr>
          <w:color w:val="000000"/>
        </w:rPr>
        <w:t>2</w:t>
      </w:r>
      <w:r w:rsidRPr="00AC1711">
        <w:rPr>
          <w:color w:val="000000"/>
        </w:rPr>
        <w:t xml:space="preserve">%). </w:t>
      </w:r>
    </w:p>
    <w:p w:rsidR="00EA1C7D" w:rsidRPr="00AC1711" w:rsidRDefault="005C1886" w:rsidP="00EA1C7D">
      <w:pPr>
        <w:pStyle w:val="a5"/>
        <w:numPr>
          <w:ilvl w:val="0"/>
          <w:numId w:val="1"/>
        </w:numPr>
        <w:ind w:left="1134" w:hanging="283"/>
        <w:rPr>
          <w:rFonts w:asciiTheme="minorHAnsi" w:hAnsiTheme="minorHAnsi" w:cs="Arial"/>
        </w:rPr>
      </w:pPr>
      <w:r w:rsidRPr="00AC1711">
        <w:rPr>
          <w:color w:val="000000"/>
        </w:rPr>
        <w:t xml:space="preserve">В </w:t>
      </w:r>
      <w:r w:rsidR="00DE2F96">
        <w:rPr>
          <w:color w:val="000000"/>
        </w:rPr>
        <w:t>июне</w:t>
      </w:r>
      <w:r w:rsidR="002470F2" w:rsidRPr="00AC1711">
        <w:rPr>
          <w:color w:val="000000"/>
        </w:rPr>
        <w:t xml:space="preserve"> </w:t>
      </w:r>
      <w:r w:rsidRPr="00AC1711">
        <w:rPr>
          <w:color w:val="000000"/>
        </w:rPr>
        <w:t xml:space="preserve">удельная цена предложения </w:t>
      </w:r>
      <w:r w:rsidR="009C0A91" w:rsidRPr="00AC1711">
        <w:rPr>
          <w:color w:val="000000"/>
        </w:rPr>
        <w:t>продолжила</w:t>
      </w:r>
      <w:r w:rsidRPr="00AC1711">
        <w:rPr>
          <w:color w:val="000000"/>
        </w:rPr>
        <w:t xml:space="preserve"> свое падение: по сравнению с </w:t>
      </w:r>
      <w:r w:rsidR="00DE2F96">
        <w:rPr>
          <w:color w:val="000000"/>
        </w:rPr>
        <w:t>маем</w:t>
      </w:r>
      <w:r w:rsidRPr="00AC1711">
        <w:rPr>
          <w:color w:val="000000"/>
        </w:rPr>
        <w:t xml:space="preserve"> показала отрицательную динамику </w:t>
      </w:r>
      <w:r w:rsidR="00EA1C7D" w:rsidRPr="00AC1711">
        <w:rPr>
          <w:color w:val="000000"/>
        </w:rPr>
        <w:t xml:space="preserve">на </w:t>
      </w:r>
      <w:r w:rsidR="00DE2F96">
        <w:rPr>
          <w:color w:val="000000"/>
        </w:rPr>
        <w:t>259</w:t>
      </w:r>
      <w:r w:rsidR="00EA1C7D" w:rsidRPr="00AC1711">
        <w:rPr>
          <w:color w:val="000000"/>
        </w:rPr>
        <w:t xml:space="preserve"> руб./</w:t>
      </w:r>
      <w:r w:rsidR="007B58FD" w:rsidRPr="00AC1711">
        <w:rPr>
          <w:color w:val="000000"/>
        </w:rPr>
        <w:t>кв. м</w:t>
      </w:r>
      <w:r w:rsidR="00EA1C7D" w:rsidRPr="00AC1711">
        <w:rPr>
          <w:color w:val="000000"/>
        </w:rPr>
        <w:t>.</w:t>
      </w:r>
    </w:p>
    <w:p w:rsidR="00EA1C7D" w:rsidRPr="00AC1711" w:rsidRDefault="00EA1C7D" w:rsidP="00EA1C7D">
      <w:pPr>
        <w:pStyle w:val="a5"/>
        <w:numPr>
          <w:ilvl w:val="0"/>
          <w:numId w:val="1"/>
        </w:numPr>
        <w:ind w:left="1134" w:hanging="283"/>
        <w:rPr>
          <w:rFonts w:asciiTheme="minorHAnsi" w:hAnsiTheme="minorHAnsi" w:cs="Arial"/>
        </w:rPr>
      </w:pPr>
      <w:r w:rsidRPr="00AC1711">
        <w:rPr>
          <w:color w:val="000000"/>
        </w:rPr>
        <w:t xml:space="preserve">В </w:t>
      </w:r>
      <w:r w:rsidR="00DE2F96">
        <w:rPr>
          <w:color w:val="000000"/>
        </w:rPr>
        <w:t>июне</w:t>
      </w:r>
      <w:r w:rsidR="00F073E7" w:rsidRPr="00AC1711">
        <w:rPr>
          <w:color w:val="000000"/>
        </w:rPr>
        <w:t xml:space="preserve"> </w:t>
      </w:r>
      <w:r w:rsidR="009C0A91" w:rsidRPr="00AC1711">
        <w:rPr>
          <w:color w:val="000000"/>
        </w:rPr>
        <w:t xml:space="preserve">особой </w:t>
      </w:r>
      <w:r w:rsidR="005C1886" w:rsidRPr="00AC1711">
        <w:rPr>
          <w:color w:val="000000"/>
        </w:rPr>
        <w:t>популярностью среди покупателей пользовались квартиры в</w:t>
      </w:r>
      <w:r w:rsidR="009C0A91" w:rsidRPr="00AC1711">
        <w:rPr>
          <w:color w:val="000000"/>
        </w:rPr>
        <w:t xml:space="preserve"> </w:t>
      </w:r>
      <w:r w:rsidR="00AC1711" w:rsidRPr="00AC1711">
        <w:rPr>
          <w:color w:val="000000"/>
        </w:rPr>
        <w:t>Кировском</w:t>
      </w:r>
      <w:r w:rsidR="00DE2F96">
        <w:rPr>
          <w:color w:val="000000"/>
        </w:rPr>
        <w:t xml:space="preserve"> и Советском</w:t>
      </w:r>
      <w:r w:rsidR="00AC1711" w:rsidRPr="00AC1711">
        <w:rPr>
          <w:color w:val="000000"/>
        </w:rPr>
        <w:t xml:space="preserve"> </w:t>
      </w:r>
      <w:r w:rsidR="009C0A91" w:rsidRPr="00AC1711">
        <w:rPr>
          <w:color w:val="000000"/>
        </w:rPr>
        <w:t>АО</w:t>
      </w:r>
      <w:r w:rsidR="00DE2F96">
        <w:rPr>
          <w:color w:val="000000"/>
        </w:rPr>
        <w:t xml:space="preserve"> – их предпочли 32</w:t>
      </w:r>
      <w:r w:rsidR="00757862">
        <w:rPr>
          <w:color w:val="000000"/>
        </w:rPr>
        <w:t>%</w:t>
      </w:r>
      <w:r w:rsidR="00DE2F96">
        <w:rPr>
          <w:color w:val="000000"/>
        </w:rPr>
        <w:t xml:space="preserve"> и 22%</w:t>
      </w:r>
      <w:r w:rsidR="00AC1711" w:rsidRPr="00AC1711">
        <w:rPr>
          <w:color w:val="000000"/>
        </w:rPr>
        <w:t xml:space="preserve"> покупателей</w:t>
      </w:r>
      <w:r w:rsidR="00DE2F96">
        <w:rPr>
          <w:color w:val="000000"/>
        </w:rPr>
        <w:t xml:space="preserve"> соответственно.</w:t>
      </w:r>
      <w:r w:rsidR="005C1886" w:rsidRPr="00AC1711">
        <w:rPr>
          <w:color w:val="000000"/>
        </w:rPr>
        <w:t xml:space="preserve"> </w:t>
      </w:r>
      <w:r w:rsidRPr="00AC1711">
        <w:rPr>
          <w:color w:val="000000"/>
        </w:rPr>
        <w:t>Наименьшей попу</w:t>
      </w:r>
      <w:r w:rsidR="00AC1711" w:rsidRPr="00AC1711">
        <w:rPr>
          <w:color w:val="000000"/>
        </w:rPr>
        <w:t>лярностью польз</w:t>
      </w:r>
      <w:r w:rsidR="00757862">
        <w:rPr>
          <w:color w:val="000000"/>
        </w:rPr>
        <w:t>овались</w:t>
      </w:r>
      <w:r w:rsidR="00AC1711" w:rsidRPr="00AC1711">
        <w:rPr>
          <w:color w:val="000000"/>
        </w:rPr>
        <w:t xml:space="preserve"> квартиры в</w:t>
      </w:r>
      <w:r w:rsidR="009C0A91" w:rsidRPr="00AC1711">
        <w:rPr>
          <w:color w:val="000000"/>
        </w:rPr>
        <w:t xml:space="preserve"> </w:t>
      </w:r>
      <w:r w:rsidR="00757862">
        <w:rPr>
          <w:color w:val="000000"/>
        </w:rPr>
        <w:t xml:space="preserve">Октябрьском </w:t>
      </w:r>
      <w:r w:rsidRPr="00AC1711">
        <w:rPr>
          <w:color w:val="000000"/>
        </w:rPr>
        <w:t>АО</w:t>
      </w:r>
      <w:r w:rsidR="00F073E7" w:rsidRPr="00AC1711">
        <w:rPr>
          <w:color w:val="000000"/>
        </w:rPr>
        <w:t>.</w:t>
      </w:r>
    </w:p>
    <w:p w:rsidR="00EA1C7D" w:rsidRPr="00AC1711" w:rsidRDefault="00EA1C7D" w:rsidP="00EA1C7D">
      <w:pPr>
        <w:pStyle w:val="a5"/>
        <w:numPr>
          <w:ilvl w:val="0"/>
          <w:numId w:val="1"/>
        </w:numPr>
        <w:ind w:left="1134" w:hanging="283"/>
        <w:rPr>
          <w:rFonts w:asciiTheme="minorHAnsi" w:hAnsiTheme="minorHAnsi" w:cs="Arial"/>
        </w:rPr>
      </w:pPr>
      <w:r w:rsidRPr="00AC1711">
        <w:rPr>
          <w:color w:val="000000"/>
        </w:rPr>
        <w:t>Среди покупателей вторично</w:t>
      </w:r>
      <w:r w:rsidR="00AC1711" w:rsidRPr="00AC1711">
        <w:rPr>
          <w:color w:val="000000"/>
        </w:rPr>
        <w:t xml:space="preserve">го жилья наиболее востребованы </w:t>
      </w:r>
      <w:r w:rsidR="00757862">
        <w:rPr>
          <w:color w:val="000000"/>
        </w:rPr>
        <w:t>1</w:t>
      </w:r>
      <w:r w:rsidRPr="00AC1711">
        <w:rPr>
          <w:color w:val="000000"/>
        </w:rPr>
        <w:t>-</w:t>
      </w:r>
      <w:r w:rsidR="00757862">
        <w:rPr>
          <w:color w:val="000000"/>
        </w:rPr>
        <w:t xml:space="preserve"> и 2</w:t>
      </w:r>
      <w:r w:rsidR="009C0A91" w:rsidRPr="00AC1711">
        <w:rPr>
          <w:color w:val="000000"/>
        </w:rPr>
        <w:t>-</w:t>
      </w:r>
      <w:r w:rsidRPr="00AC1711">
        <w:rPr>
          <w:color w:val="000000"/>
        </w:rPr>
        <w:t>комнатные квартиры (</w:t>
      </w:r>
      <w:r w:rsidR="00DE2F96">
        <w:rPr>
          <w:color w:val="000000"/>
        </w:rPr>
        <w:t>34</w:t>
      </w:r>
      <w:r w:rsidRPr="00AC1711">
        <w:rPr>
          <w:color w:val="000000"/>
        </w:rPr>
        <w:t xml:space="preserve">% </w:t>
      </w:r>
      <w:r w:rsidR="00DE2F96">
        <w:rPr>
          <w:color w:val="000000"/>
        </w:rPr>
        <w:t>и 42</w:t>
      </w:r>
      <w:r w:rsidR="00AC1711" w:rsidRPr="00AC1711">
        <w:rPr>
          <w:color w:val="000000"/>
        </w:rPr>
        <w:t xml:space="preserve">% </w:t>
      </w:r>
      <w:r w:rsidRPr="00AC1711">
        <w:rPr>
          <w:color w:val="000000"/>
        </w:rPr>
        <w:t>в структуре продаж</w:t>
      </w:r>
      <w:r w:rsidR="00AC1711" w:rsidRPr="00AC1711">
        <w:rPr>
          <w:color w:val="000000"/>
        </w:rPr>
        <w:t xml:space="preserve">) средней площадью </w:t>
      </w:r>
      <w:r w:rsidR="00DE2F96">
        <w:rPr>
          <w:color w:val="000000"/>
        </w:rPr>
        <w:t>34</w:t>
      </w:r>
      <w:r w:rsidRPr="00AC1711">
        <w:rPr>
          <w:color w:val="000000"/>
        </w:rPr>
        <w:t>,</w:t>
      </w:r>
      <w:r w:rsidR="00DE2F96">
        <w:rPr>
          <w:color w:val="000000"/>
        </w:rPr>
        <w:t>6</w:t>
      </w:r>
      <w:r w:rsidR="00AC1711" w:rsidRPr="00AC1711">
        <w:rPr>
          <w:color w:val="000000"/>
        </w:rPr>
        <w:t xml:space="preserve"> и </w:t>
      </w:r>
      <w:r w:rsidR="00DE2F96">
        <w:rPr>
          <w:color w:val="000000"/>
        </w:rPr>
        <w:t>50,8</w:t>
      </w:r>
      <w:r w:rsidRPr="00AC1711">
        <w:rPr>
          <w:color w:val="000000"/>
        </w:rPr>
        <w:t xml:space="preserve"> кв.</w:t>
      </w:r>
      <w:r w:rsidR="007B58FD" w:rsidRPr="00AC1711">
        <w:rPr>
          <w:color w:val="000000"/>
        </w:rPr>
        <w:t xml:space="preserve"> м</w:t>
      </w:r>
      <w:r w:rsidR="00BE3CB5" w:rsidRPr="00AC1711">
        <w:rPr>
          <w:color w:val="000000"/>
        </w:rPr>
        <w:t xml:space="preserve"> </w:t>
      </w:r>
      <w:r w:rsidR="009C0A91" w:rsidRPr="00AC1711">
        <w:rPr>
          <w:color w:val="000000"/>
        </w:rPr>
        <w:t>соответственно.</w:t>
      </w:r>
      <w:r w:rsidR="00BE3CB5" w:rsidRPr="00AC1711">
        <w:rPr>
          <w:color w:val="000000"/>
        </w:rPr>
        <w:t xml:space="preserve"> </w:t>
      </w:r>
    </w:p>
    <w:p w:rsidR="0001685F" w:rsidRPr="005C1886" w:rsidRDefault="00293CDC" w:rsidP="005C1886">
      <w:pPr>
        <w:pStyle w:val="a5"/>
        <w:numPr>
          <w:ilvl w:val="0"/>
          <w:numId w:val="1"/>
        </w:numPr>
        <w:ind w:left="1134" w:hanging="283"/>
        <w:rPr>
          <w:rFonts w:asciiTheme="minorHAnsi" w:hAnsiTheme="minorHAnsi" w:cs="Arial"/>
        </w:rPr>
      </w:pPr>
      <w:r w:rsidRPr="00AC1711">
        <w:rPr>
          <w:color w:val="000000"/>
        </w:rPr>
        <w:t>Средний срок экспозиции проданных объектов</w:t>
      </w:r>
      <w:r w:rsidR="00AC1711" w:rsidRPr="00AC1711">
        <w:rPr>
          <w:color w:val="000000"/>
        </w:rPr>
        <w:t xml:space="preserve"> </w:t>
      </w:r>
      <w:r w:rsidR="00DE2F96">
        <w:rPr>
          <w:color w:val="000000"/>
        </w:rPr>
        <w:t xml:space="preserve">увеличился </w:t>
      </w:r>
      <w:r w:rsidR="00BE3CB5" w:rsidRPr="00AC1711">
        <w:rPr>
          <w:color w:val="000000"/>
        </w:rPr>
        <w:t>до</w:t>
      </w:r>
      <w:r w:rsidR="00EA1C7D" w:rsidRPr="00AC1711">
        <w:rPr>
          <w:color w:val="000000"/>
        </w:rPr>
        <w:t xml:space="preserve"> </w:t>
      </w:r>
      <w:r w:rsidR="00DE2F96">
        <w:rPr>
          <w:color w:val="000000"/>
        </w:rPr>
        <w:t>6</w:t>
      </w:r>
      <w:r w:rsidRPr="00AC1711">
        <w:rPr>
          <w:color w:val="000000"/>
        </w:rPr>
        <w:t>,</w:t>
      </w:r>
      <w:r w:rsidR="00DE2F96">
        <w:rPr>
          <w:color w:val="000000"/>
        </w:rPr>
        <w:t>23</w:t>
      </w:r>
      <w:r w:rsidR="007B58FD" w:rsidRPr="00AC1711">
        <w:rPr>
          <w:color w:val="000000"/>
        </w:rPr>
        <w:t xml:space="preserve"> мес</w:t>
      </w:r>
      <w:r w:rsidRPr="00AC1711">
        <w:rPr>
          <w:color w:val="000000"/>
        </w:rPr>
        <w:t>.</w:t>
      </w:r>
      <w:r w:rsidR="0001685F" w:rsidRPr="005C1886">
        <w:rPr>
          <w:rFonts w:asciiTheme="minorHAnsi" w:hAnsiTheme="minorHAnsi"/>
        </w:rPr>
        <w:br w:type="page"/>
      </w:r>
    </w:p>
    <w:p w:rsidR="00393100" w:rsidRPr="00F531EB" w:rsidRDefault="00E67761" w:rsidP="00D37069">
      <w:pPr>
        <w:pStyle w:val="1"/>
      </w:pPr>
      <w:r w:rsidRPr="00F531EB">
        <w:lastRenderedPageBreak/>
        <w:t>Анализ пр</w:t>
      </w:r>
      <w:r>
        <w:t>едложения на вторичном рынке г.</w:t>
      </w:r>
      <w:r w:rsidR="00FF106A">
        <w:t xml:space="preserve"> </w:t>
      </w:r>
      <w:r w:rsidR="00293CDC">
        <w:t>Омск</w:t>
      </w:r>
      <w:r w:rsidR="00B520AA">
        <w:t>а</w:t>
      </w:r>
      <w:r w:rsidRPr="00F531EB">
        <w:t xml:space="preserve"> за</w:t>
      </w:r>
      <w:r w:rsidR="00A857F8" w:rsidRPr="00F531EB">
        <w:t xml:space="preserve"> </w:t>
      </w:r>
      <w:r w:rsidR="00FA4570">
        <w:t>июнь</w:t>
      </w:r>
      <w:r w:rsidR="00FF106A" w:rsidRPr="00F531EB">
        <w:t xml:space="preserve"> </w:t>
      </w:r>
      <w:r w:rsidR="00DE7218">
        <w:t>2017</w:t>
      </w:r>
      <w:r w:rsidRPr="00F531EB">
        <w:t>г.</w:t>
      </w:r>
    </w:p>
    <w:p w:rsidR="00293CDC" w:rsidRPr="009D79DC" w:rsidRDefault="00E4176C" w:rsidP="00E4176C">
      <w:pPr>
        <w:rPr>
          <w:rFonts w:eastAsia="Times New Roman"/>
          <w:color w:val="000000"/>
          <w:szCs w:val="24"/>
          <w:lang w:eastAsia="ru-RU"/>
        </w:rPr>
      </w:pPr>
      <w:r w:rsidRPr="009D79DC">
        <w:rPr>
          <w:rFonts w:eastAsia="Times New Roman"/>
          <w:color w:val="000000"/>
          <w:szCs w:val="24"/>
          <w:lang w:eastAsia="ru-RU"/>
        </w:rPr>
        <w:t xml:space="preserve">Вторичный рынок </w:t>
      </w:r>
      <w:r w:rsidR="000F3CBE" w:rsidRPr="009D79DC">
        <w:rPr>
          <w:rFonts w:eastAsia="Times New Roman"/>
          <w:color w:val="000000"/>
          <w:szCs w:val="24"/>
          <w:lang w:eastAsia="ru-RU"/>
        </w:rPr>
        <w:t xml:space="preserve">в </w:t>
      </w:r>
      <w:r w:rsidR="00FA4570">
        <w:rPr>
          <w:rFonts w:eastAsia="Times New Roman"/>
          <w:color w:val="000000"/>
          <w:szCs w:val="24"/>
          <w:lang w:eastAsia="ru-RU"/>
        </w:rPr>
        <w:t>июне</w:t>
      </w:r>
      <w:r w:rsidRPr="009D79DC">
        <w:rPr>
          <w:rFonts w:eastAsia="Times New Roman"/>
          <w:color w:val="000000"/>
          <w:szCs w:val="24"/>
          <w:lang w:eastAsia="ru-RU"/>
        </w:rPr>
        <w:t xml:space="preserve"> 201</w:t>
      </w:r>
      <w:r w:rsidR="00F05E96" w:rsidRPr="009D79DC">
        <w:rPr>
          <w:rFonts w:eastAsia="Times New Roman"/>
          <w:color w:val="000000"/>
          <w:szCs w:val="24"/>
          <w:lang w:eastAsia="ru-RU"/>
        </w:rPr>
        <w:t>7</w:t>
      </w:r>
      <w:r w:rsidRPr="009D79DC">
        <w:rPr>
          <w:rFonts w:eastAsia="Times New Roman"/>
          <w:color w:val="000000"/>
          <w:szCs w:val="24"/>
          <w:lang w:eastAsia="ru-RU"/>
        </w:rPr>
        <w:t xml:space="preserve">г. показал объем в </w:t>
      </w:r>
      <w:r w:rsidR="00F05E96" w:rsidRPr="009D79DC">
        <w:rPr>
          <w:rFonts w:eastAsia="Times New Roman"/>
          <w:color w:val="000000"/>
          <w:szCs w:val="24"/>
          <w:lang w:eastAsia="ru-RU"/>
        </w:rPr>
        <w:t>5</w:t>
      </w:r>
      <w:r w:rsidRPr="009D79DC">
        <w:rPr>
          <w:rFonts w:eastAsia="Times New Roman"/>
          <w:color w:val="000000"/>
          <w:szCs w:val="24"/>
          <w:lang w:eastAsia="ru-RU"/>
        </w:rPr>
        <w:t xml:space="preserve"> </w:t>
      </w:r>
      <w:r w:rsidR="008E7BBD">
        <w:rPr>
          <w:rFonts w:eastAsia="Times New Roman"/>
          <w:color w:val="000000"/>
          <w:szCs w:val="24"/>
          <w:lang w:eastAsia="ru-RU"/>
        </w:rPr>
        <w:t>4</w:t>
      </w:r>
      <w:r w:rsidR="00FA4570">
        <w:rPr>
          <w:rFonts w:eastAsia="Times New Roman"/>
          <w:color w:val="000000"/>
          <w:szCs w:val="24"/>
          <w:lang w:eastAsia="ru-RU"/>
        </w:rPr>
        <w:t>41</w:t>
      </w:r>
      <w:r w:rsidRPr="009D79DC">
        <w:rPr>
          <w:rFonts w:eastAsia="Times New Roman"/>
          <w:color w:val="000000"/>
          <w:szCs w:val="24"/>
          <w:lang w:eastAsia="ru-RU"/>
        </w:rPr>
        <w:t xml:space="preserve"> оферт</w:t>
      </w:r>
      <w:r w:rsidR="00FA4570">
        <w:rPr>
          <w:rFonts w:eastAsia="Times New Roman"/>
          <w:color w:val="000000"/>
          <w:szCs w:val="24"/>
          <w:lang w:eastAsia="ru-RU"/>
        </w:rPr>
        <w:t>у</w:t>
      </w:r>
      <w:r w:rsidR="00293CDC" w:rsidRPr="009D79DC">
        <w:rPr>
          <w:rFonts w:eastAsia="Times New Roman"/>
          <w:color w:val="000000"/>
          <w:szCs w:val="24"/>
          <w:lang w:eastAsia="ru-RU"/>
        </w:rPr>
        <w:t xml:space="preserve"> (исключая кв</w:t>
      </w:r>
      <w:r w:rsidR="00632C2D" w:rsidRPr="009D79DC">
        <w:rPr>
          <w:rFonts w:eastAsia="Times New Roman"/>
          <w:color w:val="000000"/>
          <w:szCs w:val="24"/>
          <w:lang w:eastAsia="ru-RU"/>
        </w:rPr>
        <w:t>артиры за чертой города, в малоэтажных домах, а также</w:t>
      </w:r>
      <w:r w:rsidR="00293CDC" w:rsidRPr="009D79DC">
        <w:rPr>
          <w:rFonts w:eastAsia="Times New Roman"/>
          <w:color w:val="000000"/>
          <w:szCs w:val="24"/>
          <w:lang w:eastAsia="ru-RU"/>
        </w:rPr>
        <w:t xml:space="preserve"> </w:t>
      </w:r>
      <w:r w:rsidR="00BB711E" w:rsidRPr="009D79DC">
        <w:rPr>
          <w:rFonts w:eastAsia="Times New Roman"/>
          <w:color w:val="000000"/>
          <w:szCs w:val="24"/>
          <w:lang w:eastAsia="ru-RU"/>
        </w:rPr>
        <w:t xml:space="preserve">следующие </w:t>
      </w:r>
      <w:r w:rsidR="00293CDC" w:rsidRPr="009D79DC">
        <w:rPr>
          <w:rFonts w:eastAsia="Times New Roman"/>
          <w:color w:val="000000"/>
          <w:szCs w:val="24"/>
          <w:lang w:eastAsia="ru-RU"/>
        </w:rPr>
        <w:t>типы</w:t>
      </w:r>
      <w:r w:rsidR="00632C2D" w:rsidRPr="009D79DC">
        <w:rPr>
          <w:rFonts w:eastAsia="Times New Roman"/>
          <w:color w:val="000000"/>
          <w:szCs w:val="24"/>
          <w:lang w:eastAsia="ru-RU"/>
        </w:rPr>
        <w:t xml:space="preserve"> квартир</w:t>
      </w:r>
      <w:r w:rsidR="00293CDC" w:rsidRPr="009D79DC">
        <w:rPr>
          <w:rFonts w:eastAsia="Times New Roman"/>
          <w:color w:val="000000"/>
          <w:szCs w:val="24"/>
          <w:lang w:eastAsia="ru-RU"/>
        </w:rPr>
        <w:t xml:space="preserve">: пансионаты, общежития, </w:t>
      </w:r>
      <w:r w:rsidR="00632C2D" w:rsidRPr="009D79DC">
        <w:rPr>
          <w:rFonts w:eastAsia="Times New Roman"/>
          <w:color w:val="000000"/>
          <w:szCs w:val="24"/>
          <w:lang w:eastAsia="ru-RU"/>
        </w:rPr>
        <w:t xml:space="preserve">малосемейки, </w:t>
      </w:r>
      <w:r w:rsidR="00293CDC" w:rsidRPr="009D79DC">
        <w:rPr>
          <w:rFonts w:eastAsia="Times New Roman"/>
          <w:color w:val="000000"/>
          <w:szCs w:val="24"/>
          <w:lang w:eastAsia="ru-RU"/>
        </w:rPr>
        <w:t xml:space="preserve">гостинки). </w:t>
      </w:r>
      <w:r w:rsidR="008E7BBD">
        <w:rPr>
          <w:rFonts w:eastAsia="Times New Roman"/>
          <w:color w:val="000000"/>
          <w:szCs w:val="24"/>
          <w:lang w:eastAsia="ru-RU"/>
        </w:rPr>
        <w:t xml:space="preserve">Таким образом, предложение в </w:t>
      </w:r>
      <w:r w:rsidR="00FA4570">
        <w:rPr>
          <w:rFonts w:eastAsia="Times New Roman"/>
          <w:color w:val="000000"/>
          <w:szCs w:val="24"/>
          <w:lang w:eastAsia="ru-RU"/>
        </w:rPr>
        <w:t>июне еще</w:t>
      </w:r>
      <w:r w:rsidR="009D79DC" w:rsidRPr="009D79DC">
        <w:rPr>
          <w:rFonts w:eastAsia="Times New Roman"/>
          <w:color w:val="000000"/>
          <w:szCs w:val="24"/>
          <w:lang w:eastAsia="ru-RU"/>
        </w:rPr>
        <w:t xml:space="preserve"> </w:t>
      </w:r>
      <w:r w:rsidR="00444970">
        <w:rPr>
          <w:rFonts w:eastAsia="Times New Roman"/>
          <w:color w:val="000000"/>
          <w:szCs w:val="24"/>
          <w:lang w:eastAsia="ru-RU"/>
        </w:rPr>
        <w:t>снизилось</w:t>
      </w:r>
      <w:r w:rsidR="009D79DC" w:rsidRPr="009D79DC">
        <w:rPr>
          <w:rFonts w:eastAsia="Times New Roman"/>
          <w:color w:val="000000"/>
          <w:szCs w:val="24"/>
          <w:lang w:eastAsia="ru-RU"/>
        </w:rPr>
        <w:t xml:space="preserve"> на </w:t>
      </w:r>
      <w:r w:rsidR="00FA4570">
        <w:rPr>
          <w:rFonts w:eastAsia="Times New Roman"/>
          <w:color w:val="000000"/>
          <w:szCs w:val="24"/>
          <w:lang w:eastAsia="ru-RU"/>
        </w:rPr>
        <w:t>23</w:t>
      </w:r>
      <w:r w:rsidR="00F05E96" w:rsidRPr="009D79DC">
        <w:rPr>
          <w:rFonts w:eastAsia="Times New Roman"/>
          <w:color w:val="000000"/>
          <w:szCs w:val="24"/>
          <w:lang w:eastAsia="ru-RU"/>
        </w:rPr>
        <w:t xml:space="preserve"> квартир</w:t>
      </w:r>
      <w:r w:rsidR="00FA4570">
        <w:rPr>
          <w:rFonts w:eastAsia="Times New Roman"/>
          <w:color w:val="000000"/>
          <w:szCs w:val="24"/>
          <w:lang w:eastAsia="ru-RU"/>
        </w:rPr>
        <w:t>ы. Стоит отметить, что в июне</w:t>
      </w:r>
      <w:r w:rsidR="0007479E" w:rsidRPr="009D79DC">
        <w:rPr>
          <w:rFonts w:eastAsia="Times New Roman"/>
          <w:color w:val="000000"/>
          <w:szCs w:val="24"/>
          <w:lang w:eastAsia="ru-RU"/>
        </w:rPr>
        <w:t xml:space="preserve"> 2016</w:t>
      </w:r>
      <w:r w:rsidR="00F05E96" w:rsidRPr="009D79DC">
        <w:rPr>
          <w:rFonts w:eastAsia="Times New Roman"/>
          <w:color w:val="000000"/>
          <w:szCs w:val="24"/>
          <w:lang w:eastAsia="ru-RU"/>
        </w:rPr>
        <w:t>г. объем предложения отличался в м</w:t>
      </w:r>
      <w:r w:rsidR="004B266D">
        <w:rPr>
          <w:rFonts w:eastAsia="Times New Roman"/>
          <w:color w:val="000000"/>
          <w:szCs w:val="24"/>
          <w:lang w:eastAsia="ru-RU"/>
        </w:rPr>
        <w:t xml:space="preserve">еньшую сторону на </w:t>
      </w:r>
      <w:r w:rsidR="00FA4570">
        <w:rPr>
          <w:rFonts w:eastAsia="Times New Roman"/>
          <w:color w:val="000000"/>
          <w:szCs w:val="24"/>
          <w:lang w:eastAsia="ru-RU"/>
        </w:rPr>
        <w:t>2 01</w:t>
      </w:r>
      <w:r w:rsidR="00444970">
        <w:rPr>
          <w:rFonts w:eastAsia="Times New Roman"/>
          <w:color w:val="000000"/>
          <w:szCs w:val="24"/>
          <w:lang w:eastAsia="ru-RU"/>
        </w:rPr>
        <w:t>6</w:t>
      </w:r>
      <w:r w:rsidR="0007479E" w:rsidRPr="009D79DC">
        <w:rPr>
          <w:rFonts w:eastAsia="Times New Roman"/>
          <w:color w:val="000000"/>
          <w:szCs w:val="24"/>
          <w:lang w:eastAsia="ru-RU"/>
        </w:rPr>
        <w:t xml:space="preserve"> квартир</w:t>
      </w:r>
      <w:r w:rsidR="00F05E96" w:rsidRPr="009D79DC">
        <w:rPr>
          <w:rFonts w:eastAsia="Times New Roman"/>
          <w:color w:val="000000"/>
          <w:szCs w:val="24"/>
          <w:lang w:eastAsia="ru-RU"/>
        </w:rPr>
        <w:t>.</w:t>
      </w:r>
    </w:p>
    <w:p w:rsidR="0007479E" w:rsidRPr="009D79DC" w:rsidRDefault="0007479E" w:rsidP="00E4176C">
      <w:pPr>
        <w:rPr>
          <w:rFonts w:eastAsia="Times New Roman"/>
          <w:color w:val="000000"/>
          <w:szCs w:val="24"/>
          <w:lang w:eastAsia="ru-RU"/>
        </w:rPr>
      </w:pPr>
      <w:r w:rsidRPr="009D79DC">
        <w:rPr>
          <w:rFonts w:eastAsia="Times New Roman"/>
          <w:color w:val="000000"/>
          <w:szCs w:val="24"/>
          <w:lang w:eastAsia="ru-RU"/>
        </w:rPr>
        <w:t>Структура предложения относительно комнатности квартир остается прежней.</w:t>
      </w:r>
    </w:p>
    <w:p w:rsidR="00E4176C" w:rsidRPr="009D79DC" w:rsidRDefault="00E4176C" w:rsidP="00E4176C">
      <w:pPr>
        <w:rPr>
          <w:rFonts w:eastAsia="Times New Roman"/>
          <w:color w:val="000000"/>
          <w:szCs w:val="24"/>
          <w:lang w:eastAsia="ru-RU"/>
        </w:rPr>
      </w:pPr>
      <w:r w:rsidRPr="009D79DC">
        <w:rPr>
          <w:rFonts w:eastAsia="Times New Roman"/>
          <w:color w:val="000000"/>
          <w:szCs w:val="24"/>
          <w:lang w:eastAsia="ru-RU"/>
        </w:rPr>
        <w:t xml:space="preserve">Наблюдается следующее распределение: основной объем предложения приходится на долю </w:t>
      </w:r>
      <w:r w:rsidR="009A629A" w:rsidRPr="009D79DC">
        <w:rPr>
          <w:rFonts w:eastAsia="Times New Roman"/>
          <w:color w:val="000000"/>
          <w:szCs w:val="24"/>
          <w:lang w:eastAsia="ru-RU"/>
        </w:rPr>
        <w:t xml:space="preserve">   </w:t>
      </w:r>
      <w:r w:rsidR="0007479E" w:rsidRPr="009D79DC">
        <w:rPr>
          <w:rFonts w:eastAsia="Times New Roman"/>
          <w:color w:val="000000"/>
          <w:szCs w:val="24"/>
          <w:lang w:eastAsia="ru-RU"/>
        </w:rPr>
        <w:t>1-комнатных квартир (38</w:t>
      </w:r>
      <w:r w:rsidRPr="009D79DC">
        <w:rPr>
          <w:rFonts w:eastAsia="Times New Roman"/>
          <w:color w:val="000000"/>
          <w:szCs w:val="24"/>
          <w:lang w:eastAsia="ru-RU"/>
        </w:rPr>
        <w:t xml:space="preserve">%) – это </w:t>
      </w:r>
      <w:r w:rsidR="004B266D">
        <w:rPr>
          <w:rFonts w:eastAsia="Times New Roman"/>
          <w:color w:val="000000"/>
          <w:szCs w:val="24"/>
          <w:lang w:eastAsia="ru-RU"/>
        </w:rPr>
        <w:t>2 0</w:t>
      </w:r>
      <w:r w:rsidR="00FA4570">
        <w:rPr>
          <w:rFonts w:eastAsia="Times New Roman"/>
          <w:color w:val="000000"/>
          <w:szCs w:val="24"/>
          <w:lang w:eastAsia="ru-RU"/>
        </w:rPr>
        <w:t>77</w:t>
      </w:r>
      <w:r w:rsidR="009D79DC" w:rsidRPr="009D79DC">
        <w:rPr>
          <w:rFonts w:eastAsia="Times New Roman"/>
          <w:color w:val="000000"/>
          <w:szCs w:val="24"/>
          <w:lang w:eastAsia="ru-RU"/>
        </w:rPr>
        <w:t xml:space="preserve"> объект</w:t>
      </w:r>
      <w:r w:rsidR="004013B6">
        <w:rPr>
          <w:rFonts w:eastAsia="Times New Roman"/>
          <w:color w:val="000000"/>
          <w:szCs w:val="24"/>
          <w:lang w:eastAsia="ru-RU"/>
        </w:rPr>
        <w:t>ов</w:t>
      </w:r>
      <w:r w:rsidRPr="009D79DC">
        <w:rPr>
          <w:rFonts w:eastAsia="Times New Roman"/>
          <w:color w:val="000000"/>
          <w:szCs w:val="24"/>
          <w:lang w:eastAsia="ru-RU"/>
        </w:rPr>
        <w:t>.</w:t>
      </w:r>
    </w:p>
    <w:p w:rsidR="00BA3B39" w:rsidRPr="00BA3B39" w:rsidRDefault="00BA3B39" w:rsidP="00CE09D3">
      <w:pPr>
        <w:rPr>
          <w:rFonts w:eastAsia="Times New Roman"/>
          <w:color w:val="000000"/>
          <w:szCs w:val="24"/>
          <w:lang w:eastAsia="ru-RU"/>
        </w:rPr>
      </w:pPr>
      <w:r w:rsidRPr="009D79DC">
        <w:rPr>
          <w:rFonts w:eastAsia="Times New Roman"/>
          <w:color w:val="000000"/>
          <w:szCs w:val="24"/>
          <w:lang w:eastAsia="ru-RU"/>
        </w:rPr>
        <w:t>2-комнатным квартирам принадлежит 3</w:t>
      </w:r>
      <w:r w:rsidR="0007479E" w:rsidRPr="009D79DC">
        <w:rPr>
          <w:rFonts w:eastAsia="Times New Roman"/>
          <w:color w:val="000000"/>
          <w:szCs w:val="24"/>
          <w:lang w:eastAsia="ru-RU"/>
        </w:rPr>
        <w:t>4</w:t>
      </w:r>
      <w:r w:rsidR="007D56E9" w:rsidRPr="009D79DC">
        <w:rPr>
          <w:rFonts w:eastAsia="Times New Roman"/>
          <w:color w:val="000000"/>
          <w:szCs w:val="24"/>
          <w:lang w:eastAsia="ru-RU"/>
        </w:rPr>
        <w:t>%,</w:t>
      </w:r>
      <w:r w:rsidRPr="009D79DC">
        <w:rPr>
          <w:rFonts w:eastAsia="Times New Roman"/>
          <w:color w:val="000000"/>
          <w:szCs w:val="24"/>
          <w:lang w:eastAsia="ru-RU"/>
        </w:rPr>
        <w:t xml:space="preserve"> 1 </w:t>
      </w:r>
      <w:r w:rsidR="004B266D">
        <w:rPr>
          <w:rFonts w:eastAsia="Times New Roman"/>
          <w:color w:val="000000"/>
          <w:szCs w:val="24"/>
          <w:lang w:eastAsia="ru-RU"/>
        </w:rPr>
        <w:t>8</w:t>
      </w:r>
      <w:r w:rsidR="00FA4570">
        <w:rPr>
          <w:rFonts w:eastAsia="Times New Roman"/>
          <w:color w:val="000000"/>
          <w:szCs w:val="24"/>
          <w:lang w:eastAsia="ru-RU"/>
        </w:rPr>
        <w:t>34</w:t>
      </w:r>
      <w:r w:rsidRPr="009D79DC">
        <w:rPr>
          <w:rFonts w:eastAsia="Times New Roman"/>
          <w:color w:val="000000"/>
          <w:szCs w:val="24"/>
          <w:lang w:eastAsia="ru-RU"/>
        </w:rPr>
        <w:t xml:space="preserve"> так</w:t>
      </w:r>
      <w:r w:rsidR="00FA4570">
        <w:rPr>
          <w:rFonts w:eastAsia="Times New Roman"/>
          <w:color w:val="000000"/>
          <w:szCs w:val="24"/>
          <w:lang w:eastAsia="ru-RU"/>
        </w:rPr>
        <w:t>ие</w:t>
      </w:r>
      <w:r w:rsidRPr="009D79DC">
        <w:rPr>
          <w:rFonts w:eastAsia="Times New Roman"/>
          <w:color w:val="000000"/>
          <w:szCs w:val="24"/>
          <w:lang w:eastAsia="ru-RU"/>
        </w:rPr>
        <w:t xml:space="preserve"> квартир</w:t>
      </w:r>
      <w:r w:rsidR="00FA4570">
        <w:rPr>
          <w:rFonts w:eastAsia="Times New Roman"/>
          <w:color w:val="000000"/>
          <w:szCs w:val="24"/>
          <w:lang w:eastAsia="ru-RU"/>
        </w:rPr>
        <w:t>ы</w:t>
      </w:r>
      <w:r w:rsidR="00444970">
        <w:rPr>
          <w:rFonts w:eastAsia="Times New Roman"/>
          <w:color w:val="000000"/>
          <w:szCs w:val="24"/>
          <w:lang w:eastAsia="ru-RU"/>
        </w:rPr>
        <w:t xml:space="preserve"> было выставлено</w:t>
      </w:r>
      <w:r w:rsidRPr="009D79DC">
        <w:rPr>
          <w:rFonts w:eastAsia="Times New Roman"/>
          <w:color w:val="000000"/>
          <w:szCs w:val="24"/>
          <w:lang w:eastAsia="ru-RU"/>
        </w:rPr>
        <w:t xml:space="preserve"> на продажу. </w:t>
      </w:r>
      <w:r w:rsidR="00444970">
        <w:rPr>
          <w:rFonts w:eastAsia="Times New Roman"/>
          <w:color w:val="000000"/>
          <w:szCs w:val="24"/>
          <w:lang w:eastAsia="ru-RU"/>
        </w:rPr>
        <w:t xml:space="preserve"> </w:t>
      </w:r>
      <w:r w:rsidR="0007479E" w:rsidRPr="009D79DC">
        <w:rPr>
          <w:rFonts w:eastAsia="Times New Roman"/>
          <w:color w:val="000000"/>
          <w:szCs w:val="24"/>
          <w:lang w:eastAsia="ru-RU"/>
        </w:rPr>
        <w:t>3-комнатные квартиры занимают 24</w:t>
      </w:r>
      <w:r w:rsidRPr="009D79DC">
        <w:rPr>
          <w:rFonts w:eastAsia="Times New Roman"/>
          <w:color w:val="000000"/>
          <w:szCs w:val="24"/>
          <w:lang w:eastAsia="ru-RU"/>
        </w:rPr>
        <w:t>% в структуре предложения (</w:t>
      </w:r>
      <w:r w:rsidR="00FA4570">
        <w:rPr>
          <w:rFonts w:eastAsia="Times New Roman"/>
          <w:color w:val="000000"/>
          <w:szCs w:val="24"/>
          <w:lang w:eastAsia="ru-RU"/>
        </w:rPr>
        <w:t>1 320</w:t>
      </w:r>
      <w:r w:rsidRPr="009D79DC">
        <w:rPr>
          <w:rFonts w:eastAsia="Times New Roman"/>
          <w:color w:val="000000"/>
          <w:szCs w:val="24"/>
          <w:lang w:eastAsia="ru-RU"/>
        </w:rPr>
        <w:t xml:space="preserve"> объект</w:t>
      </w:r>
      <w:r w:rsidR="00FA4570">
        <w:rPr>
          <w:rFonts w:eastAsia="Times New Roman"/>
          <w:color w:val="000000"/>
          <w:szCs w:val="24"/>
          <w:lang w:eastAsia="ru-RU"/>
        </w:rPr>
        <w:t>ов</w:t>
      </w:r>
      <w:r w:rsidRPr="009D79DC">
        <w:rPr>
          <w:rFonts w:eastAsia="Times New Roman"/>
          <w:color w:val="000000"/>
          <w:szCs w:val="24"/>
          <w:lang w:eastAsia="ru-RU"/>
        </w:rPr>
        <w:t xml:space="preserve">), </w:t>
      </w:r>
      <w:r w:rsidR="00CE09D3" w:rsidRPr="009D79DC">
        <w:rPr>
          <w:rFonts w:eastAsia="Times New Roman"/>
          <w:color w:val="000000"/>
          <w:szCs w:val="24"/>
          <w:lang w:eastAsia="ru-RU"/>
        </w:rPr>
        <w:t>многокомнатные – 4% (</w:t>
      </w:r>
      <w:r w:rsidR="00FA4570">
        <w:rPr>
          <w:rFonts w:eastAsia="Times New Roman"/>
          <w:color w:val="000000"/>
          <w:szCs w:val="24"/>
          <w:lang w:eastAsia="ru-RU"/>
        </w:rPr>
        <w:t>210</w:t>
      </w:r>
      <w:r w:rsidR="00CE09D3" w:rsidRPr="009D79DC">
        <w:rPr>
          <w:rFonts w:eastAsia="Times New Roman"/>
          <w:color w:val="000000"/>
          <w:szCs w:val="24"/>
          <w:lang w:eastAsia="ru-RU"/>
        </w:rPr>
        <w:t xml:space="preserve"> объектов). К многокомнатным квартирам относятся объекты</w:t>
      </w:r>
      <w:r w:rsidR="00E4176C" w:rsidRPr="009D79DC">
        <w:rPr>
          <w:rFonts w:eastAsia="Times New Roman"/>
          <w:color w:val="000000"/>
          <w:szCs w:val="24"/>
          <w:lang w:eastAsia="ru-RU"/>
        </w:rPr>
        <w:t xml:space="preserve"> с</w:t>
      </w:r>
      <w:r w:rsidR="00CE09D3" w:rsidRPr="009D79DC">
        <w:rPr>
          <w:rFonts w:eastAsia="Times New Roman"/>
          <w:color w:val="000000"/>
          <w:szCs w:val="24"/>
          <w:lang w:eastAsia="ru-RU"/>
        </w:rPr>
        <w:t xml:space="preserve"> 4 и более комнат</w:t>
      </w:r>
      <w:r w:rsidR="00E4176C" w:rsidRPr="009D79DC">
        <w:rPr>
          <w:rFonts w:eastAsia="Times New Roman"/>
          <w:color w:val="000000"/>
          <w:szCs w:val="24"/>
          <w:lang w:eastAsia="ru-RU"/>
        </w:rPr>
        <w:t>ами</w:t>
      </w:r>
      <w:r w:rsidR="00CE09D3" w:rsidRPr="009D79DC">
        <w:rPr>
          <w:rFonts w:eastAsia="Times New Roman"/>
          <w:color w:val="000000"/>
          <w:szCs w:val="24"/>
          <w:lang w:eastAsia="ru-RU"/>
        </w:rPr>
        <w:t>.</w:t>
      </w:r>
      <w:r w:rsidR="00CE09D3">
        <w:rPr>
          <w:rFonts w:eastAsia="Times New Roman"/>
          <w:color w:val="000000"/>
          <w:szCs w:val="24"/>
          <w:lang w:eastAsia="ru-RU"/>
        </w:rPr>
        <w:t xml:space="preserve"> </w:t>
      </w:r>
    </w:p>
    <w:p w:rsidR="009C7F18" w:rsidRPr="00972C40" w:rsidRDefault="00DE7218" w:rsidP="009C7F18">
      <w:pPr>
        <w:jc w:val="center"/>
      </w:pPr>
      <w:r>
        <w:rPr>
          <w:noProof/>
          <w:lang w:eastAsia="ru-RU"/>
        </w:rPr>
        <w:drawing>
          <wp:inline distT="0" distB="0" distL="0" distR="0" wp14:anchorId="263A0AED" wp14:editId="77B06377">
            <wp:extent cx="4829175" cy="2219325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393100" w:rsidRPr="00F531EB" w:rsidRDefault="00393100" w:rsidP="009C7F18">
      <w:pPr>
        <w:ind w:firstLine="0"/>
        <w:rPr>
          <w:rFonts w:asciiTheme="minorHAnsi" w:hAnsiTheme="minorHAnsi" w:cs="Arial"/>
          <w:sz w:val="20"/>
          <w:szCs w:val="20"/>
        </w:rPr>
      </w:pPr>
    </w:p>
    <w:p w:rsidR="00393100" w:rsidRPr="00D37069" w:rsidRDefault="00BE087B" w:rsidP="005F5BF4">
      <w:pPr>
        <w:jc w:val="center"/>
        <w:rPr>
          <w:rFonts w:asciiTheme="minorHAnsi" w:hAnsiTheme="minorHAnsi" w:cs="Arial"/>
          <w:i/>
          <w:sz w:val="20"/>
          <w:szCs w:val="16"/>
        </w:rPr>
      </w:pPr>
      <w:r w:rsidRPr="00D37069">
        <w:rPr>
          <w:rFonts w:asciiTheme="minorHAnsi" w:hAnsiTheme="minorHAnsi" w:cs="Arial"/>
          <w:i/>
          <w:sz w:val="20"/>
          <w:szCs w:val="16"/>
        </w:rPr>
        <w:t xml:space="preserve">Источник: база компании </w:t>
      </w:r>
      <w:r w:rsidR="00DE7218">
        <w:rPr>
          <w:rFonts w:asciiTheme="minorHAnsi" w:hAnsiTheme="minorHAnsi" w:cs="Arial"/>
          <w:i/>
          <w:sz w:val="20"/>
          <w:szCs w:val="16"/>
        </w:rPr>
        <w:t>«Этажи», 2017</w:t>
      </w:r>
      <w:r w:rsidR="00233089" w:rsidRPr="00D37069">
        <w:rPr>
          <w:rFonts w:asciiTheme="minorHAnsi" w:hAnsiTheme="minorHAnsi" w:cs="Arial"/>
          <w:i/>
          <w:sz w:val="20"/>
          <w:szCs w:val="16"/>
        </w:rPr>
        <w:t xml:space="preserve"> г.</w:t>
      </w:r>
    </w:p>
    <w:p w:rsidR="00F531EB" w:rsidRDefault="00F531EB" w:rsidP="005F5BF4">
      <w:pPr>
        <w:jc w:val="center"/>
        <w:rPr>
          <w:rFonts w:asciiTheme="minorHAnsi" w:hAnsiTheme="minorHAnsi" w:cs="Arial"/>
          <w:i/>
          <w:sz w:val="16"/>
          <w:szCs w:val="16"/>
        </w:rPr>
      </w:pPr>
    </w:p>
    <w:p w:rsidR="00F531EB" w:rsidRPr="004032E6" w:rsidRDefault="00F531EB" w:rsidP="00F531EB">
      <w:pPr>
        <w:jc w:val="center"/>
      </w:pPr>
      <w:r>
        <w:t xml:space="preserve">Рис. 1.1. </w:t>
      </w:r>
      <w:r w:rsidRPr="00F531EB">
        <w:t xml:space="preserve">Структура предложения </w:t>
      </w:r>
      <w:r w:rsidR="00D37069">
        <w:t>по размерам квартир</w:t>
      </w:r>
    </w:p>
    <w:p w:rsidR="005F5BF4" w:rsidRPr="00F531EB" w:rsidRDefault="005F5BF4" w:rsidP="00CE09D3">
      <w:pPr>
        <w:ind w:firstLine="0"/>
        <w:rPr>
          <w:rFonts w:asciiTheme="minorHAnsi" w:hAnsiTheme="minorHAnsi" w:cs="Arial"/>
          <w:i/>
          <w:sz w:val="16"/>
          <w:szCs w:val="16"/>
        </w:rPr>
      </w:pPr>
    </w:p>
    <w:p w:rsidR="0007479E" w:rsidRPr="009D79DC" w:rsidRDefault="0007479E" w:rsidP="007D56E9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9D79DC">
        <w:rPr>
          <w:rFonts w:ascii="Calibri" w:hAnsi="Calibri"/>
          <w:color w:val="000000"/>
        </w:rPr>
        <w:t xml:space="preserve">На диаграмме ниже представлены объемы предлагаемых на продажу квартир вторичного рынка в разрезе округов города. </w:t>
      </w:r>
    </w:p>
    <w:p w:rsidR="004F7CC8" w:rsidRPr="009D79DC" w:rsidRDefault="004B266D" w:rsidP="007D56E9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  <w:t xml:space="preserve">В </w:t>
      </w:r>
      <w:r w:rsidR="00677C06">
        <w:rPr>
          <w:rFonts w:ascii="Calibri" w:hAnsi="Calibri"/>
          <w:color w:val="000000"/>
        </w:rPr>
        <w:t>мае</w:t>
      </w:r>
      <w:r w:rsidR="007D56E9" w:rsidRPr="009D79DC">
        <w:rPr>
          <w:rFonts w:ascii="Calibri" w:hAnsi="Calibri"/>
          <w:color w:val="000000"/>
        </w:rPr>
        <w:t xml:space="preserve"> н</w:t>
      </w:r>
      <w:r w:rsidR="00632821" w:rsidRPr="009D79DC">
        <w:rPr>
          <w:rFonts w:ascii="Calibri" w:hAnsi="Calibri"/>
          <w:color w:val="000000"/>
        </w:rPr>
        <w:t xml:space="preserve">аибольшее количество </w:t>
      </w:r>
      <w:r w:rsidR="002F32E3" w:rsidRPr="009D79DC">
        <w:rPr>
          <w:rFonts w:ascii="Calibri" w:hAnsi="Calibri"/>
          <w:color w:val="000000"/>
        </w:rPr>
        <w:t>квартир</w:t>
      </w:r>
      <w:r w:rsidR="00632821" w:rsidRPr="009D79DC">
        <w:rPr>
          <w:rFonts w:ascii="Calibri" w:hAnsi="Calibri"/>
          <w:color w:val="000000"/>
        </w:rPr>
        <w:t xml:space="preserve"> предлагается к продаже в </w:t>
      </w:r>
      <w:r w:rsidR="008C23F5">
        <w:rPr>
          <w:rFonts w:ascii="Calibri" w:hAnsi="Calibri"/>
          <w:color w:val="000000"/>
        </w:rPr>
        <w:t>Кировском (1 579</w:t>
      </w:r>
      <w:r w:rsidR="0007479E" w:rsidRPr="009D79DC">
        <w:rPr>
          <w:rFonts w:ascii="Calibri" w:hAnsi="Calibri"/>
          <w:color w:val="000000"/>
        </w:rPr>
        <w:t xml:space="preserve"> шт.) и Центральном</w:t>
      </w:r>
      <w:r w:rsidR="007D56E9" w:rsidRPr="009D79DC">
        <w:rPr>
          <w:rFonts w:ascii="Calibri" w:hAnsi="Calibri"/>
          <w:color w:val="000000"/>
        </w:rPr>
        <w:t xml:space="preserve"> АО (</w:t>
      </w:r>
      <w:r w:rsidR="008C23F5">
        <w:rPr>
          <w:rFonts w:ascii="Calibri" w:hAnsi="Calibri"/>
          <w:color w:val="000000"/>
        </w:rPr>
        <w:t>1 528</w:t>
      </w:r>
      <w:r w:rsidR="00632821" w:rsidRPr="009D79DC">
        <w:rPr>
          <w:rFonts w:ascii="Calibri" w:hAnsi="Calibri"/>
          <w:color w:val="000000"/>
        </w:rPr>
        <w:t xml:space="preserve"> шт</w:t>
      </w:r>
      <w:r w:rsidR="00D564F4">
        <w:rPr>
          <w:rFonts w:ascii="Calibri" w:hAnsi="Calibri"/>
          <w:color w:val="000000"/>
        </w:rPr>
        <w:t>.</w:t>
      </w:r>
      <w:r w:rsidR="007D56E9" w:rsidRPr="009D79DC">
        <w:rPr>
          <w:rFonts w:ascii="Calibri" w:hAnsi="Calibri"/>
          <w:color w:val="000000"/>
        </w:rPr>
        <w:t>)</w:t>
      </w:r>
      <w:r w:rsidR="00632821" w:rsidRPr="009D79DC">
        <w:rPr>
          <w:rFonts w:ascii="Calibri" w:hAnsi="Calibri"/>
          <w:color w:val="000000"/>
        </w:rPr>
        <w:t xml:space="preserve">. </w:t>
      </w:r>
    </w:p>
    <w:p w:rsidR="00BF43E0" w:rsidRPr="009D79DC" w:rsidRDefault="002F32E3" w:rsidP="009C7F18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9D79DC">
        <w:rPr>
          <w:rFonts w:ascii="Calibri" w:hAnsi="Calibri"/>
          <w:color w:val="000000"/>
        </w:rPr>
        <w:t xml:space="preserve">В Советском АО сосредоточено </w:t>
      </w:r>
      <w:r w:rsidR="00677C06">
        <w:rPr>
          <w:rFonts w:ascii="Calibri" w:hAnsi="Calibri"/>
          <w:color w:val="000000"/>
        </w:rPr>
        <w:t>24</w:t>
      </w:r>
      <w:r w:rsidR="00BF43E0" w:rsidRPr="009D79DC">
        <w:rPr>
          <w:rFonts w:ascii="Calibri" w:hAnsi="Calibri"/>
          <w:color w:val="000000"/>
        </w:rPr>
        <w:t xml:space="preserve">% </w:t>
      </w:r>
      <w:r w:rsidRPr="009D79DC">
        <w:rPr>
          <w:rFonts w:ascii="Calibri" w:hAnsi="Calibri"/>
          <w:color w:val="000000"/>
        </w:rPr>
        <w:t xml:space="preserve">предложения </w:t>
      </w:r>
      <w:r w:rsidR="00BF43E0" w:rsidRPr="009D79DC">
        <w:rPr>
          <w:rFonts w:ascii="Calibri" w:hAnsi="Calibri"/>
          <w:color w:val="000000"/>
        </w:rPr>
        <w:t>вторичной недвижимости (</w:t>
      </w:r>
      <w:r w:rsidR="008C23F5">
        <w:rPr>
          <w:rFonts w:ascii="Calibri" w:hAnsi="Calibri"/>
          <w:color w:val="000000"/>
        </w:rPr>
        <w:t>1 311</w:t>
      </w:r>
      <w:r w:rsidR="00BF43E0" w:rsidRPr="009D79DC">
        <w:rPr>
          <w:rFonts w:ascii="Calibri" w:hAnsi="Calibri"/>
          <w:color w:val="000000"/>
        </w:rPr>
        <w:t xml:space="preserve"> объект</w:t>
      </w:r>
      <w:r w:rsidR="00677C06">
        <w:rPr>
          <w:rFonts w:ascii="Calibri" w:hAnsi="Calibri"/>
          <w:color w:val="000000"/>
        </w:rPr>
        <w:t>ов</w:t>
      </w:r>
      <w:r w:rsidR="00BF43E0" w:rsidRPr="009D79DC">
        <w:rPr>
          <w:rFonts w:ascii="Calibri" w:hAnsi="Calibri"/>
          <w:color w:val="000000"/>
        </w:rPr>
        <w:t>).</w:t>
      </w:r>
    </w:p>
    <w:p w:rsidR="0011312D" w:rsidRDefault="004F7CC8" w:rsidP="00DC1557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9D79DC">
        <w:rPr>
          <w:rFonts w:ascii="Calibri" w:hAnsi="Calibri"/>
          <w:color w:val="000000"/>
        </w:rPr>
        <w:t xml:space="preserve">В Октябрьском и Ленинском АО в совокупности выставлено на продажу </w:t>
      </w:r>
      <w:r w:rsidR="008C23F5">
        <w:rPr>
          <w:rFonts w:ascii="Calibri" w:hAnsi="Calibri"/>
          <w:color w:val="000000"/>
        </w:rPr>
        <w:t>19</w:t>
      </w:r>
      <w:r w:rsidRPr="009D79DC">
        <w:rPr>
          <w:rFonts w:ascii="Calibri" w:hAnsi="Calibri"/>
          <w:color w:val="000000"/>
        </w:rPr>
        <w:t>% вт</w:t>
      </w:r>
      <w:r w:rsidR="0007479E" w:rsidRPr="009D79DC">
        <w:rPr>
          <w:rFonts w:ascii="Calibri" w:hAnsi="Calibri"/>
          <w:color w:val="000000"/>
        </w:rPr>
        <w:t>о</w:t>
      </w:r>
      <w:r w:rsidR="009D79DC" w:rsidRPr="009D79DC">
        <w:rPr>
          <w:rFonts w:ascii="Calibri" w:hAnsi="Calibri"/>
          <w:color w:val="000000"/>
        </w:rPr>
        <w:t xml:space="preserve">ричного рынка недвижимости – </w:t>
      </w:r>
      <w:r w:rsidR="008C23F5">
        <w:rPr>
          <w:rFonts w:ascii="Calibri" w:hAnsi="Calibri"/>
          <w:color w:val="000000"/>
        </w:rPr>
        <w:t>584 и 439</w:t>
      </w:r>
      <w:r w:rsidRPr="009D79DC">
        <w:rPr>
          <w:rFonts w:ascii="Calibri" w:hAnsi="Calibri"/>
          <w:color w:val="000000"/>
        </w:rPr>
        <w:t xml:space="preserve"> </w:t>
      </w:r>
      <w:r w:rsidR="002F32E3" w:rsidRPr="009D79DC">
        <w:rPr>
          <w:rFonts w:ascii="Calibri" w:hAnsi="Calibri"/>
          <w:color w:val="000000"/>
        </w:rPr>
        <w:t>объ</w:t>
      </w:r>
      <w:r w:rsidR="00533F76">
        <w:rPr>
          <w:rFonts w:ascii="Calibri" w:hAnsi="Calibri"/>
          <w:color w:val="000000"/>
        </w:rPr>
        <w:t>ектов</w:t>
      </w:r>
      <w:r w:rsidRPr="009D79DC">
        <w:rPr>
          <w:rFonts w:ascii="Calibri" w:hAnsi="Calibri"/>
          <w:color w:val="000000"/>
        </w:rPr>
        <w:t xml:space="preserve"> соответственно.</w:t>
      </w:r>
    </w:p>
    <w:p w:rsidR="006B34F0" w:rsidRPr="005545E3" w:rsidRDefault="008C23F5" w:rsidP="005C1886">
      <w:pPr>
        <w:pStyle w:val="af6"/>
        <w:spacing w:before="0" w:beforeAutospacing="0" w:after="0" w:afterAutospacing="0"/>
        <w:ind w:firstLine="567"/>
        <w:jc w:val="center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45B4F0CF" wp14:editId="5F472E0F">
            <wp:extent cx="4276725" cy="196215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393100" w:rsidRPr="00D37069" w:rsidRDefault="00BE087B" w:rsidP="005F5BF4">
      <w:pPr>
        <w:jc w:val="center"/>
        <w:rPr>
          <w:rFonts w:asciiTheme="minorHAnsi" w:hAnsiTheme="minorHAnsi" w:cs="Arial"/>
          <w:i/>
          <w:sz w:val="20"/>
          <w:szCs w:val="16"/>
        </w:rPr>
      </w:pPr>
      <w:r w:rsidRPr="00D37069">
        <w:rPr>
          <w:rFonts w:asciiTheme="minorHAnsi" w:hAnsiTheme="minorHAnsi" w:cs="Arial"/>
          <w:i/>
          <w:sz w:val="20"/>
          <w:szCs w:val="16"/>
        </w:rPr>
        <w:t xml:space="preserve">Источник: база компании </w:t>
      </w:r>
      <w:r w:rsidR="00233089" w:rsidRPr="00D37069">
        <w:rPr>
          <w:rFonts w:asciiTheme="minorHAnsi" w:hAnsiTheme="minorHAnsi" w:cs="Arial"/>
          <w:i/>
          <w:sz w:val="20"/>
          <w:szCs w:val="16"/>
        </w:rPr>
        <w:t>«Этажи», 201</w:t>
      </w:r>
      <w:r w:rsidR="00DE7218">
        <w:rPr>
          <w:rFonts w:asciiTheme="minorHAnsi" w:hAnsiTheme="minorHAnsi" w:cs="Arial"/>
          <w:i/>
          <w:sz w:val="20"/>
          <w:szCs w:val="16"/>
        </w:rPr>
        <w:t>7</w:t>
      </w:r>
      <w:r w:rsidR="00233089" w:rsidRPr="00D37069">
        <w:rPr>
          <w:rFonts w:asciiTheme="minorHAnsi" w:hAnsiTheme="minorHAnsi" w:cs="Arial"/>
          <w:i/>
          <w:sz w:val="20"/>
          <w:szCs w:val="16"/>
        </w:rPr>
        <w:t xml:space="preserve"> г.</w:t>
      </w:r>
    </w:p>
    <w:p w:rsidR="00F531EB" w:rsidRDefault="00F531EB" w:rsidP="00F531EB">
      <w:pPr>
        <w:jc w:val="center"/>
      </w:pPr>
    </w:p>
    <w:p w:rsidR="003B6685" w:rsidRPr="003B6685" w:rsidRDefault="00F531EB" w:rsidP="003B6685">
      <w:pPr>
        <w:jc w:val="center"/>
      </w:pPr>
      <w:r>
        <w:t>Рис. 1</w:t>
      </w:r>
      <w:r w:rsidR="00D37069">
        <w:t>.2</w:t>
      </w:r>
      <w:r>
        <w:t xml:space="preserve">. </w:t>
      </w:r>
      <w:r w:rsidRPr="00F531EB">
        <w:t xml:space="preserve">Структура предложения по </w:t>
      </w:r>
      <w:r w:rsidR="00D37069">
        <w:t>районам</w:t>
      </w:r>
      <w:r w:rsidR="003B6685">
        <w:br w:type="page"/>
      </w:r>
    </w:p>
    <w:p w:rsidR="006D76D9" w:rsidRPr="006D76D9" w:rsidRDefault="00E67761" w:rsidP="006D76D9">
      <w:pPr>
        <w:pStyle w:val="1"/>
      </w:pPr>
      <w:r w:rsidRPr="00F531EB">
        <w:lastRenderedPageBreak/>
        <w:t>Анализ ценовой</w:t>
      </w:r>
      <w:r>
        <w:t xml:space="preserve"> ситуации на вторичном рынке г.</w:t>
      </w:r>
      <w:r w:rsidR="00FF106A">
        <w:t xml:space="preserve"> </w:t>
      </w:r>
      <w:r w:rsidR="005545E3">
        <w:t>Омск</w:t>
      </w:r>
      <w:r w:rsidR="00B520AA">
        <w:t>а</w:t>
      </w:r>
      <w:r w:rsidRPr="00F531EB">
        <w:t xml:space="preserve"> за </w:t>
      </w:r>
      <w:r w:rsidR="005E1D30">
        <w:t>июнь</w:t>
      </w:r>
      <w:r w:rsidR="00FF106A" w:rsidRPr="00F531EB">
        <w:t xml:space="preserve"> </w:t>
      </w:r>
      <w:r w:rsidR="00DE7218">
        <w:t>2017</w:t>
      </w:r>
      <w:r w:rsidRPr="00F531EB">
        <w:t>г.</w:t>
      </w:r>
    </w:p>
    <w:p w:rsidR="004003BF" w:rsidRPr="0004309F" w:rsidRDefault="0004309F" w:rsidP="005545E3">
      <w:pPr>
        <w:rPr>
          <w:rFonts w:eastAsia="Times New Roman"/>
          <w:color w:val="000000"/>
          <w:szCs w:val="24"/>
          <w:lang w:eastAsia="ru-RU"/>
        </w:rPr>
      </w:pPr>
      <w:r w:rsidRPr="0004309F">
        <w:rPr>
          <w:rFonts w:eastAsia="Times New Roman"/>
          <w:color w:val="000000"/>
          <w:szCs w:val="24"/>
          <w:lang w:eastAsia="ru-RU"/>
        </w:rPr>
        <w:t>После нез</w:t>
      </w:r>
      <w:r w:rsidR="00F660E3">
        <w:rPr>
          <w:rFonts w:eastAsia="Times New Roman"/>
          <w:color w:val="000000"/>
          <w:szCs w:val="24"/>
          <w:lang w:eastAsia="ru-RU"/>
        </w:rPr>
        <w:t xml:space="preserve">начительного роста цен в январе </w:t>
      </w:r>
      <w:r w:rsidRPr="0004309F">
        <w:rPr>
          <w:rFonts w:eastAsia="Times New Roman"/>
          <w:color w:val="000000"/>
          <w:szCs w:val="24"/>
          <w:lang w:eastAsia="ru-RU"/>
        </w:rPr>
        <w:t>удельная цена</w:t>
      </w:r>
      <w:r w:rsidR="00D921D6" w:rsidRPr="0004309F">
        <w:rPr>
          <w:rFonts w:eastAsia="Times New Roman"/>
          <w:color w:val="000000"/>
          <w:szCs w:val="24"/>
          <w:lang w:eastAsia="ru-RU"/>
        </w:rPr>
        <w:t xml:space="preserve"> на </w:t>
      </w:r>
      <w:r w:rsidR="00634664" w:rsidRPr="0004309F">
        <w:rPr>
          <w:rFonts w:eastAsia="Times New Roman"/>
          <w:color w:val="000000"/>
          <w:szCs w:val="24"/>
          <w:lang w:eastAsia="ru-RU"/>
        </w:rPr>
        <w:t>вторичн</w:t>
      </w:r>
      <w:r w:rsidR="00B00C1D" w:rsidRPr="0004309F">
        <w:rPr>
          <w:rFonts w:eastAsia="Times New Roman"/>
          <w:color w:val="000000"/>
          <w:szCs w:val="24"/>
          <w:lang w:eastAsia="ru-RU"/>
        </w:rPr>
        <w:t>ом</w:t>
      </w:r>
      <w:r w:rsidR="00634664" w:rsidRPr="0004309F">
        <w:rPr>
          <w:rFonts w:eastAsia="Times New Roman"/>
          <w:color w:val="000000"/>
          <w:szCs w:val="24"/>
          <w:lang w:eastAsia="ru-RU"/>
        </w:rPr>
        <w:t xml:space="preserve"> рынк</w:t>
      </w:r>
      <w:r w:rsidR="00B00C1D" w:rsidRPr="0004309F">
        <w:rPr>
          <w:rFonts w:eastAsia="Times New Roman"/>
          <w:color w:val="000000"/>
          <w:szCs w:val="24"/>
          <w:lang w:eastAsia="ru-RU"/>
        </w:rPr>
        <w:t>е</w:t>
      </w:r>
      <w:r w:rsidR="00634664" w:rsidRPr="0004309F">
        <w:rPr>
          <w:rFonts w:eastAsia="Times New Roman"/>
          <w:color w:val="000000"/>
          <w:szCs w:val="24"/>
          <w:lang w:eastAsia="ru-RU"/>
        </w:rPr>
        <w:t xml:space="preserve"> </w:t>
      </w:r>
      <w:r w:rsidR="00690444" w:rsidRPr="0004309F">
        <w:rPr>
          <w:rFonts w:eastAsia="Times New Roman"/>
          <w:color w:val="000000"/>
          <w:szCs w:val="24"/>
          <w:lang w:eastAsia="ru-RU"/>
        </w:rPr>
        <w:t xml:space="preserve">жилой </w:t>
      </w:r>
      <w:r w:rsidR="00634664" w:rsidRPr="0004309F">
        <w:rPr>
          <w:rFonts w:eastAsia="Times New Roman"/>
          <w:color w:val="000000"/>
          <w:szCs w:val="24"/>
          <w:lang w:eastAsia="ru-RU"/>
        </w:rPr>
        <w:t xml:space="preserve">недвижимости </w:t>
      </w:r>
      <w:r w:rsidR="00D921D6" w:rsidRPr="0004309F">
        <w:rPr>
          <w:rFonts w:eastAsia="Times New Roman"/>
          <w:color w:val="000000"/>
          <w:szCs w:val="24"/>
          <w:lang w:eastAsia="ru-RU"/>
        </w:rPr>
        <w:t xml:space="preserve">снова </w:t>
      </w:r>
      <w:r w:rsidR="00F660E3">
        <w:rPr>
          <w:rFonts w:eastAsia="Times New Roman"/>
          <w:color w:val="000000"/>
          <w:szCs w:val="24"/>
          <w:lang w:eastAsia="ru-RU"/>
        </w:rPr>
        <w:t>продолжает</w:t>
      </w:r>
      <w:r w:rsidR="00D921D6" w:rsidRPr="0004309F">
        <w:rPr>
          <w:rFonts w:eastAsia="Times New Roman"/>
          <w:color w:val="000000"/>
          <w:szCs w:val="24"/>
          <w:lang w:eastAsia="ru-RU"/>
        </w:rPr>
        <w:t xml:space="preserve"> снижаться.</w:t>
      </w:r>
      <w:r w:rsidR="00634664" w:rsidRPr="0004309F">
        <w:rPr>
          <w:rFonts w:eastAsia="Times New Roman"/>
          <w:color w:val="000000"/>
          <w:szCs w:val="24"/>
          <w:lang w:eastAsia="ru-RU"/>
        </w:rPr>
        <w:t xml:space="preserve"> </w:t>
      </w:r>
    </w:p>
    <w:p w:rsidR="003A2E59" w:rsidRPr="0004309F" w:rsidRDefault="00B53414" w:rsidP="00DE7218">
      <w:pPr>
        <w:rPr>
          <w:rFonts w:eastAsia="Times New Roman"/>
          <w:color w:val="000000"/>
          <w:szCs w:val="24"/>
          <w:lang w:eastAsia="ru-RU"/>
        </w:rPr>
      </w:pPr>
      <w:r w:rsidRPr="0004309F">
        <w:rPr>
          <w:rFonts w:eastAsia="Times New Roman"/>
          <w:color w:val="000000"/>
          <w:szCs w:val="24"/>
          <w:lang w:eastAsia="ru-RU"/>
        </w:rPr>
        <w:t xml:space="preserve">По сравнению с </w:t>
      </w:r>
      <w:r w:rsidR="005E1D30">
        <w:rPr>
          <w:rFonts w:eastAsia="Times New Roman"/>
          <w:color w:val="000000"/>
          <w:szCs w:val="24"/>
          <w:lang w:eastAsia="ru-RU"/>
        </w:rPr>
        <w:t>маем</w:t>
      </w:r>
      <w:r w:rsidR="00F660E3">
        <w:rPr>
          <w:rFonts w:eastAsia="Times New Roman"/>
          <w:color w:val="000000"/>
          <w:szCs w:val="24"/>
          <w:lang w:eastAsia="ru-RU"/>
        </w:rPr>
        <w:t xml:space="preserve"> 2017</w:t>
      </w:r>
      <w:r w:rsidRPr="0004309F">
        <w:rPr>
          <w:rFonts w:eastAsia="Times New Roman"/>
          <w:color w:val="000000"/>
          <w:szCs w:val="24"/>
          <w:lang w:eastAsia="ru-RU"/>
        </w:rPr>
        <w:t>г.</w:t>
      </w:r>
      <w:r w:rsidR="008C7EDB" w:rsidRPr="0004309F">
        <w:rPr>
          <w:rFonts w:eastAsia="Times New Roman"/>
          <w:color w:val="000000"/>
          <w:szCs w:val="24"/>
          <w:lang w:eastAsia="ru-RU"/>
        </w:rPr>
        <w:t xml:space="preserve"> удельная цена </w:t>
      </w:r>
      <w:r w:rsidR="0004309F" w:rsidRPr="0004309F">
        <w:rPr>
          <w:rFonts w:eastAsia="Times New Roman"/>
          <w:color w:val="000000"/>
          <w:szCs w:val="24"/>
          <w:lang w:eastAsia="ru-RU"/>
        </w:rPr>
        <w:t>снизилась</w:t>
      </w:r>
      <w:r w:rsidR="008C7EDB" w:rsidRPr="0004309F">
        <w:rPr>
          <w:rFonts w:eastAsia="Times New Roman"/>
          <w:color w:val="000000"/>
          <w:szCs w:val="24"/>
          <w:lang w:eastAsia="ru-RU"/>
        </w:rPr>
        <w:t xml:space="preserve"> на </w:t>
      </w:r>
      <w:r w:rsidR="00CC6D56" w:rsidRPr="0004309F">
        <w:rPr>
          <w:rFonts w:eastAsia="Times New Roman"/>
          <w:color w:val="000000"/>
          <w:szCs w:val="24"/>
          <w:lang w:eastAsia="ru-RU"/>
        </w:rPr>
        <w:t>0</w:t>
      </w:r>
      <w:r w:rsidR="008C7EDB" w:rsidRPr="0004309F">
        <w:rPr>
          <w:rFonts w:eastAsia="Times New Roman"/>
          <w:color w:val="000000"/>
          <w:szCs w:val="24"/>
          <w:lang w:eastAsia="ru-RU"/>
        </w:rPr>
        <w:t>,</w:t>
      </w:r>
      <w:r w:rsidR="005E1D30">
        <w:rPr>
          <w:rFonts w:eastAsia="Times New Roman"/>
          <w:color w:val="000000"/>
          <w:szCs w:val="24"/>
          <w:lang w:eastAsia="ru-RU"/>
        </w:rPr>
        <w:t>58</w:t>
      </w:r>
      <w:r w:rsidRPr="0004309F">
        <w:rPr>
          <w:rFonts w:eastAsia="Times New Roman"/>
          <w:color w:val="000000"/>
          <w:szCs w:val="24"/>
          <w:lang w:eastAsia="ru-RU"/>
        </w:rPr>
        <w:t>% в рамках погрешности определения среднего значения 0,</w:t>
      </w:r>
      <w:r w:rsidR="00677C06">
        <w:rPr>
          <w:rFonts w:eastAsia="Times New Roman"/>
          <w:color w:val="000000"/>
          <w:szCs w:val="24"/>
          <w:lang w:eastAsia="ru-RU"/>
        </w:rPr>
        <w:t>51</w:t>
      </w:r>
      <w:r w:rsidRPr="0004309F">
        <w:rPr>
          <w:rFonts w:eastAsia="Times New Roman"/>
          <w:color w:val="000000"/>
          <w:szCs w:val="24"/>
          <w:lang w:eastAsia="ru-RU"/>
        </w:rPr>
        <w:t>%</w:t>
      </w:r>
      <w:r w:rsidR="0004309F" w:rsidRPr="0004309F">
        <w:rPr>
          <w:rFonts w:eastAsia="Times New Roman"/>
          <w:color w:val="000000"/>
          <w:szCs w:val="24"/>
          <w:lang w:eastAsia="ru-RU"/>
        </w:rPr>
        <w:t xml:space="preserve"> и в </w:t>
      </w:r>
      <w:r w:rsidR="005E1D30">
        <w:rPr>
          <w:rFonts w:eastAsia="Times New Roman"/>
          <w:color w:val="000000"/>
          <w:szCs w:val="24"/>
          <w:lang w:eastAsia="ru-RU"/>
        </w:rPr>
        <w:t>июне</w:t>
      </w:r>
      <w:r w:rsidR="00634664" w:rsidRPr="0004309F">
        <w:rPr>
          <w:rFonts w:eastAsia="Times New Roman"/>
          <w:color w:val="000000"/>
          <w:szCs w:val="24"/>
          <w:lang w:eastAsia="ru-RU"/>
        </w:rPr>
        <w:t xml:space="preserve"> составляет 4</w:t>
      </w:r>
      <w:r w:rsidR="0004309F" w:rsidRPr="0004309F">
        <w:rPr>
          <w:rFonts w:eastAsia="Times New Roman"/>
          <w:color w:val="000000"/>
          <w:szCs w:val="24"/>
          <w:lang w:eastAsia="ru-RU"/>
        </w:rPr>
        <w:t>4</w:t>
      </w:r>
      <w:r w:rsidR="00634664" w:rsidRPr="0004309F">
        <w:rPr>
          <w:rFonts w:eastAsia="Times New Roman"/>
          <w:color w:val="000000"/>
          <w:szCs w:val="24"/>
          <w:lang w:eastAsia="ru-RU"/>
        </w:rPr>
        <w:t> </w:t>
      </w:r>
      <w:r w:rsidR="005E1D30">
        <w:rPr>
          <w:rFonts w:eastAsia="Times New Roman"/>
          <w:color w:val="000000"/>
          <w:szCs w:val="24"/>
          <w:lang w:eastAsia="ru-RU"/>
        </w:rPr>
        <w:t>009</w:t>
      </w:r>
      <w:r w:rsidR="00634664" w:rsidRPr="0004309F">
        <w:rPr>
          <w:rFonts w:eastAsia="Times New Roman"/>
          <w:color w:val="000000"/>
          <w:szCs w:val="24"/>
          <w:lang w:eastAsia="ru-RU"/>
        </w:rPr>
        <w:t xml:space="preserve"> руб./кв. м.</w:t>
      </w:r>
    </w:p>
    <w:p w:rsidR="004003BF" w:rsidRPr="004003BF" w:rsidRDefault="004003BF" w:rsidP="004003BF">
      <w:pPr>
        <w:rPr>
          <w:rFonts w:eastAsia="Times New Roman"/>
          <w:color w:val="000000"/>
          <w:szCs w:val="24"/>
          <w:lang w:eastAsia="ru-RU"/>
        </w:rPr>
      </w:pPr>
      <w:r w:rsidRPr="0004309F">
        <w:rPr>
          <w:rFonts w:eastAsia="Times New Roman"/>
          <w:color w:val="000000"/>
          <w:szCs w:val="24"/>
          <w:lang w:eastAsia="ru-RU"/>
        </w:rPr>
        <w:t>Если сравнив</w:t>
      </w:r>
      <w:r w:rsidR="0004309F" w:rsidRPr="0004309F">
        <w:rPr>
          <w:rFonts w:eastAsia="Times New Roman"/>
          <w:color w:val="000000"/>
          <w:szCs w:val="24"/>
          <w:lang w:eastAsia="ru-RU"/>
        </w:rPr>
        <w:t xml:space="preserve">ать данные со значениями в </w:t>
      </w:r>
      <w:r w:rsidR="005E1D30">
        <w:rPr>
          <w:rFonts w:eastAsia="Times New Roman"/>
          <w:color w:val="000000"/>
          <w:szCs w:val="24"/>
          <w:lang w:eastAsia="ru-RU"/>
        </w:rPr>
        <w:t>июне</w:t>
      </w:r>
      <w:r w:rsidRPr="0004309F">
        <w:rPr>
          <w:rFonts w:eastAsia="Times New Roman"/>
          <w:color w:val="000000"/>
          <w:szCs w:val="24"/>
          <w:lang w:eastAsia="ru-RU"/>
        </w:rPr>
        <w:t xml:space="preserve"> 2016г, то мы видим отрицательную динамику удельной цены квадратного метра предложения вторичного</w:t>
      </w:r>
      <w:r w:rsidR="005E1D30">
        <w:rPr>
          <w:rFonts w:eastAsia="Times New Roman"/>
          <w:color w:val="000000"/>
          <w:szCs w:val="24"/>
          <w:lang w:eastAsia="ru-RU"/>
        </w:rPr>
        <w:t xml:space="preserve"> рынка жилой недвижимости в 5,88% или на 2 7</w:t>
      </w:r>
      <w:r w:rsidR="00677C06">
        <w:rPr>
          <w:rFonts w:eastAsia="Times New Roman"/>
          <w:color w:val="000000"/>
          <w:szCs w:val="24"/>
          <w:lang w:eastAsia="ru-RU"/>
        </w:rPr>
        <w:t>48</w:t>
      </w:r>
      <w:r w:rsidRPr="0004309F">
        <w:rPr>
          <w:rFonts w:eastAsia="Times New Roman"/>
          <w:color w:val="000000"/>
          <w:szCs w:val="24"/>
          <w:lang w:eastAsia="ru-RU"/>
        </w:rPr>
        <w:t xml:space="preserve"> руб.</w:t>
      </w:r>
      <w:r w:rsidRPr="004003BF">
        <w:rPr>
          <w:rFonts w:eastAsia="Times New Roman"/>
          <w:color w:val="000000"/>
          <w:szCs w:val="24"/>
          <w:lang w:eastAsia="ru-RU"/>
        </w:rPr>
        <w:t xml:space="preserve"> </w:t>
      </w:r>
    </w:p>
    <w:p w:rsidR="00085C23" w:rsidRPr="00CC6D56" w:rsidRDefault="005E1D30" w:rsidP="005E1D30">
      <w:pPr>
        <w:jc w:val="center"/>
        <w:rPr>
          <w:rFonts w:eastAsia="Times New Roman"/>
          <w:color w:val="000000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E4C0093" wp14:editId="0192BD53">
            <wp:extent cx="6210300" cy="264795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3A2E59" w:rsidRDefault="003A2E59" w:rsidP="00547E91">
      <w:pPr>
        <w:jc w:val="center"/>
        <w:rPr>
          <w:rFonts w:asciiTheme="minorHAnsi" w:hAnsiTheme="minorHAnsi" w:cs="Arial"/>
          <w:i/>
          <w:sz w:val="20"/>
          <w:szCs w:val="16"/>
        </w:rPr>
      </w:pPr>
    </w:p>
    <w:p w:rsidR="00547E91" w:rsidRDefault="00547E91" w:rsidP="00547E91">
      <w:pPr>
        <w:jc w:val="center"/>
        <w:rPr>
          <w:rFonts w:asciiTheme="minorHAnsi" w:hAnsiTheme="minorHAnsi" w:cs="Arial"/>
          <w:i/>
          <w:sz w:val="20"/>
          <w:szCs w:val="16"/>
        </w:rPr>
      </w:pPr>
      <w:r w:rsidRPr="00D37069">
        <w:rPr>
          <w:rFonts w:asciiTheme="minorHAnsi" w:hAnsiTheme="minorHAnsi" w:cs="Arial"/>
          <w:i/>
          <w:sz w:val="20"/>
          <w:szCs w:val="16"/>
        </w:rPr>
        <w:t>Источ</w:t>
      </w:r>
      <w:r w:rsidR="00DE7218">
        <w:rPr>
          <w:rFonts w:asciiTheme="minorHAnsi" w:hAnsiTheme="minorHAnsi" w:cs="Arial"/>
          <w:i/>
          <w:sz w:val="20"/>
          <w:szCs w:val="16"/>
        </w:rPr>
        <w:t>ник: база компании «Этажи», 2017</w:t>
      </w:r>
      <w:r w:rsidRPr="00D37069">
        <w:rPr>
          <w:rFonts w:asciiTheme="minorHAnsi" w:hAnsiTheme="minorHAnsi" w:cs="Arial"/>
          <w:i/>
          <w:sz w:val="20"/>
          <w:szCs w:val="16"/>
        </w:rPr>
        <w:t xml:space="preserve"> г.</w:t>
      </w:r>
    </w:p>
    <w:p w:rsidR="00547E91" w:rsidRDefault="00547E91" w:rsidP="00547E91">
      <w:pPr>
        <w:jc w:val="center"/>
        <w:rPr>
          <w:rFonts w:asciiTheme="minorHAnsi" w:hAnsiTheme="minorHAnsi" w:cs="Arial"/>
          <w:i/>
          <w:sz w:val="20"/>
          <w:szCs w:val="16"/>
        </w:rPr>
      </w:pPr>
    </w:p>
    <w:p w:rsidR="00547E91" w:rsidRPr="00D37069" w:rsidRDefault="00547E91" w:rsidP="00547E91">
      <w:pPr>
        <w:jc w:val="center"/>
        <w:rPr>
          <w:rFonts w:asciiTheme="minorHAnsi" w:hAnsiTheme="minorHAnsi" w:cs="Arial"/>
          <w:i/>
          <w:sz w:val="20"/>
          <w:szCs w:val="16"/>
        </w:rPr>
      </w:pPr>
      <w:r>
        <w:t>Рис. 2.1. Динамика удельной цены предложения</w:t>
      </w:r>
    </w:p>
    <w:p w:rsidR="00C406B7" w:rsidRDefault="00C406B7" w:rsidP="00C406B7">
      <w:pPr>
        <w:rPr>
          <w:rFonts w:eastAsia="Times New Roman"/>
          <w:color w:val="000000"/>
          <w:szCs w:val="24"/>
          <w:lang w:eastAsia="ru-RU"/>
        </w:rPr>
      </w:pPr>
    </w:p>
    <w:p w:rsidR="00C406B7" w:rsidRPr="0004309F" w:rsidRDefault="0004309F" w:rsidP="00C406B7">
      <w:pPr>
        <w:rPr>
          <w:rFonts w:eastAsia="Times New Roman"/>
          <w:color w:val="000000"/>
          <w:szCs w:val="24"/>
          <w:lang w:eastAsia="ru-RU"/>
        </w:rPr>
      </w:pPr>
      <w:r w:rsidRPr="00A63384">
        <w:rPr>
          <w:rFonts w:eastAsia="Times New Roman"/>
          <w:color w:val="000000"/>
          <w:szCs w:val="24"/>
          <w:lang w:eastAsia="ru-RU"/>
        </w:rPr>
        <w:t xml:space="preserve">В </w:t>
      </w:r>
      <w:r w:rsidR="005E1D30">
        <w:rPr>
          <w:rFonts w:eastAsia="Times New Roman"/>
          <w:color w:val="000000"/>
          <w:szCs w:val="24"/>
          <w:lang w:eastAsia="ru-RU"/>
        </w:rPr>
        <w:t>июне</w:t>
      </w:r>
      <w:r w:rsidR="003A2E59" w:rsidRPr="00A63384">
        <w:rPr>
          <w:rFonts w:eastAsia="Times New Roman"/>
          <w:color w:val="000000"/>
          <w:szCs w:val="24"/>
          <w:lang w:eastAsia="ru-RU"/>
        </w:rPr>
        <w:t xml:space="preserve"> сам</w:t>
      </w:r>
      <w:r w:rsidRPr="00A63384">
        <w:rPr>
          <w:rFonts w:eastAsia="Times New Roman"/>
          <w:color w:val="000000"/>
          <w:szCs w:val="24"/>
          <w:lang w:eastAsia="ru-RU"/>
        </w:rPr>
        <w:t>ое</w:t>
      </w:r>
      <w:r w:rsidR="003A2E59" w:rsidRPr="00A63384">
        <w:rPr>
          <w:rFonts w:eastAsia="Times New Roman"/>
          <w:color w:val="000000"/>
          <w:szCs w:val="24"/>
          <w:lang w:eastAsia="ru-RU"/>
        </w:rPr>
        <w:t xml:space="preserve"> значим</w:t>
      </w:r>
      <w:r w:rsidRPr="00A63384">
        <w:rPr>
          <w:rFonts w:eastAsia="Times New Roman"/>
          <w:color w:val="000000"/>
          <w:szCs w:val="24"/>
          <w:lang w:eastAsia="ru-RU"/>
        </w:rPr>
        <w:t>ое</w:t>
      </w:r>
      <w:r w:rsidR="003A2E59" w:rsidRPr="0004309F">
        <w:rPr>
          <w:rFonts w:eastAsia="Times New Roman"/>
          <w:color w:val="000000"/>
          <w:szCs w:val="24"/>
          <w:lang w:eastAsia="ru-RU"/>
        </w:rPr>
        <w:t xml:space="preserve"> </w:t>
      </w:r>
      <w:r w:rsidRPr="0004309F">
        <w:rPr>
          <w:rFonts w:eastAsia="Times New Roman"/>
          <w:color w:val="000000"/>
          <w:szCs w:val="24"/>
          <w:lang w:eastAsia="ru-RU"/>
        </w:rPr>
        <w:t>снижение</w:t>
      </w:r>
      <w:r w:rsidR="003A2E59" w:rsidRPr="0004309F">
        <w:rPr>
          <w:rFonts w:eastAsia="Times New Roman"/>
          <w:color w:val="000000"/>
          <w:szCs w:val="24"/>
          <w:lang w:eastAsia="ru-RU"/>
        </w:rPr>
        <w:t xml:space="preserve"> </w:t>
      </w:r>
      <w:r w:rsidR="00DC61EE" w:rsidRPr="0004309F">
        <w:rPr>
          <w:rFonts w:eastAsia="Times New Roman"/>
          <w:color w:val="000000"/>
          <w:szCs w:val="24"/>
          <w:lang w:eastAsia="ru-RU"/>
        </w:rPr>
        <w:t xml:space="preserve">стоимости квадратного </w:t>
      </w:r>
      <w:r w:rsidR="003A2E59" w:rsidRPr="0004309F">
        <w:rPr>
          <w:rFonts w:eastAsia="Times New Roman"/>
          <w:color w:val="000000"/>
          <w:szCs w:val="24"/>
          <w:lang w:eastAsia="ru-RU"/>
        </w:rPr>
        <w:t xml:space="preserve">метра </w:t>
      </w:r>
      <w:r w:rsidR="00C406B7" w:rsidRPr="0004309F">
        <w:rPr>
          <w:rFonts w:eastAsia="Times New Roman"/>
          <w:color w:val="000000"/>
          <w:szCs w:val="24"/>
          <w:lang w:eastAsia="ru-RU"/>
        </w:rPr>
        <w:t xml:space="preserve">наблюдается </w:t>
      </w:r>
      <w:r w:rsidR="005E1D30">
        <w:rPr>
          <w:rFonts w:eastAsia="Times New Roman"/>
          <w:color w:val="000000"/>
          <w:szCs w:val="24"/>
          <w:lang w:eastAsia="ru-RU"/>
        </w:rPr>
        <w:t>относительно            много</w:t>
      </w:r>
      <w:r w:rsidR="003A2E59" w:rsidRPr="0004309F">
        <w:rPr>
          <w:rFonts w:eastAsia="Times New Roman"/>
          <w:color w:val="000000"/>
          <w:szCs w:val="24"/>
          <w:lang w:eastAsia="ru-RU"/>
        </w:rPr>
        <w:t>комнатных квартир</w:t>
      </w:r>
      <w:r w:rsidR="00C406B7" w:rsidRPr="0004309F">
        <w:rPr>
          <w:rFonts w:eastAsia="Times New Roman"/>
          <w:color w:val="000000"/>
          <w:szCs w:val="24"/>
          <w:lang w:eastAsia="ru-RU"/>
        </w:rPr>
        <w:t>: тем</w:t>
      </w:r>
      <w:r w:rsidR="003A2E59" w:rsidRPr="0004309F">
        <w:rPr>
          <w:rFonts w:eastAsia="Times New Roman"/>
          <w:color w:val="000000"/>
          <w:szCs w:val="24"/>
          <w:lang w:eastAsia="ru-RU"/>
        </w:rPr>
        <w:t>п</w:t>
      </w:r>
      <w:r w:rsidR="00C406B7" w:rsidRPr="0004309F">
        <w:rPr>
          <w:rFonts w:eastAsia="Times New Roman"/>
          <w:color w:val="000000"/>
          <w:szCs w:val="24"/>
          <w:lang w:eastAsia="ru-RU"/>
        </w:rPr>
        <w:t xml:space="preserve"> прироста </w:t>
      </w:r>
      <w:r w:rsidR="00690444" w:rsidRPr="0004309F">
        <w:rPr>
          <w:rFonts w:eastAsia="Times New Roman"/>
          <w:color w:val="000000"/>
          <w:szCs w:val="24"/>
          <w:lang w:eastAsia="ru-RU"/>
        </w:rPr>
        <w:t xml:space="preserve">составил </w:t>
      </w:r>
      <w:r w:rsidR="005E1D30">
        <w:rPr>
          <w:rFonts w:eastAsia="Times New Roman"/>
          <w:color w:val="000000"/>
          <w:szCs w:val="24"/>
          <w:lang w:eastAsia="ru-RU"/>
        </w:rPr>
        <w:t>-1,16</w:t>
      </w:r>
      <w:r w:rsidR="003A2E59" w:rsidRPr="0004309F">
        <w:rPr>
          <w:rFonts w:eastAsia="Times New Roman"/>
          <w:color w:val="000000"/>
          <w:szCs w:val="24"/>
          <w:lang w:eastAsia="ru-RU"/>
        </w:rPr>
        <w:t>%</w:t>
      </w:r>
      <w:r w:rsidR="005E1D30">
        <w:rPr>
          <w:rFonts w:eastAsia="Times New Roman"/>
          <w:color w:val="000000"/>
          <w:szCs w:val="24"/>
          <w:lang w:eastAsia="ru-RU"/>
        </w:rPr>
        <w:t>. Несмотря на это стоимость квадратного метра квартир такой комнатности остается наиболее высокой – 45 101 руб./кв. м.</w:t>
      </w:r>
    </w:p>
    <w:p w:rsidR="00A26C95" w:rsidRPr="0004309F" w:rsidRDefault="00EC0BFC" w:rsidP="005545E3">
      <w:pPr>
        <w:rPr>
          <w:rFonts w:eastAsia="Times New Roman"/>
          <w:color w:val="000000"/>
          <w:szCs w:val="24"/>
          <w:lang w:eastAsia="ru-RU"/>
        </w:rPr>
      </w:pPr>
      <w:r>
        <w:rPr>
          <w:rFonts w:eastAsia="Times New Roman"/>
          <w:color w:val="000000"/>
          <w:szCs w:val="24"/>
          <w:lang w:eastAsia="ru-RU"/>
        </w:rPr>
        <w:t>Остальные типы квартир также продемонстрировали снижение удельной цены квадратного метра. В</w:t>
      </w:r>
      <w:r w:rsidR="00A26C95" w:rsidRPr="0004309F">
        <w:rPr>
          <w:rFonts w:eastAsia="Times New Roman"/>
          <w:color w:val="000000"/>
          <w:szCs w:val="24"/>
          <w:lang w:eastAsia="ru-RU"/>
        </w:rPr>
        <w:t xml:space="preserve"> среднем квадратный метр </w:t>
      </w:r>
      <w:r w:rsidR="005E1D30">
        <w:rPr>
          <w:rFonts w:eastAsia="Times New Roman"/>
          <w:color w:val="000000"/>
          <w:szCs w:val="24"/>
          <w:lang w:eastAsia="ru-RU"/>
        </w:rPr>
        <w:t>1-комнатных квартир стоит 44 940</w:t>
      </w:r>
      <w:r w:rsidR="00FF088B">
        <w:rPr>
          <w:rFonts w:eastAsia="Times New Roman"/>
          <w:color w:val="000000"/>
          <w:szCs w:val="24"/>
          <w:lang w:eastAsia="ru-RU"/>
        </w:rPr>
        <w:t xml:space="preserve"> руб</w:t>
      </w:r>
      <w:r>
        <w:rPr>
          <w:rFonts w:eastAsia="Times New Roman"/>
          <w:color w:val="000000"/>
          <w:szCs w:val="24"/>
          <w:lang w:eastAsia="ru-RU"/>
        </w:rPr>
        <w:t>. (с мая снижение на 268 руб.)</w:t>
      </w:r>
      <w:r w:rsidR="00FF088B">
        <w:rPr>
          <w:rFonts w:eastAsia="Times New Roman"/>
          <w:color w:val="000000"/>
          <w:szCs w:val="24"/>
          <w:lang w:eastAsia="ru-RU"/>
        </w:rPr>
        <w:t xml:space="preserve">, </w:t>
      </w:r>
      <w:r w:rsidR="00A26C95" w:rsidRPr="0004309F">
        <w:rPr>
          <w:rFonts w:eastAsia="Times New Roman"/>
          <w:color w:val="000000"/>
          <w:szCs w:val="24"/>
          <w:lang w:eastAsia="ru-RU"/>
        </w:rPr>
        <w:t xml:space="preserve">2-комнатных </w:t>
      </w:r>
      <w:r w:rsidR="00FF088B">
        <w:rPr>
          <w:rFonts w:eastAsia="Times New Roman"/>
          <w:color w:val="000000"/>
          <w:szCs w:val="24"/>
          <w:lang w:eastAsia="ru-RU"/>
        </w:rPr>
        <w:t xml:space="preserve">– </w:t>
      </w:r>
      <w:r w:rsidR="00A26C95" w:rsidRPr="0004309F">
        <w:rPr>
          <w:rFonts w:eastAsia="Times New Roman"/>
          <w:color w:val="000000"/>
          <w:szCs w:val="24"/>
          <w:lang w:eastAsia="ru-RU"/>
        </w:rPr>
        <w:t>4</w:t>
      </w:r>
      <w:r w:rsidR="00A63384">
        <w:rPr>
          <w:rFonts w:eastAsia="Times New Roman"/>
          <w:color w:val="000000"/>
          <w:szCs w:val="24"/>
          <w:lang w:eastAsia="ru-RU"/>
        </w:rPr>
        <w:t>3</w:t>
      </w:r>
      <w:r w:rsidR="00A26C95" w:rsidRPr="0004309F">
        <w:rPr>
          <w:rFonts w:eastAsia="Times New Roman"/>
          <w:color w:val="000000"/>
          <w:szCs w:val="24"/>
          <w:lang w:eastAsia="ru-RU"/>
        </w:rPr>
        <w:t> </w:t>
      </w:r>
      <w:r w:rsidR="005E1D30">
        <w:rPr>
          <w:rFonts w:eastAsia="Times New Roman"/>
          <w:color w:val="000000"/>
          <w:szCs w:val="24"/>
          <w:lang w:eastAsia="ru-RU"/>
        </w:rPr>
        <w:t>196</w:t>
      </w:r>
      <w:r>
        <w:rPr>
          <w:rFonts w:eastAsia="Times New Roman"/>
          <w:color w:val="000000"/>
          <w:szCs w:val="24"/>
          <w:lang w:eastAsia="ru-RU"/>
        </w:rPr>
        <w:t xml:space="preserve"> руб. (</w:t>
      </w:r>
      <w:r w:rsidR="0004309F" w:rsidRPr="0004309F">
        <w:rPr>
          <w:rFonts w:eastAsia="Times New Roman"/>
          <w:color w:val="000000"/>
          <w:szCs w:val="24"/>
          <w:lang w:eastAsia="ru-RU"/>
        </w:rPr>
        <w:t>снижение</w:t>
      </w:r>
      <w:r w:rsidR="00FF088B">
        <w:rPr>
          <w:rFonts w:eastAsia="Times New Roman"/>
          <w:color w:val="000000"/>
          <w:szCs w:val="24"/>
          <w:lang w:eastAsia="ru-RU"/>
        </w:rPr>
        <w:t xml:space="preserve"> на</w:t>
      </w:r>
      <w:r w:rsidR="00690444" w:rsidRPr="0004309F">
        <w:rPr>
          <w:rFonts w:eastAsia="Times New Roman"/>
          <w:color w:val="000000"/>
          <w:szCs w:val="24"/>
          <w:lang w:eastAsia="ru-RU"/>
        </w:rPr>
        <w:t xml:space="preserve"> </w:t>
      </w:r>
      <w:r w:rsidR="005E1D30">
        <w:rPr>
          <w:rFonts w:eastAsia="Times New Roman"/>
          <w:color w:val="000000"/>
          <w:szCs w:val="24"/>
          <w:lang w:eastAsia="ru-RU"/>
        </w:rPr>
        <w:t>284</w:t>
      </w:r>
      <w:r w:rsidR="00A26C95" w:rsidRPr="0004309F">
        <w:rPr>
          <w:rFonts w:eastAsia="Times New Roman"/>
          <w:color w:val="000000"/>
          <w:szCs w:val="24"/>
          <w:lang w:eastAsia="ru-RU"/>
        </w:rPr>
        <w:t xml:space="preserve"> руб./кв.</w:t>
      </w:r>
      <w:r w:rsidR="007B58FD" w:rsidRPr="0004309F">
        <w:rPr>
          <w:rFonts w:eastAsia="Times New Roman"/>
          <w:color w:val="000000"/>
          <w:szCs w:val="24"/>
          <w:lang w:eastAsia="ru-RU"/>
        </w:rPr>
        <w:t xml:space="preserve"> м</w:t>
      </w:r>
      <w:r w:rsidR="00A26C95" w:rsidRPr="0004309F">
        <w:rPr>
          <w:rFonts w:eastAsia="Times New Roman"/>
          <w:color w:val="000000"/>
          <w:szCs w:val="24"/>
          <w:lang w:eastAsia="ru-RU"/>
        </w:rPr>
        <w:t>).</w:t>
      </w:r>
    </w:p>
    <w:p w:rsidR="00A26C95" w:rsidRDefault="00A26C95" w:rsidP="005545E3">
      <w:pPr>
        <w:rPr>
          <w:rFonts w:eastAsia="Times New Roman"/>
          <w:color w:val="000000"/>
          <w:szCs w:val="24"/>
          <w:lang w:eastAsia="ru-RU"/>
        </w:rPr>
      </w:pPr>
      <w:r w:rsidRPr="0004309F">
        <w:rPr>
          <w:rFonts w:eastAsia="Times New Roman"/>
          <w:color w:val="000000"/>
          <w:szCs w:val="24"/>
          <w:lang w:eastAsia="ru-RU"/>
        </w:rPr>
        <w:t>Удельная цена 3-комнатных квартир находится на отметке в 4</w:t>
      </w:r>
      <w:r w:rsidR="00A63384">
        <w:rPr>
          <w:rFonts w:eastAsia="Times New Roman"/>
          <w:color w:val="000000"/>
          <w:szCs w:val="24"/>
          <w:lang w:eastAsia="ru-RU"/>
        </w:rPr>
        <w:t>3</w:t>
      </w:r>
      <w:r w:rsidRPr="0004309F">
        <w:rPr>
          <w:rFonts w:eastAsia="Times New Roman"/>
          <w:color w:val="000000"/>
          <w:szCs w:val="24"/>
          <w:lang w:eastAsia="ru-RU"/>
        </w:rPr>
        <w:t> </w:t>
      </w:r>
      <w:r w:rsidR="005E1D30">
        <w:rPr>
          <w:rFonts w:eastAsia="Times New Roman"/>
          <w:color w:val="000000"/>
          <w:szCs w:val="24"/>
          <w:lang w:eastAsia="ru-RU"/>
        </w:rPr>
        <w:t>635</w:t>
      </w:r>
      <w:r w:rsidR="00690444" w:rsidRPr="0004309F">
        <w:rPr>
          <w:rFonts w:eastAsia="Times New Roman"/>
          <w:color w:val="000000"/>
          <w:szCs w:val="24"/>
          <w:lang w:eastAsia="ru-RU"/>
        </w:rPr>
        <w:t xml:space="preserve"> руб</w:t>
      </w:r>
      <w:r w:rsidR="005E1D30">
        <w:rPr>
          <w:rFonts w:eastAsia="Times New Roman"/>
          <w:color w:val="000000"/>
          <w:szCs w:val="24"/>
          <w:lang w:eastAsia="ru-RU"/>
        </w:rPr>
        <w:t>. (снижение на 0,42</w:t>
      </w:r>
      <w:r w:rsidR="0099396C">
        <w:rPr>
          <w:rFonts w:eastAsia="Times New Roman"/>
          <w:color w:val="000000"/>
          <w:szCs w:val="24"/>
          <w:lang w:eastAsia="ru-RU"/>
        </w:rPr>
        <w:t>%</w:t>
      </w:r>
      <w:r w:rsidR="005E1D30">
        <w:rPr>
          <w:rFonts w:eastAsia="Times New Roman"/>
          <w:color w:val="000000"/>
          <w:szCs w:val="24"/>
          <w:lang w:eastAsia="ru-RU"/>
        </w:rPr>
        <w:t xml:space="preserve"> или 185</w:t>
      </w:r>
      <w:r w:rsidR="00FF088B">
        <w:rPr>
          <w:rFonts w:eastAsia="Times New Roman"/>
          <w:color w:val="000000"/>
          <w:szCs w:val="24"/>
          <w:lang w:eastAsia="ru-RU"/>
        </w:rPr>
        <w:t xml:space="preserve"> руб.</w:t>
      </w:r>
      <w:r w:rsidR="0099396C">
        <w:rPr>
          <w:rFonts w:eastAsia="Times New Roman"/>
          <w:color w:val="000000"/>
          <w:szCs w:val="24"/>
          <w:lang w:eastAsia="ru-RU"/>
        </w:rPr>
        <w:t>)</w:t>
      </w:r>
      <w:r w:rsidR="00FF088B">
        <w:rPr>
          <w:rFonts w:eastAsia="Times New Roman"/>
          <w:color w:val="000000"/>
          <w:szCs w:val="24"/>
          <w:lang w:eastAsia="ru-RU"/>
        </w:rPr>
        <w:t>.</w:t>
      </w:r>
    </w:p>
    <w:p w:rsidR="00393100" w:rsidRPr="00DC61EE" w:rsidRDefault="00EC0BFC" w:rsidP="005C1886">
      <w:pPr>
        <w:jc w:val="center"/>
        <w:rPr>
          <w:rFonts w:eastAsia="Times New Roman"/>
          <w:color w:val="000000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70B7E0B" wp14:editId="25EABE64">
            <wp:extent cx="5000625" cy="3124200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DC61EE" w:rsidRDefault="00DC61EE" w:rsidP="005F5BF4">
      <w:pPr>
        <w:jc w:val="center"/>
        <w:rPr>
          <w:rFonts w:asciiTheme="minorHAnsi" w:hAnsiTheme="minorHAnsi" w:cs="Arial"/>
          <w:i/>
          <w:sz w:val="20"/>
          <w:szCs w:val="16"/>
        </w:rPr>
      </w:pPr>
    </w:p>
    <w:p w:rsidR="005F5BF4" w:rsidRDefault="00BE087B" w:rsidP="005F5BF4">
      <w:pPr>
        <w:jc w:val="center"/>
        <w:rPr>
          <w:rFonts w:asciiTheme="minorHAnsi" w:hAnsiTheme="minorHAnsi" w:cs="Arial"/>
          <w:i/>
          <w:sz w:val="20"/>
          <w:szCs w:val="16"/>
        </w:rPr>
      </w:pPr>
      <w:r w:rsidRPr="00D37069">
        <w:rPr>
          <w:rFonts w:asciiTheme="minorHAnsi" w:hAnsiTheme="minorHAnsi" w:cs="Arial"/>
          <w:i/>
          <w:sz w:val="20"/>
          <w:szCs w:val="16"/>
        </w:rPr>
        <w:t xml:space="preserve">Источник: база компании </w:t>
      </w:r>
      <w:r w:rsidR="00DE7218">
        <w:rPr>
          <w:rFonts w:asciiTheme="minorHAnsi" w:hAnsiTheme="minorHAnsi" w:cs="Arial"/>
          <w:i/>
          <w:sz w:val="20"/>
          <w:szCs w:val="16"/>
        </w:rPr>
        <w:t>«Этажи», 2017</w:t>
      </w:r>
      <w:r w:rsidR="00233089" w:rsidRPr="00D37069">
        <w:rPr>
          <w:rFonts w:asciiTheme="minorHAnsi" w:hAnsiTheme="minorHAnsi" w:cs="Arial"/>
          <w:i/>
          <w:sz w:val="20"/>
          <w:szCs w:val="16"/>
        </w:rPr>
        <w:t xml:space="preserve"> г.</w:t>
      </w:r>
    </w:p>
    <w:p w:rsidR="00D37069" w:rsidRDefault="00D37069" w:rsidP="005F5BF4">
      <w:pPr>
        <w:jc w:val="center"/>
        <w:rPr>
          <w:rFonts w:asciiTheme="minorHAnsi" w:hAnsiTheme="minorHAnsi" w:cs="Arial"/>
          <w:i/>
          <w:sz w:val="20"/>
          <w:szCs w:val="16"/>
        </w:rPr>
      </w:pPr>
    </w:p>
    <w:p w:rsidR="00D37069" w:rsidRPr="00D37069" w:rsidRDefault="005545E3" w:rsidP="005F5BF4">
      <w:pPr>
        <w:jc w:val="center"/>
        <w:rPr>
          <w:rFonts w:asciiTheme="minorHAnsi" w:hAnsiTheme="minorHAnsi" w:cs="Arial"/>
          <w:i/>
          <w:sz w:val="20"/>
          <w:szCs w:val="16"/>
        </w:rPr>
      </w:pPr>
      <w:r>
        <w:t>Рис. 2.</w:t>
      </w:r>
      <w:r w:rsidR="00547E91">
        <w:t>2</w:t>
      </w:r>
      <w:r w:rsidR="00D37069">
        <w:t>. Удельная цена по размерам квартир</w:t>
      </w:r>
    </w:p>
    <w:p w:rsidR="000D60F1" w:rsidRDefault="000D60F1" w:rsidP="00147977">
      <w:pPr>
        <w:rPr>
          <w:rFonts w:eastAsia="Times New Roman"/>
          <w:color w:val="000000"/>
          <w:szCs w:val="24"/>
          <w:lang w:eastAsia="ru-RU"/>
        </w:rPr>
      </w:pPr>
    </w:p>
    <w:p w:rsidR="006A626A" w:rsidRPr="00A97889" w:rsidRDefault="00852A92" w:rsidP="00147977">
      <w:pPr>
        <w:rPr>
          <w:rFonts w:eastAsia="Times New Roman"/>
          <w:color w:val="000000"/>
          <w:szCs w:val="24"/>
          <w:lang w:eastAsia="ru-RU"/>
        </w:rPr>
      </w:pPr>
      <w:r w:rsidRPr="00A97889">
        <w:rPr>
          <w:rFonts w:eastAsia="Times New Roman"/>
          <w:color w:val="000000"/>
          <w:szCs w:val="24"/>
          <w:lang w:eastAsia="ru-RU"/>
        </w:rPr>
        <w:t xml:space="preserve">В </w:t>
      </w:r>
      <w:r w:rsidR="00EC0BFC">
        <w:rPr>
          <w:rFonts w:eastAsia="Times New Roman"/>
          <w:color w:val="000000"/>
          <w:szCs w:val="24"/>
          <w:lang w:eastAsia="ru-RU"/>
        </w:rPr>
        <w:t>июне</w:t>
      </w:r>
      <w:r w:rsidR="002842A3" w:rsidRPr="00A97889">
        <w:rPr>
          <w:rFonts w:eastAsia="Times New Roman"/>
          <w:color w:val="000000"/>
          <w:szCs w:val="24"/>
          <w:lang w:eastAsia="ru-RU"/>
        </w:rPr>
        <w:t xml:space="preserve"> </w:t>
      </w:r>
      <w:r w:rsidR="00443DD0">
        <w:rPr>
          <w:rFonts w:eastAsia="Times New Roman"/>
          <w:color w:val="000000"/>
          <w:szCs w:val="24"/>
          <w:lang w:eastAsia="ru-RU"/>
        </w:rPr>
        <w:t>наблюдалось</w:t>
      </w:r>
      <w:r w:rsidR="006A626A" w:rsidRPr="00A97889">
        <w:rPr>
          <w:rFonts w:eastAsia="Times New Roman"/>
          <w:color w:val="000000"/>
          <w:szCs w:val="24"/>
          <w:lang w:eastAsia="ru-RU"/>
        </w:rPr>
        <w:t xml:space="preserve"> </w:t>
      </w:r>
      <w:r w:rsidR="00443DD0">
        <w:rPr>
          <w:rFonts w:eastAsia="Times New Roman"/>
          <w:color w:val="000000"/>
          <w:szCs w:val="24"/>
          <w:lang w:eastAsia="ru-RU"/>
        </w:rPr>
        <w:t>снижение</w:t>
      </w:r>
      <w:r w:rsidR="006A626A" w:rsidRPr="00A97889">
        <w:rPr>
          <w:rFonts w:eastAsia="Times New Roman"/>
          <w:color w:val="000000"/>
          <w:szCs w:val="24"/>
          <w:lang w:eastAsia="ru-RU"/>
        </w:rPr>
        <w:t xml:space="preserve"> цен </w:t>
      </w:r>
      <w:r w:rsidR="00443DD0">
        <w:rPr>
          <w:rFonts w:eastAsia="Times New Roman"/>
          <w:color w:val="000000"/>
          <w:szCs w:val="24"/>
          <w:lang w:eastAsia="ru-RU"/>
        </w:rPr>
        <w:t>на жилую недвижимость во всех районах города</w:t>
      </w:r>
      <w:r w:rsidR="008C21D4">
        <w:rPr>
          <w:rFonts w:eastAsia="Times New Roman"/>
          <w:color w:val="000000"/>
          <w:szCs w:val="24"/>
          <w:lang w:eastAsia="ru-RU"/>
        </w:rPr>
        <w:t>.</w:t>
      </w:r>
    </w:p>
    <w:p w:rsidR="002158C1" w:rsidRPr="00A97889" w:rsidRDefault="002158C1" w:rsidP="002158C1">
      <w:pPr>
        <w:rPr>
          <w:rFonts w:eastAsia="Times New Roman"/>
          <w:color w:val="000000"/>
          <w:szCs w:val="24"/>
          <w:lang w:eastAsia="ru-RU"/>
        </w:rPr>
      </w:pPr>
      <w:r w:rsidRPr="00A97889">
        <w:rPr>
          <w:rFonts w:eastAsia="Times New Roman"/>
          <w:color w:val="000000"/>
          <w:szCs w:val="24"/>
          <w:lang w:eastAsia="ru-RU"/>
        </w:rPr>
        <w:t xml:space="preserve">В Центральном АО </w:t>
      </w:r>
      <w:r w:rsidR="00AA6AEE" w:rsidRPr="00A97889">
        <w:rPr>
          <w:rFonts w:eastAsia="Times New Roman"/>
          <w:color w:val="000000"/>
          <w:szCs w:val="24"/>
          <w:lang w:eastAsia="ru-RU"/>
        </w:rPr>
        <w:t xml:space="preserve">удельная </w:t>
      </w:r>
      <w:r w:rsidR="00AC47E3" w:rsidRPr="00A97889">
        <w:rPr>
          <w:rFonts w:eastAsia="Times New Roman"/>
          <w:color w:val="000000"/>
          <w:szCs w:val="24"/>
          <w:lang w:eastAsia="ru-RU"/>
        </w:rPr>
        <w:t>цена</w:t>
      </w:r>
      <w:r w:rsidR="00AA6AEE" w:rsidRPr="00A97889">
        <w:rPr>
          <w:rFonts w:eastAsia="Times New Roman"/>
          <w:color w:val="000000"/>
          <w:szCs w:val="24"/>
          <w:lang w:eastAsia="ru-RU"/>
        </w:rPr>
        <w:t xml:space="preserve"> квадратного метра жилья </w:t>
      </w:r>
      <w:r w:rsidRPr="00A97889">
        <w:rPr>
          <w:rFonts w:eastAsia="Times New Roman"/>
          <w:color w:val="000000"/>
          <w:szCs w:val="24"/>
          <w:lang w:eastAsia="ru-RU"/>
        </w:rPr>
        <w:t xml:space="preserve">находится на отметке в </w:t>
      </w:r>
      <w:r w:rsidR="0012744B">
        <w:rPr>
          <w:rFonts w:eastAsia="Times New Roman"/>
          <w:color w:val="000000"/>
          <w:szCs w:val="24"/>
          <w:lang w:eastAsia="ru-RU"/>
        </w:rPr>
        <w:t>46</w:t>
      </w:r>
      <w:r w:rsidRPr="00A97889">
        <w:rPr>
          <w:rFonts w:eastAsia="Times New Roman"/>
          <w:color w:val="000000"/>
          <w:szCs w:val="24"/>
          <w:lang w:eastAsia="ru-RU"/>
        </w:rPr>
        <w:t> </w:t>
      </w:r>
      <w:r w:rsidR="00EC0BFC">
        <w:rPr>
          <w:rFonts w:eastAsia="Times New Roman"/>
          <w:color w:val="000000"/>
          <w:szCs w:val="24"/>
          <w:lang w:eastAsia="ru-RU"/>
        </w:rPr>
        <w:t>043</w:t>
      </w:r>
      <w:r w:rsidRPr="00A97889">
        <w:rPr>
          <w:rFonts w:eastAsia="Times New Roman"/>
          <w:color w:val="000000"/>
          <w:szCs w:val="24"/>
          <w:lang w:eastAsia="ru-RU"/>
        </w:rPr>
        <w:t xml:space="preserve"> руб. (снижение по сравнению с предыдущим месяцем составило </w:t>
      </w:r>
      <w:r w:rsidR="00EC0BFC">
        <w:rPr>
          <w:rFonts w:eastAsia="Times New Roman"/>
          <w:color w:val="000000"/>
          <w:szCs w:val="24"/>
          <w:lang w:eastAsia="ru-RU"/>
        </w:rPr>
        <w:t>341</w:t>
      </w:r>
      <w:r w:rsidRPr="00A97889">
        <w:rPr>
          <w:rFonts w:eastAsia="Times New Roman"/>
          <w:color w:val="000000"/>
          <w:szCs w:val="24"/>
          <w:lang w:eastAsia="ru-RU"/>
        </w:rPr>
        <w:t xml:space="preserve"> руб.). В Кировском АО удельная цена</w:t>
      </w:r>
      <w:r w:rsidR="00852A92" w:rsidRPr="00A97889">
        <w:rPr>
          <w:rFonts w:eastAsia="Times New Roman"/>
          <w:color w:val="000000"/>
          <w:szCs w:val="24"/>
          <w:lang w:eastAsia="ru-RU"/>
        </w:rPr>
        <w:t xml:space="preserve"> предложения несколько ни</w:t>
      </w:r>
      <w:r w:rsidR="0012744B">
        <w:rPr>
          <w:rFonts w:eastAsia="Times New Roman"/>
          <w:color w:val="000000"/>
          <w:szCs w:val="24"/>
          <w:lang w:eastAsia="ru-RU"/>
        </w:rPr>
        <w:t>же – 45</w:t>
      </w:r>
      <w:r w:rsidRPr="00A97889">
        <w:rPr>
          <w:rFonts w:eastAsia="Times New Roman"/>
          <w:color w:val="000000"/>
          <w:szCs w:val="24"/>
          <w:lang w:eastAsia="ru-RU"/>
        </w:rPr>
        <w:t> </w:t>
      </w:r>
      <w:r w:rsidR="00EC0BFC">
        <w:rPr>
          <w:rFonts w:eastAsia="Times New Roman"/>
          <w:color w:val="000000"/>
          <w:szCs w:val="24"/>
          <w:lang w:eastAsia="ru-RU"/>
        </w:rPr>
        <w:t>262</w:t>
      </w:r>
      <w:r w:rsidRPr="00A97889">
        <w:rPr>
          <w:rFonts w:eastAsia="Times New Roman"/>
          <w:color w:val="000000"/>
          <w:szCs w:val="24"/>
          <w:lang w:eastAsia="ru-RU"/>
        </w:rPr>
        <w:t xml:space="preserve"> руб./кв.</w:t>
      </w:r>
      <w:r w:rsidR="007B58FD" w:rsidRPr="00A97889">
        <w:rPr>
          <w:rFonts w:eastAsia="Times New Roman"/>
          <w:color w:val="000000"/>
          <w:szCs w:val="24"/>
          <w:lang w:eastAsia="ru-RU"/>
        </w:rPr>
        <w:t xml:space="preserve"> </w:t>
      </w:r>
      <w:r w:rsidRPr="00A97889">
        <w:rPr>
          <w:rFonts w:eastAsia="Times New Roman"/>
          <w:color w:val="000000"/>
          <w:szCs w:val="24"/>
          <w:lang w:eastAsia="ru-RU"/>
        </w:rPr>
        <w:t xml:space="preserve">м. </w:t>
      </w:r>
    </w:p>
    <w:p w:rsidR="00CC410A" w:rsidRPr="00A97889" w:rsidRDefault="00CC410A" w:rsidP="002158C1">
      <w:pPr>
        <w:rPr>
          <w:rFonts w:eastAsia="Times New Roman"/>
          <w:color w:val="000000"/>
          <w:szCs w:val="24"/>
          <w:lang w:eastAsia="ru-RU"/>
        </w:rPr>
      </w:pPr>
      <w:r w:rsidRPr="00A97889">
        <w:rPr>
          <w:rFonts w:eastAsia="Times New Roman"/>
          <w:color w:val="000000"/>
          <w:szCs w:val="24"/>
          <w:lang w:eastAsia="ru-RU"/>
        </w:rPr>
        <w:t>В Ленинском АО удельная цена предложения составляет 4</w:t>
      </w:r>
      <w:r w:rsidR="008C21D4">
        <w:rPr>
          <w:rFonts w:eastAsia="Times New Roman"/>
          <w:color w:val="000000"/>
          <w:szCs w:val="24"/>
          <w:lang w:eastAsia="ru-RU"/>
        </w:rPr>
        <w:t>3</w:t>
      </w:r>
      <w:r w:rsidRPr="00A97889">
        <w:rPr>
          <w:rFonts w:eastAsia="Times New Roman"/>
          <w:color w:val="000000"/>
          <w:szCs w:val="24"/>
          <w:lang w:eastAsia="ru-RU"/>
        </w:rPr>
        <w:t> </w:t>
      </w:r>
      <w:r w:rsidR="00EC0BFC">
        <w:rPr>
          <w:rFonts w:eastAsia="Times New Roman"/>
          <w:color w:val="000000"/>
          <w:szCs w:val="24"/>
          <w:lang w:eastAsia="ru-RU"/>
        </w:rPr>
        <w:t>406</w:t>
      </w:r>
      <w:r w:rsidRPr="00A97889">
        <w:rPr>
          <w:rFonts w:eastAsia="Times New Roman"/>
          <w:color w:val="000000"/>
          <w:szCs w:val="24"/>
          <w:lang w:eastAsia="ru-RU"/>
        </w:rPr>
        <w:t xml:space="preserve"> руб./кв.</w:t>
      </w:r>
      <w:r w:rsidR="000A5172" w:rsidRPr="00A97889">
        <w:rPr>
          <w:rFonts w:eastAsia="Times New Roman"/>
          <w:color w:val="000000"/>
          <w:szCs w:val="24"/>
          <w:lang w:eastAsia="ru-RU"/>
        </w:rPr>
        <w:t xml:space="preserve"> </w:t>
      </w:r>
      <w:r w:rsidRPr="00A97889">
        <w:rPr>
          <w:rFonts w:eastAsia="Times New Roman"/>
          <w:color w:val="000000"/>
          <w:szCs w:val="24"/>
          <w:lang w:eastAsia="ru-RU"/>
        </w:rPr>
        <w:t xml:space="preserve">м </w:t>
      </w:r>
      <w:r w:rsidR="002158C1" w:rsidRPr="00A97889">
        <w:rPr>
          <w:rFonts w:eastAsia="Times New Roman"/>
          <w:color w:val="000000"/>
          <w:szCs w:val="24"/>
          <w:lang w:eastAsia="ru-RU"/>
        </w:rPr>
        <w:t>(</w:t>
      </w:r>
      <w:r w:rsidR="008C21D4">
        <w:rPr>
          <w:rFonts w:eastAsia="Times New Roman"/>
          <w:color w:val="000000"/>
          <w:szCs w:val="24"/>
          <w:lang w:eastAsia="ru-RU"/>
        </w:rPr>
        <w:t>снижение</w:t>
      </w:r>
      <w:r w:rsidR="002158C1" w:rsidRPr="00A97889">
        <w:rPr>
          <w:rFonts w:eastAsia="Times New Roman"/>
          <w:color w:val="000000"/>
          <w:szCs w:val="24"/>
          <w:lang w:eastAsia="ru-RU"/>
        </w:rPr>
        <w:t xml:space="preserve"> с </w:t>
      </w:r>
      <w:r w:rsidR="00EC0BFC">
        <w:rPr>
          <w:rFonts w:eastAsia="Times New Roman"/>
          <w:color w:val="000000"/>
          <w:szCs w:val="24"/>
          <w:lang w:eastAsia="ru-RU"/>
        </w:rPr>
        <w:t>мая</w:t>
      </w:r>
      <w:r w:rsidR="008C21D4">
        <w:rPr>
          <w:rFonts w:eastAsia="Times New Roman"/>
          <w:color w:val="000000"/>
          <w:szCs w:val="24"/>
          <w:lang w:eastAsia="ru-RU"/>
        </w:rPr>
        <w:t xml:space="preserve"> на </w:t>
      </w:r>
      <w:r w:rsidR="00EC0BFC">
        <w:rPr>
          <w:rFonts w:eastAsia="Times New Roman"/>
          <w:color w:val="000000"/>
          <w:szCs w:val="24"/>
          <w:lang w:eastAsia="ru-RU"/>
        </w:rPr>
        <w:t>389</w:t>
      </w:r>
      <w:r w:rsidR="002158C1" w:rsidRPr="00A97889">
        <w:rPr>
          <w:rFonts w:eastAsia="Times New Roman"/>
          <w:color w:val="000000"/>
          <w:szCs w:val="24"/>
          <w:lang w:eastAsia="ru-RU"/>
        </w:rPr>
        <w:t xml:space="preserve"> руб.).</w:t>
      </w:r>
    </w:p>
    <w:p w:rsidR="00147977" w:rsidRDefault="00147977" w:rsidP="00147977">
      <w:pPr>
        <w:rPr>
          <w:rFonts w:eastAsia="Times New Roman"/>
          <w:color w:val="000000"/>
          <w:szCs w:val="24"/>
          <w:lang w:eastAsia="ru-RU"/>
        </w:rPr>
      </w:pPr>
      <w:r w:rsidRPr="00A97889">
        <w:rPr>
          <w:rFonts w:eastAsia="Times New Roman"/>
          <w:color w:val="000000"/>
          <w:szCs w:val="24"/>
          <w:lang w:eastAsia="ru-RU"/>
        </w:rPr>
        <w:t>В Октябрьском АО, в среднем, квартиру можно приобрести по стоимости 4</w:t>
      </w:r>
      <w:r w:rsidR="00A97889" w:rsidRPr="00A97889">
        <w:rPr>
          <w:rFonts w:eastAsia="Times New Roman"/>
          <w:color w:val="000000"/>
          <w:szCs w:val="24"/>
          <w:lang w:eastAsia="ru-RU"/>
        </w:rPr>
        <w:t>3</w:t>
      </w:r>
      <w:r w:rsidRPr="00A97889">
        <w:rPr>
          <w:rFonts w:eastAsia="Times New Roman"/>
          <w:color w:val="000000"/>
          <w:szCs w:val="24"/>
          <w:lang w:eastAsia="ru-RU"/>
        </w:rPr>
        <w:t> </w:t>
      </w:r>
      <w:r w:rsidR="00EC0BFC">
        <w:rPr>
          <w:rFonts w:eastAsia="Times New Roman"/>
          <w:color w:val="000000"/>
          <w:szCs w:val="24"/>
          <w:lang w:eastAsia="ru-RU"/>
        </w:rPr>
        <w:t>153</w:t>
      </w:r>
      <w:r w:rsidRPr="00A97889">
        <w:rPr>
          <w:rFonts w:eastAsia="Times New Roman"/>
          <w:color w:val="000000"/>
          <w:szCs w:val="24"/>
          <w:lang w:eastAsia="ru-RU"/>
        </w:rPr>
        <w:t xml:space="preserve"> руб./кв.</w:t>
      </w:r>
      <w:r w:rsidR="000A5172" w:rsidRPr="00A97889">
        <w:rPr>
          <w:rFonts w:eastAsia="Times New Roman"/>
          <w:color w:val="000000"/>
          <w:szCs w:val="24"/>
          <w:lang w:eastAsia="ru-RU"/>
        </w:rPr>
        <w:t xml:space="preserve"> </w:t>
      </w:r>
      <w:r w:rsidRPr="00A97889">
        <w:rPr>
          <w:rFonts w:eastAsia="Times New Roman"/>
          <w:color w:val="000000"/>
          <w:szCs w:val="24"/>
          <w:lang w:eastAsia="ru-RU"/>
        </w:rPr>
        <w:t>м, в Советском АО квадратный метр вторичного жилья стоит 4</w:t>
      </w:r>
      <w:r w:rsidR="00A97889" w:rsidRPr="00A97889">
        <w:rPr>
          <w:rFonts w:eastAsia="Times New Roman"/>
          <w:color w:val="000000"/>
          <w:szCs w:val="24"/>
          <w:lang w:eastAsia="ru-RU"/>
        </w:rPr>
        <w:t>1</w:t>
      </w:r>
      <w:r w:rsidRPr="00A97889">
        <w:rPr>
          <w:rFonts w:eastAsia="Times New Roman"/>
          <w:color w:val="000000"/>
          <w:szCs w:val="24"/>
          <w:lang w:eastAsia="ru-RU"/>
        </w:rPr>
        <w:t> </w:t>
      </w:r>
      <w:r w:rsidR="00EC0BFC">
        <w:rPr>
          <w:rFonts w:eastAsia="Times New Roman"/>
          <w:color w:val="000000"/>
          <w:szCs w:val="24"/>
          <w:lang w:eastAsia="ru-RU"/>
        </w:rPr>
        <w:t>263</w:t>
      </w:r>
      <w:r w:rsidRPr="00A97889">
        <w:rPr>
          <w:rFonts w:eastAsia="Times New Roman"/>
          <w:color w:val="000000"/>
          <w:szCs w:val="24"/>
          <w:lang w:eastAsia="ru-RU"/>
        </w:rPr>
        <w:t xml:space="preserve"> руб.</w:t>
      </w:r>
    </w:p>
    <w:p w:rsidR="00393100" w:rsidRPr="006A626A" w:rsidRDefault="00EC0BFC" w:rsidP="00365B70">
      <w:pPr>
        <w:jc w:val="center"/>
        <w:rPr>
          <w:rFonts w:eastAsia="Times New Roman"/>
          <w:color w:val="000000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1DDC3E" wp14:editId="7A5068FE">
            <wp:extent cx="4419600" cy="264795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393100" w:rsidRPr="00D37069" w:rsidRDefault="00BE087B" w:rsidP="005F5BF4">
      <w:pPr>
        <w:jc w:val="center"/>
        <w:rPr>
          <w:rFonts w:asciiTheme="minorHAnsi" w:hAnsiTheme="minorHAnsi" w:cs="Arial"/>
          <w:i/>
          <w:sz w:val="20"/>
          <w:szCs w:val="16"/>
        </w:rPr>
      </w:pPr>
      <w:r w:rsidRPr="00D37069">
        <w:rPr>
          <w:rFonts w:asciiTheme="minorHAnsi" w:hAnsiTheme="minorHAnsi" w:cs="Arial"/>
          <w:i/>
          <w:sz w:val="20"/>
          <w:szCs w:val="16"/>
        </w:rPr>
        <w:t xml:space="preserve">Источник: база компании </w:t>
      </w:r>
      <w:r w:rsidR="00DE7218">
        <w:rPr>
          <w:rFonts w:asciiTheme="minorHAnsi" w:hAnsiTheme="minorHAnsi" w:cs="Arial"/>
          <w:i/>
          <w:sz w:val="20"/>
          <w:szCs w:val="16"/>
        </w:rPr>
        <w:t>«Этажи», 2017</w:t>
      </w:r>
      <w:r w:rsidR="00233089" w:rsidRPr="00D37069">
        <w:rPr>
          <w:rFonts w:asciiTheme="minorHAnsi" w:hAnsiTheme="minorHAnsi" w:cs="Arial"/>
          <w:i/>
          <w:sz w:val="20"/>
          <w:szCs w:val="16"/>
        </w:rPr>
        <w:t xml:space="preserve"> г.</w:t>
      </w:r>
    </w:p>
    <w:p w:rsidR="00D37069" w:rsidRDefault="00D37069" w:rsidP="005A0743">
      <w:pPr>
        <w:jc w:val="center"/>
        <w:rPr>
          <w:rFonts w:asciiTheme="minorHAnsi" w:hAnsiTheme="minorHAnsi" w:cs="Arial"/>
          <w:i/>
          <w:sz w:val="16"/>
          <w:szCs w:val="16"/>
        </w:rPr>
      </w:pPr>
    </w:p>
    <w:p w:rsidR="00443DD0" w:rsidRDefault="00464182" w:rsidP="00147977">
      <w:pPr>
        <w:jc w:val="center"/>
      </w:pPr>
      <w:r>
        <w:t>Рис. 2.</w:t>
      </w:r>
      <w:r w:rsidR="00547E91">
        <w:t>3</w:t>
      </w:r>
      <w:r w:rsidR="00D37069">
        <w:t xml:space="preserve">. Удельная цена </w:t>
      </w:r>
      <w:r w:rsidR="00B520AA">
        <w:t xml:space="preserve">предложения </w:t>
      </w:r>
      <w:r w:rsidR="00D37069">
        <w:t>по районам</w:t>
      </w:r>
    </w:p>
    <w:p w:rsidR="00F43165" w:rsidRDefault="00443DD0" w:rsidP="00443DD0">
      <w:r>
        <w:br w:type="page"/>
      </w:r>
    </w:p>
    <w:p w:rsidR="00D355BC" w:rsidRPr="00F531EB" w:rsidRDefault="000757EE" w:rsidP="00D37069">
      <w:pPr>
        <w:pStyle w:val="1"/>
      </w:pPr>
      <w:r w:rsidRPr="00F531EB">
        <w:lastRenderedPageBreak/>
        <w:t>Анал</w:t>
      </w:r>
      <w:r>
        <w:t>и</w:t>
      </w:r>
      <w:r w:rsidR="00464182">
        <w:t>з продаж на вторичном рынке г. Омск</w:t>
      </w:r>
      <w:r w:rsidR="00B520AA">
        <w:t>а</w:t>
      </w:r>
      <w:r w:rsidRPr="00F531EB">
        <w:t xml:space="preserve"> за </w:t>
      </w:r>
      <w:r w:rsidR="00EC0BFC">
        <w:t>июнь</w:t>
      </w:r>
      <w:r w:rsidR="00EA12A0" w:rsidRPr="00F531EB">
        <w:t xml:space="preserve"> </w:t>
      </w:r>
      <w:r w:rsidR="00DE7218">
        <w:t>2017</w:t>
      </w:r>
      <w:r w:rsidRPr="00F531EB">
        <w:t>г.</w:t>
      </w:r>
    </w:p>
    <w:p w:rsidR="007631F4" w:rsidRPr="004A47EE" w:rsidRDefault="001A17D5" w:rsidP="00464182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A21B4A">
        <w:rPr>
          <w:rFonts w:ascii="Calibri" w:hAnsi="Calibri"/>
          <w:color w:val="000000"/>
        </w:rPr>
        <w:t xml:space="preserve">В </w:t>
      </w:r>
      <w:r w:rsidR="00EC0BFC">
        <w:rPr>
          <w:rFonts w:ascii="Calibri" w:hAnsi="Calibri"/>
          <w:color w:val="000000"/>
        </w:rPr>
        <w:t>июне</w:t>
      </w:r>
      <w:r w:rsidR="007631F4" w:rsidRPr="00A21B4A">
        <w:rPr>
          <w:rFonts w:ascii="Calibri" w:hAnsi="Calibri"/>
          <w:color w:val="000000"/>
        </w:rPr>
        <w:t xml:space="preserve"> структура</w:t>
      </w:r>
      <w:r w:rsidR="007631F4" w:rsidRPr="004A47EE">
        <w:rPr>
          <w:rFonts w:ascii="Calibri" w:hAnsi="Calibri"/>
          <w:color w:val="000000"/>
        </w:rPr>
        <w:t xml:space="preserve"> продаж представлена по большей </w:t>
      </w:r>
      <w:r w:rsidR="00EC0BFC">
        <w:rPr>
          <w:rFonts w:ascii="Calibri" w:hAnsi="Calibri"/>
          <w:color w:val="000000"/>
        </w:rPr>
        <w:t>мере 2</w:t>
      </w:r>
      <w:r w:rsidRPr="004A47EE">
        <w:rPr>
          <w:rFonts w:ascii="Calibri" w:hAnsi="Calibri"/>
          <w:color w:val="000000"/>
        </w:rPr>
        <w:t>-</w:t>
      </w:r>
      <w:r w:rsidR="00EC0BFC">
        <w:rPr>
          <w:rFonts w:ascii="Calibri" w:hAnsi="Calibri"/>
          <w:color w:val="000000"/>
        </w:rPr>
        <w:t xml:space="preserve"> и 1</w:t>
      </w:r>
      <w:r w:rsidR="00552FFA">
        <w:rPr>
          <w:rFonts w:ascii="Calibri" w:hAnsi="Calibri"/>
          <w:color w:val="000000"/>
        </w:rPr>
        <w:t>-</w:t>
      </w:r>
      <w:r w:rsidRPr="004A47EE">
        <w:rPr>
          <w:rFonts w:ascii="Calibri" w:hAnsi="Calibri"/>
          <w:color w:val="000000"/>
        </w:rPr>
        <w:t>комнатными квартирами</w:t>
      </w:r>
      <w:r w:rsidR="00552FFA">
        <w:rPr>
          <w:rFonts w:ascii="Calibri" w:hAnsi="Calibri"/>
          <w:color w:val="000000"/>
        </w:rPr>
        <w:t xml:space="preserve">        </w:t>
      </w:r>
      <w:proofErr w:type="gramStart"/>
      <w:r w:rsidR="00552FFA">
        <w:rPr>
          <w:rFonts w:ascii="Calibri" w:hAnsi="Calibri"/>
          <w:color w:val="000000"/>
        </w:rPr>
        <w:t xml:space="preserve">  </w:t>
      </w:r>
      <w:r w:rsidRPr="004A47EE">
        <w:rPr>
          <w:rFonts w:ascii="Calibri" w:hAnsi="Calibri"/>
          <w:color w:val="000000"/>
        </w:rPr>
        <w:t xml:space="preserve"> (</w:t>
      </w:r>
      <w:proofErr w:type="gramEnd"/>
      <w:r w:rsidR="00EC0BFC">
        <w:rPr>
          <w:rFonts w:ascii="Calibri" w:hAnsi="Calibri"/>
          <w:color w:val="000000"/>
        </w:rPr>
        <w:t>4</w:t>
      </w:r>
      <w:r w:rsidR="00A21B4A">
        <w:rPr>
          <w:rFonts w:ascii="Calibri" w:hAnsi="Calibri"/>
          <w:color w:val="000000"/>
        </w:rPr>
        <w:t>2</w:t>
      </w:r>
      <w:r w:rsidR="00552FFA">
        <w:rPr>
          <w:rFonts w:ascii="Calibri" w:hAnsi="Calibri"/>
          <w:color w:val="000000"/>
        </w:rPr>
        <w:t>%</w:t>
      </w:r>
      <w:r w:rsidR="00EC0BFC">
        <w:rPr>
          <w:rFonts w:ascii="Calibri" w:hAnsi="Calibri"/>
          <w:color w:val="000000"/>
        </w:rPr>
        <w:t xml:space="preserve"> и 34</w:t>
      </w:r>
      <w:r w:rsidR="00A21B4A">
        <w:rPr>
          <w:rFonts w:ascii="Calibri" w:hAnsi="Calibri"/>
          <w:color w:val="000000"/>
        </w:rPr>
        <w:t>% соответственно</w:t>
      </w:r>
      <w:r w:rsidR="00552FFA">
        <w:rPr>
          <w:rFonts w:ascii="Calibri" w:hAnsi="Calibri"/>
          <w:color w:val="000000"/>
        </w:rPr>
        <w:t>).</w:t>
      </w:r>
    </w:p>
    <w:p w:rsidR="00DA79E1" w:rsidRPr="004A47EE" w:rsidRDefault="007631F4" w:rsidP="00464182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4A47EE">
        <w:rPr>
          <w:rFonts w:ascii="Calibri" w:hAnsi="Calibri"/>
          <w:color w:val="000000"/>
        </w:rPr>
        <w:t>По сравн</w:t>
      </w:r>
      <w:r w:rsidR="00EC0BFC">
        <w:rPr>
          <w:rFonts w:ascii="Calibri" w:hAnsi="Calibri"/>
          <w:color w:val="000000"/>
        </w:rPr>
        <w:t>ению с предыдущим месяцем доля 2</w:t>
      </w:r>
      <w:r w:rsidRPr="004A47EE">
        <w:rPr>
          <w:rFonts w:ascii="Calibri" w:hAnsi="Calibri"/>
          <w:color w:val="000000"/>
        </w:rPr>
        <w:t>-комнатных кварт</w:t>
      </w:r>
      <w:r w:rsidR="00DA73A5" w:rsidRPr="004A47EE">
        <w:rPr>
          <w:rFonts w:ascii="Calibri" w:hAnsi="Calibri"/>
          <w:color w:val="000000"/>
        </w:rPr>
        <w:t xml:space="preserve">ир </w:t>
      </w:r>
      <w:r w:rsidR="00EC0BFC">
        <w:rPr>
          <w:rFonts w:ascii="Calibri" w:hAnsi="Calibri"/>
          <w:color w:val="000000"/>
        </w:rPr>
        <w:t>выросла на 5</w:t>
      </w:r>
      <w:r w:rsidRPr="004A47EE">
        <w:rPr>
          <w:rFonts w:ascii="Calibri" w:hAnsi="Calibri"/>
          <w:color w:val="000000"/>
        </w:rPr>
        <w:t xml:space="preserve">%, </w:t>
      </w:r>
      <w:r w:rsidR="00EC0BFC">
        <w:rPr>
          <w:rFonts w:ascii="Calibri" w:hAnsi="Calibri"/>
          <w:color w:val="000000"/>
        </w:rPr>
        <w:t>доля                      1</w:t>
      </w:r>
      <w:r w:rsidR="00D165BB" w:rsidRPr="004A47EE">
        <w:rPr>
          <w:rFonts w:ascii="Calibri" w:hAnsi="Calibri"/>
          <w:color w:val="000000"/>
        </w:rPr>
        <w:t>-</w:t>
      </w:r>
      <w:r w:rsidR="00DA73A5" w:rsidRPr="004A47EE">
        <w:rPr>
          <w:rFonts w:ascii="Calibri" w:hAnsi="Calibri"/>
          <w:color w:val="000000"/>
        </w:rPr>
        <w:t xml:space="preserve">комнатных квартир </w:t>
      </w:r>
      <w:r w:rsidR="00EC0BFC">
        <w:rPr>
          <w:rFonts w:ascii="Calibri" w:hAnsi="Calibri"/>
          <w:color w:val="000000"/>
        </w:rPr>
        <w:t>снизилась на 18</w:t>
      </w:r>
      <w:r w:rsidR="001A17D5" w:rsidRPr="004A47EE">
        <w:rPr>
          <w:rFonts w:ascii="Calibri" w:hAnsi="Calibri"/>
          <w:color w:val="000000"/>
        </w:rPr>
        <w:t>%</w:t>
      </w:r>
      <w:r w:rsidR="00DA73A5" w:rsidRPr="004A47EE">
        <w:rPr>
          <w:rFonts w:ascii="Calibri" w:hAnsi="Calibri"/>
          <w:color w:val="000000"/>
        </w:rPr>
        <w:t xml:space="preserve">, а </w:t>
      </w:r>
      <w:r w:rsidR="001A17D5" w:rsidRPr="004A47EE">
        <w:rPr>
          <w:rFonts w:ascii="Calibri" w:hAnsi="Calibri"/>
          <w:color w:val="000000"/>
        </w:rPr>
        <w:t xml:space="preserve">доля </w:t>
      </w:r>
      <w:r w:rsidR="00D165BB" w:rsidRPr="004A47EE">
        <w:rPr>
          <w:rFonts w:ascii="Calibri" w:hAnsi="Calibri"/>
          <w:color w:val="000000"/>
        </w:rPr>
        <w:t>3-комна</w:t>
      </w:r>
      <w:r w:rsidR="001A17D5" w:rsidRPr="004A47EE">
        <w:rPr>
          <w:rFonts w:ascii="Calibri" w:hAnsi="Calibri"/>
          <w:color w:val="000000"/>
        </w:rPr>
        <w:t>тных</w:t>
      </w:r>
      <w:r w:rsidR="00DA73A5" w:rsidRPr="004A47EE">
        <w:rPr>
          <w:rFonts w:ascii="Calibri" w:hAnsi="Calibri"/>
          <w:color w:val="000000"/>
        </w:rPr>
        <w:t xml:space="preserve"> </w:t>
      </w:r>
      <w:r w:rsidR="00EC0BFC">
        <w:rPr>
          <w:rFonts w:ascii="Calibri" w:hAnsi="Calibri"/>
          <w:color w:val="000000"/>
        </w:rPr>
        <w:t>выросла на 13</w:t>
      </w:r>
      <w:r w:rsidR="00DA73A5" w:rsidRPr="004A47EE">
        <w:rPr>
          <w:rFonts w:ascii="Calibri" w:hAnsi="Calibri"/>
          <w:color w:val="000000"/>
        </w:rPr>
        <w:t>%</w:t>
      </w:r>
      <w:r w:rsidR="00D165BB" w:rsidRPr="004A47EE">
        <w:rPr>
          <w:rFonts w:ascii="Calibri" w:hAnsi="Calibri"/>
          <w:color w:val="000000"/>
        </w:rPr>
        <w:t>.</w:t>
      </w:r>
      <w:r w:rsidR="00DA79E1" w:rsidRPr="004A47EE">
        <w:rPr>
          <w:rFonts w:ascii="Calibri" w:hAnsi="Calibri"/>
          <w:color w:val="000000"/>
        </w:rPr>
        <w:t xml:space="preserve"> </w:t>
      </w:r>
    </w:p>
    <w:p w:rsidR="00141500" w:rsidRPr="004A47EE" w:rsidRDefault="00141500" w:rsidP="00141500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4A47EE">
        <w:rPr>
          <w:rFonts w:ascii="Calibri" w:hAnsi="Calibri"/>
          <w:color w:val="000000"/>
        </w:rPr>
        <w:t xml:space="preserve">Средняя площадь проданных в </w:t>
      </w:r>
      <w:r w:rsidR="00EC0BFC">
        <w:rPr>
          <w:rFonts w:ascii="Calibri" w:hAnsi="Calibri"/>
          <w:color w:val="000000"/>
        </w:rPr>
        <w:t>июне</w:t>
      </w:r>
      <w:r w:rsidR="00D165BB" w:rsidRPr="004A47EE">
        <w:rPr>
          <w:rFonts w:ascii="Calibri" w:hAnsi="Calibri"/>
          <w:color w:val="000000"/>
        </w:rPr>
        <w:t xml:space="preserve"> квартир</w:t>
      </w:r>
      <w:r w:rsidRPr="004A47EE">
        <w:rPr>
          <w:rFonts w:ascii="Calibri" w:hAnsi="Calibri"/>
          <w:color w:val="000000"/>
        </w:rPr>
        <w:t xml:space="preserve"> </w:t>
      </w:r>
      <w:r w:rsidR="00D165BB" w:rsidRPr="004A47EE">
        <w:rPr>
          <w:rFonts w:ascii="Calibri" w:hAnsi="Calibri"/>
          <w:color w:val="000000"/>
        </w:rPr>
        <w:t xml:space="preserve">по сравнению с </w:t>
      </w:r>
      <w:r w:rsidR="00EC0BFC">
        <w:rPr>
          <w:rFonts w:ascii="Calibri" w:hAnsi="Calibri"/>
          <w:color w:val="000000"/>
        </w:rPr>
        <w:t>маем</w:t>
      </w:r>
      <w:r w:rsidR="00DA79E1" w:rsidRPr="004A47EE">
        <w:rPr>
          <w:rFonts w:ascii="Calibri" w:hAnsi="Calibri"/>
          <w:color w:val="000000"/>
        </w:rPr>
        <w:t xml:space="preserve"> </w:t>
      </w:r>
      <w:r w:rsidR="00EC0BFC">
        <w:rPr>
          <w:rFonts w:ascii="Calibri" w:hAnsi="Calibri"/>
          <w:color w:val="000000"/>
        </w:rPr>
        <w:t>увеличилась</w:t>
      </w:r>
      <w:r w:rsidR="002353A6">
        <w:rPr>
          <w:rFonts w:ascii="Calibri" w:hAnsi="Calibri"/>
          <w:color w:val="000000"/>
        </w:rPr>
        <w:t xml:space="preserve"> на 3</w:t>
      </w:r>
      <w:r w:rsidR="00EC0BFC">
        <w:rPr>
          <w:rFonts w:ascii="Calibri" w:hAnsi="Calibri"/>
          <w:color w:val="000000"/>
        </w:rPr>
        <w:t>,5</w:t>
      </w:r>
      <w:r w:rsidR="00D165BB" w:rsidRPr="004A47EE">
        <w:rPr>
          <w:rFonts w:ascii="Calibri" w:hAnsi="Calibri"/>
          <w:color w:val="000000"/>
        </w:rPr>
        <w:t xml:space="preserve"> кв. м </w:t>
      </w:r>
      <w:r w:rsidRPr="004A47EE">
        <w:rPr>
          <w:rFonts w:ascii="Calibri" w:hAnsi="Calibri"/>
          <w:color w:val="000000"/>
        </w:rPr>
        <w:t>и</w:t>
      </w:r>
      <w:r w:rsidR="00D165BB" w:rsidRPr="004A47EE">
        <w:rPr>
          <w:rFonts w:ascii="Calibri" w:hAnsi="Calibri"/>
          <w:color w:val="000000"/>
        </w:rPr>
        <w:t xml:space="preserve"> составила </w:t>
      </w:r>
      <w:r w:rsidR="00EC0BFC">
        <w:rPr>
          <w:rFonts w:ascii="Calibri" w:hAnsi="Calibri"/>
          <w:color w:val="000000"/>
        </w:rPr>
        <w:t>48</w:t>
      </w:r>
      <w:r w:rsidR="007B58FD" w:rsidRPr="004A47EE">
        <w:rPr>
          <w:rFonts w:ascii="Calibri" w:hAnsi="Calibri"/>
          <w:color w:val="000000"/>
        </w:rPr>
        <w:t>,</w:t>
      </w:r>
      <w:r w:rsidR="00EC0BFC">
        <w:rPr>
          <w:rFonts w:ascii="Calibri" w:hAnsi="Calibri"/>
          <w:color w:val="000000"/>
        </w:rPr>
        <w:t>9</w:t>
      </w:r>
      <w:r w:rsidR="007B58FD" w:rsidRPr="004A47EE">
        <w:rPr>
          <w:rFonts w:ascii="Calibri" w:hAnsi="Calibri"/>
          <w:color w:val="000000"/>
        </w:rPr>
        <w:t xml:space="preserve"> кв. </w:t>
      </w:r>
      <w:r w:rsidRPr="004A47EE">
        <w:rPr>
          <w:rFonts w:ascii="Calibri" w:hAnsi="Calibri"/>
          <w:color w:val="000000"/>
        </w:rPr>
        <w:t>м.</w:t>
      </w:r>
    </w:p>
    <w:p w:rsidR="00141500" w:rsidRPr="004A47EE" w:rsidRDefault="004A47EE" w:rsidP="00141500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4A47EE">
        <w:rPr>
          <w:rFonts w:ascii="Calibri" w:hAnsi="Calibri"/>
          <w:color w:val="000000"/>
        </w:rPr>
        <w:t xml:space="preserve">Удельная цена продажи </w:t>
      </w:r>
      <w:r w:rsidR="00EC0BFC">
        <w:rPr>
          <w:rFonts w:ascii="Calibri" w:hAnsi="Calibri"/>
          <w:color w:val="000000"/>
        </w:rPr>
        <w:t>снизилась</w:t>
      </w:r>
      <w:r w:rsidRPr="004A47EE">
        <w:rPr>
          <w:rFonts w:ascii="Calibri" w:hAnsi="Calibri"/>
          <w:color w:val="000000"/>
        </w:rPr>
        <w:t xml:space="preserve"> </w:t>
      </w:r>
      <w:r w:rsidR="00051087" w:rsidRPr="004A47EE">
        <w:rPr>
          <w:rFonts w:ascii="Calibri" w:hAnsi="Calibri"/>
          <w:color w:val="000000"/>
        </w:rPr>
        <w:t xml:space="preserve">на </w:t>
      </w:r>
      <w:r w:rsidR="00EC0BFC">
        <w:rPr>
          <w:rFonts w:ascii="Calibri" w:hAnsi="Calibri"/>
          <w:color w:val="000000"/>
        </w:rPr>
        <w:t>3,2</w:t>
      </w:r>
      <w:r w:rsidR="00A21B4A">
        <w:rPr>
          <w:rFonts w:ascii="Calibri" w:hAnsi="Calibri"/>
          <w:color w:val="000000"/>
        </w:rPr>
        <w:t>%</w:t>
      </w:r>
      <w:r w:rsidR="00D13A98" w:rsidRPr="004A47EE">
        <w:rPr>
          <w:rFonts w:ascii="Calibri" w:hAnsi="Calibri"/>
          <w:color w:val="000000"/>
        </w:rPr>
        <w:t xml:space="preserve"> и составила</w:t>
      </w:r>
      <w:r w:rsidRPr="004A47EE">
        <w:rPr>
          <w:rFonts w:ascii="Calibri" w:hAnsi="Calibri"/>
          <w:color w:val="000000"/>
        </w:rPr>
        <w:t xml:space="preserve"> 3</w:t>
      </w:r>
      <w:r w:rsidR="00EC0BFC">
        <w:rPr>
          <w:rFonts w:ascii="Calibri" w:hAnsi="Calibri"/>
          <w:color w:val="000000"/>
        </w:rPr>
        <w:t>8</w:t>
      </w:r>
      <w:r w:rsidR="00D13A98" w:rsidRPr="004A47EE">
        <w:rPr>
          <w:rFonts w:ascii="Calibri" w:hAnsi="Calibri"/>
          <w:color w:val="000000"/>
        </w:rPr>
        <w:t> </w:t>
      </w:r>
      <w:r w:rsidR="00EC0BFC">
        <w:rPr>
          <w:rFonts w:ascii="Calibri" w:hAnsi="Calibri"/>
          <w:color w:val="000000"/>
        </w:rPr>
        <w:t>018</w:t>
      </w:r>
      <w:r w:rsidR="00D13A98" w:rsidRPr="004A47EE">
        <w:rPr>
          <w:rFonts w:ascii="Calibri" w:hAnsi="Calibri"/>
          <w:color w:val="000000"/>
        </w:rPr>
        <w:t xml:space="preserve"> руб./кв.</w:t>
      </w:r>
      <w:r w:rsidR="007B58FD" w:rsidRPr="004A47EE">
        <w:rPr>
          <w:rFonts w:ascii="Calibri" w:hAnsi="Calibri"/>
          <w:color w:val="000000"/>
        </w:rPr>
        <w:t xml:space="preserve"> </w:t>
      </w:r>
      <w:r w:rsidR="00D13A98" w:rsidRPr="004A47EE">
        <w:rPr>
          <w:rFonts w:ascii="Calibri" w:hAnsi="Calibri"/>
          <w:color w:val="000000"/>
        </w:rPr>
        <w:t xml:space="preserve">м. </w:t>
      </w:r>
    </w:p>
    <w:p w:rsidR="00D13A98" w:rsidRPr="004A47EE" w:rsidRDefault="00D13A98" w:rsidP="00D13A98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4A47EE">
        <w:rPr>
          <w:rFonts w:ascii="Calibri" w:hAnsi="Calibri"/>
          <w:color w:val="000000"/>
        </w:rPr>
        <w:t xml:space="preserve">Полная цена продажи квартиры на вторичном рынке </w:t>
      </w:r>
      <w:r w:rsidR="00051087" w:rsidRPr="004A47EE">
        <w:rPr>
          <w:rFonts w:ascii="Calibri" w:hAnsi="Calibri"/>
          <w:color w:val="000000"/>
        </w:rPr>
        <w:t>остановилась на отметке в</w:t>
      </w:r>
      <w:r w:rsidRPr="004A47EE">
        <w:rPr>
          <w:rFonts w:ascii="Calibri" w:hAnsi="Calibri"/>
          <w:color w:val="000000"/>
        </w:rPr>
        <w:t xml:space="preserve"> </w:t>
      </w:r>
      <w:r w:rsidR="00051087" w:rsidRPr="004A47EE">
        <w:rPr>
          <w:rFonts w:ascii="Calibri" w:hAnsi="Calibri"/>
          <w:color w:val="000000"/>
        </w:rPr>
        <w:t xml:space="preserve">                                        </w:t>
      </w:r>
      <w:r w:rsidRPr="004A47EE">
        <w:rPr>
          <w:rFonts w:ascii="Calibri" w:hAnsi="Calibri"/>
          <w:color w:val="000000"/>
        </w:rPr>
        <w:t xml:space="preserve">1 млн </w:t>
      </w:r>
      <w:r w:rsidR="00EC0BFC">
        <w:rPr>
          <w:rFonts w:ascii="Calibri" w:hAnsi="Calibri"/>
          <w:color w:val="000000"/>
        </w:rPr>
        <w:t>847</w:t>
      </w:r>
      <w:r w:rsidR="00051087" w:rsidRPr="004A47EE">
        <w:rPr>
          <w:rFonts w:ascii="Calibri" w:hAnsi="Calibri"/>
          <w:color w:val="000000"/>
        </w:rPr>
        <w:t xml:space="preserve"> тыс. руб</w:t>
      </w:r>
      <w:r w:rsidRPr="004A47EE">
        <w:rPr>
          <w:rFonts w:ascii="Calibri" w:hAnsi="Calibri"/>
          <w:color w:val="000000"/>
        </w:rPr>
        <w:t>.</w:t>
      </w:r>
    </w:p>
    <w:p w:rsidR="00141500" w:rsidRDefault="00D13A98" w:rsidP="00464182">
      <w:pPr>
        <w:pStyle w:val="af6"/>
        <w:spacing w:before="0" w:beforeAutospacing="0" w:after="0" w:afterAutospacing="0"/>
        <w:ind w:firstLine="567"/>
        <w:jc w:val="both"/>
        <w:rPr>
          <w:rFonts w:ascii="Calibri" w:hAnsi="Calibri"/>
          <w:color w:val="000000"/>
        </w:rPr>
      </w:pPr>
      <w:r w:rsidRPr="004A47EE">
        <w:rPr>
          <w:rFonts w:ascii="Calibri" w:hAnsi="Calibri"/>
          <w:color w:val="000000"/>
        </w:rPr>
        <w:t xml:space="preserve">Средний срок экспозиции </w:t>
      </w:r>
      <w:r w:rsidR="00D165BB" w:rsidRPr="004A47EE">
        <w:rPr>
          <w:rFonts w:ascii="Calibri" w:hAnsi="Calibri"/>
          <w:color w:val="000000"/>
        </w:rPr>
        <w:t xml:space="preserve">квартир </w:t>
      </w:r>
      <w:r w:rsidR="00EC0BFC">
        <w:rPr>
          <w:rFonts w:ascii="Calibri" w:hAnsi="Calibri"/>
          <w:color w:val="000000"/>
        </w:rPr>
        <w:t>увеличился</w:t>
      </w:r>
      <w:r w:rsidR="00D165BB" w:rsidRPr="004A47EE">
        <w:rPr>
          <w:rFonts w:ascii="Calibri" w:hAnsi="Calibri"/>
          <w:color w:val="000000"/>
        </w:rPr>
        <w:t xml:space="preserve"> </w:t>
      </w:r>
      <w:r w:rsidR="004A47EE" w:rsidRPr="004A47EE">
        <w:rPr>
          <w:rFonts w:ascii="Calibri" w:hAnsi="Calibri"/>
          <w:color w:val="000000"/>
        </w:rPr>
        <w:t xml:space="preserve">до </w:t>
      </w:r>
      <w:r w:rsidR="00EC0BFC">
        <w:rPr>
          <w:rFonts w:ascii="Calibri" w:hAnsi="Calibri"/>
          <w:color w:val="000000"/>
        </w:rPr>
        <w:t>6,23</w:t>
      </w:r>
      <w:r w:rsidR="00D165BB" w:rsidRPr="004A47EE">
        <w:rPr>
          <w:rFonts w:ascii="Calibri" w:hAnsi="Calibri"/>
          <w:color w:val="000000"/>
        </w:rPr>
        <w:t xml:space="preserve"> мес.</w:t>
      </w:r>
    </w:p>
    <w:p w:rsidR="00ED0B22" w:rsidRPr="00264711" w:rsidRDefault="00EC0BFC" w:rsidP="00264711">
      <w:pPr>
        <w:pStyle w:val="af6"/>
        <w:spacing w:before="0" w:beforeAutospacing="0" w:after="0" w:afterAutospacing="0"/>
        <w:ind w:firstLine="567"/>
        <w:jc w:val="center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52A96F9A" wp14:editId="1B8F2EA0">
            <wp:extent cx="4724400" cy="278130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F84138" w:rsidRPr="00D37069" w:rsidRDefault="00BE087B" w:rsidP="005F5BF4">
      <w:pPr>
        <w:jc w:val="center"/>
        <w:rPr>
          <w:rFonts w:asciiTheme="minorHAnsi" w:hAnsiTheme="minorHAnsi" w:cs="Arial"/>
          <w:i/>
          <w:sz w:val="20"/>
          <w:szCs w:val="16"/>
        </w:rPr>
      </w:pPr>
      <w:r w:rsidRPr="00D37069">
        <w:rPr>
          <w:rFonts w:asciiTheme="minorHAnsi" w:hAnsiTheme="minorHAnsi" w:cs="Arial"/>
          <w:i/>
          <w:sz w:val="20"/>
          <w:szCs w:val="16"/>
        </w:rPr>
        <w:t xml:space="preserve">Источник: база компании </w:t>
      </w:r>
      <w:r w:rsidR="00DE7218">
        <w:rPr>
          <w:rFonts w:asciiTheme="minorHAnsi" w:hAnsiTheme="minorHAnsi" w:cs="Arial"/>
          <w:i/>
          <w:sz w:val="20"/>
          <w:szCs w:val="16"/>
        </w:rPr>
        <w:t>«Этажи», 2017</w:t>
      </w:r>
      <w:r w:rsidR="00233089" w:rsidRPr="00D37069">
        <w:rPr>
          <w:rFonts w:asciiTheme="minorHAnsi" w:hAnsiTheme="minorHAnsi" w:cs="Arial"/>
          <w:i/>
          <w:sz w:val="20"/>
          <w:szCs w:val="16"/>
        </w:rPr>
        <w:t xml:space="preserve"> г.</w:t>
      </w:r>
    </w:p>
    <w:p w:rsidR="00F84138" w:rsidRDefault="00F84138" w:rsidP="00F84138">
      <w:pPr>
        <w:rPr>
          <w:rFonts w:asciiTheme="minorHAnsi" w:hAnsiTheme="minorHAnsi" w:cs="Arial"/>
          <w:i/>
          <w:sz w:val="16"/>
          <w:szCs w:val="16"/>
        </w:rPr>
      </w:pPr>
    </w:p>
    <w:p w:rsidR="00D37069" w:rsidRDefault="00D37069" w:rsidP="00D37069">
      <w:pPr>
        <w:jc w:val="center"/>
      </w:pPr>
      <w:r>
        <w:t>Рис. 3</w:t>
      </w:r>
      <w:r w:rsidRPr="00D37069">
        <w:t xml:space="preserve">.1. </w:t>
      </w:r>
      <w:r>
        <w:t>Структура продаж по размерам квартир</w:t>
      </w:r>
    </w:p>
    <w:p w:rsidR="00D37069" w:rsidRDefault="00D37069">
      <w:pPr>
        <w:ind w:firstLine="0"/>
        <w:jc w:val="left"/>
        <w:rPr>
          <w:rFonts w:asciiTheme="minorHAnsi" w:hAnsiTheme="minorHAnsi" w:cs="Arial"/>
          <w:b/>
        </w:rPr>
      </w:pPr>
      <w:r>
        <w:rPr>
          <w:rFonts w:asciiTheme="minorHAnsi" w:hAnsiTheme="minorHAnsi" w:cs="Arial"/>
          <w:b/>
        </w:rPr>
        <w:br w:type="page"/>
      </w:r>
    </w:p>
    <w:p w:rsidR="0097602C" w:rsidRDefault="0097602C" w:rsidP="00D37069">
      <w:pPr>
        <w:ind w:firstLine="0"/>
        <w:rPr>
          <w:rFonts w:asciiTheme="minorHAnsi" w:hAnsiTheme="minorHAnsi" w:cs="Arial"/>
          <w:b/>
        </w:rPr>
      </w:pPr>
      <w:r w:rsidRPr="00F531EB">
        <w:rPr>
          <w:rFonts w:asciiTheme="minorHAnsi" w:hAnsiTheme="minorHAnsi" w:cs="Arial"/>
          <w:b/>
        </w:rPr>
        <w:lastRenderedPageBreak/>
        <w:t xml:space="preserve">Приложение 1. Числовая пространственно-параметрическая модель вторичного </w:t>
      </w:r>
      <w:r w:rsidR="00906163" w:rsidRPr="00F531EB">
        <w:rPr>
          <w:rFonts w:asciiTheme="minorHAnsi" w:hAnsiTheme="minorHAnsi" w:cs="Arial"/>
          <w:b/>
        </w:rPr>
        <w:t>рынка г.</w:t>
      </w:r>
      <w:r w:rsidR="00FF106A">
        <w:rPr>
          <w:rFonts w:asciiTheme="minorHAnsi" w:hAnsiTheme="minorHAnsi" w:cs="Arial"/>
          <w:b/>
        </w:rPr>
        <w:t xml:space="preserve"> </w:t>
      </w:r>
      <w:r w:rsidR="00DF0C97">
        <w:rPr>
          <w:rFonts w:asciiTheme="minorHAnsi" w:hAnsiTheme="minorHAnsi" w:cs="Arial"/>
          <w:b/>
        </w:rPr>
        <w:t>Омск</w:t>
      </w:r>
      <w:r w:rsidR="00B520AA">
        <w:rPr>
          <w:rFonts w:asciiTheme="minorHAnsi" w:hAnsiTheme="minorHAnsi" w:cs="Arial"/>
          <w:b/>
        </w:rPr>
        <w:t>а</w:t>
      </w:r>
      <w:r w:rsidR="00906163" w:rsidRPr="00F531EB">
        <w:rPr>
          <w:rFonts w:asciiTheme="minorHAnsi" w:hAnsiTheme="minorHAnsi" w:cs="Arial"/>
          <w:b/>
        </w:rPr>
        <w:t xml:space="preserve"> за </w:t>
      </w:r>
      <w:r w:rsidR="00EC0BFC">
        <w:rPr>
          <w:b/>
        </w:rPr>
        <w:t>июнь</w:t>
      </w:r>
      <w:r w:rsidR="00EA12A0" w:rsidRPr="00F531EB">
        <w:t xml:space="preserve"> </w:t>
      </w:r>
      <w:r w:rsidR="00DE7218">
        <w:rPr>
          <w:rFonts w:asciiTheme="minorHAnsi" w:hAnsiTheme="minorHAnsi" w:cs="Arial"/>
          <w:b/>
        </w:rPr>
        <w:t>2017</w:t>
      </w:r>
      <w:r w:rsidRPr="00F531EB">
        <w:rPr>
          <w:rFonts w:asciiTheme="minorHAnsi" w:hAnsiTheme="minorHAnsi" w:cs="Arial"/>
          <w:b/>
        </w:rPr>
        <w:t>г.</w:t>
      </w:r>
      <w:r w:rsidRPr="00F531EB">
        <w:rPr>
          <w:rStyle w:val="a8"/>
          <w:rFonts w:asciiTheme="minorHAnsi" w:hAnsiTheme="minorHAnsi" w:cs="Arial"/>
          <w:b/>
        </w:rPr>
        <w:footnoteReference w:id="3"/>
      </w:r>
    </w:p>
    <w:p w:rsidR="00E67761" w:rsidRPr="00F531EB" w:rsidRDefault="00E67761" w:rsidP="00D37069">
      <w:pPr>
        <w:ind w:firstLine="0"/>
        <w:rPr>
          <w:rFonts w:asciiTheme="minorHAnsi" w:hAnsiTheme="minorHAnsi" w:cs="Arial"/>
          <w:b/>
        </w:rPr>
      </w:pPr>
    </w:p>
    <w:tbl>
      <w:tblPr>
        <w:tblW w:w="5048" w:type="dxa"/>
        <w:tblInd w:w="93" w:type="dxa"/>
        <w:tblLook w:val="04A0" w:firstRow="1" w:lastRow="0" w:firstColumn="1" w:lastColumn="0" w:noHBand="0" w:noVBand="1"/>
      </w:tblPr>
      <w:tblGrid>
        <w:gridCol w:w="1047"/>
        <w:gridCol w:w="4001"/>
      </w:tblGrid>
      <w:tr w:rsidR="0097602C" w:rsidRPr="00F531EB" w:rsidTr="00E67761">
        <w:trPr>
          <w:trHeight w:val="600"/>
        </w:trPr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504D" w:themeFill="accent2"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Cs w:val="20"/>
                <w:lang w:eastAsia="ru-RU"/>
              </w:rPr>
              <w:t>Номер столбца</w:t>
            </w:r>
          </w:p>
        </w:tc>
        <w:tc>
          <w:tcPr>
            <w:tcW w:w="40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504D" w:themeFill="accent2"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Cs w:val="20"/>
                <w:lang w:eastAsia="ru-RU"/>
              </w:rPr>
              <w:t>Показатель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val="en-US"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Объем выборки, </w:t>
            </w:r>
            <w:r w:rsidR="00AC47E3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шт</w:t>
            </w:r>
            <w:r w:rsidR="00AC47E3" w:rsidRPr="00F531EB">
              <w:rPr>
                <w:rFonts w:asciiTheme="minorHAnsi" w:eastAsia="Times New Roman" w:hAnsiTheme="minorHAnsi" w:cs="Arial"/>
                <w:color w:val="000000"/>
                <w:szCs w:val="20"/>
                <w:lang w:val="en-US" w:eastAsia="ru-RU"/>
              </w:rPr>
              <w:t>.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2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Средняя цена, тыс.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3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СКО, тыс.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4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Погрешность, тыс.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5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Погрешность, %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6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Минимум, тыс.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7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Максимум, тыс.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8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Медиана, тыс.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9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Средняя площадь, 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10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СКО, 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11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Погрешность, 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12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Погрешность, %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13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Минимум, 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14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Максимум, 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15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Медиана, 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16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BA2382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Удельная цена, </w:t>
            </w:r>
            <w:r w:rsidR="0097602C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руб./кв.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17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BA2382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СКО, </w:t>
            </w:r>
            <w:r w:rsidR="0097602C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руб./кв.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18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BA2382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Погрешность, </w:t>
            </w:r>
            <w:r w:rsidR="0097602C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руб./кв.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19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Погрешность, %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20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BA2382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Минимум, </w:t>
            </w:r>
            <w:r w:rsidR="0097602C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руб./кв.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21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BA2382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Максимум, </w:t>
            </w:r>
            <w:r w:rsidR="0097602C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руб./кв.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22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BA2382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Медиана, </w:t>
            </w:r>
            <w:r w:rsidR="0097602C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руб./кв.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5D3BD1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  <w:tr w:rsidR="0097602C" w:rsidRPr="00F531EB" w:rsidTr="00E67761">
        <w:trPr>
          <w:trHeight w:val="300"/>
        </w:trPr>
        <w:tc>
          <w:tcPr>
            <w:tcW w:w="10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97602C" w:rsidP="0097602C">
            <w:pPr>
              <w:jc w:val="right"/>
              <w:rPr>
                <w:rFonts w:asciiTheme="minorHAnsi" w:hAnsiTheme="minorHAnsi" w:cs="Arial"/>
                <w:szCs w:val="20"/>
              </w:rPr>
            </w:pPr>
            <w:r w:rsidRPr="00F531EB">
              <w:rPr>
                <w:rFonts w:asciiTheme="minorHAnsi" w:hAnsiTheme="minorHAnsi" w:cs="Arial"/>
                <w:szCs w:val="20"/>
              </w:rPr>
              <w:t>23</w:t>
            </w:r>
          </w:p>
        </w:tc>
        <w:tc>
          <w:tcPr>
            <w:tcW w:w="4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602C" w:rsidRPr="00F531EB" w:rsidRDefault="00CD0915" w:rsidP="00E67761">
            <w:pPr>
              <w:ind w:firstLine="0"/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Средневзвешенная, </w:t>
            </w:r>
            <w:r w:rsidR="0097602C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руб./кв.</w:t>
            </w:r>
            <w:r w:rsidR="0070233A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 xml:space="preserve"> </w:t>
            </w:r>
            <w:r w:rsidR="0097602C" w:rsidRPr="00F531EB">
              <w:rPr>
                <w:rFonts w:asciiTheme="minorHAnsi" w:eastAsia="Times New Roman" w:hAnsiTheme="minorHAnsi" w:cs="Arial"/>
                <w:color w:val="000000"/>
                <w:szCs w:val="20"/>
                <w:lang w:eastAsia="ru-RU"/>
              </w:rPr>
              <w:t>м</w:t>
            </w:r>
          </w:p>
        </w:tc>
      </w:tr>
    </w:tbl>
    <w:p w:rsidR="0097602C" w:rsidRPr="00F531EB" w:rsidRDefault="0097602C" w:rsidP="0097602C">
      <w:pPr>
        <w:rPr>
          <w:rFonts w:asciiTheme="minorHAnsi" w:hAnsiTheme="minorHAnsi" w:cs="Arial"/>
          <w:sz w:val="20"/>
          <w:szCs w:val="20"/>
        </w:rPr>
        <w:sectPr w:rsidR="0097602C" w:rsidRPr="00F531EB" w:rsidSect="00F531EB">
          <w:headerReference w:type="default" r:id="rId15"/>
          <w:footerReference w:type="default" r:id="rId16"/>
          <w:pgSz w:w="11906" w:h="16838"/>
          <w:pgMar w:top="720" w:right="720" w:bottom="720" w:left="720" w:header="708" w:footer="708" w:gutter="0"/>
          <w:cols w:space="708"/>
          <w:titlePg/>
          <w:docGrid w:linePitch="360"/>
        </w:sectPr>
      </w:pPr>
    </w:p>
    <w:tbl>
      <w:tblPr>
        <w:tblW w:w="159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250"/>
        <w:gridCol w:w="588"/>
        <w:gridCol w:w="567"/>
        <w:gridCol w:w="567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708"/>
        <w:gridCol w:w="709"/>
        <w:gridCol w:w="567"/>
        <w:gridCol w:w="601"/>
        <w:gridCol w:w="675"/>
        <w:gridCol w:w="709"/>
        <w:gridCol w:w="708"/>
        <w:gridCol w:w="659"/>
      </w:tblGrid>
      <w:tr w:rsidR="00456E1D" w:rsidRPr="00F531EB" w:rsidTr="00456E1D">
        <w:trPr>
          <w:trHeight w:val="703"/>
          <w:tblHeader/>
          <w:jc w:val="center"/>
        </w:trPr>
        <w:tc>
          <w:tcPr>
            <w:tcW w:w="709" w:type="dxa"/>
            <w:shd w:val="clear" w:color="auto" w:fill="C0504D" w:themeFill="accent2"/>
            <w:vAlign w:val="center"/>
            <w:hideMark/>
          </w:tcPr>
          <w:p w:rsidR="00BA2382" w:rsidRPr="00751A26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4"/>
                <w:szCs w:val="14"/>
                <w:lang w:eastAsia="ru-RU"/>
              </w:rPr>
            </w:pPr>
            <w:r w:rsidRPr="00751A26">
              <w:rPr>
                <w:rFonts w:asciiTheme="minorHAnsi" w:eastAsia="Times New Roman" w:hAnsiTheme="minorHAnsi" w:cs="Arial"/>
                <w:b/>
                <w:color w:val="FFFFFF" w:themeColor="background1"/>
                <w:sz w:val="14"/>
                <w:szCs w:val="14"/>
                <w:lang w:eastAsia="ru-RU"/>
              </w:rPr>
              <w:lastRenderedPageBreak/>
              <w:t>Кол-во комн</w:t>
            </w:r>
            <w:r w:rsidR="00751A26" w:rsidRPr="00751A26">
              <w:rPr>
                <w:rFonts w:asciiTheme="minorHAnsi" w:eastAsia="Times New Roman" w:hAnsiTheme="minorHAnsi" w:cs="Arial"/>
                <w:b/>
                <w:color w:val="FFFFFF" w:themeColor="background1"/>
                <w:sz w:val="14"/>
                <w:szCs w:val="14"/>
                <w:lang w:eastAsia="ru-RU"/>
              </w:rPr>
              <w:t>а</w:t>
            </w:r>
            <w:r w:rsidRPr="00751A26">
              <w:rPr>
                <w:rFonts w:asciiTheme="minorHAnsi" w:eastAsia="Times New Roman" w:hAnsiTheme="minorHAnsi" w:cs="Arial"/>
                <w:b/>
                <w:color w:val="FFFFFF" w:themeColor="background1"/>
                <w:sz w:val="14"/>
                <w:szCs w:val="14"/>
                <w:lang w:eastAsia="ru-RU"/>
              </w:rPr>
              <w:t>т</w:t>
            </w:r>
          </w:p>
        </w:tc>
        <w:tc>
          <w:tcPr>
            <w:tcW w:w="1250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Тип домостроения</w:t>
            </w:r>
          </w:p>
        </w:tc>
        <w:tc>
          <w:tcPr>
            <w:tcW w:w="588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2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3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4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5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6</w:t>
            </w:r>
          </w:p>
        </w:tc>
        <w:tc>
          <w:tcPr>
            <w:tcW w:w="709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7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8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9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10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11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12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13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14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15</w:t>
            </w:r>
          </w:p>
        </w:tc>
        <w:tc>
          <w:tcPr>
            <w:tcW w:w="708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16</w:t>
            </w:r>
          </w:p>
        </w:tc>
        <w:tc>
          <w:tcPr>
            <w:tcW w:w="709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17</w:t>
            </w:r>
          </w:p>
        </w:tc>
        <w:tc>
          <w:tcPr>
            <w:tcW w:w="567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18</w:t>
            </w:r>
          </w:p>
        </w:tc>
        <w:tc>
          <w:tcPr>
            <w:tcW w:w="601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19</w:t>
            </w:r>
          </w:p>
        </w:tc>
        <w:tc>
          <w:tcPr>
            <w:tcW w:w="675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20</w:t>
            </w:r>
          </w:p>
        </w:tc>
        <w:tc>
          <w:tcPr>
            <w:tcW w:w="709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21</w:t>
            </w:r>
          </w:p>
        </w:tc>
        <w:tc>
          <w:tcPr>
            <w:tcW w:w="708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22</w:t>
            </w:r>
          </w:p>
        </w:tc>
        <w:tc>
          <w:tcPr>
            <w:tcW w:w="659" w:type="dxa"/>
            <w:shd w:val="clear" w:color="auto" w:fill="C0504D" w:themeFill="accent2"/>
            <w:vAlign w:val="center"/>
            <w:hideMark/>
          </w:tcPr>
          <w:p w:rsidR="00BA2382" w:rsidRPr="00F531EB" w:rsidRDefault="00BA2382" w:rsidP="00E67761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23</w:t>
            </w:r>
          </w:p>
        </w:tc>
      </w:tr>
      <w:tr w:rsidR="00017C4B" w:rsidRPr="00F531EB" w:rsidTr="00583B67">
        <w:trPr>
          <w:trHeight w:val="283"/>
          <w:jc w:val="center"/>
        </w:trPr>
        <w:tc>
          <w:tcPr>
            <w:tcW w:w="709" w:type="dxa"/>
            <w:vMerge w:val="restart"/>
            <w:shd w:val="clear" w:color="auto" w:fill="C0504D" w:themeFill="accent2"/>
            <w:noWrap/>
            <w:vAlign w:val="center"/>
            <w:hideMark/>
          </w:tcPr>
          <w:p w:rsidR="00017C4B" w:rsidRPr="00F531EB" w:rsidRDefault="00017C4B" w:rsidP="00017C4B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proofErr w:type="gramStart"/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все</w:t>
            </w:r>
            <w:proofErr w:type="gramEnd"/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все</w:t>
            </w:r>
          </w:p>
        </w:tc>
        <w:tc>
          <w:tcPr>
            <w:tcW w:w="58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5441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2269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1131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31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1,36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650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15990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2000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51,12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19,79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0,54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1,06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18,0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245,0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46,0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44009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8265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226</w:t>
            </w:r>
          </w:p>
        </w:tc>
        <w:tc>
          <w:tcPr>
            <w:tcW w:w="601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0,51</w:t>
            </w:r>
          </w:p>
        </w:tc>
        <w:tc>
          <w:tcPr>
            <w:tcW w:w="67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19449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74468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43333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44393</w:t>
            </w:r>
          </w:p>
        </w:tc>
      </w:tr>
      <w:tr w:rsidR="00017C4B" w:rsidRPr="00F531EB" w:rsidTr="00583B67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кирпичное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2248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2551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1600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15990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2050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53,3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25,49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1,08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18,0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245,</w:t>
            </w:r>
            <w:r w:rsidR="00017C4B" w:rsidRPr="00317F50">
              <w:rPr>
                <w:rFonts w:ascii="Arial" w:hAnsi="Arial" w:cs="Arial"/>
                <w:sz w:val="14"/>
                <w:szCs w:val="1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45,0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46703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10083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428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0,92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22561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81726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45867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47856</w:t>
            </w:r>
          </w:p>
        </w:tc>
      </w:tr>
      <w:tr w:rsidR="00017C4B" w:rsidRPr="00F531EB" w:rsidTr="00583B67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монолитное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296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1292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151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5,93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2140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52,78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20,16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2,36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4,46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22,53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135,0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45,0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47399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10489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1226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2,59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28420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90545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45018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48233</w:t>
            </w:r>
          </w:p>
        </w:tc>
      </w:tr>
      <w:tr w:rsidR="00017C4B" w:rsidRPr="00F531EB" w:rsidTr="00583B67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панельное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2897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2075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679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7500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1950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49,7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14,5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0,54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1,09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20,0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164,2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47,5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41919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6326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236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0,56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25278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62827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41587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41758</w:t>
            </w:r>
          </w:p>
        </w:tc>
      </w:tr>
      <w:tr w:rsidR="00017C4B" w:rsidRPr="00F531EB" w:rsidTr="00D24998">
        <w:trPr>
          <w:trHeight w:val="283"/>
          <w:jc w:val="center"/>
        </w:trPr>
        <w:tc>
          <w:tcPr>
            <w:tcW w:w="709" w:type="dxa"/>
            <w:vMerge w:val="restart"/>
            <w:shd w:val="clear" w:color="auto" w:fill="C0504D" w:themeFill="accent2"/>
            <w:noWrap/>
            <w:vAlign w:val="center"/>
            <w:hideMark/>
          </w:tcPr>
          <w:p w:rsidR="00017C4B" w:rsidRPr="00F531EB" w:rsidRDefault="00017C4B" w:rsidP="00017C4B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1-комн</w:t>
            </w: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EB0F8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EB0F8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все</w:t>
            </w:r>
          </w:p>
        </w:tc>
        <w:tc>
          <w:tcPr>
            <w:tcW w:w="58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2077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1613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392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17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1,1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650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3500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1550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35,8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6,0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0,3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0,7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18,0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64,5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36,0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44940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6896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304</w:t>
            </w:r>
          </w:p>
        </w:tc>
        <w:tc>
          <w:tcPr>
            <w:tcW w:w="601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0,7</w:t>
            </w:r>
          </w:p>
        </w:tc>
        <w:tc>
          <w:tcPr>
            <w:tcW w:w="67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25278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67568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44262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45062</w:t>
            </w:r>
          </w:p>
        </w:tc>
      </w:tr>
      <w:tr w:rsidR="00017C4B" w:rsidRPr="00F531EB" w:rsidTr="00D24998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EB0F8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EB0F8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кирпичное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1651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1,82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3250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1550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35,63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7,01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18,0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64,5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34,0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46158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7824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513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1,11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25741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70833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45854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46331</w:t>
            </w:r>
          </w:p>
        </w:tc>
      </w:tr>
      <w:tr w:rsidR="00017C4B" w:rsidRPr="00F531EB" w:rsidTr="00D24998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EB0F8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EB0F8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монолитное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1793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3,78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3500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left="-85"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1707,5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38,98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6,06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0,94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2,42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22,53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54,5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40,0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45873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7758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1208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2,63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31650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68681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44702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45989</w:t>
            </w:r>
          </w:p>
        </w:tc>
      </w:tr>
      <w:tr w:rsidR="00017C4B" w:rsidRPr="00F531EB" w:rsidTr="00D24998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EB0F8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EB0F8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панельное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972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1550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298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2850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1530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35,39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4,59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0,3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0,84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20,0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58,0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36,0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43750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5750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371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0,85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25278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61538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43269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43799</w:t>
            </w:r>
          </w:p>
        </w:tc>
      </w:tr>
      <w:tr w:rsidR="00017C4B" w:rsidRPr="00F531EB" w:rsidTr="00D24998">
        <w:trPr>
          <w:trHeight w:val="283"/>
          <w:jc w:val="center"/>
        </w:trPr>
        <w:tc>
          <w:tcPr>
            <w:tcW w:w="709" w:type="dxa"/>
            <w:vMerge w:val="restart"/>
            <w:shd w:val="clear" w:color="auto" w:fill="C0504D" w:themeFill="accent2"/>
            <w:noWrap/>
            <w:vAlign w:val="center"/>
            <w:hideMark/>
          </w:tcPr>
          <w:p w:rsidR="00017C4B" w:rsidRPr="00F531EB" w:rsidRDefault="00017C4B" w:rsidP="00017C4B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2-комн</w:t>
            </w: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EB0F8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EB0F8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все</w:t>
            </w:r>
          </w:p>
        </w:tc>
        <w:tc>
          <w:tcPr>
            <w:tcW w:w="58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1834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2246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703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33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1,47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775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7200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2100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51,5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9,53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0,45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0,87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30,0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113,</w:t>
            </w:r>
            <w:r w:rsidR="00017C4B" w:rsidRPr="00317F50">
              <w:rPr>
                <w:rFonts w:ascii="Arial" w:hAnsi="Arial" w:cs="Arial"/>
                <w:sz w:val="14"/>
                <w:szCs w:val="14"/>
              </w:rPr>
              <w:t>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50,0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43196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8102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381</w:t>
            </w:r>
          </w:p>
        </w:tc>
        <w:tc>
          <w:tcPr>
            <w:tcW w:w="601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0,88</w:t>
            </w:r>
          </w:p>
        </w:tc>
        <w:tc>
          <w:tcPr>
            <w:tcW w:w="67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24000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72511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42146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43607</w:t>
            </w:r>
          </w:p>
        </w:tc>
      </w:tr>
      <w:tr w:rsidR="00017C4B" w:rsidRPr="00F531EB" w:rsidTr="00D24998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EB0F8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EB0F8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кирпичное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752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2495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960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2,82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8600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2290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53,31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11,99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0,88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1,65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30,7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113,0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51,0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46072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10244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751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1,63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24000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81176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44750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46814</w:t>
            </w:r>
          </w:p>
        </w:tc>
      </w:tr>
      <w:tr w:rsidR="00017C4B" w:rsidRPr="00F531EB" w:rsidTr="00D24998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EB0F8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EB0F8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монолитное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2883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809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179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6,2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1600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4750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2675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62,01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8,88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1,96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3,16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41,3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90,0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61,2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46387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10629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2348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5,06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28420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82727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44828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46491</w:t>
            </w:r>
          </w:p>
        </w:tc>
      </w:tr>
      <w:tr w:rsidR="00017C4B" w:rsidRPr="00F531EB" w:rsidTr="00D24998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EB0F8B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EB0F8B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панельное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996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2048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1980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49,53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6,66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0,42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0,85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30,0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82,3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48,0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41227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6109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388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0,94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26042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60714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40796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41359</w:t>
            </w:r>
          </w:p>
        </w:tc>
      </w:tr>
      <w:tr w:rsidR="00017C4B" w:rsidRPr="00F531EB" w:rsidTr="00D15469">
        <w:trPr>
          <w:trHeight w:val="283"/>
          <w:jc w:val="center"/>
        </w:trPr>
        <w:tc>
          <w:tcPr>
            <w:tcW w:w="709" w:type="dxa"/>
            <w:vMerge w:val="restart"/>
            <w:shd w:val="clear" w:color="auto" w:fill="C0504D" w:themeFill="accent2"/>
            <w:noWrap/>
            <w:vAlign w:val="center"/>
            <w:hideMark/>
          </w:tcPr>
          <w:p w:rsidR="00017C4B" w:rsidRPr="00F531EB" w:rsidRDefault="00017C4B" w:rsidP="00017C4B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3-комн</w:t>
            </w: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AF4B82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AF4B82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все</w:t>
            </w:r>
          </w:p>
        </w:tc>
        <w:tc>
          <w:tcPr>
            <w:tcW w:w="58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1320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3084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1314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73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2,36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1200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13600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2740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69,18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17,06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0,95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1,37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40,3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188,</w:t>
            </w:r>
            <w:r w:rsidR="00017C4B" w:rsidRPr="00317F50">
              <w:rPr>
                <w:rFonts w:ascii="Arial" w:hAnsi="Arial" w:cs="Arial"/>
                <w:sz w:val="14"/>
                <w:szCs w:val="14"/>
              </w:rPr>
              <w:t>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64,0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43635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9724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539</w:t>
            </w:r>
          </w:p>
        </w:tc>
        <w:tc>
          <w:tcPr>
            <w:tcW w:w="601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1,24</w:t>
            </w:r>
          </w:p>
        </w:tc>
        <w:tc>
          <w:tcPr>
            <w:tcW w:w="67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19449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76667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42063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44579</w:t>
            </w:r>
          </w:p>
        </w:tc>
      </w:tr>
      <w:tr w:rsidR="00017C4B" w:rsidRPr="00F531EB" w:rsidTr="00D15469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AF4B82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AF4B82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кирпичное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3903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1909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179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4,59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13600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3465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78,0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22,89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2,15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2,75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40,3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188,0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72,0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48552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13049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1223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2,52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22561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90845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46859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50038</w:t>
            </w:r>
          </w:p>
        </w:tc>
      </w:tr>
      <w:tr w:rsidR="00017C4B" w:rsidRPr="00F531EB" w:rsidTr="00D15469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AF4B82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AF4B82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монолитное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4630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1497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480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10,36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9000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left="-85"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4537,5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87,59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17,14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5,49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6,27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55,0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135,</w:t>
            </w:r>
            <w:r w:rsidR="00017C4B" w:rsidRPr="00317F50">
              <w:rPr>
                <w:rFonts w:ascii="Arial" w:hAnsi="Arial" w:cs="Arial"/>
                <w:sz w:val="14"/>
                <w:szCs w:val="1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85,0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52533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12617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4041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7,69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35000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81818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53720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52856</w:t>
            </w:r>
          </w:p>
        </w:tc>
      </w:tr>
      <w:tr w:rsidR="00017C4B" w:rsidRPr="00F531EB" w:rsidTr="00D15469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017C4B" w:rsidRPr="00F531EB" w:rsidRDefault="00017C4B" w:rsidP="00017C4B">
            <w:pPr>
              <w:ind w:firstLine="0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017C4B" w:rsidRPr="00AF4B82" w:rsidRDefault="00017C4B" w:rsidP="00017C4B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AF4B82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панельное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820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2621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1,73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6349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2550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63,81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9,56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0,67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41,0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159,0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63,0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40883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6752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475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1,16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19449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63490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40456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017C4B" w:rsidRPr="00317F50" w:rsidRDefault="00017C4B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41067</w:t>
            </w:r>
          </w:p>
        </w:tc>
      </w:tr>
      <w:tr w:rsidR="00317F50" w:rsidRPr="00F531EB" w:rsidTr="00D15469">
        <w:trPr>
          <w:trHeight w:val="283"/>
          <w:jc w:val="center"/>
        </w:trPr>
        <w:tc>
          <w:tcPr>
            <w:tcW w:w="709" w:type="dxa"/>
            <w:vMerge w:val="restart"/>
            <w:shd w:val="clear" w:color="auto" w:fill="C0504D" w:themeFill="accent2"/>
            <w:noWrap/>
            <w:vAlign w:val="center"/>
            <w:hideMark/>
          </w:tcPr>
          <w:p w:rsidR="00317F50" w:rsidRPr="00F531EB" w:rsidRDefault="00317F50" w:rsidP="00317F50">
            <w:pPr>
              <w:ind w:firstLine="0"/>
              <w:jc w:val="center"/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</w:pPr>
            <w:proofErr w:type="spellStart"/>
            <w:proofErr w:type="gramStart"/>
            <w:r w:rsidRPr="00F531EB">
              <w:rPr>
                <w:rFonts w:asciiTheme="minorHAnsi" w:eastAsia="Times New Roman" w:hAnsiTheme="minorHAnsi" w:cs="Arial"/>
                <w:b/>
                <w:color w:val="FFFFFF" w:themeColor="background1"/>
                <w:sz w:val="16"/>
                <w:szCs w:val="14"/>
                <w:lang w:eastAsia="ru-RU"/>
              </w:rPr>
              <w:t>многокомн</w:t>
            </w:r>
            <w:proofErr w:type="spellEnd"/>
            <w:proofErr w:type="gramEnd"/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317F50" w:rsidRPr="00AF4B82" w:rsidRDefault="00317F50" w:rsidP="00317F50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AF4B82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все</w:t>
            </w:r>
          </w:p>
        </w:tc>
        <w:tc>
          <w:tcPr>
            <w:tcW w:w="58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4505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3051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426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9,46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1230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18300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3260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93,85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39,18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5,47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5,83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30,0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245,0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80,0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45101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13404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1872</w:t>
            </w:r>
          </w:p>
        </w:tc>
        <w:tc>
          <w:tcPr>
            <w:tcW w:w="601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4,15</w:t>
            </w:r>
          </w:p>
        </w:tc>
        <w:tc>
          <w:tcPr>
            <w:tcW w:w="675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24100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102000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42174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48002</w:t>
            </w:r>
          </w:p>
        </w:tc>
      </w:tr>
      <w:tr w:rsidR="00317F50" w:rsidRPr="00F531EB" w:rsidTr="00D15469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317F50" w:rsidRPr="00F531EB" w:rsidRDefault="00317F50" w:rsidP="00317F50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317F50" w:rsidRPr="00AF4B82" w:rsidRDefault="00317F50" w:rsidP="00317F50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AF4B82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кирпичное</w:t>
            </w:r>
          </w:p>
        </w:tc>
        <w:tc>
          <w:tcPr>
            <w:tcW w:w="58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97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6105</w:t>
            </w:r>
          </w:p>
        </w:tc>
        <w:tc>
          <w:tcPr>
            <w:tcW w:w="567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3424</w:t>
            </w:r>
          </w:p>
        </w:tc>
        <w:tc>
          <w:tcPr>
            <w:tcW w:w="567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706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11,57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1700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18300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5600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left="-85"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115,61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42,55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8,78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7,59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60,0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245,</w:t>
            </w:r>
            <w:r w:rsidRPr="00317F50">
              <w:rPr>
                <w:rFonts w:ascii="Arial" w:hAnsi="Arial" w:cs="Arial"/>
                <w:sz w:val="14"/>
                <w:szCs w:val="14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111,</w:t>
            </w:r>
            <w:r w:rsidRPr="00317F50">
              <w:rPr>
                <w:rFonts w:ascii="Arial" w:hAnsi="Arial" w:cs="Arial"/>
                <w:sz w:val="14"/>
                <w:szCs w:val="14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50422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15426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3182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6,31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24100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102000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48387</w:t>
            </w:r>
          </w:p>
        </w:tc>
        <w:tc>
          <w:tcPr>
            <w:tcW w:w="65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52810</w:t>
            </w:r>
          </w:p>
        </w:tc>
      </w:tr>
      <w:tr w:rsidR="00317F50" w:rsidRPr="00F531EB" w:rsidTr="00D15469">
        <w:trPr>
          <w:trHeight w:val="283"/>
          <w:jc w:val="center"/>
        </w:trPr>
        <w:tc>
          <w:tcPr>
            <w:tcW w:w="709" w:type="dxa"/>
            <w:vMerge/>
            <w:shd w:val="clear" w:color="auto" w:fill="C0504D" w:themeFill="accent2"/>
            <w:vAlign w:val="center"/>
            <w:hideMark/>
          </w:tcPr>
          <w:p w:rsidR="00317F50" w:rsidRPr="00F531EB" w:rsidRDefault="00317F50" w:rsidP="00317F50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50" w:type="dxa"/>
            <w:shd w:val="clear" w:color="auto" w:fill="auto"/>
            <w:noWrap/>
            <w:vAlign w:val="center"/>
            <w:hideMark/>
          </w:tcPr>
          <w:p w:rsidR="00317F50" w:rsidRPr="00AF4B82" w:rsidRDefault="00317F50" w:rsidP="00317F50">
            <w:pPr>
              <w:ind w:firstLine="0"/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</w:pPr>
            <w:r w:rsidRPr="00AF4B82">
              <w:rPr>
                <w:rFonts w:asciiTheme="minorHAnsi" w:eastAsia="Times New Roman" w:hAnsiTheme="minorHAnsi" w:cs="Arial"/>
                <w:color w:val="000000"/>
                <w:sz w:val="14"/>
                <w:szCs w:val="14"/>
                <w:lang w:eastAsia="ru-RU"/>
              </w:rPr>
              <w:t>панельное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109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2950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1115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217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7,34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1230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7500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2650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73,82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21,08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4,09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5,55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30,0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164,2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>
              <w:rPr>
                <w:rFonts w:ascii="Arial" w:hAnsi="Arial" w:cs="Arial"/>
                <w:sz w:val="14"/>
                <w:szCs w:val="14"/>
              </w:rPr>
              <w:t>64,7</w:t>
            </w:r>
            <w:bookmarkStart w:id="0" w:name="_GoBack"/>
            <w:bookmarkEnd w:id="0"/>
          </w:p>
        </w:tc>
        <w:tc>
          <w:tcPr>
            <w:tcW w:w="7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39518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6567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1276</w:t>
            </w: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3,23</w:t>
            </w:r>
          </w:p>
        </w:tc>
        <w:tc>
          <w:tcPr>
            <w:tcW w:w="6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27966</w:t>
            </w:r>
          </w:p>
        </w:tc>
        <w:tc>
          <w:tcPr>
            <w:tcW w:w="7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60976</w:t>
            </w:r>
          </w:p>
        </w:tc>
        <w:tc>
          <w:tcPr>
            <w:tcW w:w="7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EAF1DD" w:fill="EAF1DD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38710</w:t>
            </w:r>
          </w:p>
        </w:tc>
        <w:tc>
          <w:tcPr>
            <w:tcW w:w="6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317F50" w:rsidRPr="00317F50" w:rsidRDefault="00317F50" w:rsidP="00317F50">
            <w:pPr>
              <w:ind w:firstLine="0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317F50">
              <w:rPr>
                <w:rFonts w:ascii="Arial" w:hAnsi="Arial" w:cs="Arial"/>
                <w:sz w:val="14"/>
                <w:szCs w:val="14"/>
              </w:rPr>
              <w:t>39961</w:t>
            </w:r>
          </w:p>
        </w:tc>
      </w:tr>
    </w:tbl>
    <w:p w:rsidR="0097602C" w:rsidRPr="00DF5FF4" w:rsidRDefault="0097602C" w:rsidP="00393100">
      <w:pPr>
        <w:rPr>
          <w:rFonts w:asciiTheme="minorHAnsi" w:hAnsiTheme="minorHAnsi" w:cs="Arial"/>
          <w:sz w:val="20"/>
          <w:szCs w:val="20"/>
          <w:lang w:val="en-US"/>
        </w:rPr>
        <w:sectPr w:rsidR="0097602C" w:rsidRPr="00DF5FF4" w:rsidSect="0097602C">
          <w:headerReference w:type="default" r:id="rId17"/>
          <w:pgSz w:w="16838" w:h="11906" w:orient="landscape"/>
          <w:pgMar w:top="1701" w:right="1134" w:bottom="707" w:left="1134" w:header="708" w:footer="708" w:gutter="0"/>
          <w:cols w:space="708"/>
          <w:titlePg/>
          <w:docGrid w:linePitch="360"/>
        </w:sectPr>
      </w:pPr>
    </w:p>
    <w:p w:rsidR="00393100" w:rsidRPr="00FC36AF" w:rsidRDefault="00652661" w:rsidP="00405619">
      <w:pPr>
        <w:ind w:left="-1276"/>
        <w:jc w:val="center"/>
        <w:rPr>
          <w:rFonts w:asciiTheme="minorHAnsi" w:hAnsiTheme="minorHAnsi" w:cs="Arial"/>
          <w:sz w:val="20"/>
          <w:szCs w:val="20"/>
          <w:lang w:val="en-US"/>
        </w:rPr>
      </w:pPr>
      <w:r w:rsidRPr="004C4982">
        <w:rPr>
          <w:rFonts w:asciiTheme="minorHAnsi" w:hAnsiTheme="minorHAnsi" w:cs="Arial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2385E8CE" wp14:editId="6340E639">
            <wp:simplePos x="0" y="0"/>
            <wp:positionH relativeFrom="page">
              <wp:posOffset>7620</wp:posOffset>
            </wp:positionH>
            <wp:positionV relativeFrom="paragraph">
              <wp:posOffset>-706755</wp:posOffset>
            </wp:positionV>
            <wp:extent cx="7552800" cy="10681200"/>
            <wp:effectExtent l="0" t="0" r="0" b="6350"/>
            <wp:wrapNone/>
            <wp:docPr id="13" name="Рисунок 13" descr="C:\Users\Пользователь\Downloads\Последняя страница (январь 2017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Последняя страница (январь 2017)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800" cy="106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93100" w:rsidRPr="00FC36AF" w:rsidSect="0097602C">
      <w:pgSz w:w="11906" w:h="16838"/>
      <w:pgMar w:top="1134" w:right="707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51326" w:rsidRDefault="00351326" w:rsidP="009C470F">
      <w:r>
        <w:separator/>
      </w:r>
    </w:p>
  </w:endnote>
  <w:endnote w:type="continuationSeparator" w:id="0">
    <w:p w:rsidR="00351326" w:rsidRDefault="00351326" w:rsidP="009C47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78378163"/>
      <w:docPartObj>
        <w:docPartGallery w:val="Page Numbers (Bottom of Page)"/>
        <w:docPartUnique/>
      </w:docPartObj>
    </w:sdtPr>
    <w:sdtContent>
      <w:p w:rsidR="00017C4B" w:rsidRDefault="00017C4B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7F50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017C4B" w:rsidRDefault="00017C4B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51326" w:rsidRDefault="00351326" w:rsidP="009C470F">
      <w:r>
        <w:separator/>
      </w:r>
    </w:p>
  </w:footnote>
  <w:footnote w:type="continuationSeparator" w:id="0">
    <w:p w:rsidR="00351326" w:rsidRDefault="00351326" w:rsidP="009C470F">
      <w:r>
        <w:continuationSeparator/>
      </w:r>
    </w:p>
  </w:footnote>
  <w:footnote w:id="1">
    <w:p w:rsidR="00017C4B" w:rsidRPr="0065751B" w:rsidRDefault="00017C4B">
      <w:pPr>
        <w:pStyle w:val="a6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rStyle w:val="a8"/>
        </w:rPr>
        <w:footnoteRef/>
      </w:r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>Отчет выполнен в соответствии с методическими рекомендациями по анализу рынка недвижимости Г.М. Стерника, принятыми Российской Гильдией Риэлторов</w:t>
      </w:r>
    </w:p>
  </w:footnote>
  <w:footnote w:id="2">
    <w:p w:rsidR="00017C4B" w:rsidRPr="007222CD" w:rsidRDefault="00017C4B" w:rsidP="00D101BF">
      <w:pPr>
        <w:pStyle w:val="a6"/>
      </w:pPr>
      <w:r>
        <w:rPr>
          <w:rStyle w:val="a8"/>
        </w:rPr>
        <w:footnoteRef/>
      </w:r>
      <w:r>
        <w:t xml:space="preserve"> </w:t>
      </w:r>
      <w:r>
        <w:rPr>
          <w:rFonts w:ascii="Arial" w:hAnsi="Arial" w:cs="Arial"/>
          <w:sz w:val="18"/>
        </w:rPr>
        <w:t xml:space="preserve">Источник фото: </w:t>
      </w:r>
      <w:r w:rsidRPr="00907968">
        <w:rPr>
          <w:rFonts w:ascii="Arial" w:hAnsi="Arial" w:cs="Arial"/>
          <w:color w:val="000000"/>
          <w:sz w:val="18"/>
          <w:szCs w:val="18"/>
        </w:rPr>
        <w:t>http://travelask.ru/russia/omsk</w:t>
      </w:r>
    </w:p>
  </w:footnote>
  <w:footnote w:id="3">
    <w:p w:rsidR="00017C4B" w:rsidRPr="00D32DB0" w:rsidRDefault="00017C4B" w:rsidP="0097602C">
      <w:pPr>
        <w:pStyle w:val="a6"/>
        <w:rPr>
          <w:rFonts w:asciiTheme="minorHAnsi" w:hAnsiTheme="minorHAnsi"/>
        </w:rPr>
      </w:pPr>
      <w:r w:rsidRPr="00D32DB0">
        <w:rPr>
          <w:rStyle w:val="a8"/>
          <w:rFonts w:asciiTheme="minorHAnsi" w:hAnsiTheme="minorHAnsi"/>
        </w:rPr>
        <w:footnoteRef/>
      </w:r>
      <w:r w:rsidRPr="00D32DB0">
        <w:rPr>
          <w:rFonts w:asciiTheme="minorHAnsi" w:hAnsiTheme="minorHAnsi" w:cs="Arial"/>
          <w:color w:val="000000"/>
          <w:shd w:val="clear" w:color="auto" w:fill="FFFFFF"/>
        </w:rPr>
        <w:t>Числовая дискретная пространственно-параметрическая модель выполнена в соответствии с методическими рекомендациями по анализу рынка недвижимости Г.М. Стерника, принятыми Российской Гильдией Риэлторов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C4B" w:rsidRDefault="00017C4B">
    <w:pPr>
      <w:pStyle w:val="ab"/>
      <w:jc w:val="right"/>
    </w:pPr>
  </w:p>
  <w:p w:rsidR="00017C4B" w:rsidRDefault="00017C4B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411704"/>
      <w:docPartObj>
        <w:docPartGallery w:val="Page Numbers (Top of Page)"/>
        <w:docPartUnique/>
      </w:docPartObj>
    </w:sdtPr>
    <w:sdtContent>
      <w:p w:rsidR="00017C4B" w:rsidRDefault="00017C4B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17F50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017C4B" w:rsidRDefault="00017C4B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510313"/>
    <w:multiLevelType w:val="hybridMultilevel"/>
    <w:tmpl w:val="33D4C596"/>
    <w:lvl w:ilvl="0" w:tplc="B0E25D7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1F292285"/>
    <w:multiLevelType w:val="hybridMultilevel"/>
    <w:tmpl w:val="C1E26E4C"/>
    <w:lvl w:ilvl="0" w:tplc="F712FA46">
      <w:start w:val="1"/>
      <w:numFmt w:val="decimal"/>
      <w:pStyle w:val="1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47EA1288"/>
    <w:multiLevelType w:val="hybridMultilevel"/>
    <w:tmpl w:val="2A42803C"/>
    <w:lvl w:ilvl="0" w:tplc="F9F002A4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  <w:sz w:val="24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0"/>
    <w:lvlOverride w:ilvl="0">
      <w:startOverride w:val="2"/>
    </w:lvlOverride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685F"/>
    <w:rsid w:val="000002D7"/>
    <w:rsid w:val="000006AD"/>
    <w:rsid w:val="00000BCB"/>
    <w:rsid w:val="00000FA1"/>
    <w:rsid w:val="000016F9"/>
    <w:rsid w:val="000016FA"/>
    <w:rsid w:val="0000224C"/>
    <w:rsid w:val="0000292B"/>
    <w:rsid w:val="00003124"/>
    <w:rsid w:val="000034E0"/>
    <w:rsid w:val="00004268"/>
    <w:rsid w:val="000075E4"/>
    <w:rsid w:val="00010452"/>
    <w:rsid w:val="000110A2"/>
    <w:rsid w:val="000117BA"/>
    <w:rsid w:val="000117E5"/>
    <w:rsid w:val="00012A4E"/>
    <w:rsid w:val="000141A4"/>
    <w:rsid w:val="0001458B"/>
    <w:rsid w:val="00015050"/>
    <w:rsid w:val="00015CFA"/>
    <w:rsid w:val="00015D53"/>
    <w:rsid w:val="00015D71"/>
    <w:rsid w:val="00016416"/>
    <w:rsid w:val="0001670B"/>
    <w:rsid w:val="0001685F"/>
    <w:rsid w:val="0001797D"/>
    <w:rsid w:val="00017C4B"/>
    <w:rsid w:val="00020B17"/>
    <w:rsid w:val="00021111"/>
    <w:rsid w:val="000212C2"/>
    <w:rsid w:val="000217A1"/>
    <w:rsid w:val="00021918"/>
    <w:rsid w:val="00021945"/>
    <w:rsid w:val="00022258"/>
    <w:rsid w:val="00022E6F"/>
    <w:rsid w:val="000239DA"/>
    <w:rsid w:val="00024E29"/>
    <w:rsid w:val="000258A2"/>
    <w:rsid w:val="00027869"/>
    <w:rsid w:val="000301FD"/>
    <w:rsid w:val="00031970"/>
    <w:rsid w:val="00031C2D"/>
    <w:rsid w:val="00031F68"/>
    <w:rsid w:val="00032111"/>
    <w:rsid w:val="00032D68"/>
    <w:rsid w:val="0003304A"/>
    <w:rsid w:val="00033288"/>
    <w:rsid w:val="00036A0E"/>
    <w:rsid w:val="00036F0C"/>
    <w:rsid w:val="00037259"/>
    <w:rsid w:val="000373A1"/>
    <w:rsid w:val="00037908"/>
    <w:rsid w:val="0004178F"/>
    <w:rsid w:val="0004309F"/>
    <w:rsid w:val="00043AC1"/>
    <w:rsid w:val="00045498"/>
    <w:rsid w:val="00045F85"/>
    <w:rsid w:val="000469EA"/>
    <w:rsid w:val="000470D7"/>
    <w:rsid w:val="00050A04"/>
    <w:rsid w:val="00051087"/>
    <w:rsid w:val="0005179F"/>
    <w:rsid w:val="00053815"/>
    <w:rsid w:val="00057665"/>
    <w:rsid w:val="000577C9"/>
    <w:rsid w:val="00057A93"/>
    <w:rsid w:val="00060758"/>
    <w:rsid w:val="00062197"/>
    <w:rsid w:val="0006367D"/>
    <w:rsid w:val="00063ECE"/>
    <w:rsid w:val="00064638"/>
    <w:rsid w:val="00064959"/>
    <w:rsid w:val="00064A16"/>
    <w:rsid w:val="00065E95"/>
    <w:rsid w:val="000714E6"/>
    <w:rsid w:val="00071693"/>
    <w:rsid w:val="00071B30"/>
    <w:rsid w:val="0007235F"/>
    <w:rsid w:val="00072A9A"/>
    <w:rsid w:val="00073264"/>
    <w:rsid w:val="00073934"/>
    <w:rsid w:val="000739AC"/>
    <w:rsid w:val="0007479E"/>
    <w:rsid w:val="00074960"/>
    <w:rsid w:val="00074A36"/>
    <w:rsid w:val="00074B22"/>
    <w:rsid w:val="000756D3"/>
    <w:rsid w:val="000757EE"/>
    <w:rsid w:val="00075829"/>
    <w:rsid w:val="0008014C"/>
    <w:rsid w:val="0008074B"/>
    <w:rsid w:val="00081DD5"/>
    <w:rsid w:val="0008229D"/>
    <w:rsid w:val="00082E25"/>
    <w:rsid w:val="00082EFB"/>
    <w:rsid w:val="000836DD"/>
    <w:rsid w:val="00083DED"/>
    <w:rsid w:val="00084214"/>
    <w:rsid w:val="00085C23"/>
    <w:rsid w:val="000860ED"/>
    <w:rsid w:val="000870E9"/>
    <w:rsid w:val="0008770B"/>
    <w:rsid w:val="00087EC3"/>
    <w:rsid w:val="00091371"/>
    <w:rsid w:val="00092021"/>
    <w:rsid w:val="0009372F"/>
    <w:rsid w:val="00093B3D"/>
    <w:rsid w:val="00093F6E"/>
    <w:rsid w:val="0009477A"/>
    <w:rsid w:val="0009772B"/>
    <w:rsid w:val="00097767"/>
    <w:rsid w:val="00097ECF"/>
    <w:rsid w:val="000A1C80"/>
    <w:rsid w:val="000A2519"/>
    <w:rsid w:val="000A2B57"/>
    <w:rsid w:val="000A2E1E"/>
    <w:rsid w:val="000A2F89"/>
    <w:rsid w:val="000A4592"/>
    <w:rsid w:val="000A5172"/>
    <w:rsid w:val="000A5C01"/>
    <w:rsid w:val="000A5DA3"/>
    <w:rsid w:val="000A5FD5"/>
    <w:rsid w:val="000A62A6"/>
    <w:rsid w:val="000A6C19"/>
    <w:rsid w:val="000A7505"/>
    <w:rsid w:val="000A764B"/>
    <w:rsid w:val="000B0FA0"/>
    <w:rsid w:val="000B1392"/>
    <w:rsid w:val="000B2EB1"/>
    <w:rsid w:val="000B2FC2"/>
    <w:rsid w:val="000B3188"/>
    <w:rsid w:val="000B36F9"/>
    <w:rsid w:val="000B5EF7"/>
    <w:rsid w:val="000B6242"/>
    <w:rsid w:val="000C05B6"/>
    <w:rsid w:val="000C157B"/>
    <w:rsid w:val="000C1F48"/>
    <w:rsid w:val="000C1FAC"/>
    <w:rsid w:val="000C3AEF"/>
    <w:rsid w:val="000C3D7A"/>
    <w:rsid w:val="000C40A2"/>
    <w:rsid w:val="000C49D2"/>
    <w:rsid w:val="000C6567"/>
    <w:rsid w:val="000C659E"/>
    <w:rsid w:val="000C7088"/>
    <w:rsid w:val="000C77B0"/>
    <w:rsid w:val="000C7D4F"/>
    <w:rsid w:val="000D044F"/>
    <w:rsid w:val="000D2B35"/>
    <w:rsid w:val="000D3032"/>
    <w:rsid w:val="000D4ADD"/>
    <w:rsid w:val="000D4CA3"/>
    <w:rsid w:val="000D60F1"/>
    <w:rsid w:val="000D6D36"/>
    <w:rsid w:val="000D798A"/>
    <w:rsid w:val="000E20EA"/>
    <w:rsid w:val="000E25F5"/>
    <w:rsid w:val="000E36FD"/>
    <w:rsid w:val="000E3786"/>
    <w:rsid w:val="000E3F23"/>
    <w:rsid w:val="000E42C6"/>
    <w:rsid w:val="000E64BC"/>
    <w:rsid w:val="000E6744"/>
    <w:rsid w:val="000E6A65"/>
    <w:rsid w:val="000E7E2E"/>
    <w:rsid w:val="000F0884"/>
    <w:rsid w:val="000F1EB0"/>
    <w:rsid w:val="000F23A9"/>
    <w:rsid w:val="000F29C6"/>
    <w:rsid w:val="000F2A03"/>
    <w:rsid w:val="000F3211"/>
    <w:rsid w:val="000F3CBE"/>
    <w:rsid w:val="000F5227"/>
    <w:rsid w:val="000F53E5"/>
    <w:rsid w:val="000F67FF"/>
    <w:rsid w:val="000F6AF3"/>
    <w:rsid w:val="000F6FAD"/>
    <w:rsid w:val="000F7324"/>
    <w:rsid w:val="000F773B"/>
    <w:rsid w:val="000F7CFF"/>
    <w:rsid w:val="0010102A"/>
    <w:rsid w:val="00101D24"/>
    <w:rsid w:val="00104B69"/>
    <w:rsid w:val="00105F70"/>
    <w:rsid w:val="001062FF"/>
    <w:rsid w:val="001068A8"/>
    <w:rsid w:val="00106CE3"/>
    <w:rsid w:val="00106DF9"/>
    <w:rsid w:val="0010792D"/>
    <w:rsid w:val="00110A2F"/>
    <w:rsid w:val="0011113A"/>
    <w:rsid w:val="0011154E"/>
    <w:rsid w:val="00112982"/>
    <w:rsid w:val="0011312D"/>
    <w:rsid w:val="001137E3"/>
    <w:rsid w:val="00113C6A"/>
    <w:rsid w:val="00113F27"/>
    <w:rsid w:val="00114CB4"/>
    <w:rsid w:val="001152BF"/>
    <w:rsid w:val="001154F8"/>
    <w:rsid w:val="001162BC"/>
    <w:rsid w:val="00117B90"/>
    <w:rsid w:val="00120A6C"/>
    <w:rsid w:val="00121414"/>
    <w:rsid w:val="00122557"/>
    <w:rsid w:val="001231BF"/>
    <w:rsid w:val="00123588"/>
    <w:rsid w:val="001252C6"/>
    <w:rsid w:val="0012744B"/>
    <w:rsid w:val="00127738"/>
    <w:rsid w:val="00130497"/>
    <w:rsid w:val="0013183F"/>
    <w:rsid w:val="001320FF"/>
    <w:rsid w:val="00133217"/>
    <w:rsid w:val="00133750"/>
    <w:rsid w:val="00133F4F"/>
    <w:rsid w:val="00134AF9"/>
    <w:rsid w:val="001351F7"/>
    <w:rsid w:val="001365A4"/>
    <w:rsid w:val="00141500"/>
    <w:rsid w:val="00142EAF"/>
    <w:rsid w:val="00143B4C"/>
    <w:rsid w:val="00144289"/>
    <w:rsid w:val="00144B90"/>
    <w:rsid w:val="00145015"/>
    <w:rsid w:val="00145218"/>
    <w:rsid w:val="00145FF5"/>
    <w:rsid w:val="001460B0"/>
    <w:rsid w:val="001464B8"/>
    <w:rsid w:val="00146543"/>
    <w:rsid w:val="001466B4"/>
    <w:rsid w:val="00146850"/>
    <w:rsid w:val="00146E8A"/>
    <w:rsid w:val="00147977"/>
    <w:rsid w:val="00151929"/>
    <w:rsid w:val="00151C39"/>
    <w:rsid w:val="00151F24"/>
    <w:rsid w:val="001520A3"/>
    <w:rsid w:val="001525B6"/>
    <w:rsid w:val="00152B5E"/>
    <w:rsid w:val="00153C20"/>
    <w:rsid w:val="00153CC6"/>
    <w:rsid w:val="00154BB3"/>
    <w:rsid w:val="00154F8C"/>
    <w:rsid w:val="00155357"/>
    <w:rsid w:val="00155D2C"/>
    <w:rsid w:val="00155EF7"/>
    <w:rsid w:val="001570AF"/>
    <w:rsid w:val="0015745B"/>
    <w:rsid w:val="00157800"/>
    <w:rsid w:val="00157A0F"/>
    <w:rsid w:val="00157A29"/>
    <w:rsid w:val="0016094E"/>
    <w:rsid w:val="0016101D"/>
    <w:rsid w:val="001613EE"/>
    <w:rsid w:val="00162109"/>
    <w:rsid w:val="00162350"/>
    <w:rsid w:val="001624A8"/>
    <w:rsid w:val="00162C4F"/>
    <w:rsid w:val="00163472"/>
    <w:rsid w:val="00165C8C"/>
    <w:rsid w:val="001665CB"/>
    <w:rsid w:val="00166A40"/>
    <w:rsid w:val="00166FB8"/>
    <w:rsid w:val="00167516"/>
    <w:rsid w:val="00167D30"/>
    <w:rsid w:val="00167D88"/>
    <w:rsid w:val="00170DEB"/>
    <w:rsid w:val="00170F7F"/>
    <w:rsid w:val="0017140C"/>
    <w:rsid w:val="0017176F"/>
    <w:rsid w:val="001717EC"/>
    <w:rsid w:val="001755EF"/>
    <w:rsid w:val="00180126"/>
    <w:rsid w:val="0018020F"/>
    <w:rsid w:val="00180B34"/>
    <w:rsid w:val="0018260C"/>
    <w:rsid w:val="00183050"/>
    <w:rsid w:val="0018396A"/>
    <w:rsid w:val="001842CE"/>
    <w:rsid w:val="00184682"/>
    <w:rsid w:val="00184DF5"/>
    <w:rsid w:val="001876F9"/>
    <w:rsid w:val="00190AAB"/>
    <w:rsid w:val="00190B09"/>
    <w:rsid w:val="00190FBD"/>
    <w:rsid w:val="00191CCB"/>
    <w:rsid w:val="00193DE4"/>
    <w:rsid w:val="00194A66"/>
    <w:rsid w:val="00194B46"/>
    <w:rsid w:val="00194EF1"/>
    <w:rsid w:val="00195159"/>
    <w:rsid w:val="00195774"/>
    <w:rsid w:val="001960CB"/>
    <w:rsid w:val="00196B00"/>
    <w:rsid w:val="00196CC8"/>
    <w:rsid w:val="00197792"/>
    <w:rsid w:val="001A0A0E"/>
    <w:rsid w:val="001A11DB"/>
    <w:rsid w:val="001A17D5"/>
    <w:rsid w:val="001A1F7C"/>
    <w:rsid w:val="001A2C31"/>
    <w:rsid w:val="001A2C92"/>
    <w:rsid w:val="001A30F6"/>
    <w:rsid w:val="001A46EC"/>
    <w:rsid w:val="001A5348"/>
    <w:rsid w:val="001A5823"/>
    <w:rsid w:val="001A5940"/>
    <w:rsid w:val="001A60AD"/>
    <w:rsid w:val="001A6C0C"/>
    <w:rsid w:val="001A7D88"/>
    <w:rsid w:val="001B132F"/>
    <w:rsid w:val="001B2507"/>
    <w:rsid w:val="001B32C8"/>
    <w:rsid w:val="001B474D"/>
    <w:rsid w:val="001B4C79"/>
    <w:rsid w:val="001B6F61"/>
    <w:rsid w:val="001B7CD4"/>
    <w:rsid w:val="001C0D25"/>
    <w:rsid w:val="001C0E4C"/>
    <w:rsid w:val="001C10A0"/>
    <w:rsid w:val="001C141D"/>
    <w:rsid w:val="001C14BD"/>
    <w:rsid w:val="001C199A"/>
    <w:rsid w:val="001C2A1B"/>
    <w:rsid w:val="001C2DA2"/>
    <w:rsid w:val="001C37C7"/>
    <w:rsid w:val="001C4FBA"/>
    <w:rsid w:val="001C6112"/>
    <w:rsid w:val="001C66D0"/>
    <w:rsid w:val="001C7675"/>
    <w:rsid w:val="001C7841"/>
    <w:rsid w:val="001C7ED2"/>
    <w:rsid w:val="001D337E"/>
    <w:rsid w:val="001D349A"/>
    <w:rsid w:val="001D45AB"/>
    <w:rsid w:val="001E26EE"/>
    <w:rsid w:val="001E2708"/>
    <w:rsid w:val="001E32ED"/>
    <w:rsid w:val="001E508A"/>
    <w:rsid w:val="001E528A"/>
    <w:rsid w:val="001F0279"/>
    <w:rsid w:val="001F06F4"/>
    <w:rsid w:val="001F12FB"/>
    <w:rsid w:val="001F1C00"/>
    <w:rsid w:val="001F272D"/>
    <w:rsid w:val="001F2D4F"/>
    <w:rsid w:val="001F3098"/>
    <w:rsid w:val="001F40BD"/>
    <w:rsid w:val="001F490C"/>
    <w:rsid w:val="001F62CB"/>
    <w:rsid w:val="0020157B"/>
    <w:rsid w:val="00202DD1"/>
    <w:rsid w:val="00204384"/>
    <w:rsid w:val="00204F42"/>
    <w:rsid w:val="00206ECB"/>
    <w:rsid w:val="002072B2"/>
    <w:rsid w:val="002076BB"/>
    <w:rsid w:val="002076CB"/>
    <w:rsid w:val="0020797C"/>
    <w:rsid w:val="00210000"/>
    <w:rsid w:val="0021038C"/>
    <w:rsid w:val="002105E7"/>
    <w:rsid w:val="002111F8"/>
    <w:rsid w:val="00211D9C"/>
    <w:rsid w:val="00211E3A"/>
    <w:rsid w:val="002126F7"/>
    <w:rsid w:val="0021353F"/>
    <w:rsid w:val="002147CB"/>
    <w:rsid w:val="0021574A"/>
    <w:rsid w:val="002158C1"/>
    <w:rsid w:val="00215A0D"/>
    <w:rsid w:val="0021702D"/>
    <w:rsid w:val="00217AB8"/>
    <w:rsid w:val="002205E6"/>
    <w:rsid w:val="002208C1"/>
    <w:rsid w:val="00220E78"/>
    <w:rsid w:val="002230C4"/>
    <w:rsid w:val="00223CAB"/>
    <w:rsid w:val="00223E02"/>
    <w:rsid w:val="00226156"/>
    <w:rsid w:val="0022664E"/>
    <w:rsid w:val="00230083"/>
    <w:rsid w:val="0023026C"/>
    <w:rsid w:val="00233089"/>
    <w:rsid w:val="00233B0A"/>
    <w:rsid w:val="00233B88"/>
    <w:rsid w:val="00234CD2"/>
    <w:rsid w:val="002353A6"/>
    <w:rsid w:val="002359A6"/>
    <w:rsid w:val="002361F5"/>
    <w:rsid w:val="002366D2"/>
    <w:rsid w:val="002374C8"/>
    <w:rsid w:val="00241FAF"/>
    <w:rsid w:val="00242B29"/>
    <w:rsid w:val="00243CD4"/>
    <w:rsid w:val="002444A4"/>
    <w:rsid w:val="0024456D"/>
    <w:rsid w:val="002458E6"/>
    <w:rsid w:val="00246B5F"/>
    <w:rsid w:val="00247056"/>
    <w:rsid w:val="002470F2"/>
    <w:rsid w:val="002470F8"/>
    <w:rsid w:val="0024767C"/>
    <w:rsid w:val="00247D12"/>
    <w:rsid w:val="002505D3"/>
    <w:rsid w:val="00250F96"/>
    <w:rsid w:val="0025122B"/>
    <w:rsid w:val="0025135F"/>
    <w:rsid w:val="00251A5F"/>
    <w:rsid w:val="00251F38"/>
    <w:rsid w:val="0025237C"/>
    <w:rsid w:val="0025280D"/>
    <w:rsid w:val="002530AB"/>
    <w:rsid w:val="00254173"/>
    <w:rsid w:val="0025659D"/>
    <w:rsid w:val="00256913"/>
    <w:rsid w:val="0025742A"/>
    <w:rsid w:val="002579F3"/>
    <w:rsid w:val="00257E3D"/>
    <w:rsid w:val="00257E93"/>
    <w:rsid w:val="00262FE1"/>
    <w:rsid w:val="002630BD"/>
    <w:rsid w:val="00264711"/>
    <w:rsid w:val="00265280"/>
    <w:rsid w:val="0027051E"/>
    <w:rsid w:val="00270792"/>
    <w:rsid w:val="0027082E"/>
    <w:rsid w:val="00271413"/>
    <w:rsid w:val="002714D2"/>
    <w:rsid w:val="00272D5E"/>
    <w:rsid w:val="00272F74"/>
    <w:rsid w:val="002737FB"/>
    <w:rsid w:val="00273C9A"/>
    <w:rsid w:val="002744CC"/>
    <w:rsid w:val="002747F2"/>
    <w:rsid w:val="00274AB2"/>
    <w:rsid w:val="00274BDD"/>
    <w:rsid w:val="00276980"/>
    <w:rsid w:val="00276D71"/>
    <w:rsid w:val="002771F0"/>
    <w:rsid w:val="00277B41"/>
    <w:rsid w:val="0028032E"/>
    <w:rsid w:val="00281BCC"/>
    <w:rsid w:val="00283642"/>
    <w:rsid w:val="00284259"/>
    <w:rsid w:val="002842A3"/>
    <w:rsid w:val="00285C1B"/>
    <w:rsid w:val="00285D21"/>
    <w:rsid w:val="002862A1"/>
    <w:rsid w:val="00287F59"/>
    <w:rsid w:val="002908AB"/>
    <w:rsid w:val="00292ED0"/>
    <w:rsid w:val="00293CDC"/>
    <w:rsid w:val="0029428E"/>
    <w:rsid w:val="00294716"/>
    <w:rsid w:val="00294B2D"/>
    <w:rsid w:val="00295024"/>
    <w:rsid w:val="00295DC2"/>
    <w:rsid w:val="00296E81"/>
    <w:rsid w:val="002A0B36"/>
    <w:rsid w:val="002A126F"/>
    <w:rsid w:val="002A1969"/>
    <w:rsid w:val="002A28A6"/>
    <w:rsid w:val="002A3A35"/>
    <w:rsid w:val="002A4100"/>
    <w:rsid w:val="002A5440"/>
    <w:rsid w:val="002A6B38"/>
    <w:rsid w:val="002B107D"/>
    <w:rsid w:val="002B159D"/>
    <w:rsid w:val="002B264E"/>
    <w:rsid w:val="002B29D1"/>
    <w:rsid w:val="002B3F49"/>
    <w:rsid w:val="002B41DF"/>
    <w:rsid w:val="002B4835"/>
    <w:rsid w:val="002B4B81"/>
    <w:rsid w:val="002C19E0"/>
    <w:rsid w:val="002C1B50"/>
    <w:rsid w:val="002C1E08"/>
    <w:rsid w:val="002C2C14"/>
    <w:rsid w:val="002C2C79"/>
    <w:rsid w:val="002C3269"/>
    <w:rsid w:val="002C3AE4"/>
    <w:rsid w:val="002C4003"/>
    <w:rsid w:val="002C52BE"/>
    <w:rsid w:val="002C52CD"/>
    <w:rsid w:val="002C5706"/>
    <w:rsid w:val="002C6713"/>
    <w:rsid w:val="002C76FB"/>
    <w:rsid w:val="002D049F"/>
    <w:rsid w:val="002D060B"/>
    <w:rsid w:val="002D1D4E"/>
    <w:rsid w:val="002D3EAE"/>
    <w:rsid w:val="002D3F5C"/>
    <w:rsid w:val="002D5CBC"/>
    <w:rsid w:val="002D7BEE"/>
    <w:rsid w:val="002E0C4C"/>
    <w:rsid w:val="002E115F"/>
    <w:rsid w:val="002E1FB5"/>
    <w:rsid w:val="002E2C4F"/>
    <w:rsid w:val="002E36C9"/>
    <w:rsid w:val="002E44BF"/>
    <w:rsid w:val="002E4516"/>
    <w:rsid w:val="002E4C3D"/>
    <w:rsid w:val="002E4F37"/>
    <w:rsid w:val="002E5363"/>
    <w:rsid w:val="002E63B1"/>
    <w:rsid w:val="002F0CC3"/>
    <w:rsid w:val="002F16EE"/>
    <w:rsid w:val="002F227C"/>
    <w:rsid w:val="002F32E3"/>
    <w:rsid w:val="002F3B31"/>
    <w:rsid w:val="002F3BFB"/>
    <w:rsid w:val="002F4C04"/>
    <w:rsid w:val="002F5144"/>
    <w:rsid w:val="002F614C"/>
    <w:rsid w:val="002F6C0A"/>
    <w:rsid w:val="002F7CB9"/>
    <w:rsid w:val="003008A7"/>
    <w:rsid w:val="003031ED"/>
    <w:rsid w:val="00305909"/>
    <w:rsid w:val="00306CC3"/>
    <w:rsid w:val="00311D83"/>
    <w:rsid w:val="00312079"/>
    <w:rsid w:val="003148A9"/>
    <w:rsid w:val="0031616D"/>
    <w:rsid w:val="00316E2D"/>
    <w:rsid w:val="003175CA"/>
    <w:rsid w:val="0031770B"/>
    <w:rsid w:val="00317F50"/>
    <w:rsid w:val="003206D0"/>
    <w:rsid w:val="003223FF"/>
    <w:rsid w:val="00322D13"/>
    <w:rsid w:val="0032515D"/>
    <w:rsid w:val="00325DB1"/>
    <w:rsid w:val="00325F45"/>
    <w:rsid w:val="00326C91"/>
    <w:rsid w:val="00327C13"/>
    <w:rsid w:val="00330197"/>
    <w:rsid w:val="003303DB"/>
    <w:rsid w:val="00330CBB"/>
    <w:rsid w:val="00333CA4"/>
    <w:rsid w:val="00334880"/>
    <w:rsid w:val="0033540B"/>
    <w:rsid w:val="0033564F"/>
    <w:rsid w:val="00335839"/>
    <w:rsid w:val="00336A4C"/>
    <w:rsid w:val="00337025"/>
    <w:rsid w:val="00337B7E"/>
    <w:rsid w:val="00340345"/>
    <w:rsid w:val="00340BE2"/>
    <w:rsid w:val="00341D8F"/>
    <w:rsid w:val="00342260"/>
    <w:rsid w:val="00342381"/>
    <w:rsid w:val="00342609"/>
    <w:rsid w:val="00343FBA"/>
    <w:rsid w:val="003449F8"/>
    <w:rsid w:val="00344C4F"/>
    <w:rsid w:val="00344DEC"/>
    <w:rsid w:val="0034500E"/>
    <w:rsid w:val="00345373"/>
    <w:rsid w:val="00345CC5"/>
    <w:rsid w:val="0034768D"/>
    <w:rsid w:val="00351326"/>
    <w:rsid w:val="00352074"/>
    <w:rsid w:val="003524E2"/>
    <w:rsid w:val="003526E2"/>
    <w:rsid w:val="0035286C"/>
    <w:rsid w:val="00352B27"/>
    <w:rsid w:val="00352CFA"/>
    <w:rsid w:val="0035398B"/>
    <w:rsid w:val="00353D8F"/>
    <w:rsid w:val="00355C83"/>
    <w:rsid w:val="0035728F"/>
    <w:rsid w:val="00357F42"/>
    <w:rsid w:val="00361729"/>
    <w:rsid w:val="0036203C"/>
    <w:rsid w:val="00363795"/>
    <w:rsid w:val="00364F1B"/>
    <w:rsid w:val="00365B70"/>
    <w:rsid w:val="00366407"/>
    <w:rsid w:val="00367233"/>
    <w:rsid w:val="0037003A"/>
    <w:rsid w:val="00372F4F"/>
    <w:rsid w:val="00373808"/>
    <w:rsid w:val="00374AD2"/>
    <w:rsid w:val="00374ADE"/>
    <w:rsid w:val="003750AF"/>
    <w:rsid w:val="003750CB"/>
    <w:rsid w:val="00375365"/>
    <w:rsid w:val="003768CB"/>
    <w:rsid w:val="0038023E"/>
    <w:rsid w:val="00380860"/>
    <w:rsid w:val="003812E4"/>
    <w:rsid w:val="003821DD"/>
    <w:rsid w:val="0038248C"/>
    <w:rsid w:val="00382C8F"/>
    <w:rsid w:val="00383C9D"/>
    <w:rsid w:val="00384282"/>
    <w:rsid w:val="00386701"/>
    <w:rsid w:val="00387493"/>
    <w:rsid w:val="00392252"/>
    <w:rsid w:val="003929BD"/>
    <w:rsid w:val="00393100"/>
    <w:rsid w:val="003932F8"/>
    <w:rsid w:val="00394D4D"/>
    <w:rsid w:val="00395349"/>
    <w:rsid w:val="0039769C"/>
    <w:rsid w:val="003976E8"/>
    <w:rsid w:val="0039791A"/>
    <w:rsid w:val="00397DA9"/>
    <w:rsid w:val="003A06A7"/>
    <w:rsid w:val="003A1635"/>
    <w:rsid w:val="003A197D"/>
    <w:rsid w:val="003A26FD"/>
    <w:rsid w:val="003A2E59"/>
    <w:rsid w:val="003A3191"/>
    <w:rsid w:val="003A32E2"/>
    <w:rsid w:val="003A4B5E"/>
    <w:rsid w:val="003A574E"/>
    <w:rsid w:val="003A5A42"/>
    <w:rsid w:val="003A5BA0"/>
    <w:rsid w:val="003A6119"/>
    <w:rsid w:val="003A61FD"/>
    <w:rsid w:val="003B1567"/>
    <w:rsid w:val="003B2AC3"/>
    <w:rsid w:val="003B3BF2"/>
    <w:rsid w:val="003B3D5A"/>
    <w:rsid w:val="003B4D70"/>
    <w:rsid w:val="003B4DAC"/>
    <w:rsid w:val="003B5C6F"/>
    <w:rsid w:val="003B6685"/>
    <w:rsid w:val="003B69B7"/>
    <w:rsid w:val="003B74C4"/>
    <w:rsid w:val="003C0115"/>
    <w:rsid w:val="003C016C"/>
    <w:rsid w:val="003C0C87"/>
    <w:rsid w:val="003C0FD2"/>
    <w:rsid w:val="003C19D3"/>
    <w:rsid w:val="003C1E82"/>
    <w:rsid w:val="003C21B9"/>
    <w:rsid w:val="003C2509"/>
    <w:rsid w:val="003C2DE9"/>
    <w:rsid w:val="003C33DC"/>
    <w:rsid w:val="003C5838"/>
    <w:rsid w:val="003C6325"/>
    <w:rsid w:val="003C64CD"/>
    <w:rsid w:val="003C6589"/>
    <w:rsid w:val="003C794A"/>
    <w:rsid w:val="003C7AE7"/>
    <w:rsid w:val="003C7D9F"/>
    <w:rsid w:val="003D00E1"/>
    <w:rsid w:val="003D0B74"/>
    <w:rsid w:val="003D0E2F"/>
    <w:rsid w:val="003D13ED"/>
    <w:rsid w:val="003D21E2"/>
    <w:rsid w:val="003D3049"/>
    <w:rsid w:val="003D403B"/>
    <w:rsid w:val="003D4EDE"/>
    <w:rsid w:val="003D7172"/>
    <w:rsid w:val="003E138C"/>
    <w:rsid w:val="003E2647"/>
    <w:rsid w:val="003E3023"/>
    <w:rsid w:val="003E50A7"/>
    <w:rsid w:val="003E5DE4"/>
    <w:rsid w:val="003E6113"/>
    <w:rsid w:val="003E6759"/>
    <w:rsid w:val="003E737A"/>
    <w:rsid w:val="003E7EC5"/>
    <w:rsid w:val="003F1808"/>
    <w:rsid w:val="003F1ACB"/>
    <w:rsid w:val="003F1B0E"/>
    <w:rsid w:val="003F3187"/>
    <w:rsid w:val="003F335A"/>
    <w:rsid w:val="003F3ACD"/>
    <w:rsid w:val="003F4FC2"/>
    <w:rsid w:val="003F5871"/>
    <w:rsid w:val="003F5D66"/>
    <w:rsid w:val="003F5E99"/>
    <w:rsid w:val="003F616B"/>
    <w:rsid w:val="003F712D"/>
    <w:rsid w:val="003F7B55"/>
    <w:rsid w:val="004003BF"/>
    <w:rsid w:val="00400762"/>
    <w:rsid w:val="004013B6"/>
    <w:rsid w:val="00402330"/>
    <w:rsid w:val="00405619"/>
    <w:rsid w:val="00405D47"/>
    <w:rsid w:val="004074F2"/>
    <w:rsid w:val="00410BF6"/>
    <w:rsid w:val="00411217"/>
    <w:rsid w:val="004116BD"/>
    <w:rsid w:val="00411AE8"/>
    <w:rsid w:val="0041349B"/>
    <w:rsid w:val="00413E89"/>
    <w:rsid w:val="0041469B"/>
    <w:rsid w:val="004146CE"/>
    <w:rsid w:val="0041539F"/>
    <w:rsid w:val="004161C4"/>
    <w:rsid w:val="0042008A"/>
    <w:rsid w:val="00420DCC"/>
    <w:rsid w:val="00421846"/>
    <w:rsid w:val="00423DC4"/>
    <w:rsid w:val="00424947"/>
    <w:rsid w:val="00425F42"/>
    <w:rsid w:val="0042602B"/>
    <w:rsid w:val="0042660B"/>
    <w:rsid w:val="00426909"/>
    <w:rsid w:val="004270E3"/>
    <w:rsid w:val="00430458"/>
    <w:rsid w:val="00431E06"/>
    <w:rsid w:val="00434669"/>
    <w:rsid w:val="00435881"/>
    <w:rsid w:val="004367A8"/>
    <w:rsid w:val="004403BF"/>
    <w:rsid w:val="004414B7"/>
    <w:rsid w:val="00441AB9"/>
    <w:rsid w:val="0044293B"/>
    <w:rsid w:val="00443599"/>
    <w:rsid w:val="00443C03"/>
    <w:rsid w:val="00443DD0"/>
    <w:rsid w:val="00444739"/>
    <w:rsid w:val="00444970"/>
    <w:rsid w:val="0044580C"/>
    <w:rsid w:val="004458FC"/>
    <w:rsid w:val="00446121"/>
    <w:rsid w:val="004469A6"/>
    <w:rsid w:val="00446C7D"/>
    <w:rsid w:val="0044725B"/>
    <w:rsid w:val="0044766B"/>
    <w:rsid w:val="004500D0"/>
    <w:rsid w:val="0045098D"/>
    <w:rsid w:val="00450C18"/>
    <w:rsid w:val="00451920"/>
    <w:rsid w:val="00453D6F"/>
    <w:rsid w:val="00456E1D"/>
    <w:rsid w:val="00457E78"/>
    <w:rsid w:val="00460F79"/>
    <w:rsid w:val="00461EF4"/>
    <w:rsid w:val="00462562"/>
    <w:rsid w:val="004634D5"/>
    <w:rsid w:val="00464182"/>
    <w:rsid w:val="004644C8"/>
    <w:rsid w:val="00464F3A"/>
    <w:rsid w:val="004651BA"/>
    <w:rsid w:val="00465754"/>
    <w:rsid w:val="00465BBF"/>
    <w:rsid w:val="004668FA"/>
    <w:rsid w:val="004701F3"/>
    <w:rsid w:val="00470DDE"/>
    <w:rsid w:val="004745D6"/>
    <w:rsid w:val="00474E04"/>
    <w:rsid w:val="004763F7"/>
    <w:rsid w:val="00476C5A"/>
    <w:rsid w:val="0047719B"/>
    <w:rsid w:val="00477576"/>
    <w:rsid w:val="0048053D"/>
    <w:rsid w:val="004809D2"/>
    <w:rsid w:val="00481119"/>
    <w:rsid w:val="00481174"/>
    <w:rsid w:val="004815C6"/>
    <w:rsid w:val="00481673"/>
    <w:rsid w:val="00481ABD"/>
    <w:rsid w:val="00481D91"/>
    <w:rsid w:val="00481DBD"/>
    <w:rsid w:val="00481E5E"/>
    <w:rsid w:val="0048437D"/>
    <w:rsid w:val="00484D62"/>
    <w:rsid w:val="00485015"/>
    <w:rsid w:val="00485395"/>
    <w:rsid w:val="00487586"/>
    <w:rsid w:val="00487E08"/>
    <w:rsid w:val="00493D63"/>
    <w:rsid w:val="004942B6"/>
    <w:rsid w:val="0049441E"/>
    <w:rsid w:val="00495756"/>
    <w:rsid w:val="00495B5A"/>
    <w:rsid w:val="00497BFC"/>
    <w:rsid w:val="00497E92"/>
    <w:rsid w:val="004A0E42"/>
    <w:rsid w:val="004A2057"/>
    <w:rsid w:val="004A2183"/>
    <w:rsid w:val="004A218E"/>
    <w:rsid w:val="004A2567"/>
    <w:rsid w:val="004A2798"/>
    <w:rsid w:val="004A3466"/>
    <w:rsid w:val="004A47EE"/>
    <w:rsid w:val="004A4D70"/>
    <w:rsid w:val="004A6395"/>
    <w:rsid w:val="004A644D"/>
    <w:rsid w:val="004A792F"/>
    <w:rsid w:val="004A7D59"/>
    <w:rsid w:val="004B062D"/>
    <w:rsid w:val="004B266D"/>
    <w:rsid w:val="004B32D8"/>
    <w:rsid w:val="004B36E3"/>
    <w:rsid w:val="004B39FF"/>
    <w:rsid w:val="004B4175"/>
    <w:rsid w:val="004B4D61"/>
    <w:rsid w:val="004B6B88"/>
    <w:rsid w:val="004B7549"/>
    <w:rsid w:val="004C0633"/>
    <w:rsid w:val="004C0F9E"/>
    <w:rsid w:val="004C1FC4"/>
    <w:rsid w:val="004C264E"/>
    <w:rsid w:val="004C2CEA"/>
    <w:rsid w:val="004C361E"/>
    <w:rsid w:val="004C3755"/>
    <w:rsid w:val="004C4982"/>
    <w:rsid w:val="004C4B7B"/>
    <w:rsid w:val="004C6F43"/>
    <w:rsid w:val="004D0158"/>
    <w:rsid w:val="004D15D5"/>
    <w:rsid w:val="004D1AC2"/>
    <w:rsid w:val="004D23F6"/>
    <w:rsid w:val="004D3124"/>
    <w:rsid w:val="004D5737"/>
    <w:rsid w:val="004D5C61"/>
    <w:rsid w:val="004D5D1B"/>
    <w:rsid w:val="004D66CE"/>
    <w:rsid w:val="004D6E06"/>
    <w:rsid w:val="004D7724"/>
    <w:rsid w:val="004E0116"/>
    <w:rsid w:val="004E0E74"/>
    <w:rsid w:val="004E1158"/>
    <w:rsid w:val="004E1434"/>
    <w:rsid w:val="004E1AAE"/>
    <w:rsid w:val="004E1DA2"/>
    <w:rsid w:val="004E38A5"/>
    <w:rsid w:val="004E3C44"/>
    <w:rsid w:val="004E59EF"/>
    <w:rsid w:val="004E5E50"/>
    <w:rsid w:val="004F0225"/>
    <w:rsid w:val="004F11B6"/>
    <w:rsid w:val="004F26D4"/>
    <w:rsid w:val="004F2C23"/>
    <w:rsid w:val="004F3126"/>
    <w:rsid w:val="004F3500"/>
    <w:rsid w:val="004F65C5"/>
    <w:rsid w:val="004F671F"/>
    <w:rsid w:val="004F6740"/>
    <w:rsid w:val="004F6D56"/>
    <w:rsid w:val="004F7CAD"/>
    <w:rsid w:val="004F7CC8"/>
    <w:rsid w:val="004F7F1C"/>
    <w:rsid w:val="00501278"/>
    <w:rsid w:val="00502519"/>
    <w:rsid w:val="005025EB"/>
    <w:rsid w:val="00502C99"/>
    <w:rsid w:val="00502CC6"/>
    <w:rsid w:val="005042E4"/>
    <w:rsid w:val="00504377"/>
    <w:rsid w:val="0050459A"/>
    <w:rsid w:val="0050603E"/>
    <w:rsid w:val="005073FF"/>
    <w:rsid w:val="00507823"/>
    <w:rsid w:val="00511624"/>
    <w:rsid w:val="00511931"/>
    <w:rsid w:val="00512E99"/>
    <w:rsid w:val="005134DF"/>
    <w:rsid w:val="00513880"/>
    <w:rsid w:val="00514CC8"/>
    <w:rsid w:val="00514CFB"/>
    <w:rsid w:val="005157A1"/>
    <w:rsid w:val="00515DCC"/>
    <w:rsid w:val="00517CAB"/>
    <w:rsid w:val="00517F89"/>
    <w:rsid w:val="00520CC6"/>
    <w:rsid w:val="00521087"/>
    <w:rsid w:val="0052250C"/>
    <w:rsid w:val="005239AD"/>
    <w:rsid w:val="00523C9C"/>
    <w:rsid w:val="005249B4"/>
    <w:rsid w:val="00524A77"/>
    <w:rsid w:val="005253C2"/>
    <w:rsid w:val="0052641C"/>
    <w:rsid w:val="00526B34"/>
    <w:rsid w:val="00526EFF"/>
    <w:rsid w:val="00527570"/>
    <w:rsid w:val="00527CB3"/>
    <w:rsid w:val="0053064E"/>
    <w:rsid w:val="00530EA9"/>
    <w:rsid w:val="005318EB"/>
    <w:rsid w:val="00531CF0"/>
    <w:rsid w:val="00533206"/>
    <w:rsid w:val="00533CEB"/>
    <w:rsid w:val="00533F76"/>
    <w:rsid w:val="00534118"/>
    <w:rsid w:val="005343AE"/>
    <w:rsid w:val="00534846"/>
    <w:rsid w:val="005358A8"/>
    <w:rsid w:val="00535BEE"/>
    <w:rsid w:val="0053617D"/>
    <w:rsid w:val="00536E3C"/>
    <w:rsid w:val="005372E0"/>
    <w:rsid w:val="005404BC"/>
    <w:rsid w:val="00543A7E"/>
    <w:rsid w:val="00544FA2"/>
    <w:rsid w:val="00546681"/>
    <w:rsid w:val="00547110"/>
    <w:rsid w:val="005473CD"/>
    <w:rsid w:val="00547E91"/>
    <w:rsid w:val="00547F81"/>
    <w:rsid w:val="00550BC7"/>
    <w:rsid w:val="005511D1"/>
    <w:rsid w:val="0055152A"/>
    <w:rsid w:val="00552CD8"/>
    <w:rsid w:val="00552FFA"/>
    <w:rsid w:val="005545E3"/>
    <w:rsid w:val="005560DD"/>
    <w:rsid w:val="0055631D"/>
    <w:rsid w:val="00557828"/>
    <w:rsid w:val="00560504"/>
    <w:rsid w:val="00560974"/>
    <w:rsid w:val="00563062"/>
    <w:rsid w:val="0056309C"/>
    <w:rsid w:val="00563C02"/>
    <w:rsid w:val="00566553"/>
    <w:rsid w:val="00566577"/>
    <w:rsid w:val="005665F2"/>
    <w:rsid w:val="00566EE7"/>
    <w:rsid w:val="00567005"/>
    <w:rsid w:val="00567EC9"/>
    <w:rsid w:val="00570BCF"/>
    <w:rsid w:val="0057165C"/>
    <w:rsid w:val="0057211E"/>
    <w:rsid w:val="005727A5"/>
    <w:rsid w:val="0057346F"/>
    <w:rsid w:val="00576E4F"/>
    <w:rsid w:val="005775F0"/>
    <w:rsid w:val="00577DC9"/>
    <w:rsid w:val="00580C02"/>
    <w:rsid w:val="00580DDD"/>
    <w:rsid w:val="0058133C"/>
    <w:rsid w:val="00583B67"/>
    <w:rsid w:val="005843DD"/>
    <w:rsid w:val="00584934"/>
    <w:rsid w:val="00584CA6"/>
    <w:rsid w:val="00586348"/>
    <w:rsid w:val="0058670C"/>
    <w:rsid w:val="00587AAF"/>
    <w:rsid w:val="00587DD9"/>
    <w:rsid w:val="00590A8C"/>
    <w:rsid w:val="00590CB8"/>
    <w:rsid w:val="00590D58"/>
    <w:rsid w:val="00590E17"/>
    <w:rsid w:val="0059167E"/>
    <w:rsid w:val="0059191C"/>
    <w:rsid w:val="005919FF"/>
    <w:rsid w:val="00592BB0"/>
    <w:rsid w:val="00592EEF"/>
    <w:rsid w:val="00592F68"/>
    <w:rsid w:val="00593153"/>
    <w:rsid w:val="005938EC"/>
    <w:rsid w:val="005A0667"/>
    <w:rsid w:val="005A0743"/>
    <w:rsid w:val="005A1401"/>
    <w:rsid w:val="005A3B4D"/>
    <w:rsid w:val="005A402F"/>
    <w:rsid w:val="005A5743"/>
    <w:rsid w:val="005A57A6"/>
    <w:rsid w:val="005A69C5"/>
    <w:rsid w:val="005A76F1"/>
    <w:rsid w:val="005A7832"/>
    <w:rsid w:val="005B0361"/>
    <w:rsid w:val="005B03A0"/>
    <w:rsid w:val="005B05E7"/>
    <w:rsid w:val="005B0611"/>
    <w:rsid w:val="005B0E4F"/>
    <w:rsid w:val="005B3D70"/>
    <w:rsid w:val="005B3F17"/>
    <w:rsid w:val="005B44A0"/>
    <w:rsid w:val="005B641B"/>
    <w:rsid w:val="005B6D76"/>
    <w:rsid w:val="005B727B"/>
    <w:rsid w:val="005B7BBD"/>
    <w:rsid w:val="005B7F2B"/>
    <w:rsid w:val="005C047E"/>
    <w:rsid w:val="005C093F"/>
    <w:rsid w:val="005C1886"/>
    <w:rsid w:val="005C200D"/>
    <w:rsid w:val="005C2CB4"/>
    <w:rsid w:val="005C3B32"/>
    <w:rsid w:val="005C5C53"/>
    <w:rsid w:val="005C5FBB"/>
    <w:rsid w:val="005C62BF"/>
    <w:rsid w:val="005D00B9"/>
    <w:rsid w:val="005D0F47"/>
    <w:rsid w:val="005D19A2"/>
    <w:rsid w:val="005D23CE"/>
    <w:rsid w:val="005D2646"/>
    <w:rsid w:val="005D3540"/>
    <w:rsid w:val="005D3ABC"/>
    <w:rsid w:val="005D3BD1"/>
    <w:rsid w:val="005D4B64"/>
    <w:rsid w:val="005D5144"/>
    <w:rsid w:val="005D5298"/>
    <w:rsid w:val="005D5B3E"/>
    <w:rsid w:val="005D5C9F"/>
    <w:rsid w:val="005D6D50"/>
    <w:rsid w:val="005E09CD"/>
    <w:rsid w:val="005E11E2"/>
    <w:rsid w:val="005E1D30"/>
    <w:rsid w:val="005E234C"/>
    <w:rsid w:val="005E24B9"/>
    <w:rsid w:val="005E3371"/>
    <w:rsid w:val="005E48B3"/>
    <w:rsid w:val="005E551F"/>
    <w:rsid w:val="005E566A"/>
    <w:rsid w:val="005E5FE9"/>
    <w:rsid w:val="005E6BBF"/>
    <w:rsid w:val="005E7D6B"/>
    <w:rsid w:val="005F0955"/>
    <w:rsid w:val="005F0E7D"/>
    <w:rsid w:val="005F2399"/>
    <w:rsid w:val="005F3824"/>
    <w:rsid w:val="005F4078"/>
    <w:rsid w:val="005F55BE"/>
    <w:rsid w:val="005F5BF4"/>
    <w:rsid w:val="005F5C47"/>
    <w:rsid w:val="005F7372"/>
    <w:rsid w:val="005F7ACE"/>
    <w:rsid w:val="00601B2B"/>
    <w:rsid w:val="00602987"/>
    <w:rsid w:val="006035A4"/>
    <w:rsid w:val="00603608"/>
    <w:rsid w:val="00604B32"/>
    <w:rsid w:val="00604F3F"/>
    <w:rsid w:val="006067D8"/>
    <w:rsid w:val="00606AA5"/>
    <w:rsid w:val="00606F2F"/>
    <w:rsid w:val="00607097"/>
    <w:rsid w:val="006074E4"/>
    <w:rsid w:val="00607982"/>
    <w:rsid w:val="00607D6B"/>
    <w:rsid w:val="00610060"/>
    <w:rsid w:val="00610E43"/>
    <w:rsid w:val="0061456D"/>
    <w:rsid w:val="006149E6"/>
    <w:rsid w:val="006157A1"/>
    <w:rsid w:val="00615C7E"/>
    <w:rsid w:val="00616B9B"/>
    <w:rsid w:val="0061750B"/>
    <w:rsid w:val="006208FE"/>
    <w:rsid w:val="0062367F"/>
    <w:rsid w:val="006272EA"/>
    <w:rsid w:val="00627BF1"/>
    <w:rsid w:val="0063015B"/>
    <w:rsid w:val="00631F79"/>
    <w:rsid w:val="00632821"/>
    <w:rsid w:val="0063289C"/>
    <w:rsid w:val="00632C2D"/>
    <w:rsid w:val="00632D51"/>
    <w:rsid w:val="006336EB"/>
    <w:rsid w:val="00633EFC"/>
    <w:rsid w:val="00634664"/>
    <w:rsid w:val="00635434"/>
    <w:rsid w:val="00636508"/>
    <w:rsid w:val="006365ED"/>
    <w:rsid w:val="00637717"/>
    <w:rsid w:val="0064012D"/>
    <w:rsid w:val="006406F5"/>
    <w:rsid w:val="0064089C"/>
    <w:rsid w:val="00641155"/>
    <w:rsid w:val="0064152C"/>
    <w:rsid w:val="0064187A"/>
    <w:rsid w:val="0064318F"/>
    <w:rsid w:val="006441BF"/>
    <w:rsid w:val="00646AF5"/>
    <w:rsid w:val="00647804"/>
    <w:rsid w:val="00651F0C"/>
    <w:rsid w:val="00652661"/>
    <w:rsid w:val="00652F7A"/>
    <w:rsid w:val="00653E09"/>
    <w:rsid w:val="006542B8"/>
    <w:rsid w:val="0065605C"/>
    <w:rsid w:val="0065751B"/>
    <w:rsid w:val="00657671"/>
    <w:rsid w:val="006602AE"/>
    <w:rsid w:val="0066030D"/>
    <w:rsid w:val="006604EE"/>
    <w:rsid w:val="006626FD"/>
    <w:rsid w:val="006632F8"/>
    <w:rsid w:val="00665AA7"/>
    <w:rsid w:val="00666013"/>
    <w:rsid w:val="00666310"/>
    <w:rsid w:val="006718DC"/>
    <w:rsid w:val="0067274B"/>
    <w:rsid w:val="00672A65"/>
    <w:rsid w:val="00674EE3"/>
    <w:rsid w:val="00675448"/>
    <w:rsid w:val="0067613C"/>
    <w:rsid w:val="00677249"/>
    <w:rsid w:val="00677C06"/>
    <w:rsid w:val="00680A0B"/>
    <w:rsid w:val="00680E82"/>
    <w:rsid w:val="00682390"/>
    <w:rsid w:val="00682514"/>
    <w:rsid w:val="00682B11"/>
    <w:rsid w:val="00682E8D"/>
    <w:rsid w:val="00682E98"/>
    <w:rsid w:val="00683BD6"/>
    <w:rsid w:val="00683D19"/>
    <w:rsid w:val="00685858"/>
    <w:rsid w:val="0068678B"/>
    <w:rsid w:val="00686E89"/>
    <w:rsid w:val="00687145"/>
    <w:rsid w:val="00687288"/>
    <w:rsid w:val="00690444"/>
    <w:rsid w:val="00690462"/>
    <w:rsid w:val="00691823"/>
    <w:rsid w:val="00692C4B"/>
    <w:rsid w:val="00693282"/>
    <w:rsid w:val="006933D1"/>
    <w:rsid w:val="006939AC"/>
    <w:rsid w:val="0069496A"/>
    <w:rsid w:val="00694AD7"/>
    <w:rsid w:val="0069530E"/>
    <w:rsid w:val="006973BA"/>
    <w:rsid w:val="006A1C5E"/>
    <w:rsid w:val="006A291A"/>
    <w:rsid w:val="006A2A5A"/>
    <w:rsid w:val="006A368D"/>
    <w:rsid w:val="006A57CD"/>
    <w:rsid w:val="006A5D81"/>
    <w:rsid w:val="006A61EB"/>
    <w:rsid w:val="006A626A"/>
    <w:rsid w:val="006A649B"/>
    <w:rsid w:val="006A7D10"/>
    <w:rsid w:val="006B04B4"/>
    <w:rsid w:val="006B052A"/>
    <w:rsid w:val="006B1ED0"/>
    <w:rsid w:val="006B1FC2"/>
    <w:rsid w:val="006B2BA2"/>
    <w:rsid w:val="006B34F0"/>
    <w:rsid w:val="006B3FF7"/>
    <w:rsid w:val="006B4DBA"/>
    <w:rsid w:val="006B68F3"/>
    <w:rsid w:val="006B7574"/>
    <w:rsid w:val="006C0A05"/>
    <w:rsid w:val="006C123A"/>
    <w:rsid w:val="006C1B98"/>
    <w:rsid w:val="006C2590"/>
    <w:rsid w:val="006C3061"/>
    <w:rsid w:val="006C3CD2"/>
    <w:rsid w:val="006C3F9F"/>
    <w:rsid w:val="006C433B"/>
    <w:rsid w:val="006C79B7"/>
    <w:rsid w:val="006C7F0E"/>
    <w:rsid w:val="006D05CC"/>
    <w:rsid w:val="006D083A"/>
    <w:rsid w:val="006D1098"/>
    <w:rsid w:val="006D17CB"/>
    <w:rsid w:val="006D1D8C"/>
    <w:rsid w:val="006D2EC6"/>
    <w:rsid w:val="006D3DC4"/>
    <w:rsid w:val="006D52C7"/>
    <w:rsid w:val="006D57A5"/>
    <w:rsid w:val="006D58FF"/>
    <w:rsid w:val="006D6056"/>
    <w:rsid w:val="006D76D9"/>
    <w:rsid w:val="006E0B53"/>
    <w:rsid w:val="006E2868"/>
    <w:rsid w:val="006E547D"/>
    <w:rsid w:val="006E5675"/>
    <w:rsid w:val="006E568A"/>
    <w:rsid w:val="006E5AE8"/>
    <w:rsid w:val="006E7602"/>
    <w:rsid w:val="006E7D80"/>
    <w:rsid w:val="006F07BE"/>
    <w:rsid w:val="006F0EA6"/>
    <w:rsid w:val="006F2931"/>
    <w:rsid w:val="006F298D"/>
    <w:rsid w:val="006F2C7C"/>
    <w:rsid w:val="006F36A9"/>
    <w:rsid w:val="006F36D3"/>
    <w:rsid w:val="006F3985"/>
    <w:rsid w:val="006F3EE4"/>
    <w:rsid w:val="006F400C"/>
    <w:rsid w:val="006F41E4"/>
    <w:rsid w:val="006F4709"/>
    <w:rsid w:val="006F47AC"/>
    <w:rsid w:val="006F6E47"/>
    <w:rsid w:val="007019D7"/>
    <w:rsid w:val="0070233A"/>
    <w:rsid w:val="0070265A"/>
    <w:rsid w:val="00702C7C"/>
    <w:rsid w:val="00703A64"/>
    <w:rsid w:val="007040D4"/>
    <w:rsid w:val="0070434F"/>
    <w:rsid w:val="00705761"/>
    <w:rsid w:val="00706A6A"/>
    <w:rsid w:val="0071064B"/>
    <w:rsid w:val="00710D62"/>
    <w:rsid w:val="00714C65"/>
    <w:rsid w:val="00714F34"/>
    <w:rsid w:val="00715588"/>
    <w:rsid w:val="0071575F"/>
    <w:rsid w:val="00716709"/>
    <w:rsid w:val="007167DD"/>
    <w:rsid w:val="00716900"/>
    <w:rsid w:val="00720653"/>
    <w:rsid w:val="0072072C"/>
    <w:rsid w:val="007222CD"/>
    <w:rsid w:val="00722953"/>
    <w:rsid w:val="00722A44"/>
    <w:rsid w:val="007249EB"/>
    <w:rsid w:val="00724C79"/>
    <w:rsid w:val="00724F47"/>
    <w:rsid w:val="00725FE3"/>
    <w:rsid w:val="00726197"/>
    <w:rsid w:val="0072619F"/>
    <w:rsid w:val="00726AC4"/>
    <w:rsid w:val="00726CCB"/>
    <w:rsid w:val="007273C2"/>
    <w:rsid w:val="00730493"/>
    <w:rsid w:val="007313E5"/>
    <w:rsid w:val="007314A0"/>
    <w:rsid w:val="00732066"/>
    <w:rsid w:val="007320EB"/>
    <w:rsid w:val="00732E69"/>
    <w:rsid w:val="00733321"/>
    <w:rsid w:val="00736C7E"/>
    <w:rsid w:val="007403E8"/>
    <w:rsid w:val="00740957"/>
    <w:rsid w:val="00740AE6"/>
    <w:rsid w:val="00741223"/>
    <w:rsid w:val="007418D9"/>
    <w:rsid w:val="00742404"/>
    <w:rsid w:val="0074244F"/>
    <w:rsid w:val="00743418"/>
    <w:rsid w:val="00743FC5"/>
    <w:rsid w:val="0074425C"/>
    <w:rsid w:val="00745004"/>
    <w:rsid w:val="00747437"/>
    <w:rsid w:val="00747570"/>
    <w:rsid w:val="0075053A"/>
    <w:rsid w:val="00751A26"/>
    <w:rsid w:val="0075223B"/>
    <w:rsid w:val="00752703"/>
    <w:rsid w:val="00755199"/>
    <w:rsid w:val="00756836"/>
    <w:rsid w:val="007576EB"/>
    <w:rsid w:val="00757862"/>
    <w:rsid w:val="007622E3"/>
    <w:rsid w:val="007631F4"/>
    <w:rsid w:val="0076370F"/>
    <w:rsid w:val="007644E7"/>
    <w:rsid w:val="00764BB8"/>
    <w:rsid w:val="007676F6"/>
    <w:rsid w:val="00767A99"/>
    <w:rsid w:val="00767AB7"/>
    <w:rsid w:val="007704AD"/>
    <w:rsid w:val="00771084"/>
    <w:rsid w:val="00771EFF"/>
    <w:rsid w:val="007724DB"/>
    <w:rsid w:val="00774EF9"/>
    <w:rsid w:val="00775A35"/>
    <w:rsid w:val="0077647D"/>
    <w:rsid w:val="00776760"/>
    <w:rsid w:val="00776ADD"/>
    <w:rsid w:val="00777265"/>
    <w:rsid w:val="007829B6"/>
    <w:rsid w:val="00782D3B"/>
    <w:rsid w:val="00783502"/>
    <w:rsid w:val="00783F9C"/>
    <w:rsid w:val="00784361"/>
    <w:rsid w:val="00784850"/>
    <w:rsid w:val="0078594A"/>
    <w:rsid w:val="00785CAA"/>
    <w:rsid w:val="00785E1C"/>
    <w:rsid w:val="00786504"/>
    <w:rsid w:val="0078777F"/>
    <w:rsid w:val="007900B4"/>
    <w:rsid w:val="007903A8"/>
    <w:rsid w:val="00790737"/>
    <w:rsid w:val="00791F51"/>
    <w:rsid w:val="00792277"/>
    <w:rsid w:val="00792280"/>
    <w:rsid w:val="00793516"/>
    <w:rsid w:val="00795C59"/>
    <w:rsid w:val="0079746B"/>
    <w:rsid w:val="007977F0"/>
    <w:rsid w:val="007A0003"/>
    <w:rsid w:val="007A059B"/>
    <w:rsid w:val="007A2C98"/>
    <w:rsid w:val="007A300D"/>
    <w:rsid w:val="007A4512"/>
    <w:rsid w:val="007A5634"/>
    <w:rsid w:val="007A790B"/>
    <w:rsid w:val="007B0F0B"/>
    <w:rsid w:val="007B48EE"/>
    <w:rsid w:val="007B4BAF"/>
    <w:rsid w:val="007B4EE2"/>
    <w:rsid w:val="007B58FD"/>
    <w:rsid w:val="007B64DB"/>
    <w:rsid w:val="007B6D7C"/>
    <w:rsid w:val="007B7312"/>
    <w:rsid w:val="007C09D3"/>
    <w:rsid w:val="007C0C0D"/>
    <w:rsid w:val="007C14DC"/>
    <w:rsid w:val="007C27E7"/>
    <w:rsid w:val="007C2883"/>
    <w:rsid w:val="007C426D"/>
    <w:rsid w:val="007C441E"/>
    <w:rsid w:val="007C707D"/>
    <w:rsid w:val="007C7D7D"/>
    <w:rsid w:val="007D0719"/>
    <w:rsid w:val="007D0A9C"/>
    <w:rsid w:val="007D1770"/>
    <w:rsid w:val="007D1CDA"/>
    <w:rsid w:val="007D320E"/>
    <w:rsid w:val="007D56E9"/>
    <w:rsid w:val="007D5B51"/>
    <w:rsid w:val="007D645C"/>
    <w:rsid w:val="007D735F"/>
    <w:rsid w:val="007D74B2"/>
    <w:rsid w:val="007E201A"/>
    <w:rsid w:val="007E212B"/>
    <w:rsid w:val="007E4073"/>
    <w:rsid w:val="007E41AB"/>
    <w:rsid w:val="007E5554"/>
    <w:rsid w:val="007E678C"/>
    <w:rsid w:val="007E786A"/>
    <w:rsid w:val="007E7A4B"/>
    <w:rsid w:val="007F03E2"/>
    <w:rsid w:val="007F1A42"/>
    <w:rsid w:val="007F25C9"/>
    <w:rsid w:val="007F4234"/>
    <w:rsid w:val="007F44A6"/>
    <w:rsid w:val="007F46CD"/>
    <w:rsid w:val="007F53E6"/>
    <w:rsid w:val="007F71CB"/>
    <w:rsid w:val="007F7454"/>
    <w:rsid w:val="008001C5"/>
    <w:rsid w:val="00800415"/>
    <w:rsid w:val="00800724"/>
    <w:rsid w:val="00802CE5"/>
    <w:rsid w:val="00804CCD"/>
    <w:rsid w:val="00805A65"/>
    <w:rsid w:val="008067C1"/>
    <w:rsid w:val="00807162"/>
    <w:rsid w:val="00807EC6"/>
    <w:rsid w:val="00810211"/>
    <w:rsid w:val="0081054F"/>
    <w:rsid w:val="00810E1E"/>
    <w:rsid w:val="00810F3B"/>
    <w:rsid w:val="00812E1C"/>
    <w:rsid w:val="008139D3"/>
    <w:rsid w:val="008143DA"/>
    <w:rsid w:val="00814B46"/>
    <w:rsid w:val="00814B6F"/>
    <w:rsid w:val="00814C25"/>
    <w:rsid w:val="0081558E"/>
    <w:rsid w:val="00815AE6"/>
    <w:rsid w:val="00816527"/>
    <w:rsid w:val="00816FB6"/>
    <w:rsid w:val="008170B0"/>
    <w:rsid w:val="0081783D"/>
    <w:rsid w:val="00820941"/>
    <w:rsid w:val="00820F3D"/>
    <w:rsid w:val="00821B0C"/>
    <w:rsid w:val="008221BD"/>
    <w:rsid w:val="008237A8"/>
    <w:rsid w:val="008237BA"/>
    <w:rsid w:val="008246AB"/>
    <w:rsid w:val="00824BD0"/>
    <w:rsid w:val="008251D2"/>
    <w:rsid w:val="00825616"/>
    <w:rsid w:val="0082577D"/>
    <w:rsid w:val="008269AD"/>
    <w:rsid w:val="008272F5"/>
    <w:rsid w:val="00827DC9"/>
    <w:rsid w:val="008300C9"/>
    <w:rsid w:val="008302B4"/>
    <w:rsid w:val="00830EE8"/>
    <w:rsid w:val="0083141D"/>
    <w:rsid w:val="00831B4B"/>
    <w:rsid w:val="00833EE8"/>
    <w:rsid w:val="00835A0E"/>
    <w:rsid w:val="00837A73"/>
    <w:rsid w:val="008406B1"/>
    <w:rsid w:val="00842500"/>
    <w:rsid w:val="00842EE6"/>
    <w:rsid w:val="008432D7"/>
    <w:rsid w:val="008443D0"/>
    <w:rsid w:val="008460FC"/>
    <w:rsid w:val="008503AD"/>
    <w:rsid w:val="00850E11"/>
    <w:rsid w:val="0085110C"/>
    <w:rsid w:val="00851757"/>
    <w:rsid w:val="00851761"/>
    <w:rsid w:val="008522F4"/>
    <w:rsid w:val="00852A92"/>
    <w:rsid w:val="008542F5"/>
    <w:rsid w:val="00854D57"/>
    <w:rsid w:val="00855D37"/>
    <w:rsid w:val="00856852"/>
    <w:rsid w:val="008570BF"/>
    <w:rsid w:val="00857B97"/>
    <w:rsid w:val="00857F38"/>
    <w:rsid w:val="0086034D"/>
    <w:rsid w:val="00860D9A"/>
    <w:rsid w:val="00860E02"/>
    <w:rsid w:val="00861457"/>
    <w:rsid w:val="00861F42"/>
    <w:rsid w:val="00862695"/>
    <w:rsid w:val="008628A5"/>
    <w:rsid w:val="00864904"/>
    <w:rsid w:val="00864D54"/>
    <w:rsid w:val="00865533"/>
    <w:rsid w:val="00865983"/>
    <w:rsid w:val="00866B7E"/>
    <w:rsid w:val="0086707C"/>
    <w:rsid w:val="008674A1"/>
    <w:rsid w:val="00870004"/>
    <w:rsid w:val="00870FB1"/>
    <w:rsid w:val="00871D3C"/>
    <w:rsid w:val="0087214B"/>
    <w:rsid w:val="00872CC9"/>
    <w:rsid w:val="0087323C"/>
    <w:rsid w:val="008747FF"/>
    <w:rsid w:val="008755B8"/>
    <w:rsid w:val="00875642"/>
    <w:rsid w:val="008763CB"/>
    <w:rsid w:val="00877466"/>
    <w:rsid w:val="00877928"/>
    <w:rsid w:val="00877CA1"/>
    <w:rsid w:val="00880106"/>
    <w:rsid w:val="0088029D"/>
    <w:rsid w:val="00882624"/>
    <w:rsid w:val="00890488"/>
    <w:rsid w:val="008911DE"/>
    <w:rsid w:val="0089312A"/>
    <w:rsid w:val="00893248"/>
    <w:rsid w:val="00893790"/>
    <w:rsid w:val="008953D6"/>
    <w:rsid w:val="008976A8"/>
    <w:rsid w:val="0089786F"/>
    <w:rsid w:val="008A15E1"/>
    <w:rsid w:val="008A48D3"/>
    <w:rsid w:val="008A4DFC"/>
    <w:rsid w:val="008A528D"/>
    <w:rsid w:val="008A5FE9"/>
    <w:rsid w:val="008A70B3"/>
    <w:rsid w:val="008A76C2"/>
    <w:rsid w:val="008A770D"/>
    <w:rsid w:val="008A7C29"/>
    <w:rsid w:val="008A7FB3"/>
    <w:rsid w:val="008B1008"/>
    <w:rsid w:val="008B2BEE"/>
    <w:rsid w:val="008B317B"/>
    <w:rsid w:val="008B4223"/>
    <w:rsid w:val="008B504E"/>
    <w:rsid w:val="008B641A"/>
    <w:rsid w:val="008B6F13"/>
    <w:rsid w:val="008B7195"/>
    <w:rsid w:val="008C0576"/>
    <w:rsid w:val="008C17B9"/>
    <w:rsid w:val="008C185A"/>
    <w:rsid w:val="008C1A5F"/>
    <w:rsid w:val="008C21D4"/>
    <w:rsid w:val="008C23F5"/>
    <w:rsid w:val="008C3269"/>
    <w:rsid w:val="008C41A0"/>
    <w:rsid w:val="008C58E9"/>
    <w:rsid w:val="008C5EB0"/>
    <w:rsid w:val="008C6540"/>
    <w:rsid w:val="008C6784"/>
    <w:rsid w:val="008C695E"/>
    <w:rsid w:val="008C6AC2"/>
    <w:rsid w:val="008C7228"/>
    <w:rsid w:val="008C7EDB"/>
    <w:rsid w:val="008D168B"/>
    <w:rsid w:val="008D352D"/>
    <w:rsid w:val="008D38BC"/>
    <w:rsid w:val="008D3A4F"/>
    <w:rsid w:val="008D40DA"/>
    <w:rsid w:val="008D4B68"/>
    <w:rsid w:val="008D75CF"/>
    <w:rsid w:val="008E06C0"/>
    <w:rsid w:val="008E1D92"/>
    <w:rsid w:val="008E25DB"/>
    <w:rsid w:val="008E30AB"/>
    <w:rsid w:val="008E380A"/>
    <w:rsid w:val="008E38F9"/>
    <w:rsid w:val="008E4F7F"/>
    <w:rsid w:val="008E50B8"/>
    <w:rsid w:val="008E5255"/>
    <w:rsid w:val="008E562F"/>
    <w:rsid w:val="008E65EA"/>
    <w:rsid w:val="008E695E"/>
    <w:rsid w:val="008E7175"/>
    <w:rsid w:val="008E7445"/>
    <w:rsid w:val="008E7BBD"/>
    <w:rsid w:val="008F190F"/>
    <w:rsid w:val="008F1B1B"/>
    <w:rsid w:val="008F3334"/>
    <w:rsid w:val="008F33A9"/>
    <w:rsid w:val="008F4938"/>
    <w:rsid w:val="008F7987"/>
    <w:rsid w:val="008F7B83"/>
    <w:rsid w:val="00900CDD"/>
    <w:rsid w:val="00900EA5"/>
    <w:rsid w:val="00901354"/>
    <w:rsid w:val="00902972"/>
    <w:rsid w:val="00902DA0"/>
    <w:rsid w:val="009038F3"/>
    <w:rsid w:val="00904277"/>
    <w:rsid w:val="009047BF"/>
    <w:rsid w:val="00904C3A"/>
    <w:rsid w:val="00905146"/>
    <w:rsid w:val="009059FA"/>
    <w:rsid w:val="00905DB7"/>
    <w:rsid w:val="00905EF1"/>
    <w:rsid w:val="00906163"/>
    <w:rsid w:val="00907968"/>
    <w:rsid w:val="00910A05"/>
    <w:rsid w:val="00911026"/>
    <w:rsid w:val="009120BC"/>
    <w:rsid w:val="009127EE"/>
    <w:rsid w:val="00913366"/>
    <w:rsid w:val="00913578"/>
    <w:rsid w:val="00914E83"/>
    <w:rsid w:val="00914E8D"/>
    <w:rsid w:val="00915272"/>
    <w:rsid w:val="00915AF6"/>
    <w:rsid w:val="00915CEE"/>
    <w:rsid w:val="00915DB0"/>
    <w:rsid w:val="00916C23"/>
    <w:rsid w:val="00916D21"/>
    <w:rsid w:val="009174C5"/>
    <w:rsid w:val="00917E0D"/>
    <w:rsid w:val="00920DA3"/>
    <w:rsid w:val="0092164E"/>
    <w:rsid w:val="00921C5F"/>
    <w:rsid w:val="009222FC"/>
    <w:rsid w:val="009245EA"/>
    <w:rsid w:val="0092649E"/>
    <w:rsid w:val="009305FB"/>
    <w:rsid w:val="00930F56"/>
    <w:rsid w:val="0093161A"/>
    <w:rsid w:val="00931AB2"/>
    <w:rsid w:val="00931F4C"/>
    <w:rsid w:val="00932CEC"/>
    <w:rsid w:val="009353CF"/>
    <w:rsid w:val="00935ECA"/>
    <w:rsid w:val="00936F4A"/>
    <w:rsid w:val="00936F59"/>
    <w:rsid w:val="0093778F"/>
    <w:rsid w:val="009408CF"/>
    <w:rsid w:val="00941D7A"/>
    <w:rsid w:val="00942373"/>
    <w:rsid w:val="0094239C"/>
    <w:rsid w:val="00942C89"/>
    <w:rsid w:val="009430CE"/>
    <w:rsid w:val="0094364F"/>
    <w:rsid w:val="009462D5"/>
    <w:rsid w:val="009466A3"/>
    <w:rsid w:val="009500EC"/>
    <w:rsid w:val="009513C1"/>
    <w:rsid w:val="00954128"/>
    <w:rsid w:val="0095466E"/>
    <w:rsid w:val="009548C0"/>
    <w:rsid w:val="00954A68"/>
    <w:rsid w:val="00955D57"/>
    <w:rsid w:val="00956C8D"/>
    <w:rsid w:val="00956CA3"/>
    <w:rsid w:val="0096131E"/>
    <w:rsid w:val="009617E9"/>
    <w:rsid w:val="00961DC5"/>
    <w:rsid w:val="00961FD8"/>
    <w:rsid w:val="0096227A"/>
    <w:rsid w:val="00963F22"/>
    <w:rsid w:val="00964E72"/>
    <w:rsid w:val="00971B9C"/>
    <w:rsid w:val="00971D80"/>
    <w:rsid w:val="00971DBF"/>
    <w:rsid w:val="00972309"/>
    <w:rsid w:val="009725B8"/>
    <w:rsid w:val="00972A15"/>
    <w:rsid w:val="00972C40"/>
    <w:rsid w:val="00973F77"/>
    <w:rsid w:val="00974460"/>
    <w:rsid w:val="0097602C"/>
    <w:rsid w:val="00976FC6"/>
    <w:rsid w:val="0098000B"/>
    <w:rsid w:val="00980F2E"/>
    <w:rsid w:val="00981C0C"/>
    <w:rsid w:val="009826BA"/>
    <w:rsid w:val="0098301B"/>
    <w:rsid w:val="00984B38"/>
    <w:rsid w:val="009855CD"/>
    <w:rsid w:val="009863F0"/>
    <w:rsid w:val="0098660A"/>
    <w:rsid w:val="00987284"/>
    <w:rsid w:val="0099094E"/>
    <w:rsid w:val="00990E04"/>
    <w:rsid w:val="00990ED9"/>
    <w:rsid w:val="00990EF7"/>
    <w:rsid w:val="00992C7E"/>
    <w:rsid w:val="0099396C"/>
    <w:rsid w:val="00994A6C"/>
    <w:rsid w:val="00995A55"/>
    <w:rsid w:val="00996183"/>
    <w:rsid w:val="00996773"/>
    <w:rsid w:val="00996BAD"/>
    <w:rsid w:val="00996DDD"/>
    <w:rsid w:val="009A03EE"/>
    <w:rsid w:val="009A128F"/>
    <w:rsid w:val="009A18C7"/>
    <w:rsid w:val="009A1E0F"/>
    <w:rsid w:val="009A293A"/>
    <w:rsid w:val="009A377C"/>
    <w:rsid w:val="009A381D"/>
    <w:rsid w:val="009A44E2"/>
    <w:rsid w:val="009A5413"/>
    <w:rsid w:val="009A5782"/>
    <w:rsid w:val="009A5AE6"/>
    <w:rsid w:val="009A5EF1"/>
    <w:rsid w:val="009A61BA"/>
    <w:rsid w:val="009A629A"/>
    <w:rsid w:val="009A6DB4"/>
    <w:rsid w:val="009A6E57"/>
    <w:rsid w:val="009A7E27"/>
    <w:rsid w:val="009B0766"/>
    <w:rsid w:val="009B0898"/>
    <w:rsid w:val="009B0EA0"/>
    <w:rsid w:val="009B3FA9"/>
    <w:rsid w:val="009B4500"/>
    <w:rsid w:val="009B57D0"/>
    <w:rsid w:val="009B70BB"/>
    <w:rsid w:val="009B7ADB"/>
    <w:rsid w:val="009C02D1"/>
    <w:rsid w:val="009C0A91"/>
    <w:rsid w:val="009C1585"/>
    <w:rsid w:val="009C248E"/>
    <w:rsid w:val="009C28CA"/>
    <w:rsid w:val="009C34B0"/>
    <w:rsid w:val="009C470F"/>
    <w:rsid w:val="009C5A57"/>
    <w:rsid w:val="009C5EA3"/>
    <w:rsid w:val="009C6348"/>
    <w:rsid w:val="009C72F3"/>
    <w:rsid w:val="009C7481"/>
    <w:rsid w:val="009C7F18"/>
    <w:rsid w:val="009C7F68"/>
    <w:rsid w:val="009D0210"/>
    <w:rsid w:val="009D0446"/>
    <w:rsid w:val="009D2052"/>
    <w:rsid w:val="009D248E"/>
    <w:rsid w:val="009D26B9"/>
    <w:rsid w:val="009D3635"/>
    <w:rsid w:val="009D4582"/>
    <w:rsid w:val="009D4C43"/>
    <w:rsid w:val="009D5073"/>
    <w:rsid w:val="009D64BA"/>
    <w:rsid w:val="009D7211"/>
    <w:rsid w:val="009D7265"/>
    <w:rsid w:val="009D79DC"/>
    <w:rsid w:val="009E078A"/>
    <w:rsid w:val="009E11D9"/>
    <w:rsid w:val="009E17F6"/>
    <w:rsid w:val="009E1E99"/>
    <w:rsid w:val="009E286E"/>
    <w:rsid w:val="009E2DEA"/>
    <w:rsid w:val="009E4DAD"/>
    <w:rsid w:val="009E577B"/>
    <w:rsid w:val="009F0714"/>
    <w:rsid w:val="009F0DE2"/>
    <w:rsid w:val="009F0E45"/>
    <w:rsid w:val="009F1340"/>
    <w:rsid w:val="009F1F0E"/>
    <w:rsid w:val="009F3596"/>
    <w:rsid w:val="009F3A2B"/>
    <w:rsid w:val="009F606E"/>
    <w:rsid w:val="009F7633"/>
    <w:rsid w:val="00A0086C"/>
    <w:rsid w:val="00A01999"/>
    <w:rsid w:val="00A01AE6"/>
    <w:rsid w:val="00A02156"/>
    <w:rsid w:val="00A02653"/>
    <w:rsid w:val="00A032C8"/>
    <w:rsid w:val="00A036B0"/>
    <w:rsid w:val="00A04A41"/>
    <w:rsid w:val="00A04B72"/>
    <w:rsid w:val="00A04FAC"/>
    <w:rsid w:val="00A063DF"/>
    <w:rsid w:val="00A06520"/>
    <w:rsid w:val="00A07172"/>
    <w:rsid w:val="00A10AB6"/>
    <w:rsid w:val="00A10D36"/>
    <w:rsid w:val="00A10E8D"/>
    <w:rsid w:val="00A11022"/>
    <w:rsid w:val="00A12083"/>
    <w:rsid w:val="00A1256B"/>
    <w:rsid w:val="00A125E7"/>
    <w:rsid w:val="00A134AD"/>
    <w:rsid w:val="00A13A7D"/>
    <w:rsid w:val="00A15DAB"/>
    <w:rsid w:val="00A165DA"/>
    <w:rsid w:val="00A1693E"/>
    <w:rsid w:val="00A16F9F"/>
    <w:rsid w:val="00A177B1"/>
    <w:rsid w:val="00A178F4"/>
    <w:rsid w:val="00A214CD"/>
    <w:rsid w:val="00A21B4A"/>
    <w:rsid w:val="00A21D31"/>
    <w:rsid w:val="00A25450"/>
    <w:rsid w:val="00A25A61"/>
    <w:rsid w:val="00A26B63"/>
    <w:rsid w:val="00A26C95"/>
    <w:rsid w:val="00A26FDF"/>
    <w:rsid w:val="00A27F66"/>
    <w:rsid w:val="00A30B72"/>
    <w:rsid w:val="00A33D70"/>
    <w:rsid w:val="00A33EBF"/>
    <w:rsid w:val="00A34C62"/>
    <w:rsid w:val="00A35C7B"/>
    <w:rsid w:val="00A35DE3"/>
    <w:rsid w:val="00A36EB8"/>
    <w:rsid w:val="00A401D6"/>
    <w:rsid w:val="00A403B4"/>
    <w:rsid w:val="00A407C6"/>
    <w:rsid w:val="00A44736"/>
    <w:rsid w:val="00A4578B"/>
    <w:rsid w:val="00A47806"/>
    <w:rsid w:val="00A52E3C"/>
    <w:rsid w:val="00A55B15"/>
    <w:rsid w:val="00A5709D"/>
    <w:rsid w:val="00A60A8D"/>
    <w:rsid w:val="00A60B1F"/>
    <w:rsid w:val="00A60F61"/>
    <w:rsid w:val="00A619A0"/>
    <w:rsid w:val="00A630D6"/>
    <w:rsid w:val="00A63384"/>
    <w:rsid w:val="00A637F4"/>
    <w:rsid w:val="00A651F0"/>
    <w:rsid w:val="00A66AC2"/>
    <w:rsid w:val="00A66BDE"/>
    <w:rsid w:val="00A66C17"/>
    <w:rsid w:val="00A70BB8"/>
    <w:rsid w:val="00A70D02"/>
    <w:rsid w:val="00A72806"/>
    <w:rsid w:val="00A72D1F"/>
    <w:rsid w:val="00A73241"/>
    <w:rsid w:val="00A73329"/>
    <w:rsid w:val="00A734B1"/>
    <w:rsid w:val="00A74B54"/>
    <w:rsid w:val="00A75759"/>
    <w:rsid w:val="00A760E8"/>
    <w:rsid w:val="00A763B2"/>
    <w:rsid w:val="00A76D6F"/>
    <w:rsid w:val="00A775E8"/>
    <w:rsid w:val="00A77787"/>
    <w:rsid w:val="00A80946"/>
    <w:rsid w:val="00A826AB"/>
    <w:rsid w:val="00A826BE"/>
    <w:rsid w:val="00A82839"/>
    <w:rsid w:val="00A82FC8"/>
    <w:rsid w:val="00A83A39"/>
    <w:rsid w:val="00A83BBD"/>
    <w:rsid w:val="00A83DFE"/>
    <w:rsid w:val="00A84505"/>
    <w:rsid w:val="00A84A46"/>
    <w:rsid w:val="00A85111"/>
    <w:rsid w:val="00A857F8"/>
    <w:rsid w:val="00A85DD9"/>
    <w:rsid w:val="00A870A6"/>
    <w:rsid w:val="00A87EAD"/>
    <w:rsid w:val="00A90909"/>
    <w:rsid w:val="00A91576"/>
    <w:rsid w:val="00A91D62"/>
    <w:rsid w:val="00A9239F"/>
    <w:rsid w:val="00A93174"/>
    <w:rsid w:val="00A9434A"/>
    <w:rsid w:val="00A94924"/>
    <w:rsid w:val="00A94C5F"/>
    <w:rsid w:val="00A9547E"/>
    <w:rsid w:val="00A95925"/>
    <w:rsid w:val="00A96A4D"/>
    <w:rsid w:val="00A96CCD"/>
    <w:rsid w:val="00A96FF8"/>
    <w:rsid w:val="00A972C8"/>
    <w:rsid w:val="00A97889"/>
    <w:rsid w:val="00A97D18"/>
    <w:rsid w:val="00AA03EC"/>
    <w:rsid w:val="00AA0775"/>
    <w:rsid w:val="00AA1AE8"/>
    <w:rsid w:val="00AA2CAA"/>
    <w:rsid w:val="00AA2D4D"/>
    <w:rsid w:val="00AA2E29"/>
    <w:rsid w:val="00AA35E5"/>
    <w:rsid w:val="00AA36CA"/>
    <w:rsid w:val="00AA3FF1"/>
    <w:rsid w:val="00AA4102"/>
    <w:rsid w:val="00AA5374"/>
    <w:rsid w:val="00AA56B0"/>
    <w:rsid w:val="00AA570D"/>
    <w:rsid w:val="00AA69B9"/>
    <w:rsid w:val="00AA6AEE"/>
    <w:rsid w:val="00AA6B09"/>
    <w:rsid w:val="00AA6BE1"/>
    <w:rsid w:val="00AA7433"/>
    <w:rsid w:val="00AA779D"/>
    <w:rsid w:val="00AA7CB1"/>
    <w:rsid w:val="00AA7FFE"/>
    <w:rsid w:val="00AB0CB0"/>
    <w:rsid w:val="00AB1327"/>
    <w:rsid w:val="00AB1F21"/>
    <w:rsid w:val="00AB3781"/>
    <w:rsid w:val="00AB40C4"/>
    <w:rsid w:val="00AB410A"/>
    <w:rsid w:val="00AB512F"/>
    <w:rsid w:val="00AB5645"/>
    <w:rsid w:val="00AB5B96"/>
    <w:rsid w:val="00AB5DEB"/>
    <w:rsid w:val="00AB6474"/>
    <w:rsid w:val="00AB6531"/>
    <w:rsid w:val="00AB71E1"/>
    <w:rsid w:val="00AB76D0"/>
    <w:rsid w:val="00AC1711"/>
    <w:rsid w:val="00AC23BF"/>
    <w:rsid w:val="00AC28AF"/>
    <w:rsid w:val="00AC46B9"/>
    <w:rsid w:val="00AC47E3"/>
    <w:rsid w:val="00AC63A1"/>
    <w:rsid w:val="00AC6CA5"/>
    <w:rsid w:val="00AC6D77"/>
    <w:rsid w:val="00AC7D01"/>
    <w:rsid w:val="00AD208C"/>
    <w:rsid w:val="00AD2A38"/>
    <w:rsid w:val="00AD3765"/>
    <w:rsid w:val="00AD6070"/>
    <w:rsid w:val="00AD796D"/>
    <w:rsid w:val="00AE0C56"/>
    <w:rsid w:val="00AE181A"/>
    <w:rsid w:val="00AE188E"/>
    <w:rsid w:val="00AE21F3"/>
    <w:rsid w:val="00AE30CA"/>
    <w:rsid w:val="00AE39AB"/>
    <w:rsid w:val="00AF1FB8"/>
    <w:rsid w:val="00AF2B5C"/>
    <w:rsid w:val="00AF3A4F"/>
    <w:rsid w:val="00AF4B82"/>
    <w:rsid w:val="00AF521C"/>
    <w:rsid w:val="00AF55F5"/>
    <w:rsid w:val="00AF6CC2"/>
    <w:rsid w:val="00AF6E37"/>
    <w:rsid w:val="00AF74F5"/>
    <w:rsid w:val="00B00C1D"/>
    <w:rsid w:val="00B0113B"/>
    <w:rsid w:val="00B059C3"/>
    <w:rsid w:val="00B076A7"/>
    <w:rsid w:val="00B07C7D"/>
    <w:rsid w:val="00B113A7"/>
    <w:rsid w:val="00B120AF"/>
    <w:rsid w:val="00B131AA"/>
    <w:rsid w:val="00B13505"/>
    <w:rsid w:val="00B13831"/>
    <w:rsid w:val="00B1400B"/>
    <w:rsid w:val="00B15248"/>
    <w:rsid w:val="00B15884"/>
    <w:rsid w:val="00B16FBE"/>
    <w:rsid w:val="00B1734C"/>
    <w:rsid w:val="00B1798E"/>
    <w:rsid w:val="00B179E4"/>
    <w:rsid w:val="00B20586"/>
    <w:rsid w:val="00B21F2F"/>
    <w:rsid w:val="00B24FCF"/>
    <w:rsid w:val="00B25C00"/>
    <w:rsid w:val="00B26864"/>
    <w:rsid w:val="00B273F9"/>
    <w:rsid w:val="00B27F50"/>
    <w:rsid w:val="00B312FE"/>
    <w:rsid w:val="00B318C2"/>
    <w:rsid w:val="00B32368"/>
    <w:rsid w:val="00B32D47"/>
    <w:rsid w:val="00B32F0A"/>
    <w:rsid w:val="00B334D3"/>
    <w:rsid w:val="00B33DEA"/>
    <w:rsid w:val="00B346A7"/>
    <w:rsid w:val="00B358DC"/>
    <w:rsid w:val="00B378EF"/>
    <w:rsid w:val="00B414B7"/>
    <w:rsid w:val="00B41ABB"/>
    <w:rsid w:val="00B42DD6"/>
    <w:rsid w:val="00B431F5"/>
    <w:rsid w:val="00B447F3"/>
    <w:rsid w:val="00B44EE2"/>
    <w:rsid w:val="00B45AF2"/>
    <w:rsid w:val="00B45DA0"/>
    <w:rsid w:val="00B475F7"/>
    <w:rsid w:val="00B47EC0"/>
    <w:rsid w:val="00B51C68"/>
    <w:rsid w:val="00B520AA"/>
    <w:rsid w:val="00B52E75"/>
    <w:rsid w:val="00B53414"/>
    <w:rsid w:val="00B53785"/>
    <w:rsid w:val="00B54123"/>
    <w:rsid w:val="00B54E0A"/>
    <w:rsid w:val="00B5572C"/>
    <w:rsid w:val="00B57B7F"/>
    <w:rsid w:val="00B606FC"/>
    <w:rsid w:val="00B63403"/>
    <w:rsid w:val="00B63746"/>
    <w:rsid w:val="00B63C30"/>
    <w:rsid w:val="00B642A1"/>
    <w:rsid w:val="00B643E5"/>
    <w:rsid w:val="00B66DE5"/>
    <w:rsid w:val="00B703C0"/>
    <w:rsid w:val="00B70D76"/>
    <w:rsid w:val="00B70ED6"/>
    <w:rsid w:val="00B7108B"/>
    <w:rsid w:val="00B71E45"/>
    <w:rsid w:val="00B72F54"/>
    <w:rsid w:val="00B74079"/>
    <w:rsid w:val="00B74660"/>
    <w:rsid w:val="00B75943"/>
    <w:rsid w:val="00B77CCB"/>
    <w:rsid w:val="00B77CFB"/>
    <w:rsid w:val="00B77E64"/>
    <w:rsid w:val="00B82682"/>
    <w:rsid w:val="00B82D83"/>
    <w:rsid w:val="00B83CEF"/>
    <w:rsid w:val="00B86281"/>
    <w:rsid w:val="00B87918"/>
    <w:rsid w:val="00B90A8A"/>
    <w:rsid w:val="00B90B1F"/>
    <w:rsid w:val="00B91C82"/>
    <w:rsid w:val="00B9363E"/>
    <w:rsid w:val="00B953DE"/>
    <w:rsid w:val="00B96687"/>
    <w:rsid w:val="00B9696A"/>
    <w:rsid w:val="00B97FB7"/>
    <w:rsid w:val="00BA0018"/>
    <w:rsid w:val="00BA2382"/>
    <w:rsid w:val="00BA2A72"/>
    <w:rsid w:val="00BA2D44"/>
    <w:rsid w:val="00BA3B39"/>
    <w:rsid w:val="00BA3C50"/>
    <w:rsid w:val="00BA4FBB"/>
    <w:rsid w:val="00BA5268"/>
    <w:rsid w:val="00BA67FC"/>
    <w:rsid w:val="00BA73B4"/>
    <w:rsid w:val="00BA7CE1"/>
    <w:rsid w:val="00BA7D22"/>
    <w:rsid w:val="00BB1425"/>
    <w:rsid w:val="00BB2008"/>
    <w:rsid w:val="00BB2295"/>
    <w:rsid w:val="00BB263D"/>
    <w:rsid w:val="00BB3670"/>
    <w:rsid w:val="00BB4984"/>
    <w:rsid w:val="00BB4E07"/>
    <w:rsid w:val="00BB5785"/>
    <w:rsid w:val="00BB711E"/>
    <w:rsid w:val="00BC03D4"/>
    <w:rsid w:val="00BC05AE"/>
    <w:rsid w:val="00BC195D"/>
    <w:rsid w:val="00BC2141"/>
    <w:rsid w:val="00BC2361"/>
    <w:rsid w:val="00BC2FB2"/>
    <w:rsid w:val="00BC345D"/>
    <w:rsid w:val="00BC3738"/>
    <w:rsid w:val="00BC3BAA"/>
    <w:rsid w:val="00BC441F"/>
    <w:rsid w:val="00BC5137"/>
    <w:rsid w:val="00BC6473"/>
    <w:rsid w:val="00BD2489"/>
    <w:rsid w:val="00BD276D"/>
    <w:rsid w:val="00BD3AF4"/>
    <w:rsid w:val="00BD40FA"/>
    <w:rsid w:val="00BD4DB9"/>
    <w:rsid w:val="00BD4F54"/>
    <w:rsid w:val="00BD5942"/>
    <w:rsid w:val="00BD63C5"/>
    <w:rsid w:val="00BD6730"/>
    <w:rsid w:val="00BD6DBE"/>
    <w:rsid w:val="00BD795F"/>
    <w:rsid w:val="00BE087B"/>
    <w:rsid w:val="00BE2226"/>
    <w:rsid w:val="00BE2310"/>
    <w:rsid w:val="00BE29AF"/>
    <w:rsid w:val="00BE3ACD"/>
    <w:rsid w:val="00BE3CB5"/>
    <w:rsid w:val="00BE480F"/>
    <w:rsid w:val="00BE5104"/>
    <w:rsid w:val="00BE5241"/>
    <w:rsid w:val="00BE69F0"/>
    <w:rsid w:val="00BF0847"/>
    <w:rsid w:val="00BF16C8"/>
    <w:rsid w:val="00BF25ED"/>
    <w:rsid w:val="00BF3282"/>
    <w:rsid w:val="00BF35D8"/>
    <w:rsid w:val="00BF3C39"/>
    <w:rsid w:val="00BF43E0"/>
    <w:rsid w:val="00BF4A33"/>
    <w:rsid w:val="00BF55E0"/>
    <w:rsid w:val="00BF5F5A"/>
    <w:rsid w:val="00BF7230"/>
    <w:rsid w:val="00BF7817"/>
    <w:rsid w:val="00BF7CD5"/>
    <w:rsid w:val="00BF7D77"/>
    <w:rsid w:val="00BF7DC4"/>
    <w:rsid w:val="00C02278"/>
    <w:rsid w:val="00C034CE"/>
    <w:rsid w:val="00C06FE7"/>
    <w:rsid w:val="00C07580"/>
    <w:rsid w:val="00C075C6"/>
    <w:rsid w:val="00C078C7"/>
    <w:rsid w:val="00C07A6D"/>
    <w:rsid w:val="00C10331"/>
    <w:rsid w:val="00C1191B"/>
    <w:rsid w:val="00C123FC"/>
    <w:rsid w:val="00C1293A"/>
    <w:rsid w:val="00C138D3"/>
    <w:rsid w:val="00C139F0"/>
    <w:rsid w:val="00C13B1C"/>
    <w:rsid w:val="00C13C9C"/>
    <w:rsid w:val="00C1512E"/>
    <w:rsid w:val="00C15EEE"/>
    <w:rsid w:val="00C16DC1"/>
    <w:rsid w:val="00C174D0"/>
    <w:rsid w:val="00C17642"/>
    <w:rsid w:val="00C205B4"/>
    <w:rsid w:val="00C21DB0"/>
    <w:rsid w:val="00C2270A"/>
    <w:rsid w:val="00C23EF5"/>
    <w:rsid w:val="00C24057"/>
    <w:rsid w:val="00C243CA"/>
    <w:rsid w:val="00C2455E"/>
    <w:rsid w:val="00C24761"/>
    <w:rsid w:val="00C25542"/>
    <w:rsid w:val="00C25550"/>
    <w:rsid w:val="00C26591"/>
    <w:rsid w:val="00C265A9"/>
    <w:rsid w:val="00C274FC"/>
    <w:rsid w:val="00C27806"/>
    <w:rsid w:val="00C279BD"/>
    <w:rsid w:val="00C27CCD"/>
    <w:rsid w:val="00C30114"/>
    <w:rsid w:val="00C31DB5"/>
    <w:rsid w:val="00C32268"/>
    <w:rsid w:val="00C33F71"/>
    <w:rsid w:val="00C349B9"/>
    <w:rsid w:val="00C35FBD"/>
    <w:rsid w:val="00C37686"/>
    <w:rsid w:val="00C40381"/>
    <w:rsid w:val="00C406B7"/>
    <w:rsid w:val="00C40A17"/>
    <w:rsid w:val="00C40DED"/>
    <w:rsid w:val="00C40EE7"/>
    <w:rsid w:val="00C41505"/>
    <w:rsid w:val="00C41D3D"/>
    <w:rsid w:val="00C433FC"/>
    <w:rsid w:val="00C46A22"/>
    <w:rsid w:val="00C479FE"/>
    <w:rsid w:val="00C51896"/>
    <w:rsid w:val="00C51A74"/>
    <w:rsid w:val="00C52296"/>
    <w:rsid w:val="00C5272F"/>
    <w:rsid w:val="00C553F7"/>
    <w:rsid w:val="00C56DA2"/>
    <w:rsid w:val="00C57EF5"/>
    <w:rsid w:val="00C635A1"/>
    <w:rsid w:val="00C63C31"/>
    <w:rsid w:val="00C642C0"/>
    <w:rsid w:val="00C64B1E"/>
    <w:rsid w:val="00C6607A"/>
    <w:rsid w:val="00C66692"/>
    <w:rsid w:val="00C667D6"/>
    <w:rsid w:val="00C6703E"/>
    <w:rsid w:val="00C67788"/>
    <w:rsid w:val="00C709C1"/>
    <w:rsid w:val="00C70C0C"/>
    <w:rsid w:val="00C70FE1"/>
    <w:rsid w:val="00C7147A"/>
    <w:rsid w:val="00C72FED"/>
    <w:rsid w:val="00C74120"/>
    <w:rsid w:val="00C757DD"/>
    <w:rsid w:val="00C75850"/>
    <w:rsid w:val="00C7617D"/>
    <w:rsid w:val="00C761FC"/>
    <w:rsid w:val="00C76505"/>
    <w:rsid w:val="00C76C92"/>
    <w:rsid w:val="00C76E29"/>
    <w:rsid w:val="00C77DF9"/>
    <w:rsid w:val="00C82862"/>
    <w:rsid w:val="00C82BD9"/>
    <w:rsid w:val="00C82FF7"/>
    <w:rsid w:val="00C8371F"/>
    <w:rsid w:val="00C8383F"/>
    <w:rsid w:val="00C83C90"/>
    <w:rsid w:val="00C842DD"/>
    <w:rsid w:val="00C84534"/>
    <w:rsid w:val="00C86315"/>
    <w:rsid w:val="00C87B55"/>
    <w:rsid w:val="00C9201B"/>
    <w:rsid w:val="00C92C0C"/>
    <w:rsid w:val="00C9302A"/>
    <w:rsid w:val="00C9352F"/>
    <w:rsid w:val="00C9363B"/>
    <w:rsid w:val="00C94582"/>
    <w:rsid w:val="00C945DE"/>
    <w:rsid w:val="00C94A1D"/>
    <w:rsid w:val="00C955CA"/>
    <w:rsid w:val="00C9582C"/>
    <w:rsid w:val="00C96011"/>
    <w:rsid w:val="00C962B9"/>
    <w:rsid w:val="00CA077A"/>
    <w:rsid w:val="00CA3C34"/>
    <w:rsid w:val="00CA46B5"/>
    <w:rsid w:val="00CA5B7F"/>
    <w:rsid w:val="00CA6C54"/>
    <w:rsid w:val="00CA6EEA"/>
    <w:rsid w:val="00CB0284"/>
    <w:rsid w:val="00CB09FC"/>
    <w:rsid w:val="00CB2621"/>
    <w:rsid w:val="00CB2880"/>
    <w:rsid w:val="00CB4F21"/>
    <w:rsid w:val="00CB54E5"/>
    <w:rsid w:val="00CC013B"/>
    <w:rsid w:val="00CC1DA4"/>
    <w:rsid w:val="00CC288E"/>
    <w:rsid w:val="00CC321D"/>
    <w:rsid w:val="00CC393F"/>
    <w:rsid w:val="00CC410A"/>
    <w:rsid w:val="00CC5F9D"/>
    <w:rsid w:val="00CC6ABF"/>
    <w:rsid w:val="00CC6D56"/>
    <w:rsid w:val="00CC6E16"/>
    <w:rsid w:val="00CC719B"/>
    <w:rsid w:val="00CD0915"/>
    <w:rsid w:val="00CD0E2E"/>
    <w:rsid w:val="00CD1E8C"/>
    <w:rsid w:val="00CD20CA"/>
    <w:rsid w:val="00CD2122"/>
    <w:rsid w:val="00CD64C1"/>
    <w:rsid w:val="00CD6CB1"/>
    <w:rsid w:val="00CD76F6"/>
    <w:rsid w:val="00CD7ADD"/>
    <w:rsid w:val="00CE09D3"/>
    <w:rsid w:val="00CE1B02"/>
    <w:rsid w:val="00CE46A9"/>
    <w:rsid w:val="00CE5151"/>
    <w:rsid w:val="00CE799F"/>
    <w:rsid w:val="00CF0383"/>
    <w:rsid w:val="00CF2726"/>
    <w:rsid w:val="00CF308E"/>
    <w:rsid w:val="00CF317C"/>
    <w:rsid w:val="00CF374E"/>
    <w:rsid w:val="00CF37D5"/>
    <w:rsid w:val="00CF400C"/>
    <w:rsid w:val="00CF435D"/>
    <w:rsid w:val="00CF43E8"/>
    <w:rsid w:val="00CF70B7"/>
    <w:rsid w:val="00D005A1"/>
    <w:rsid w:val="00D01365"/>
    <w:rsid w:val="00D01878"/>
    <w:rsid w:val="00D02935"/>
    <w:rsid w:val="00D02C12"/>
    <w:rsid w:val="00D033B5"/>
    <w:rsid w:val="00D033FE"/>
    <w:rsid w:val="00D048CC"/>
    <w:rsid w:val="00D0512D"/>
    <w:rsid w:val="00D056E7"/>
    <w:rsid w:val="00D05F2F"/>
    <w:rsid w:val="00D06946"/>
    <w:rsid w:val="00D07915"/>
    <w:rsid w:val="00D101BF"/>
    <w:rsid w:val="00D10784"/>
    <w:rsid w:val="00D12166"/>
    <w:rsid w:val="00D12541"/>
    <w:rsid w:val="00D125D4"/>
    <w:rsid w:val="00D12A8B"/>
    <w:rsid w:val="00D13A98"/>
    <w:rsid w:val="00D150DE"/>
    <w:rsid w:val="00D15469"/>
    <w:rsid w:val="00D15521"/>
    <w:rsid w:val="00D165BB"/>
    <w:rsid w:val="00D16857"/>
    <w:rsid w:val="00D17282"/>
    <w:rsid w:val="00D17E33"/>
    <w:rsid w:val="00D21EC2"/>
    <w:rsid w:val="00D2209E"/>
    <w:rsid w:val="00D24998"/>
    <w:rsid w:val="00D24C3D"/>
    <w:rsid w:val="00D24EB1"/>
    <w:rsid w:val="00D25987"/>
    <w:rsid w:val="00D25A6D"/>
    <w:rsid w:val="00D25C26"/>
    <w:rsid w:val="00D27464"/>
    <w:rsid w:val="00D30154"/>
    <w:rsid w:val="00D30B46"/>
    <w:rsid w:val="00D316D1"/>
    <w:rsid w:val="00D3220C"/>
    <w:rsid w:val="00D32DB0"/>
    <w:rsid w:val="00D33CCE"/>
    <w:rsid w:val="00D355BC"/>
    <w:rsid w:val="00D35BA0"/>
    <w:rsid w:val="00D360AD"/>
    <w:rsid w:val="00D37069"/>
    <w:rsid w:val="00D37715"/>
    <w:rsid w:val="00D37DC1"/>
    <w:rsid w:val="00D4226C"/>
    <w:rsid w:val="00D4230E"/>
    <w:rsid w:val="00D42371"/>
    <w:rsid w:val="00D43D80"/>
    <w:rsid w:val="00D44382"/>
    <w:rsid w:val="00D452F6"/>
    <w:rsid w:val="00D458A7"/>
    <w:rsid w:val="00D46002"/>
    <w:rsid w:val="00D46076"/>
    <w:rsid w:val="00D47799"/>
    <w:rsid w:val="00D47BB7"/>
    <w:rsid w:val="00D5084E"/>
    <w:rsid w:val="00D511A9"/>
    <w:rsid w:val="00D52890"/>
    <w:rsid w:val="00D52C5D"/>
    <w:rsid w:val="00D5311D"/>
    <w:rsid w:val="00D533E5"/>
    <w:rsid w:val="00D540CD"/>
    <w:rsid w:val="00D55EEE"/>
    <w:rsid w:val="00D564F4"/>
    <w:rsid w:val="00D579A7"/>
    <w:rsid w:val="00D57FC9"/>
    <w:rsid w:val="00D60DB5"/>
    <w:rsid w:val="00D60DF7"/>
    <w:rsid w:val="00D61800"/>
    <w:rsid w:val="00D61F5B"/>
    <w:rsid w:val="00D628DC"/>
    <w:rsid w:val="00D63A13"/>
    <w:rsid w:val="00D63F38"/>
    <w:rsid w:val="00D6577A"/>
    <w:rsid w:val="00D662CB"/>
    <w:rsid w:val="00D70011"/>
    <w:rsid w:val="00D715E2"/>
    <w:rsid w:val="00D725A9"/>
    <w:rsid w:val="00D72ECB"/>
    <w:rsid w:val="00D75294"/>
    <w:rsid w:val="00D7552C"/>
    <w:rsid w:val="00D76C61"/>
    <w:rsid w:val="00D76D3B"/>
    <w:rsid w:val="00D770B6"/>
    <w:rsid w:val="00D77E62"/>
    <w:rsid w:val="00D80FCD"/>
    <w:rsid w:val="00D8183F"/>
    <w:rsid w:val="00D82F0B"/>
    <w:rsid w:val="00D831DE"/>
    <w:rsid w:val="00D8463E"/>
    <w:rsid w:val="00D86F46"/>
    <w:rsid w:val="00D86F82"/>
    <w:rsid w:val="00D90340"/>
    <w:rsid w:val="00D90939"/>
    <w:rsid w:val="00D921D6"/>
    <w:rsid w:val="00D9263E"/>
    <w:rsid w:val="00D93CA3"/>
    <w:rsid w:val="00D94CC5"/>
    <w:rsid w:val="00D95C97"/>
    <w:rsid w:val="00D970E3"/>
    <w:rsid w:val="00D97892"/>
    <w:rsid w:val="00DA1DA3"/>
    <w:rsid w:val="00DA3BB5"/>
    <w:rsid w:val="00DA5194"/>
    <w:rsid w:val="00DA5677"/>
    <w:rsid w:val="00DA57E2"/>
    <w:rsid w:val="00DA73A5"/>
    <w:rsid w:val="00DA79E1"/>
    <w:rsid w:val="00DB28A3"/>
    <w:rsid w:val="00DB3748"/>
    <w:rsid w:val="00DB5B4C"/>
    <w:rsid w:val="00DB7EC3"/>
    <w:rsid w:val="00DC09C4"/>
    <w:rsid w:val="00DC0F2C"/>
    <w:rsid w:val="00DC1557"/>
    <w:rsid w:val="00DC22A0"/>
    <w:rsid w:val="00DC2587"/>
    <w:rsid w:val="00DC4678"/>
    <w:rsid w:val="00DC51ED"/>
    <w:rsid w:val="00DC61EE"/>
    <w:rsid w:val="00DC6A35"/>
    <w:rsid w:val="00DD1948"/>
    <w:rsid w:val="00DD405B"/>
    <w:rsid w:val="00DD41BB"/>
    <w:rsid w:val="00DD456E"/>
    <w:rsid w:val="00DD5221"/>
    <w:rsid w:val="00DD5A01"/>
    <w:rsid w:val="00DD5C1E"/>
    <w:rsid w:val="00DD6139"/>
    <w:rsid w:val="00DD751A"/>
    <w:rsid w:val="00DD7874"/>
    <w:rsid w:val="00DE2813"/>
    <w:rsid w:val="00DE2823"/>
    <w:rsid w:val="00DE2F96"/>
    <w:rsid w:val="00DE39C3"/>
    <w:rsid w:val="00DE5987"/>
    <w:rsid w:val="00DE5E72"/>
    <w:rsid w:val="00DE61EE"/>
    <w:rsid w:val="00DE7218"/>
    <w:rsid w:val="00DF0299"/>
    <w:rsid w:val="00DF02FB"/>
    <w:rsid w:val="00DF0C97"/>
    <w:rsid w:val="00DF112D"/>
    <w:rsid w:val="00DF13D8"/>
    <w:rsid w:val="00DF205E"/>
    <w:rsid w:val="00DF514D"/>
    <w:rsid w:val="00DF5726"/>
    <w:rsid w:val="00DF5EF2"/>
    <w:rsid w:val="00DF5FF4"/>
    <w:rsid w:val="00DF6216"/>
    <w:rsid w:val="00DF7D2F"/>
    <w:rsid w:val="00DF7DCF"/>
    <w:rsid w:val="00DF7EA1"/>
    <w:rsid w:val="00E01E3C"/>
    <w:rsid w:val="00E0289F"/>
    <w:rsid w:val="00E03AED"/>
    <w:rsid w:val="00E04764"/>
    <w:rsid w:val="00E061DE"/>
    <w:rsid w:val="00E06EE5"/>
    <w:rsid w:val="00E070F7"/>
    <w:rsid w:val="00E07DF7"/>
    <w:rsid w:val="00E107D3"/>
    <w:rsid w:val="00E10F31"/>
    <w:rsid w:val="00E12225"/>
    <w:rsid w:val="00E1404F"/>
    <w:rsid w:val="00E142E5"/>
    <w:rsid w:val="00E14E69"/>
    <w:rsid w:val="00E15580"/>
    <w:rsid w:val="00E15C30"/>
    <w:rsid w:val="00E2018C"/>
    <w:rsid w:val="00E203DB"/>
    <w:rsid w:val="00E20BEF"/>
    <w:rsid w:val="00E20FC4"/>
    <w:rsid w:val="00E22287"/>
    <w:rsid w:val="00E226E8"/>
    <w:rsid w:val="00E2291C"/>
    <w:rsid w:val="00E23E3D"/>
    <w:rsid w:val="00E23E63"/>
    <w:rsid w:val="00E23E69"/>
    <w:rsid w:val="00E26019"/>
    <w:rsid w:val="00E26312"/>
    <w:rsid w:val="00E273A4"/>
    <w:rsid w:val="00E27771"/>
    <w:rsid w:val="00E27FE9"/>
    <w:rsid w:val="00E306BC"/>
    <w:rsid w:val="00E30F48"/>
    <w:rsid w:val="00E332CA"/>
    <w:rsid w:val="00E33415"/>
    <w:rsid w:val="00E33C2A"/>
    <w:rsid w:val="00E35E84"/>
    <w:rsid w:val="00E365C1"/>
    <w:rsid w:val="00E372B4"/>
    <w:rsid w:val="00E378A6"/>
    <w:rsid w:val="00E40272"/>
    <w:rsid w:val="00E40784"/>
    <w:rsid w:val="00E40E2C"/>
    <w:rsid w:val="00E412E0"/>
    <w:rsid w:val="00E41747"/>
    <w:rsid w:val="00E4176C"/>
    <w:rsid w:val="00E43241"/>
    <w:rsid w:val="00E44EA0"/>
    <w:rsid w:val="00E47DDB"/>
    <w:rsid w:val="00E47F12"/>
    <w:rsid w:val="00E53D6A"/>
    <w:rsid w:val="00E54584"/>
    <w:rsid w:val="00E54C76"/>
    <w:rsid w:val="00E5506D"/>
    <w:rsid w:val="00E5519E"/>
    <w:rsid w:val="00E56139"/>
    <w:rsid w:val="00E609D2"/>
    <w:rsid w:val="00E60EB8"/>
    <w:rsid w:val="00E616F5"/>
    <w:rsid w:val="00E62B6D"/>
    <w:rsid w:val="00E630CB"/>
    <w:rsid w:val="00E659C5"/>
    <w:rsid w:val="00E65B90"/>
    <w:rsid w:val="00E66000"/>
    <w:rsid w:val="00E665F3"/>
    <w:rsid w:val="00E67761"/>
    <w:rsid w:val="00E67952"/>
    <w:rsid w:val="00E67ADA"/>
    <w:rsid w:val="00E7038C"/>
    <w:rsid w:val="00E70458"/>
    <w:rsid w:val="00E7056A"/>
    <w:rsid w:val="00E72CC3"/>
    <w:rsid w:val="00E746D6"/>
    <w:rsid w:val="00E7525D"/>
    <w:rsid w:val="00E75770"/>
    <w:rsid w:val="00E7688A"/>
    <w:rsid w:val="00E77ED2"/>
    <w:rsid w:val="00E8073C"/>
    <w:rsid w:val="00E81DEF"/>
    <w:rsid w:val="00E81EE2"/>
    <w:rsid w:val="00E825F7"/>
    <w:rsid w:val="00E8340D"/>
    <w:rsid w:val="00E83D6E"/>
    <w:rsid w:val="00E85158"/>
    <w:rsid w:val="00E859C4"/>
    <w:rsid w:val="00E861EC"/>
    <w:rsid w:val="00E86F24"/>
    <w:rsid w:val="00E87062"/>
    <w:rsid w:val="00E901AD"/>
    <w:rsid w:val="00E907BB"/>
    <w:rsid w:val="00E91C54"/>
    <w:rsid w:val="00E93D56"/>
    <w:rsid w:val="00E94A76"/>
    <w:rsid w:val="00E94E64"/>
    <w:rsid w:val="00E95396"/>
    <w:rsid w:val="00E95E30"/>
    <w:rsid w:val="00E979CF"/>
    <w:rsid w:val="00EA07C2"/>
    <w:rsid w:val="00EA11D7"/>
    <w:rsid w:val="00EA12A0"/>
    <w:rsid w:val="00EA1C7D"/>
    <w:rsid w:val="00EA2940"/>
    <w:rsid w:val="00EA313E"/>
    <w:rsid w:val="00EA3A31"/>
    <w:rsid w:val="00EA3CE2"/>
    <w:rsid w:val="00EA5259"/>
    <w:rsid w:val="00EA57FA"/>
    <w:rsid w:val="00EA5ADC"/>
    <w:rsid w:val="00EA6055"/>
    <w:rsid w:val="00EA6F64"/>
    <w:rsid w:val="00EA7271"/>
    <w:rsid w:val="00EB0258"/>
    <w:rsid w:val="00EB0C80"/>
    <w:rsid w:val="00EB0F8B"/>
    <w:rsid w:val="00EB1B64"/>
    <w:rsid w:val="00EB40C9"/>
    <w:rsid w:val="00EB425C"/>
    <w:rsid w:val="00EB5F0D"/>
    <w:rsid w:val="00EB6794"/>
    <w:rsid w:val="00EB6E32"/>
    <w:rsid w:val="00EB7769"/>
    <w:rsid w:val="00EC091C"/>
    <w:rsid w:val="00EC0BFC"/>
    <w:rsid w:val="00EC0D68"/>
    <w:rsid w:val="00EC1011"/>
    <w:rsid w:val="00EC2D88"/>
    <w:rsid w:val="00EC387D"/>
    <w:rsid w:val="00EC476E"/>
    <w:rsid w:val="00EC5EF2"/>
    <w:rsid w:val="00EC6C62"/>
    <w:rsid w:val="00EC71C5"/>
    <w:rsid w:val="00ED080C"/>
    <w:rsid w:val="00ED0B22"/>
    <w:rsid w:val="00ED114B"/>
    <w:rsid w:val="00ED1CAC"/>
    <w:rsid w:val="00ED2D81"/>
    <w:rsid w:val="00ED370D"/>
    <w:rsid w:val="00ED44B9"/>
    <w:rsid w:val="00ED6C8E"/>
    <w:rsid w:val="00ED7457"/>
    <w:rsid w:val="00ED75E4"/>
    <w:rsid w:val="00ED7DE2"/>
    <w:rsid w:val="00ED7FEE"/>
    <w:rsid w:val="00EE0C93"/>
    <w:rsid w:val="00EE13E4"/>
    <w:rsid w:val="00EE15DD"/>
    <w:rsid w:val="00EE33D0"/>
    <w:rsid w:val="00EE6045"/>
    <w:rsid w:val="00EE6367"/>
    <w:rsid w:val="00EE6C0F"/>
    <w:rsid w:val="00EE784B"/>
    <w:rsid w:val="00EE7B96"/>
    <w:rsid w:val="00EF1018"/>
    <w:rsid w:val="00EF1147"/>
    <w:rsid w:val="00EF157E"/>
    <w:rsid w:val="00EF1B90"/>
    <w:rsid w:val="00EF241B"/>
    <w:rsid w:val="00EF333A"/>
    <w:rsid w:val="00EF3F3E"/>
    <w:rsid w:val="00EF67F8"/>
    <w:rsid w:val="00EF73A3"/>
    <w:rsid w:val="00F007EA"/>
    <w:rsid w:val="00F007FA"/>
    <w:rsid w:val="00F01B73"/>
    <w:rsid w:val="00F01BA7"/>
    <w:rsid w:val="00F02013"/>
    <w:rsid w:val="00F05267"/>
    <w:rsid w:val="00F05848"/>
    <w:rsid w:val="00F05E96"/>
    <w:rsid w:val="00F0646F"/>
    <w:rsid w:val="00F069CB"/>
    <w:rsid w:val="00F073E7"/>
    <w:rsid w:val="00F101A9"/>
    <w:rsid w:val="00F108F9"/>
    <w:rsid w:val="00F10EC4"/>
    <w:rsid w:val="00F11FFD"/>
    <w:rsid w:val="00F130AF"/>
    <w:rsid w:val="00F13393"/>
    <w:rsid w:val="00F141C8"/>
    <w:rsid w:val="00F14A90"/>
    <w:rsid w:val="00F14B87"/>
    <w:rsid w:val="00F15BBD"/>
    <w:rsid w:val="00F200BE"/>
    <w:rsid w:val="00F20CAB"/>
    <w:rsid w:val="00F23045"/>
    <w:rsid w:val="00F2322C"/>
    <w:rsid w:val="00F2507E"/>
    <w:rsid w:val="00F251BF"/>
    <w:rsid w:val="00F266D2"/>
    <w:rsid w:val="00F27043"/>
    <w:rsid w:val="00F27837"/>
    <w:rsid w:val="00F312DD"/>
    <w:rsid w:val="00F3167E"/>
    <w:rsid w:val="00F32394"/>
    <w:rsid w:val="00F33488"/>
    <w:rsid w:val="00F34080"/>
    <w:rsid w:val="00F3584E"/>
    <w:rsid w:val="00F35F82"/>
    <w:rsid w:val="00F37505"/>
    <w:rsid w:val="00F37580"/>
    <w:rsid w:val="00F4068D"/>
    <w:rsid w:val="00F406EB"/>
    <w:rsid w:val="00F42F95"/>
    <w:rsid w:val="00F43165"/>
    <w:rsid w:val="00F43664"/>
    <w:rsid w:val="00F440A6"/>
    <w:rsid w:val="00F443BC"/>
    <w:rsid w:val="00F44D25"/>
    <w:rsid w:val="00F44D35"/>
    <w:rsid w:val="00F45DC5"/>
    <w:rsid w:val="00F461C9"/>
    <w:rsid w:val="00F46900"/>
    <w:rsid w:val="00F4750A"/>
    <w:rsid w:val="00F50616"/>
    <w:rsid w:val="00F517C8"/>
    <w:rsid w:val="00F52085"/>
    <w:rsid w:val="00F5228B"/>
    <w:rsid w:val="00F5277D"/>
    <w:rsid w:val="00F531EB"/>
    <w:rsid w:val="00F54422"/>
    <w:rsid w:val="00F54A9D"/>
    <w:rsid w:val="00F55042"/>
    <w:rsid w:val="00F57137"/>
    <w:rsid w:val="00F57515"/>
    <w:rsid w:val="00F5751C"/>
    <w:rsid w:val="00F5777E"/>
    <w:rsid w:val="00F615B3"/>
    <w:rsid w:val="00F63B5A"/>
    <w:rsid w:val="00F64432"/>
    <w:rsid w:val="00F660E3"/>
    <w:rsid w:val="00F7095E"/>
    <w:rsid w:val="00F70C35"/>
    <w:rsid w:val="00F74590"/>
    <w:rsid w:val="00F751BD"/>
    <w:rsid w:val="00F75EE2"/>
    <w:rsid w:val="00F75F94"/>
    <w:rsid w:val="00F767D7"/>
    <w:rsid w:val="00F81861"/>
    <w:rsid w:val="00F818E8"/>
    <w:rsid w:val="00F81B08"/>
    <w:rsid w:val="00F8230C"/>
    <w:rsid w:val="00F83754"/>
    <w:rsid w:val="00F84138"/>
    <w:rsid w:val="00F84404"/>
    <w:rsid w:val="00F845D2"/>
    <w:rsid w:val="00F84C8D"/>
    <w:rsid w:val="00F84DB6"/>
    <w:rsid w:val="00F85104"/>
    <w:rsid w:val="00F85617"/>
    <w:rsid w:val="00F86A14"/>
    <w:rsid w:val="00F87F60"/>
    <w:rsid w:val="00F90952"/>
    <w:rsid w:val="00F90D80"/>
    <w:rsid w:val="00F90EA2"/>
    <w:rsid w:val="00F916D2"/>
    <w:rsid w:val="00F91A72"/>
    <w:rsid w:val="00F91B72"/>
    <w:rsid w:val="00F92FF4"/>
    <w:rsid w:val="00F930CF"/>
    <w:rsid w:val="00F93C28"/>
    <w:rsid w:val="00F95038"/>
    <w:rsid w:val="00F95588"/>
    <w:rsid w:val="00F96554"/>
    <w:rsid w:val="00F97461"/>
    <w:rsid w:val="00F97FF7"/>
    <w:rsid w:val="00FA03FD"/>
    <w:rsid w:val="00FA13AD"/>
    <w:rsid w:val="00FA2ED2"/>
    <w:rsid w:val="00FA428E"/>
    <w:rsid w:val="00FA4570"/>
    <w:rsid w:val="00FA5AA9"/>
    <w:rsid w:val="00FA5AD4"/>
    <w:rsid w:val="00FA6550"/>
    <w:rsid w:val="00FA6C41"/>
    <w:rsid w:val="00FB07A8"/>
    <w:rsid w:val="00FB1267"/>
    <w:rsid w:val="00FB2BC6"/>
    <w:rsid w:val="00FB3BB9"/>
    <w:rsid w:val="00FB6ED9"/>
    <w:rsid w:val="00FB744C"/>
    <w:rsid w:val="00FB7643"/>
    <w:rsid w:val="00FB7A55"/>
    <w:rsid w:val="00FC1CE0"/>
    <w:rsid w:val="00FC29B1"/>
    <w:rsid w:val="00FC36AF"/>
    <w:rsid w:val="00FC38AF"/>
    <w:rsid w:val="00FC4A30"/>
    <w:rsid w:val="00FC4C52"/>
    <w:rsid w:val="00FC5476"/>
    <w:rsid w:val="00FC59DC"/>
    <w:rsid w:val="00FC61CD"/>
    <w:rsid w:val="00FC77C4"/>
    <w:rsid w:val="00FC7BEF"/>
    <w:rsid w:val="00FD014D"/>
    <w:rsid w:val="00FD07A1"/>
    <w:rsid w:val="00FD0B0C"/>
    <w:rsid w:val="00FD1C66"/>
    <w:rsid w:val="00FD21A4"/>
    <w:rsid w:val="00FD21EA"/>
    <w:rsid w:val="00FD2ECC"/>
    <w:rsid w:val="00FD4B84"/>
    <w:rsid w:val="00FD4D07"/>
    <w:rsid w:val="00FD6CA0"/>
    <w:rsid w:val="00FD7202"/>
    <w:rsid w:val="00FD7B2D"/>
    <w:rsid w:val="00FD7B3B"/>
    <w:rsid w:val="00FE0411"/>
    <w:rsid w:val="00FE0782"/>
    <w:rsid w:val="00FE2902"/>
    <w:rsid w:val="00FE2919"/>
    <w:rsid w:val="00FE315A"/>
    <w:rsid w:val="00FE3FF4"/>
    <w:rsid w:val="00FE45E1"/>
    <w:rsid w:val="00FE6F3B"/>
    <w:rsid w:val="00FE7151"/>
    <w:rsid w:val="00FE7B57"/>
    <w:rsid w:val="00FF088B"/>
    <w:rsid w:val="00FF08B2"/>
    <w:rsid w:val="00FF0BA5"/>
    <w:rsid w:val="00FF106A"/>
    <w:rsid w:val="00FF4391"/>
    <w:rsid w:val="00FF458A"/>
    <w:rsid w:val="00FF45C1"/>
    <w:rsid w:val="00FF4812"/>
    <w:rsid w:val="00FF58AA"/>
    <w:rsid w:val="00FF5C35"/>
    <w:rsid w:val="00FF5CD2"/>
    <w:rsid w:val="00FF7020"/>
    <w:rsid w:val="00FF7F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0E7BD8E-CCC6-4EAA-A317-5F5592D5A6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531EB"/>
    <w:pPr>
      <w:ind w:firstLine="567"/>
      <w:jc w:val="both"/>
    </w:pPr>
    <w:rPr>
      <w:sz w:val="24"/>
      <w:szCs w:val="22"/>
      <w:lang w:eastAsia="en-US"/>
    </w:rPr>
  </w:style>
  <w:style w:type="paragraph" w:styleId="1">
    <w:name w:val="heading 1"/>
    <w:basedOn w:val="a"/>
    <w:next w:val="a"/>
    <w:link w:val="10"/>
    <w:autoRedefine/>
    <w:uiPriority w:val="9"/>
    <w:qFormat/>
    <w:rsid w:val="00D37069"/>
    <w:pPr>
      <w:keepNext/>
      <w:keepLines/>
      <w:numPr>
        <w:numId w:val="4"/>
      </w:numPr>
      <w:spacing w:after="120"/>
      <w:ind w:left="284" w:hanging="284"/>
      <w:jc w:val="left"/>
      <w:outlineLvl w:val="0"/>
    </w:pPr>
    <w:rPr>
      <w:rFonts w:eastAsiaTheme="majorEastAsia" w:cstheme="majorBidi"/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3A1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D63A1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93DE4"/>
    <w:pPr>
      <w:ind w:left="720"/>
      <w:contextualSpacing/>
    </w:pPr>
  </w:style>
  <w:style w:type="paragraph" w:styleId="a6">
    <w:name w:val="footnote text"/>
    <w:basedOn w:val="a"/>
    <w:link w:val="a7"/>
    <w:uiPriority w:val="99"/>
    <w:semiHidden/>
    <w:unhideWhenUsed/>
    <w:rsid w:val="009C470F"/>
    <w:rPr>
      <w:sz w:val="20"/>
      <w:szCs w:val="20"/>
    </w:rPr>
  </w:style>
  <w:style w:type="character" w:customStyle="1" w:styleId="a7">
    <w:name w:val="Текст сноски Знак"/>
    <w:link w:val="a6"/>
    <w:uiPriority w:val="99"/>
    <w:semiHidden/>
    <w:rsid w:val="009C470F"/>
    <w:rPr>
      <w:sz w:val="20"/>
      <w:szCs w:val="20"/>
    </w:rPr>
  </w:style>
  <w:style w:type="character" w:styleId="a8">
    <w:name w:val="footnote reference"/>
    <w:uiPriority w:val="99"/>
    <w:semiHidden/>
    <w:unhideWhenUsed/>
    <w:rsid w:val="009C470F"/>
    <w:rPr>
      <w:vertAlign w:val="superscript"/>
    </w:rPr>
  </w:style>
  <w:style w:type="table" w:styleId="a9">
    <w:name w:val="Table Grid"/>
    <w:basedOn w:val="a1"/>
    <w:uiPriority w:val="59"/>
    <w:rsid w:val="002D049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Hyperlink"/>
    <w:uiPriority w:val="99"/>
    <w:semiHidden/>
    <w:unhideWhenUsed/>
    <w:rsid w:val="00337025"/>
    <w:rPr>
      <w:color w:val="0000FF"/>
      <w:u w:val="single"/>
    </w:rPr>
  </w:style>
  <w:style w:type="paragraph" w:styleId="ab">
    <w:name w:val="header"/>
    <w:basedOn w:val="a"/>
    <w:link w:val="ac"/>
    <w:uiPriority w:val="99"/>
    <w:unhideWhenUsed/>
    <w:rsid w:val="000117E5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0117E5"/>
  </w:style>
  <w:style w:type="paragraph" w:styleId="ad">
    <w:name w:val="footer"/>
    <w:basedOn w:val="a"/>
    <w:link w:val="ae"/>
    <w:uiPriority w:val="99"/>
    <w:unhideWhenUsed/>
    <w:rsid w:val="000117E5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0117E5"/>
  </w:style>
  <w:style w:type="paragraph" w:styleId="af">
    <w:name w:val="Document Map"/>
    <w:basedOn w:val="a"/>
    <w:link w:val="af0"/>
    <w:uiPriority w:val="99"/>
    <w:semiHidden/>
    <w:unhideWhenUsed/>
    <w:rsid w:val="001E26EE"/>
    <w:rPr>
      <w:rFonts w:ascii="Tahoma" w:hAnsi="Tahoma" w:cs="Tahoma"/>
      <w:sz w:val="16"/>
      <w:szCs w:val="16"/>
    </w:rPr>
  </w:style>
  <w:style w:type="character" w:customStyle="1" w:styleId="af0">
    <w:name w:val="Схема документа Знак"/>
    <w:basedOn w:val="a0"/>
    <w:link w:val="af"/>
    <w:uiPriority w:val="99"/>
    <w:semiHidden/>
    <w:rsid w:val="001E26EE"/>
    <w:rPr>
      <w:rFonts w:ascii="Tahoma" w:hAnsi="Tahoma" w:cs="Tahoma"/>
      <w:sz w:val="16"/>
      <w:szCs w:val="16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D37069"/>
    <w:rPr>
      <w:rFonts w:eastAsiaTheme="majorEastAsia" w:cstheme="majorBidi"/>
      <w:b/>
      <w:bCs/>
      <w:sz w:val="24"/>
      <w:szCs w:val="28"/>
      <w:lang w:eastAsia="en-US"/>
    </w:rPr>
  </w:style>
  <w:style w:type="character" w:styleId="af1">
    <w:name w:val="annotation reference"/>
    <w:basedOn w:val="a0"/>
    <w:uiPriority w:val="99"/>
    <w:semiHidden/>
    <w:unhideWhenUsed/>
    <w:rsid w:val="007222CD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7222CD"/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7222CD"/>
    <w:rPr>
      <w:lang w:eastAsia="en-US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7222CD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7222CD"/>
    <w:rPr>
      <w:b/>
      <w:bCs/>
      <w:lang w:eastAsia="en-US"/>
    </w:rPr>
  </w:style>
  <w:style w:type="paragraph" w:styleId="af6">
    <w:name w:val="Normal (Web)"/>
    <w:basedOn w:val="a"/>
    <w:uiPriority w:val="99"/>
    <w:unhideWhenUsed/>
    <w:rsid w:val="00293CDC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08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0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72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5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3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63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6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6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0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0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9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6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9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4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3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hart" Target="charts/chart5.xml"/><Relationship Id="rId1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package" Target="../embeddings/_____Microsoft_Excel1.xlsx"/><Relationship Id="rId4" Type="http://schemas.openxmlformats.org/officeDocument/2006/relationships/image" Target="../media/image2.jpg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package" Target="../embeddings/_____Microsoft_Excel2.xlsx"/><Relationship Id="rId4" Type="http://schemas.openxmlformats.org/officeDocument/2006/relationships/image" Target="../media/image2.jpg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openxmlformats.org/officeDocument/2006/relationships/image" Target="../media/image2.jpg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3.xml"/><Relationship Id="rId1" Type="http://schemas.microsoft.com/office/2011/relationships/chartStyle" Target="style3.xml"/><Relationship Id="rId5" Type="http://schemas.openxmlformats.org/officeDocument/2006/relationships/package" Target="../embeddings/_____Microsoft_Excel4.xlsx"/><Relationship Id="rId4" Type="http://schemas.openxmlformats.org/officeDocument/2006/relationships/image" Target="../media/image2.jpg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4.xml"/><Relationship Id="rId1" Type="http://schemas.microsoft.com/office/2011/relationships/chartStyle" Target="style4.xml"/><Relationship Id="rId5" Type="http://schemas.openxmlformats.org/officeDocument/2006/relationships/package" Target="../embeddings/_____Microsoft_Excel5.xlsx"/><Relationship Id="rId4" Type="http://schemas.openxmlformats.org/officeDocument/2006/relationships/image" Target="../media/image2.jpg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5.xml"/><Relationship Id="rId1" Type="http://schemas.microsoft.com/office/2011/relationships/chartStyle" Target="style5.xml"/><Relationship Id="rId5" Type="http://schemas.openxmlformats.org/officeDocument/2006/relationships/package" Target="../embeddings/_____Microsoft_Excel6.xlsx"/><Relationship Id="rId4" Type="http://schemas.openxmlformats.org/officeDocument/2006/relationships/image" Target="../media/image2.jpg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</a:rPr>
              <a:t>Структура предложения по размерам квартир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26280262685006706"/>
          <c:y val="0.17363404077801536"/>
          <c:w val="0.48269371930168481"/>
          <c:h val="0.7703919625940797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>
                  <a:shade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>
                  <a:shade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2">
                  <a:tint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tint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2">
                  <a:tint val="3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2">
                  <a:tint val="2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solidFill>
                <a:schemeClr val="accent2">
                  <a:tint val="74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7"/>
            <c:bubble3D val="0"/>
            <c:spPr>
              <a:solidFill>
                <a:schemeClr val="accent2">
                  <a:tint val="4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8"/>
            <c:bubble3D val="0"/>
            <c:spPr>
              <a:solidFill>
                <a:schemeClr val="accent2">
                  <a:tint val="1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9"/>
            <c:bubble3D val="0"/>
            <c:spPr>
              <a:solidFill>
                <a:schemeClr val="accent2">
                  <a:tint val="9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0"/>
            <c:bubble3D val="0"/>
            <c:spPr>
              <a:solidFill>
                <a:schemeClr val="accent2">
                  <a:tint val="62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1"/>
            <c:bubble3D val="0"/>
            <c:spPr>
              <a:solidFill>
                <a:schemeClr val="accent2">
                  <a:tint val="34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2"/>
            <c:bubble3D val="0"/>
            <c:spPr>
              <a:solidFill>
                <a:schemeClr val="accent2">
                  <a:tint val="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3"/>
            <c:bubble3D val="0"/>
            <c:spPr>
              <a:solidFill>
                <a:schemeClr val="accent2">
                  <a:tint val="7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4"/>
            <c:bubble3D val="0"/>
            <c:spPr>
              <a:solidFill>
                <a:schemeClr val="accent2">
                  <a:tint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5"/>
            <c:bubble3D val="0"/>
            <c:spPr>
              <a:solidFill>
                <a:schemeClr val="accent2">
                  <a:tint val="22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6"/>
            <c:bubble3D val="0"/>
            <c:spPr>
              <a:solidFill>
                <a:schemeClr val="accent2">
                  <a:tint val="94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7"/>
            <c:bubble3D val="0"/>
            <c:spPr>
              <a:solidFill>
                <a:schemeClr val="accent2">
                  <a:tint val="6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8"/>
            <c:bubble3D val="0"/>
            <c:spPr>
              <a:solidFill>
                <a:schemeClr val="accent2">
                  <a:tint val="3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9"/>
            <c:bubble3D val="0"/>
            <c:spPr>
              <a:solidFill>
                <a:schemeClr val="accent2">
                  <a:tint val="1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Графики!$A$4:$A$7</c:f>
              <c:strCache>
                <c:ptCount val="4"/>
                <c:pt idx="0">
                  <c:v>1 комн.</c:v>
                </c:pt>
                <c:pt idx="1">
                  <c:v>2 комн.</c:v>
                </c:pt>
                <c:pt idx="2">
                  <c:v>3 комн.</c:v>
                </c:pt>
                <c:pt idx="3">
                  <c:v>многокомн.</c:v>
                </c:pt>
              </c:strCache>
            </c:strRef>
          </c:cat>
          <c:val>
            <c:numRef>
              <c:f>Графики!$C$4:$C$7</c:f>
              <c:numCache>
                <c:formatCode>0%</c:formatCode>
                <c:ptCount val="4"/>
                <c:pt idx="0">
                  <c:v>0.3770715539091441</c:v>
                </c:pt>
                <c:pt idx="1">
                  <c:v>0.34334178202378629</c:v>
                </c:pt>
                <c:pt idx="2">
                  <c:v>0.23747319165529343</c:v>
                </c:pt>
                <c:pt idx="3">
                  <c:v>4.2113472411776175E-2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blipFill dpi="0"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28000" t="44000" r="28000" b="47000"/>
          </a:stretch>
        </a:blipFill>
        <a:ln>
          <a:noFill/>
        </a:ln>
        <a:effectLst/>
      </c:spPr>
    </c:plotArea>
    <c:plotVisOnly val="1"/>
    <c:dispBlanksAs val="zero"/>
    <c:showDLblsOverMax val="1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5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solidFill>
                  <a:sysClr val="windowText" lastClr="000000"/>
                </a:solidFill>
              </a:rPr>
              <a:t>Структура предложения по районам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34795894220316276"/>
          <c:y val="0.16431857493223184"/>
          <c:w val="0.49392481546214045"/>
          <c:h val="0.72717938126586634"/>
        </c:manualLayout>
      </c:layout>
      <c:barChart>
        <c:barDir val="bar"/>
        <c:grouping val="clustered"/>
        <c:varyColors val="1"/>
        <c:ser>
          <c:idx val="0"/>
          <c:order val="0"/>
          <c:spPr>
            <a:solidFill>
              <a:srgbClr val="953735"/>
            </a:solidFill>
            <a:ln>
              <a:solidFill>
                <a:schemeClr val="bg1"/>
              </a:solidFill>
            </a:ln>
          </c:spPr>
          <c:invertIfNegative val="1"/>
          <c:dPt>
            <c:idx val="0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1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2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3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4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Графики!$A$31:$A$35</c:f>
              <c:strCache>
                <c:ptCount val="5"/>
                <c:pt idx="0">
                  <c:v>Кировский</c:v>
                </c:pt>
                <c:pt idx="1">
                  <c:v>Центральный</c:v>
                </c:pt>
                <c:pt idx="2">
                  <c:v>Советский</c:v>
                </c:pt>
                <c:pt idx="3">
                  <c:v>Октябрьский</c:v>
                </c:pt>
                <c:pt idx="4">
                  <c:v>Ленинский</c:v>
                </c:pt>
              </c:strCache>
            </c:strRef>
          </c:cat>
          <c:val>
            <c:numRef>
              <c:f>Графики!$B$31:$B$35</c:f>
              <c:numCache>
                <c:formatCode>0%</c:formatCode>
                <c:ptCount val="5"/>
                <c:pt idx="0">
                  <c:v>0.29020400661643081</c:v>
                </c:pt>
                <c:pt idx="1">
                  <c:v>0.28083072964528577</c:v>
                </c:pt>
                <c:pt idx="2">
                  <c:v>0.24094835508178644</c:v>
                </c:pt>
                <c:pt idx="3">
                  <c:v>0.10733321080683698</c:v>
                </c:pt>
                <c:pt idx="4">
                  <c:v>8.0683697849659994E-2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FFFFFF"/>
                  </a:solidFill>
                  <a:ln>
                    <a:solidFill>
                      <a:schemeClr val="bg1"/>
                    </a:solidFill>
                  </a:ln>
                </c14:spPr>
              </c14:invertSolidFillFmt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15"/>
        <c:overlap val="-20"/>
        <c:axId val="420076752"/>
        <c:axId val="420077144"/>
      </c:barChart>
      <c:catAx>
        <c:axId val="420076752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0077144"/>
        <c:crosses val="autoZero"/>
        <c:auto val="1"/>
        <c:lblAlgn val="ctr"/>
        <c:lblOffset val="100"/>
        <c:noMultiLvlLbl val="1"/>
      </c:catAx>
      <c:valAx>
        <c:axId val="42007714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420076752"/>
        <c:crosses val="max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1"/>
  </c:chart>
  <c:spPr>
    <a:blipFill dpi="0" rotWithShape="1">
      <a:blip xmlns:r="http://schemas.openxmlformats.org/officeDocument/2006/relationships" r:embed="rId4">
        <a:extLst>
          <a:ext uri="{28A0092B-C50C-407E-A947-70E740481C1C}">
            <a14:useLocalDpi xmlns:a14="http://schemas.microsoft.com/office/drawing/2010/main" val="0"/>
          </a:ext>
        </a:extLst>
      </a:blip>
      <a:srcRect/>
      <a:stretch>
        <a:fillRect l="44000" t="42000" r="15000" b="45000"/>
      </a:stretch>
    </a:blip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5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 b="1" i="0"/>
            </a:pPr>
            <a:r>
              <a:rPr lang="ru-RU"/>
              <a:t>Динамика удельной цены предложения на вторичном рынке жилой недвижимости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0644106214684224"/>
          <c:y val="0.18276250421794912"/>
          <c:w val="0.80303656798067147"/>
          <c:h val="0.60617193715317386"/>
        </c:manualLayout>
      </c:layout>
      <c:barChart>
        <c:barDir val="col"/>
        <c:grouping val="clustered"/>
        <c:varyColors val="0"/>
        <c:ser>
          <c:idx val="1"/>
          <c:order val="1"/>
          <c:tx>
            <c:strRef>
              <c:f>Графики!$A$80</c:f>
              <c:strCache>
                <c:ptCount val="1"/>
                <c:pt idx="0">
                  <c:v>Темп прироста, %</c:v>
                </c:pt>
              </c:strCache>
            </c:strRef>
          </c:tx>
          <c:spPr>
            <a:solidFill>
              <a:schemeClr val="accent2"/>
            </a:solidFill>
            <a:ln w="12700" cmpd="sng">
              <a:solidFill>
                <a:schemeClr val="bg1"/>
              </a:solidFill>
            </a:ln>
          </c:spPr>
          <c:invertIfNegative val="0"/>
          <c:dPt>
            <c:idx val="0"/>
            <c:invertIfNegative val="0"/>
            <c:bubble3D val="0"/>
          </c:dPt>
          <c:dPt>
            <c:idx val="1"/>
            <c:invertIfNegative val="0"/>
            <c:bubble3D val="0"/>
          </c:dPt>
          <c:dLbls>
            <c:dLbl>
              <c:idx val="0"/>
              <c:layout>
                <c:manualLayout>
                  <c:x val="0"/>
                  <c:y val="1.61565924389721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"/>
                  <c:y val="2.05663179145647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7491046109506729E-17"/>
                  <c:y val="3.342992906555825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7.4982092219013458E-17"/>
                  <c:y val="1.46388392900701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1.9573746992017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2.6306503529675113E-4"/>
                  <c:y val="2.34961318019818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0"/>
                  <c:y val="1.95968379543994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4.5558185594898794E-3"/>
                  <c:y val="3.10289091561396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1.5778625831278793E-3"/>
                  <c:y val="2.13244207783380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3.061837860822095E-3"/>
                  <c:y val="1.56452045920842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layout>
                <c:manualLayout>
                  <c:x val="0"/>
                  <c:y val="1.56402785201094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0" i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Графики!$O$78:$X$78</c:f>
              <c:numCache>
                <c:formatCode>mmm\-yy</c:formatCode>
                <c:ptCount val="10"/>
                <c:pt idx="0">
                  <c:v>42614</c:v>
                </c:pt>
                <c:pt idx="1">
                  <c:v>42644</c:v>
                </c:pt>
                <c:pt idx="2">
                  <c:v>42675</c:v>
                </c:pt>
                <c:pt idx="3">
                  <c:v>42705</c:v>
                </c:pt>
                <c:pt idx="4">
                  <c:v>42736</c:v>
                </c:pt>
                <c:pt idx="5">
                  <c:v>42767</c:v>
                </c:pt>
                <c:pt idx="6">
                  <c:v>42795</c:v>
                </c:pt>
                <c:pt idx="7">
                  <c:v>42826</c:v>
                </c:pt>
                <c:pt idx="8">
                  <c:v>42856</c:v>
                </c:pt>
                <c:pt idx="9">
                  <c:v>42887</c:v>
                </c:pt>
              </c:numCache>
            </c:numRef>
          </c:cat>
          <c:val>
            <c:numRef>
              <c:f>Графики!$O$80:$X$80</c:f>
              <c:numCache>
                <c:formatCode>0.00%</c:formatCode>
                <c:ptCount val="10"/>
                <c:pt idx="0">
                  <c:v>-6.186829732502841E-3</c:v>
                </c:pt>
                <c:pt idx="1">
                  <c:v>-6.5571180501644566E-3</c:v>
                </c:pt>
                <c:pt idx="2">
                  <c:v>-8.5345399501254304E-3</c:v>
                </c:pt>
                <c:pt idx="3">
                  <c:v>-1.4957760141858234E-3</c:v>
                </c:pt>
                <c:pt idx="4">
                  <c:v>8.3286416568451038E-4</c:v>
                </c:pt>
                <c:pt idx="5">
                  <c:v>-4.4520711561683024E-3</c:v>
                </c:pt>
                <c:pt idx="6">
                  <c:v>-3.7047630462093695E-3</c:v>
                </c:pt>
                <c:pt idx="7">
                  <c:v>-3.3624409157928525E-3</c:v>
                </c:pt>
                <c:pt idx="8">
                  <c:v>-7.9333064407691722E-3</c:v>
                </c:pt>
                <c:pt idx="9">
                  <c:v>-5.8397799389947602E-3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20065776"/>
        <c:axId val="420067344"/>
      </c:barChart>
      <c:lineChart>
        <c:grouping val="standard"/>
        <c:varyColors val="0"/>
        <c:ser>
          <c:idx val="0"/>
          <c:order val="0"/>
          <c:tx>
            <c:strRef>
              <c:f>Графики!$A$79</c:f>
              <c:strCache>
                <c:ptCount val="1"/>
                <c:pt idx="0">
                  <c:v>Удельная цена предложения, руб./кв.м.</c:v>
                </c:pt>
              </c:strCache>
            </c:strRef>
          </c:tx>
          <c:spPr>
            <a:ln w="12700" cmpd="sng">
              <a:solidFill>
                <a:srgbClr val="002060"/>
              </a:solidFill>
            </a:ln>
          </c:spPr>
          <c:marker>
            <c:symbol val="circle"/>
            <c:size val="5"/>
            <c:spPr>
              <a:solidFill>
                <a:srgbClr val="002060"/>
              </a:solidFill>
              <a:ln cmpd="sng">
                <a:solidFill>
                  <a:srgbClr val="002060"/>
                </a:solidFill>
              </a:ln>
            </c:spPr>
          </c:marker>
          <c:dLbls>
            <c:dLbl>
              <c:idx val="0"/>
              <c:layout>
                <c:manualLayout>
                  <c:x val="-3.8214717178795009E-2"/>
                  <c:y val="-4.44832621532382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9406781625194141E-2"/>
                  <c:y val="-4.4962187729562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6623627481551818E-2"/>
                  <c:y val="-4.05616923148656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7416710947941322E-2"/>
                  <c:y val="-5.18342456263599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5795211181424411E-2"/>
                  <c:y val="4.32186868834704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2.1383121819080482E-2"/>
                  <c:y val="3.50871791587746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2.0534112683767366E-2"/>
                  <c:y val="-4.41729356321166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-3.402589246896285E-2"/>
                  <c:y val="4.33093525179856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-2.4577234594141989E-2"/>
                  <c:y val="-5.11403160935818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-1.846931782812072E-2"/>
                  <c:y val="-3.51906266702462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layout>
                <c:manualLayout>
                  <c:x val="-1.0630218926309736E-2"/>
                  <c:y val="-2.34604177801641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layout>
                <c:manualLayout>
                  <c:x val="-7.5930135187925888E-3"/>
                  <c:y val="-7.82013926005480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Графики!$O$78:$X$78</c:f>
              <c:numCache>
                <c:formatCode>mmm\-yy</c:formatCode>
                <c:ptCount val="10"/>
                <c:pt idx="0">
                  <c:v>42614</c:v>
                </c:pt>
                <c:pt idx="1">
                  <c:v>42644</c:v>
                </c:pt>
                <c:pt idx="2">
                  <c:v>42675</c:v>
                </c:pt>
                <c:pt idx="3">
                  <c:v>42705</c:v>
                </c:pt>
                <c:pt idx="4">
                  <c:v>42736</c:v>
                </c:pt>
                <c:pt idx="5">
                  <c:v>42767</c:v>
                </c:pt>
                <c:pt idx="6">
                  <c:v>42795</c:v>
                </c:pt>
                <c:pt idx="7">
                  <c:v>42826</c:v>
                </c:pt>
                <c:pt idx="8">
                  <c:v>42856</c:v>
                </c:pt>
                <c:pt idx="9">
                  <c:v>42887</c:v>
                </c:pt>
              </c:numCache>
            </c:numRef>
          </c:cat>
          <c:val>
            <c:numRef>
              <c:f>Графики!$O$79:$X$79</c:f>
              <c:numCache>
                <c:formatCode>_-* #,##0\ _₽_-;\-* #,##0\ _₽_-;_-* "-"??\ _₽_-;_-@</c:formatCode>
                <c:ptCount val="10"/>
                <c:pt idx="0">
                  <c:v>45859.529951714176</c:v>
                </c:pt>
                <c:pt idx="1">
                  <c:v>45558.823600095733</c:v>
                </c:pt>
                <c:pt idx="2">
                  <c:v>45170</c:v>
                </c:pt>
                <c:pt idx="3">
                  <c:v>45102.435797439226</c:v>
                </c:pt>
                <c:pt idx="4">
                  <c:v>45140</c:v>
                </c:pt>
                <c:pt idx="5">
                  <c:v>44939.033508010565</c:v>
                </c:pt>
                <c:pt idx="6" formatCode="0">
                  <c:v>44772.545037337724</c:v>
                </c:pt>
                <c:pt idx="7" formatCode="General">
                  <c:v>44622</c:v>
                </c:pt>
                <c:pt idx="8" formatCode="General">
                  <c:v>44268</c:v>
                </c:pt>
                <c:pt idx="9" formatCode="0">
                  <c:v>44009.48462166058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20065384"/>
        <c:axId val="420069304"/>
      </c:lineChart>
      <c:dateAx>
        <c:axId val="420065384"/>
        <c:scaling>
          <c:orientation val="minMax"/>
        </c:scaling>
        <c:delete val="0"/>
        <c:axPos val="b"/>
        <c:numFmt formatCode="mmm\-yy" sourceLinked="1"/>
        <c:majorTickMark val="cross"/>
        <c:minorTickMark val="cross"/>
        <c:tickLblPos val="nextTo"/>
        <c:txPr>
          <a:bodyPr/>
          <a:lstStyle/>
          <a:p>
            <a:pPr>
              <a:defRPr b="1" i="0"/>
            </a:pPr>
            <a:endParaRPr lang="ru-RU"/>
          </a:p>
        </c:txPr>
        <c:crossAx val="420069304"/>
        <c:crosses val="autoZero"/>
        <c:auto val="1"/>
        <c:lblOffset val="100"/>
        <c:baseTimeUnit val="months"/>
      </c:dateAx>
      <c:valAx>
        <c:axId val="420069304"/>
        <c:scaling>
          <c:orientation val="minMax"/>
          <c:max val="46500"/>
          <c:min val="44000"/>
        </c:scaling>
        <c:delete val="0"/>
        <c:axPos val="l"/>
        <c:majorGridlines>
          <c:spPr>
            <a:ln>
              <a:solidFill>
                <a:srgbClr val="B7B7B7"/>
              </a:solidFill>
            </a:ln>
          </c:spPr>
        </c:majorGridlines>
        <c:numFmt formatCode="_-* #,##0\ _₽_-;\-* #,##0\ _₽_-;_-* &quot;-&quot;??\ _₽_-;_-@" sourceLinked="1"/>
        <c:majorTickMark val="cross"/>
        <c:minorTickMark val="cross"/>
        <c:tickLblPos val="nextTo"/>
        <c:spPr>
          <a:ln w="47625">
            <a:noFill/>
          </a:ln>
        </c:spPr>
        <c:txPr>
          <a:bodyPr/>
          <a:lstStyle/>
          <a:p>
            <a:pPr>
              <a:defRPr b="1" i="0"/>
            </a:pPr>
            <a:endParaRPr lang="ru-RU"/>
          </a:p>
        </c:txPr>
        <c:crossAx val="420065384"/>
        <c:crosses val="autoZero"/>
        <c:crossBetween val="between"/>
        <c:majorUnit val="500"/>
      </c:valAx>
      <c:dateAx>
        <c:axId val="420065776"/>
        <c:scaling>
          <c:orientation val="minMax"/>
        </c:scaling>
        <c:delete val="1"/>
        <c:axPos val="b"/>
        <c:numFmt formatCode="mmm\-yy" sourceLinked="1"/>
        <c:majorTickMark val="cross"/>
        <c:minorTickMark val="cross"/>
        <c:tickLblPos val="nextTo"/>
        <c:crossAx val="420067344"/>
        <c:crosses val="autoZero"/>
        <c:auto val="1"/>
        <c:lblOffset val="100"/>
        <c:baseTimeUnit val="months"/>
      </c:dateAx>
      <c:valAx>
        <c:axId val="420067344"/>
        <c:scaling>
          <c:orientation val="minMax"/>
          <c:max val="1.0000000000000002E-2"/>
        </c:scaling>
        <c:delete val="0"/>
        <c:axPos val="r"/>
        <c:numFmt formatCode="0.00%" sourceLinked="1"/>
        <c:majorTickMark val="cross"/>
        <c:minorTickMark val="cross"/>
        <c:tickLblPos val="nextTo"/>
        <c:spPr>
          <a:ln w="47625">
            <a:noFill/>
          </a:ln>
        </c:spPr>
        <c:txPr>
          <a:bodyPr/>
          <a:lstStyle/>
          <a:p>
            <a:pPr>
              <a:defRPr b="1" i="0"/>
            </a:pPr>
            <a:endParaRPr lang="ru-RU"/>
          </a:p>
        </c:txPr>
        <c:crossAx val="420065776"/>
        <c:crosses val="max"/>
        <c:crossBetween val="between"/>
        <c:minorUnit val="5.000000000000001E-3"/>
      </c:valAx>
      <c:spPr>
        <a:noFill/>
      </c:spPr>
    </c:plotArea>
    <c:legend>
      <c:legendPos val="b"/>
      <c:overlay val="0"/>
    </c:legend>
    <c:plotVisOnly val="1"/>
    <c:dispBlanksAs val="zero"/>
    <c:showDLblsOverMax val="1"/>
  </c:chart>
  <c:spPr>
    <a:blipFill dpi="0" rotWithShape="1">
      <a:blip xmlns:r="http://schemas.openxmlformats.org/officeDocument/2006/relationships" r:embed="rId2">
        <a:extLst>
          <a:ext uri="{28A0092B-C50C-407E-A947-70E740481C1C}">
            <a14:useLocalDpi xmlns:a14="http://schemas.microsoft.com/office/drawing/2010/main" val="0"/>
          </a:ext>
        </a:extLst>
      </a:blip>
      <a:srcRect/>
      <a:stretch>
        <a:fillRect l="31000" t="51000" r="34000" b="38000"/>
      </a:stretch>
    </a:blipFill>
    <a:ln>
      <a:noFill/>
    </a:ln>
  </c:sp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solidFill>
                  <a:sysClr val="windowText" lastClr="000000"/>
                </a:solidFill>
              </a:rPr>
              <a:t>Удельная цена предложения по размерам квартир, руб./кв.м.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12434555680539933"/>
          <c:y val="0.18638765863757176"/>
          <c:w val="0.77001814773153354"/>
          <c:h val="0.61517216597925262"/>
        </c:manualLayout>
      </c:layout>
      <c:barChart>
        <c:barDir val="col"/>
        <c:grouping val="clustered"/>
        <c:varyColors val="1"/>
        <c:ser>
          <c:idx val="0"/>
          <c:order val="0"/>
          <c:tx>
            <c:v>Удельная цена, руб./кв.м.</c:v>
          </c:tx>
          <c:spPr>
            <a:solidFill>
              <a:srgbClr val="953735"/>
            </a:solidFill>
            <a:ln>
              <a:solidFill>
                <a:schemeClr val="bg1"/>
              </a:solidFill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1"/>
          <c:dPt>
            <c:idx val="0"/>
            <c:invertIfNegative val="1"/>
            <c:bubble3D val="0"/>
          </c:dPt>
          <c:dPt>
            <c:idx val="1"/>
            <c:invertIfNegative val="1"/>
            <c:bubble3D val="0"/>
          </c:dPt>
          <c:dPt>
            <c:idx val="2"/>
            <c:invertIfNegative val="1"/>
            <c:bubble3D val="0"/>
          </c:dPt>
          <c:dPt>
            <c:idx val="3"/>
            <c:invertIfNegative val="1"/>
            <c:bubble3D val="0"/>
          </c:dPt>
          <c:dLbls>
            <c:dLbl>
              <c:idx val="0"/>
              <c:layout>
                <c:manualLayout>
                  <c:x val="-1.1098612673415823E-4"/>
                  <c:y val="0.4100851417962998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3269091363579087E-3"/>
                  <c:y val="0.168408872671403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9685539307586551E-3"/>
                  <c:y val="0.228900518532744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9.6987876515435576E-5"/>
                  <c:y val="0.4272165674412649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Графики!$A$41:$A$44</c:f>
              <c:strCache>
                <c:ptCount val="4"/>
                <c:pt idx="0">
                  <c:v>1-комн</c:v>
                </c:pt>
                <c:pt idx="1">
                  <c:v>2-комн</c:v>
                </c:pt>
                <c:pt idx="2">
                  <c:v>3-комн</c:v>
                </c:pt>
                <c:pt idx="3">
                  <c:v>многокомн</c:v>
                </c:pt>
              </c:strCache>
            </c:strRef>
          </c:cat>
          <c:val>
            <c:numRef>
              <c:f>Графики!$B$41:$B$44</c:f>
              <c:numCache>
                <c:formatCode>0</c:formatCode>
                <c:ptCount val="4"/>
                <c:pt idx="0">
                  <c:v>44940.015102883677</c:v>
                </c:pt>
                <c:pt idx="1">
                  <c:v>43196.043983114636</c:v>
                </c:pt>
                <c:pt idx="2">
                  <c:v>43634.605135467413</c:v>
                </c:pt>
                <c:pt idx="3">
                  <c:v>45101.4143087997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FFFFFF"/>
                  </a:solidFill>
                  <a:ln>
                    <a:solidFill>
                      <a:schemeClr val="bg1"/>
                    </a:solidFill>
                  </a:ln>
                  <a:effectLst>
                    <a:outerShdw blurRad="57150" dist="19050" dir="5400000" algn="ctr" rotWithShape="0">
                      <a:srgbClr val="000000">
                        <a:alpha val="63000"/>
                      </a:srgbClr>
                    </a:outerShdw>
                  </a:effectLst>
                </c14:spPr>
              </c14:invertSolidFillFmt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420068128"/>
        <c:axId val="420069696"/>
      </c:barChart>
      <c:lineChart>
        <c:grouping val="standard"/>
        <c:varyColors val="1"/>
        <c:ser>
          <c:idx val="1"/>
          <c:order val="1"/>
          <c:tx>
            <c:v>Темп прироста</c:v>
          </c:tx>
          <c:spPr>
            <a:ln w="34925" cap="rnd">
              <a:solidFill>
                <a:srgbClr val="FF0000"/>
              </a:solidFill>
              <a:prstDash val="sysDot"/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none"/>
          </c:marker>
          <c:dLbls>
            <c:dLbl>
              <c:idx val="0"/>
              <c:layout>
                <c:manualLayout>
                  <c:x val="-4.5313335833020871E-2"/>
                  <c:y val="-3.58110876384354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3570103737032873E-2"/>
                  <c:y val="-4.374751936495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4398409622880908E-2"/>
                  <c:y val="-4.36507936507936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4.417307836520435E-2"/>
                  <c:y val="-4.39411689392484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Графики!$A$41:$A$44</c:f>
              <c:strCache>
                <c:ptCount val="4"/>
                <c:pt idx="0">
                  <c:v>1-комн</c:v>
                </c:pt>
                <c:pt idx="1">
                  <c:v>2-комн</c:v>
                </c:pt>
                <c:pt idx="2">
                  <c:v>3-комн</c:v>
                </c:pt>
                <c:pt idx="3">
                  <c:v>многокомн</c:v>
                </c:pt>
              </c:strCache>
            </c:strRef>
          </c:cat>
          <c:val>
            <c:numRef>
              <c:f>Графики!$AN$46:$AN$49</c:f>
              <c:numCache>
                <c:formatCode>0.00%</c:formatCode>
                <c:ptCount val="4"/>
                <c:pt idx="0">
                  <c:v>-5.9319531510159118E-3</c:v>
                </c:pt>
                <c:pt idx="1">
                  <c:v>-6.5298966607058029E-3</c:v>
                </c:pt>
                <c:pt idx="2">
                  <c:v>-4.2285314658585538E-3</c:v>
                </c:pt>
                <c:pt idx="3">
                  <c:v>-1.1614673168675482E-2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20068912"/>
        <c:axId val="420068520"/>
      </c:lineChart>
      <c:valAx>
        <c:axId val="420069696"/>
        <c:scaling>
          <c:orientation val="minMax"/>
        </c:scaling>
        <c:delete val="0"/>
        <c:axPos val="r"/>
        <c:numFmt formatCode="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0068128"/>
        <c:crosses val="max"/>
        <c:crossBetween val="between"/>
        <c:majorUnit val="1500"/>
        <c:minorUnit val="1000"/>
      </c:valAx>
      <c:catAx>
        <c:axId val="4200681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0069696"/>
        <c:crosses val="autoZero"/>
        <c:auto val="1"/>
        <c:lblAlgn val="ctr"/>
        <c:lblOffset val="100"/>
        <c:noMultiLvlLbl val="0"/>
      </c:catAx>
      <c:valAx>
        <c:axId val="420068520"/>
        <c:scaling>
          <c:orientation val="minMax"/>
        </c:scaling>
        <c:delete val="0"/>
        <c:axPos val="l"/>
        <c:numFmt formatCode="0.0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0068912"/>
        <c:crosses val="autoZero"/>
        <c:crossBetween val="between"/>
        <c:majorUnit val="1.0000000000000002E-2"/>
      </c:valAx>
      <c:catAx>
        <c:axId val="42006891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42006852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1"/>
  </c:chart>
  <c:spPr>
    <a:blipFill dpi="0" rotWithShape="1">
      <a:blip xmlns:r="http://schemas.openxmlformats.org/officeDocument/2006/relationships" r:embed="rId4">
        <a:extLst>
          <a:ext uri="{28A0092B-C50C-407E-A947-70E740481C1C}">
            <a14:useLocalDpi xmlns:a14="http://schemas.microsoft.com/office/drawing/2010/main" val="0"/>
          </a:ext>
        </a:extLst>
      </a:blip>
      <a:srcRect/>
      <a:stretch>
        <a:fillRect l="33000" t="43000" r="32000" b="50000"/>
      </a:stretch>
    </a:blip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5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solidFill>
                  <a:sysClr val="windowText" lastClr="000000"/>
                </a:solidFill>
              </a:rPr>
              <a:t>Удельная цена предложения по районам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33249534284404925"/>
          <c:y val="0.16727971503562056"/>
          <c:w val="0.52918266169109818"/>
          <c:h val="0.71815710536182975"/>
        </c:manualLayout>
      </c:layout>
      <c:barChart>
        <c:barDir val="bar"/>
        <c:grouping val="clustered"/>
        <c:varyColors val="1"/>
        <c:ser>
          <c:idx val="0"/>
          <c:order val="0"/>
          <c:spPr>
            <a:solidFill>
              <a:srgbClr val="953735"/>
            </a:solidFill>
            <a:ln>
              <a:solidFill>
                <a:schemeClr val="bg1"/>
              </a:solidFill>
            </a:ln>
          </c:spPr>
          <c:invertIfNegative val="1"/>
          <c:dPt>
            <c:idx val="0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1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2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3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4"/>
            <c:invertIfNegative val="1"/>
            <c:bubble3D val="0"/>
            <c:spPr>
              <a:solidFill>
                <a:srgbClr val="953735"/>
              </a:solidFill>
              <a:ln>
                <a:solidFill>
                  <a:schemeClr val="bg1"/>
                </a:solidFill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Графики!$A$68:$A$72</c:f>
              <c:strCache>
                <c:ptCount val="5"/>
                <c:pt idx="0">
                  <c:v>Центральный</c:v>
                </c:pt>
                <c:pt idx="1">
                  <c:v>Кировский</c:v>
                </c:pt>
                <c:pt idx="2">
                  <c:v>Ленинский</c:v>
                </c:pt>
                <c:pt idx="3">
                  <c:v>Октябрьский</c:v>
                </c:pt>
                <c:pt idx="4">
                  <c:v>Советский</c:v>
                </c:pt>
              </c:strCache>
            </c:strRef>
          </c:cat>
          <c:val>
            <c:numRef>
              <c:f>Графики!$B$68:$B$72</c:f>
              <c:numCache>
                <c:formatCode>0</c:formatCode>
                <c:ptCount val="5"/>
                <c:pt idx="0">
                  <c:v>46043.129642999949</c:v>
                </c:pt>
                <c:pt idx="1">
                  <c:v>45261.708996052541</c:v>
                </c:pt>
                <c:pt idx="2">
                  <c:v>43406.032535835999</c:v>
                </c:pt>
                <c:pt idx="3">
                  <c:v>43152.901938142844</c:v>
                </c:pt>
                <c:pt idx="4">
                  <c:v>41262.992232630226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FFFFFF"/>
                  </a:solidFill>
                  <a:ln>
                    <a:solidFill>
                      <a:schemeClr val="bg1"/>
                    </a:solidFill>
                  </a:ln>
                </c14:spPr>
              </c14:invertSolidFillFmt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15"/>
        <c:overlap val="-20"/>
        <c:axId val="244670512"/>
        <c:axId val="244669728"/>
      </c:barChart>
      <c:catAx>
        <c:axId val="244670512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4669728"/>
        <c:crosses val="autoZero"/>
        <c:auto val="1"/>
        <c:lblAlgn val="ctr"/>
        <c:lblOffset val="100"/>
        <c:noMultiLvlLbl val="1"/>
      </c:catAx>
      <c:valAx>
        <c:axId val="244669728"/>
        <c:scaling>
          <c:orientation val="minMax"/>
        </c:scaling>
        <c:delete val="1"/>
        <c:axPos val="b"/>
        <c:numFmt formatCode="0" sourceLinked="1"/>
        <c:majorTickMark val="none"/>
        <c:minorTickMark val="none"/>
        <c:tickLblPos val="nextTo"/>
        <c:crossAx val="244670512"/>
        <c:crosses val="max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1"/>
  </c:chart>
  <c:spPr>
    <a:blipFill dpi="0" rotWithShape="1">
      <a:blip xmlns:r="http://schemas.openxmlformats.org/officeDocument/2006/relationships" r:embed="rId4">
        <a:extLst>
          <a:ext uri="{28A0092B-C50C-407E-A947-70E740481C1C}">
            <a14:useLocalDpi xmlns:a14="http://schemas.microsoft.com/office/drawing/2010/main" val="0"/>
          </a:ext>
        </a:extLst>
      </a:blip>
      <a:srcRect/>
      <a:stretch>
        <a:fillRect l="39000" t="43000" r="15000" b="47000"/>
      </a:stretch>
    </a:blip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5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</a:rPr>
              <a:t>Структура продаж по размерам квартир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294252440001886"/>
          <c:y val="0.22735820613123595"/>
          <c:w val="0.48269371930168481"/>
          <c:h val="0.7703919625940797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>
                  <a:shade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>
                  <a:shade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2">
                  <a:tint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tint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2">
                  <a:tint val="3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2">
                  <a:tint val="2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solidFill>
                <a:schemeClr val="accent2">
                  <a:tint val="74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7"/>
            <c:bubble3D val="0"/>
            <c:spPr>
              <a:solidFill>
                <a:schemeClr val="accent2">
                  <a:tint val="4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8"/>
            <c:bubble3D val="0"/>
            <c:spPr>
              <a:solidFill>
                <a:schemeClr val="accent2">
                  <a:tint val="1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9"/>
            <c:bubble3D val="0"/>
            <c:spPr>
              <a:solidFill>
                <a:schemeClr val="accent2">
                  <a:tint val="9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0"/>
            <c:bubble3D val="0"/>
            <c:spPr>
              <a:solidFill>
                <a:schemeClr val="accent2">
                  <a:tint val="62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1"/>
            <c:bubble3D val="0"/>
            <c:spPr>
              <a:solidFill>
                <a:schemeClr val="accent2">
                  <a:tint val="34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2"/>
            <c:bubble3D val="0"/>
            <c:spPr>
              <a:solidFill>
                <a:schemeClr val="accent2">
                  <a:tint val="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3"/>
            <c:bubble3D val="0"/>
            <c:spPr>
              <a:solidFill>
                <a:schemeClr val="accent2">
                  <a:tint val="7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4"/>
            <c:bubble3D val="0"/>
            <c:spPr>
              <a:solidFill>
                <a:schemeClr val="accent2">
                  <a:tint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5"/>
            <c:bubble3D val="0"/>
            <c:spPr>
              <a:solidFill>
                <a:schemeClr val="accent2">
                  <a:tint val="22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6"/>
            <c:bubble3D val="0"/>
            <c:spPr>
              <a:solidFill>
                <a:schemeClr val="accent2">
                  <a:tint val="94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7"/>
            <c:bubble3D val="0"/>
            <c:spPr>
              <a:solidFill>
                <a:schemeClr val="accent2">
                  <a:tint val="6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8"/>
            <c:bubble3D val="0"/>
            <c:spPr>
              <a:solidFill>
                <a:schemeClr val="accent2">
                  <a:tint val="3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9"/>
            <c:bubble3D val="0"/>
            <c:spPr>
              <a:solidFill>
                <a:schemeClr val="accent2">
                  <a:tint val="1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dLbl>
              <c:idx val="2"/>
              <c:layout>
                <c:manualLayout>
                  <c:x val="0"/>
                  <c:y val="3.0080866845823826E-3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4.9658163986986657E-3"/>
                  <c:y val="-0.14765236947395788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Графики!$A$4:$A$7</c:f>
              <c:strCache>
                <c:ptCount val="4"/>
                <c:pt idx="0">
                  <c:v>1 комн.</c:v>
                </c:pt>
                <c:pt idx="1">
                  <c:v>2 комн.</c:v>
                </c:pt>
                <c:pt idx="2">
                  <c:v>3 комн.</c:v>
                </c:pt>
                <c:pt idx="3">
                  <c:v>многокомн.</c:v>
                </c:pt>
              </c:strCache>
            </c:strRef>
          </c:cat>
          <c:val>
            <c:numRef>
              <c:f>Графики!$C$4:$C$7</c:f>
              <c:numCache>
                <c:formatCode>0%</c:formatCode>
                <c:ptCount val="4"/>
                <c:pt idx="0">
                  <c:v>0.34</c:v>
                </c:pt>
                <c:pt idx="1">
                  <c:v>0.42</c:v>
                </c:pt>
                <c:pt idx="2">
                  <c:v>0.22</c:v>
                </c:pt>
                <c:pt idx="3">
                  <c:v>0.02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blipFill dpi="0"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27000" t="47000" r="27000" b="45000"/>
          </a:stretch>
        </a:blipFill>
        <a:ln>
          <a:noFill/>
        </a:ln>
        <a:effectLst/>
      </c:spPr>
    </c:plotArea>
    <c:plotVisOnly val="1"/>
    <c:dispBlanksAs val="zero"/>
    <c:showDLblsOverMax val="1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5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2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4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ize="5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34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ize="5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 2007-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 2007-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 2007-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 2007-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 2007-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 2007-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E845C95-61D9-4C03-839F-FEC07E9387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2117</TotalTime>
  <Pages>8</Pages>
  <Words>1251</Words>
  <Characters>7135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Бредников К.Г.</dc:creator>
  <dc:description>k.g.brednikov@kor2.etagi.com</dc:description>
  <cp:lastModifiedBy>Пользователь</cp:lastModifiedBy>
  <cp:revision>104</cp:revision>
  <cp:lastPrinted>2017-02-20T06:02:00Z</cp:lastPrinted>
  <dcterms:created xsi:type="dcterms:W3CDTF">2015-10-08T04:17:00Z</dcterms:created>
  <dcterms:modified xsi:type="dcterms:W3CDTF">2017-07-09T19:58:00Z</dcterms:modified>
</cp:coreProperties>
</file>