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EB" w:rsidRDefault="00ED05EB" w:rsidP="00FD0B90">
      <w:pPr>
        <w:rPr>
          <w:rFonts w:ascii="Arial" w:hAnsi="Arial" w:cs="Arial"/>
          <w:b/>
          <w:noProof/>
        </w:rPr>
      </w:pPr>
    </w:p>
    <w:p w:rsidR="005C3A5C" w:rsidRDefault="005C3A5C" w:rsidP="00FD0B90">
      <w:pPr>
        <w:rPr>
          <w:rFonts w:ascii="Arial" w:hAnsi="Arial" w:cs="Arial"/>
          <w:b/>
          <w:noProof/>
        </w:rPr>
      </w:pPr>
    </w:p>
    <w:p w:rsidR="00ED05EB" w:rsidRDefault="00ED05EB" w:rsidP="00FD0B90">
      <w:pPr>
        <w:rPr>
          <w:rFonts w:ascii="Arial" w:hAnsi="Arial" w:cs="Arial"/>
          <w:b/>
          <w:noProof/>
        </w:rPr>
      </w:pPr>
    </w:p>
    <w:p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:rsidR="00D446A8" w:rsidRPr="00FD0B90" w:rsidRDefault="006B09A1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АВГУСТ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A66FF9">
        <w:rPr>
          <w:rFonts w:ascii="Arial" w:hAnsi="Arial" w:cs="Arial"/>
          <w:color w:val="FF0000"/>
          <w:sz w:val="48"/>
          <w:szCs w:val="48"/>
        </w:rPr>
        <w:t>8</w:t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996EDF" w:rsidRPr="00320AD3" w:rsidRDefault="00996EDF" w:rsidP="00996EDF">
      <w:pPr>
        <w:rPr>
          <w:rFonts w:ascii="Arial" w:hAnsi="Arial" w:cs="Arial"/>
        </w:rPr>
      </w:pPr>
    </w:p>
    <w:p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6B09A1">
        <w:rPr>
          <w:rFonts w:ascii="Arial" w:hAnsi="Arial" w:cs="Arial"/>
        </w:rPr>
        <w:t>августе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A66FF9">
        <w:rPr>
          <w:rFonts w:ascii="Arial" w:hAnsi="Arial" w:cs="Arial"/>
        </w:rPr>
        <w:t>8</w:t>
      </w:r>
      <w:r w:rsidRPr="00672FA5">
        <w:rPr>
          <w:rFonts w:ascii="Arial" w:hAnsi="Arial" w:cs="Arial"/>
        </w:rPr>
        <w:t xml:space="preserve"> г.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:rsidR="007E58E8" w:rsidRPr="00672FA5" w:rsidRDefault="007E58E8" w:rsidP="00113832">
      <w:pPr>
        <w:jc w:val="both"/>
        <w:rPr>
          <w:rFonts w:ascii="Arial" w:hAnsi="Arial" w:cs="Arial"/>
        </w:rPr>
      </w:pPr>
    </w:p>
    <w:p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E6E51" wp14:editId="096AE21C">
            <wp:simplePos x="0" y="0"/>
            <wp:positionH relativeFrom="column">
              <wp:posOffset>0</wp:posOffset>
            </wp:positionH>
            <wp:positionV relativeFrom="paragraph">
              <wp:posOffset>945515</wp:posOffset>
            </wp:positionV>
            <wp:extent cx="6478270" cy="293370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6B09A1">
        <w:rPr>
          <w:rFonts w:ascii="Arial" w:hAnsi="Arial" w:cs="Arial"/>
          <w:color w:val="000000"/>
        </w:rPr>
        <w:t>августе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A66FF9">
        <w:rPr>
          <w:rFonts w:ascii="Arial" w:hAnsi="Arial" w:cs="Arial"/>
          <w:color w:val="000000"/>
        </w:rPr>
        <w:t>8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5142E1">
        <w:rPr>
          <w:rFonts w:ascii="Arial" w:hAnsi="Arial" w:cs="Arial"/>
          <w:color w:val="000000"/>
        </w:rPr>
        <w:t xml:space="preserve"> в стадии строительства находил</w:t>
      </w:r>
      <w:r w:rsidR="009442B7">
        <w:rPr>
          <w:rFonts w:ascii="Arial" w:hAnsi="Arial" w:cs="Arial"/>
          <w:color w:val="000000"/>
        </w:rPr>
        <w:t>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B86A8A">
        <w:rPr>
          <w:rFonts w:ascii="Arial" w:hAnsi="Arial" w:cs="Arial"/>
          <w:color w:val="000000"/>
        </w:rPr>
        <w:t>4</w:t>
      </w:r>
      <w:r w:rsidR="00CC05AD">
        <w:rPr>
          <w:rFonts w:ascii="Arial" w:hAnsi="Arial" w:cs="Arial"/>
          <w:color w:val="000000"/>
        </w:rPr>
        <w:t>1</w:t>
      </w:r>
      <w:r w:rsidR="00B86A8A">
        <w:rPr>
          <w:rFonts w:ascii="Arial" w:hAnsi="Arial" w:cs="Arial"/>
          <w:color w:val="000000"/>
        </w:rPr>
        <w:t xml:space="preserve"> </w:t>
      </w:r>
      <w:r w:rsidR="00947DE1">
        <w:rPr>
          <w:rFonts w:ascii="Arial" w:hAnsi="Arial" w:cs="Arial"/>
          <w:color w:val="000000"/>
        </w:rPr>
        <w:t>7</w:t>
      </w:r>
      <w:r w:rsidR="006B09A1">
        <w:rPr>
          <w:rFonts w:ascii="Arial" w:hAnsi="Arial" w:cs="Arial"/>
          <w:color w:val="000000"/>
        </w:rPr>
        <w:t>98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5E725E">
        <w:rPr>
          <w:rFonts w:ascii="Arial" w:hAnsi="Arial" w:cs="Arial"/>
          <w:color w:val="000000"/>
        </w:rPr>
        <w:t>1</w:t>
      </w:r>
      <w:r w:rsidR="00DC3102">
        <w:rPr>
          <w:rFonts w:ascii="Arial" w:hAnsi="Arial" w:cs="Arial"/>
          <w:color w:val="000000"/>
        </w:rPr>
        <w:t>7</w:t>
      </w:r>
      <w:r w:rsidR="00C67F2E">
        <w:rPr>
          <w:rFonts w:ascii="Arial" w:hAnsi="Arial" w:cs="Arial"/>
          <w:color w:val="000000"/>
        </w:rPr>
        <w:t>1</w:t>
      </w:r>
      <w:r w:rsidR="00DC223C">
        <w:rPr>
          <w:rFonts w:ascii="Arial" w:hAnsi="Arial" w:cs="Arial"/>
          <w:color w:val="000000"/>
        </w:rPr>
        <w:t xml:space="preserve"> многоквартирны</w:t>
      </w:r>
      <w:r w:rsidR="007518A3">
        <w:rPr>
          <w:rFonts w:ascii="Arial" w:hAnsi="Arial" w:cs="Arial"/>
          <w:color w:val="000000"/>
        </w:rPr>
        <w:t>й</w:t>
      </w:r>
      <w:r w:rsidR="00DC223C">
        <w:rPr>
          <w:rFonts w:ascii="Arial" w:hAnsi="Arial" w:cs="Arial"/>
          <w:color w:val="000000"/>
        </w:rPr>
        <w:t xml:space="preserve"> жил</w:t>
      </w:r>
      <w:r w:rsidR="007518A3">
        <w:rPr>
          <w:rFonts w:ascii="Arial" w:hAnsi="Arial" w:cs="Arial"/>
          <w:color w:val="000000"/>
        </w:rPr>
        <w:t>ой</w:t>
      </w:r>
      <w:r w:rsidR="00025FD8">
        <w:rPr>
          <w:rFonts w:ascii="Arial" w:hAnsi="Arial" w:cs="Arial"/>
          <w:color w:val="000000"/>
        </w:rPr>
        <w:t xml:space="preserve"> дом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9C6C17" w:rsidRPr="00672FA5">
        <w:rPr>
          <w:rFonts w:ascii="Arial" w:hAnsi="Arial" w:cs="Arial"/>
        </w:rPr>
        <w:t xml:space="preserve"> </w:t>
      </w:r>
      <w:r w:rsidR="0057652C" w:rsidRPr="0057652C">
        <w:rPr>
          <w:rFonts w:ascii="Arial" w:hAnsi="Arial" w:cs="Arial"/>
        </w:rPr>
        <w:t>2</w:t>
      </w:r>
      <w:r w:rsidR="00947DE1">
        <w:rPr>
          <w:rFonts w:ascii="Arial" w:hAnsi="Arial" w:cs="Arial"/>
        </w:rPr>
        <w:t> </w:t>
      </w:r>
      <w:r w:rsidR="0057652C" w:rsidRPr="0057652C">
        <w:rPr>
          <w:rFonts w:ascii="Arial" w:hAnsi="Arial" w:cs="Arial"/>
        </w:rPr>
        <w:t>0</w:t>
      </w:r>
      <w:r w:rsidR="007518A3">
        <w:rPr>
          <w:rFonts w:ascii="Arial" w:hAnsi="Arial" w:cs="Arial"/>
        </w:rPr>
        <w:t>66</w:t>
      </w:r>
      <w:r w:rsidR="00947DE1">
        <w:rPr>
          <w:rFonts w:ascii="Arial" w:hAnsi="Arial" w:cs="Arial"/>
        </w:rPr>
        <w:t xml:space="preserve"> </w:t>
      </w:r>
      <w:r w:rsidR="007518A3">
        <w:rPr>
          <w:rFonts w:ascii="Arial" w:hAnsi="Arial" w:cs="Arial"/>
        </w:rPr>
        <w:t>971</w:t>
      </w:r>
      <w:r w:rsidR="00DC3102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947DE1">
        <w:rPr>
          <w:rFonts w:ascii="Arial" w:hAnsi="Arial" w:cs="Arial"/>
        </w:rPr>
        <w:t>ию</w:t>
      </w:r>
      <w:r w:rsidR="00917E54">
        <w:rPr>
          <w:rFonts w:ascii="Arial" w:hAnsi="Arial" w:cs="Arial"/>
        </w:rPr>
        <w:t>л</w:t>
      </w:r>
      <w:r w:rsidR="00947DE1">
        <w:rPr>
          <w:rFonts w:ascii="Arial" w:hAnsi="Arial" w:cs="Arial"/>
        </w:rPr>
        <w:t>ем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858F9">
        <w:rPr>
          <w:rFonts w:ascii="Arial" w:hAnsi="Arial" w:cs="Arial"/>
        </w:rPr>
        <w:t>8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47DE1">
        <w:rPr>
          <w:rFonts w:ascii="Arial" w:hAnsi="Arial" w:cs="Arial"/>
        </w:rPr>
        <w:t>меньшился</w:t>
      </w:r>
      <w:r w:rsidR="005924BA">
        <w:rPr>
          <w:rFonts w:ascii="Arial" w:hAnsi="Arial" w:cs="Arial"/>
        </w:rPr>
        <w:t xml:space="preserve"> на </w:t>
      </w:r>
      <w:r w:rsidR="007518A3">
        <w:rPr>
          <w:rFonts w:ascii="Arial" w:hAnsi="Arial" w:cs="Arial"/>
        </w:rPr>
        <w:t>21</w:t>
      </w:r>
      <w:r w:rsidR="00917E54">
        <w:rPr>
          <w:rFonts w:ascii="Arial" w:hAnsi="Arial" w:cs="Arial"/>
        </w:rPr>
        <w:t xml:space="preserve"> </w:t>
      </w:r>
      <w:r w:rsidR="007518A3">
        <w:rPr>
          <w:rFonts w:ascii="Arial" w:hAnsi="Arial" w:cs="Arial"/>
        </w:rPr>
        <w:t>544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947DE1">
        <w:rPr>
          <w:rFonts w:ascii="Arial" w:hAnsi="Arial" w:cs="Arial"/>
          <w:color w:val="000000"/>
        </w:rPr>
        <w:t>-</w:t>
      </w:r>
      <w:r w:rsidR="007518A3">
        <w:rPr>
          <w:rFonts w:ascii="Arial" w:hAnsi="Arial" w:cs="Arial"/>
          <w:color w:val="000000"/>
        </w:rPr>
        <w:t>1</w:t>
      </w:r>
      <w:r w:rsidR="00AE363C">
        <w:rPr>
          <w:rFonts w:ascii="Arial" w:hAnsi="Arial" w:cs="Arial"/>
          <w:color w:val="000000"/>
        </w:rPr>
        <w:t>,</w:t>
      </w:r>
      <w:r w:rsidR="007518A3">
        <w:rPr>
          <w:rFonts w:ascii="Arial" w:hAnsi="Arial" w:cs="Arial"/>
          <w:color w:val="000000"/>
        </w:rPr>
        <w:t>03</w:t>
      </w:r>
      <w:r w:rsidR="00662491" w:rsidRPr="00672FA5">
        <w:rPr>
          <w:rFonts w:ascii="Arial" w:hAnsi="Arial" w:cs="Arial"/>
          <w:color w:val="000000"/>
        </w:rPr>
        <w:t>%).</w:t>
      </w:r>
    </w:p>
    <w:p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672FA5">
        <w:rPr>
          <w:rFonts w:ascii="Arial" w:hAnsi="Arial" w:cs="Arial"/>
          <w:color w:val="000000"/>
        </w:rPr>
        <w:t xml:space="preserve">В </w:t>
      </w:r>
      <w:r w:rsidR="008D19F5">
        <w:rPr>
          <w:rFonts w:ascii="Arial" w:hAnsi="Arial" w:cs="Arial"/>
          <w:color w:val="000000"/>
        </w:rPr>
        <w:t>августе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</w:t>
      </w:r>
      <w:r w:rsidR="008A5165">
        <w:rPr>
          <w:rFonts w:ascii="Arial" w:hAnsi="Arial" w:cs="Arial"/>
          <w:color w:val="000000"/>
        </w:rPr>
        <w:t>8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12"/>
        <w:gridCol w:w="3076"/>
        <w:gridCol w:w="1679"/>
      </w:tblGrid>
      <w:tr w:rsidR="00D01DAA" w:rsidRPr="00D01DAA" w:rsidTr="00B63168">
        <w:trPr>
          <w:trHeight w:val="389"/>
        </w:trPr>
        <w:tc>
          <w:tcPr>
            <w:tcW w:w="5387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3118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1701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7B48AA" w:rsidRPr="00D01DAA" w:rsidTr="007B48AA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B48AA" w:rsidRPr="007B48AA" w:rsidRDefault="007B48AA" w:rsidP="007B48AA">
            <w:pPr>
              <w:rPr>
                <w:rFonts w:ascii="Arial" w:hAnsi="Arial" w:cs="Arial"/>
                <w:sz w:val="22"/>
                <w:szCs w:val="22"/>
              </w:rPr>
            </w:pPr>
            <w:r w:rsidRPr="007B48AA">
              <w:rPr>
                <w:rFonts w:ascii="Arial" w:hAnsi="Arial" w:cs="Arial"/>
                <w:sz w:val="22"/>
                <w:szCs w:val="22"/>
              </w:rPr>
              <w:t>Нансена, 83, первая очередь (</w:t>
            </w:r>
            <w:proofErr w:type="spellStart"/>
            <w:r w:rsidRPr="007B48AA">
              <w:rPr>
                <w:rFonts w:ascii="Arial" w:hAnsi="Arial" w:cs="Arial"/>
                <w:sz w:val="22"/>
                <w:szCs w:val="22"/>
              </w:rPr>
              <w:t>Sky</w:t>
            </w:r>
            <w:proofErr w:type="spellEnd"/>
            <w:r w:rsidRPr="007B48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48AA">
              <w:rPr>
                <w:rFonts w:ascii="Arial" w:hAnsi="Arial" w:cs="Arial"/>
                <w:sz w:val="22"/>
                <w:szCs w:val="22"/>
              </w:rPr>
              <w:t>Park</w:t>
            </w:r>
            <w:proofErr w:type="spellEnd"/>
            <w:r w:rsidRPr="007B4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B48AA" w:rsidRPr="007B48AA" w:rsidRDefault="007B48AA" w:rsidP="007B48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48AA">
              <w:rPr>
                <w:rFonts w:ascii="Arial" w:hAnsi="Arial" w:cs="Arial"/>
                <w:sz w:val="22"/>
                <w:szCs w:val="22"/>
              </w:rPr>
              <w:t>АльфаСтройИнвест</w:t>
            </w:r>
            <w:proofErr w:type="spellEnd"/>
            <w:r w:rsidRPr="007B48AA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B48AA" w:rsidRPr="007B48AA" w:rsidRDefault="007B48AA" w:rsidP="007B4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8AA">
              <w:rPr>
                <w:rFonts w:ascii="Arial" w:hAnsi="Arial" w:cs="Arial"/>
                <w:sz w:val="22"/>
                <w:szCs w:val="22"/>
              </w:rPr>
              <w:t>35 746</w:t>
            </w:r>
          </w:p>
        </w:tc>
      </w:tr>
      <w:tr w:rsidR="007B48AA" w:rsidRPr="00D01DAA" w:rsidTr="007B48AA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B48AA" w:rsidRPr="007B48AA" w:rsidRDefault="007B48AA" w:rsidP="007B48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48AA">
              <w:rPr>
                <w:rFonts w:ascii="Arial" w:hAnsi="Arial" w:cs="Arial"/>
                <w:sz w:val="22"/>
                <w:szCs w:val="22"/>
              </w:rPr>
              <w:t>Доломановский</w:t>
            </w:r>
            <w:proofErr w:type="spellEnd"/>
            <w:r w:rsidRPr="007B48AA">
              <w:rPr>
                <w:rFonts w:ascii="Arial" w:hAnsi="Arial" w:cs="Arial"/>
                <w:sz w:val="22"/>
                <w:szCs w:val="22"/>
              </w:rPr>
              <w:t>, 128 (Центральный-3)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B48AA" w:rsidRPr="007B48AA" w:rsidRDefault="007B48AA" w:rsidP="007B48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48AA">
              <w:rPr>
                <w:rFonts w:ascii="Arial" w:hAnsi="Arial" w:cs="Arial"/>
                <w:sz w:val="22"/>
                <w:szCs w:val="22"/>
              </w:rPr>
              <w:t>Доннефтестрой</w:t>
            </w:r>
            <w:proofErr w:type="spellEnd"/>
            <w:r w:rsidRPr="007B48AA">
              <w:rPr>
                <w:rFonts w:ascii="Arial" w:hAnsi="Arial" w:cs="Arial"/>
                <w:sz w:val="22"/>
                <w:szCs w:val="22"/>
              </w:rPr>
              <w:t xml:space="preserve"> СК,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B48AA" w:rsidRPr="007B48AA" w:rsidRDefault="007B48AA" w:rsidP="007B4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8AA">
              <w:rPr>
                <w:rFonts w:ascii="Arial" w:hAnsi="Arial" w:cs="Arial"/>
                <w:sz w:val="22"/>
                <w:szCs w:val="22"/>
              </w:rPr>
              <w:t>11 270</w:t>
            </w:r>
          </w:p>
        </w:tc>
      </w:tr>
      <w:tr w:rsidR="00D55439" w:rsidRPr="00D01DAA" w:rsidTr="00CF3374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5439" w:rsidRPr="00CF3374" w:rsidRDefault="00D55439" w:rsidP="00D554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5439" w:rsidRPr="00CF3374" w:rsidRDefault="007B48AA" w:rsidP="00CF3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5439" w:rsidRPr="00CF3374" w:rsidRDefault="007B48AA" w:rsidP="00CF3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47 016</w:t>
            </w:r>
          </w:p>
        </w:tc>
      </w:tr>
    </w:tbl>
    <w:p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lastRenderedPageBreak/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t>Таблица 2. Ввод в эксплуатацию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12"/>
        <w:gridCol w:w="3076"/>
        <w:gridCol w:w="1679"/>
      </w:tblGrid>
      <w:tr w:rsidR="00CA096A" w:rsidRPr="00D01DAA" w:rsidTr="00272ED7">
        <w:trPr>
          <w:trHeight w:val="300"/>
        </w:trPr>
        <w:tc>
          <w:tcPr>
            <w:tcW w:w="5387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CA096A" w:rsidRPr="00D01DAA" w:rsidRDefault="00CA096A" w:rsidP="00925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3118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CA096A" w:rsidRPr="00D01DAA" w:rsidRDefault="00CA096A" w:rsidP="00925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1701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CA096A" w:rsidRPr="00D01DAA" w:rsidRDefault="00CA096A" w:rsidP="00925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2936F9" w:rsidRPr="00D01DAA" w:rsidTr="002936F9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Тибетская, 1б, 1 этап (Горизонт)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6F9">
              <w:rPr>
                <w:rFonts w:ascii="Arial" w:hAnsi="Arial" w:cs="Arial"/>
                <w:sz w:val="22"/>
                <w:szCs w:val="22"/>
              </w:rPr>
              <w:t>ЮгСпецСтрой</w:t>
            </w:r>
            <w:proofErr w:type="spellEnd"/>
            <w:r w:rsidRPr="002936F9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15 997</w:t>
            </w:r>
          </w:p>
        </w:tc>
      </w:tr>
      <w:tr w:rsidR="002936F9" w:rsidRPr="00D01DAA" w:rsidTr="002936F9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Киргизская, 38г (Сармат Тауэр)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УСК,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11 194</w:t>
            </w:r>
          </w:p>
        </w:tc>
      </w:tr>
      <w:tr w:rsidR="002936F9" w:rsidRPr="00D01DAA" w:rsidTr="002936F9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Вертолетное поле, дом 27 (Три сквера)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6F9">
              <w:rPr>
                <w:rFonts w:ascii="Arial" w:hAnsi="Arial" w:cs="Arial"/>
                <w:sz w:val="22"/>
                <w:szCs w:val="22"/>
              </w:rPr>
              <w:t>Донстрой</w:t>
            </w:r>
            <w:proofErr w:type="spellEnd"/>
            <w:r w:rsidRPr="002936F9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5 598</w:t>
            </w:r>
          </w:p>
        </w:tc>
      </w:tr>
      <w:tr w:rsidR="002936F9" w:rsidRPr="00D01DAA" w:rsidTr="002936F9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Суворовский, участок 120, литер 24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 xml:space="preserve">ВКБ-Новостройки 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2936F9" w:rsidRPr="002936F9" w:rsidRDefault="002936F9" w:rsidP="00293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6F9">
              <w:rPr>
                <w:rFonts w:ascii="Arial" w:hAnsi="Arial" w:cs="Arial"/>
                <w:sz w:val="22"/>
                <w:szCs w:val="22"/>
              </w:rPr>
              <w:t>17 470</w:t>
            </w:r>
          </w:p>
        </w:tc>
      </w:tr>
      <w:tr w:rsidR="004A216C" w:rsidRPr="00D01DAA" w:rsidTr="00CF3374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A216C" w:rsidRPr="00E638F8" w:rsidRDefault="00E638F8" w:rsidP="00E638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38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Батайск, </w:t>
            </w:r>
            <w:r w:rsidR="004A216C" w:rsidRPr="00E638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Сев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4A216C" w:rsidRPr="00E638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массив, 2/8 (Северная звезда</w:t>
            </w:r>
            <w:r w:rsidRPr="00E638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A216C" w:rsidRPr="00E638F8" w:rsidRDefault="004A216C" w:rsidP="00E638F8">
            <w:pPr>
              <w:rPr>
                <w:rFonts w:ascii="Arial" w:hAnsi="Arial" w:cs="Arial"/>
                <w:sz w:val="22"/>
                <w:szCs w:val="22"/>
              </w:rPr>
            </w:pPr>
            <w:r w:rsidRPr="00E638F8">
              <w:rPr>
                <w:rFonts w:ascii="Arial" w:hAnsi="Arial" w:cs="Arial"/>
                <w:color w:val="000000"/>
                <w:sz w:val="22"/>
                <w:szCs w:val="22"/>
              </w:rPr>
              <w:t>Анастасия СТК,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A216C" w:rsidRPr="00E638F8" w:rsidRDefault="00E638F8" w:rsidP="00CF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38F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8F8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</w:tr>
      <w:tr w:rsidR="00C4259F" w:rsidRPr="00D01DAA" w:rsidTr="00CF3374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4259F" w:rsidRPr="00E638F8" w:rsidRDefault="00C4259F" w:rsidP="00E638F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Береговая 61/1б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4259F" w:rsidRPr="00E638F8" w:rsidRDefault="00C4259F" w:rsidP="00E638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ЮИТ ДОН, АО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4259F" w:rsidRPr="00E638F8" w:rsidRDefault="00C4259F" w:rsidP="00CF3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11 491</w:t>
            </w:r>
          </w:p>
        </w:tc>
      </w:tr>
      <w:tr w:rsidR="00D55439" w:rsidRPr="00D01DAA" w:rsidTr="00CF3374">
        <w:trPr>
          <w:trHeight w:val="300"/>
        </w:trPr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55439" w:rsidRPr="00CF3374" w:rsidRDefault="00D55439" w:rsidP="00D554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3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55439" w:rsidRPr="00CF3374" w:rsidRDefault="00C4259F" w:rsidP="00CF3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55439" w:rsidRPr="00CF3374" w:rsidRDefault="00C4259F" w:rsidP="00CF33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68 560</w:t>
            </w:r>
          </w:p>
        </w:tc>
      </w:tr>
    </w:tbl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5142E1">
        <w:rPr>
          <w:rFonts w:ascii="Arial" w:hAnsi="Arial" w:cs="Arial"/>
          <w:color w:val="000000"/>
        </w:rPr>
        <w:t xml:space="preserve">в </w:t>
      </w:r>
      <w:r w:rsidR="00E638F8">
        <w:rPr>
          <w:rFonts w:ascii="Arial" w:hAnsi="Arial" w:cs="Arial"/>
          <w:color w:val="000000"/>
        </w:rPr>
        <w:t>августе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9F3A8B">
        <w:rPr>
          <w:rFonts w:ascii="Arial" w:hAnsi="Arial" w:cs="Arial"/>
          <w:color w:val="000000"/>
        </w:rPr>
        <w:t>8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5142E1">
        <w:rPr>
          <w:rFonts w:ascii="Arial" w:hAnsi="Arial" w:cs="Arial"/>
          <w:color w:val="000000"/>
        </w:rPr>
        <w:t>10</w:t>
      </w:r>
      <w:r w:rsidR="000F00FD">
        <w:rPr>
          <w:rFonts w:ascii="Arial" w:hAnsi="Arial" w:cs="Arial"/>
          <w:color w:val="000000"/>
        </w:rPr>
        <w:t>9</w:t>
      </w:r>
      <w:r w:rsidR="005142E1">
        <w:rPr>
          <w:rFonts w:ascii="Arial" w:hAnsi="Arial" w:cs="Arial"/>
          <w:color w:val="000000"/>
        </w:rPr>
        <w:t>,</w:t>
      </w:r>
      <w:r w:rsidR="000F00FD">
        <w:rPr>
          <w:rFonts w:ascii="Arial" w:hAnsi="Arial" w:cs="Arial"/>
          <w:color w:val="000000"/>
        </w:rPr>
        <w:t>1</w:t>
      </w:r>
      <w:r w:rsidR="00E638F8">
        <w:rPr>
          <w:rFonts w:ascii="Arial" w:hAnsi="Arial" w:cs="Arial"/>
          <w:color w:val="000000"/>
        </w:rPr>
        <w:t>8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:rsidR="00486E75" w:rsidRDefault="00486E75" w:rsidP="00C230A3">
      <w:pPr>
        <w:ind w:firstLine="708"/>
        <w:rPr>
          <w:rFonts w:ascii="Arial" w:hAnsi="Arial" w:cs="Arial"/>
          <w:b/>
        </w:rPr>
      </w:pPr>
    </w:p>
    <w:p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:rsidR="00B84B45" w:rsidRDefault="00B84B45" w:rsidP="00C230A3">
      <w:pPr>
        <w:ind w:firstLine="708"/>
        <w:rPr>
          <w:rFonts w:ascii="Arial" w:hAnsi="Arial" w:cs="Arial"/>
          <w:b/>
        </w:rPr>
      </w:pPr>
    </w:p>
    <w:p w:rsidR="00106F24" w:rsidRDefault="00C84C72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253F8F67" wp14:editId="126D3272">
            <wp:simplePos x="0" y="0"/>
            <wp:positionH relativeFrom="column">
              <wp:posOffset>0</wp:posOffset>
            </wp:positionH>
            <wp:positionV relativeFrom="paragraph">
              <wp:posOffset>936515</wp:posOffset>
            </wp:positionV>
            <wp:extent cx="6555740" cy="2178050"/>
            <wp:effectExtent l="0" t="0" r="0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CC569B">
        <w:rPr>
          <w:rFonts w:ascii="Arial" w:hAnsi="Arial" w:cs="Arial"/>
        </w:rPr>
        <w:t>августе</w:t>
      </w:r>
      <w:r w:rsidR="002F4056">
        <w:rPr>
          <w:rFonts w:ascii="Arial" w:hAnsi="Arial" w:cs="Arial"/>
        </w:rPr>
        <w:t xml:space="preserve"> 201</w:t>
      </w:r>
      <w:r w:rsidR="00D85693">
        <w:rPr>
          <w:rFonts w:ascii="Arial" w:hAnsi="Arial" w:cs="Arial"/>
        </w:rPr>
        <w:t>8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 xml:space="preserve">остова-на-Дону преобладало строительство жилья среднего класса, </w:t>
      </w:r>
      <w:r w:rsidR="00DD0B49">
        <w:rPr>
          <w:rFonts w:ascii="Arial" w:hAnsi="Arial" w:cs="Arial"/>
        </w:rPr>
        <w:t>общая площадь квартир которого с</w:t>
      </w:r>
      <w:r w:rsidR="00106F24" w:rsidRPr="00672FA5">
        <w:rPr>
          <w:rFonts w:ascii="Arial" w:hAnsi="Arial" w:cs="Arial"/>
        </w:rPr>
        <w:t>оставляла</w:t>
      </w:r>
      <w:r w:rsidR="003058DF">
        <w:rPr>
          <w:rFonts w:ascii="Arial" w:hAnsi="Arial" w:cs="Arial"/>
        </w:rPr>
        <w:t xml:space="preserve"> </w:t>
      </w:r>
      <w:r w:rsidR="000916CA" w:rsidRPr="000916CA">
        <w:rPr>
          <w:rFonts w:ascii="Arial" w:hAnsi="Arial" w:cs="Arial"/>
        </w:rPr>
        <w:t>1</w:t>
      </w:r>
      <w:r w:rsidR="0037751B">
        <w:rPr>
          <w:rFonts w:ascii="Arial" w:hAnsi="Arial" w:cs="Arial"/>
        </w:rPr>
        <w:t> </w:t>
      </w:r>
      <w:r w:rsidR="000916CA" w:rsidRPr="000916CA">
        <w:rPr>
          <w:rFonts w:ascii="Arial" w:hAnsi="Arial" w:cs="Arial"/>
        </w:rPr>
        <w:t>2</w:t>
      </w:r>
      <w:r w:rsidR="0037751B">
        <w:rPr>
          <w:rFonts w:ascii="Arial" w:hAnsi="Arial" w:cs="Arial"/>
        </w:rPr>
        <w:t>4</w:t>
      </w:r>
      <w:r w:rsidR="00844963">
        <w:rPr>
          <w:rFonts w:ascii="Arial" w:hAnsi="Arial" w:cs="Arial"/>
        </w:rPr>
        <w:t>8</w:t>
      </w:r>
      <w:r w:rsidR="0037751B">
        <w:rPr>
          <w:rFonts w:ascii="Arial" w:hAnsi="Arial" w:cs="Arial"/>
        </w:rPr>
        <w:t xml:space="preserve"> </w:t>
      </w:r>
      <w:r w:rsidR="00844963">
        <w:rPr>
          <w:rFonts w:ascii="Arial" w:hAnsi="Arial" w:cs="Arial"/>
        </w:rPr>
        <w:t>742</w:t>
      </w:r>
      <w:r w:rsidR="00BA7E6A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 xml:space="preserve">эконом-класса составляла </w:t>
      </w:r>
      <w:r w:rsidR="000916CA" w:rsidRPr="000916CA">
        <w:rPr>
          <w:rFonts w:ascii="Arial" w:hAnsi="Arial" w:cs="Arial"/>
        </w:rPr>
        <w:t>3</w:t>
      </w:r>
      <w:r w:rsidR="00844963">
        <w:rPr>
          <w:rFonts w:ascii="Arial" w:hAnsi="Arial" w:cs="Arial"/>
        </w:rPr>
        <w:t>10 090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0916CA" w:rsidRPr="000916CA">
        <w:rPr>
          <w:rFonts w:ascii="Arial" w:hAnsi="Arial" w:cs="Arial"/>
        </w:rPr>
        <w:t>3</w:t>
      </w:r>
      <w:r w:rsidR="0037751B">
        <w:rPr>
          <w:rFonts w:ascii="Arial" w:hAnsi="Arial" w:cs="Arial"/>
        </w:rPr>
        <w:t>52 697</w:t>
      </w:r>
      <w:r w:rsidR="000916CA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DF0FAB" w:rsidRPr="00DF0FAB">
        <w:rPr>
          <w:rFonts w:ascii="Arial" w:hAnsi="Arial" w:cs="Arial"/>
        </w:rPr>
        <w:t>1</w:t>
      </w:r>
      <w:r w:rsidR="00844963">
        <w:rPr>
          <w:rFonts w:ascii="Arial" w:hAnsi="Arial" w:cs="Arial"/>
        </w:rPr>
        <w:t>41 382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</w:t>
      </w:r>
      <w:r w:rsidR="00106F24" w:rsidRPr="003B3DAA">
        <w:rPr>
          <w:rFonts w:ascii="Arial" w:hAnsi="Arial" w:cs="Arial"/>
        </w:rPr>
        <w:t xml:space="preserve">элитного – </w:t>
      </w:r>
      <w:r w:rsidR="00525FE8" w:rsidRPr="003B3DAA">
        <w:rPr>
          <w:rFonts w:ascii="Arial" w:hAnsi="Arial" w:cs="Arial"/>
        </w:rPr>
        <w:t>14 060</w:t>
      </w:r>
      <w:r w:rsidR="00106F24" w:rsidRPr="003B3DAA">
        <w:rPr>
          <w:rFonts w:ascii="Arial" w:hAnsi="Arial" w:cs="Arial"/>
        </w:rPr>
        <w:t xml:space="preserve"> </w:t>
      </w:r>
      <w:proofErr w:type="spellStart"/>
      <w:r w:rsidR="00106F24" w:rsidRPr="003B3DAA">
        <w:rPr>
          <w:rFonts w:ascii="Arial" w:hAnsi="Arial" w:cs="Arial"/>
        </w:rPr>
        <w:t>кв.м</w:t>
      </w:r>
      <w:proofErr w:type="spellEnd"/>
      <w:r w:rsidR="00106F24" w:rsidRPr="003B3DAA">
        <w:rPr>
          <w:rFonts w:ascii="Arial" w:hAnsi="Arial" w:cs="Arial"/>
        </w:rPr>
        <w:t>.</w:t>
      </w:r>
    </w:p>
    <w:p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EA0C68" w:rsidRDefault="00EA0C68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 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«Французский квартал»</w:t>
      </w:r>
      <w:r w:rsidR="0036215F">
        <w:rPr>
          <w:rFonts w:ascii="Arial" w:hAnsi="Arial" w:cs="Arial"/>
        </w:rPr>
        <w:t>, «Итальянский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м</w:t>
      </w:r>
      <w:r w:rsidR="004D4FCD">
        <w:rPr>
          <w:rFonts w:ascii="Arial" w:hAnsi="Arial" w:cs="Arial"/>
        </w:rPr>
        <w:t>икрорайоне</w:t>
      </w:r>
      <w:r w:rsidRPr="00672FA5">
        <w:rPr>
          <w:rFonts w:ascii="Arial" w:hAnsi="Arial" w:cs="Arial"/>
        </w:rPr>
        <w:t>.</w:t>
      </w:r>
    </w:p>
    <w:p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>т общего пользования) 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 xml:space="preserve">, </w:t>
      </w:r>
      <w:r w:rsidR="003F4800">
        <w:rPr>
          <w:rFonts w:ascii="Arial" w:hAnsi="Arial" w:cs="Arial"/>
        </w:rPr>
        <w:t>ЖК «Первый»</w:t>
      </w:r>
      <w:r w:rsidR="001E4DA1">
        <w:rPr>
          <w:rFonts w:ascii="Arial" w:hAnsi="Arial" w:cs="Arial"/>
        </w:rPr>
        <w:t>, ЖК «Дом на Соборном»</w:t>
      </w:r>
      <w:r w:rsidR="001453AB">
        <w:rPr>
          <w:rFonts w:ascii="Arial" w:hAnsi="Arial" w:cs="Arial"/>
        </w:rPr>
        <w:t xml:space="preserve">, ЖК </w:t>
      </w:r>
      <w:r w:rsidR="001453AB">
        <w:rPr>
          <w:rFonts w:ascii="Arial" w:hAnsi="Arial" w:cs="Arial"/>
        </w:rPr>
        <w:lastRenderedPageBreak/>
        <w:t>«Времена года» (АО «ЮИТ ДОН»)</w:t>
      </w:r>
      <w:r w:rsidR="00435A31">
        <w:rPr>
          <w:rFonts w:ascii="Arial" w:hAnsi="Arial" w:cs="Arial"/>
        </w:rPr>
        <w:t>, ЖК «Максим Горький» (ООО «МСК»)</w:t>
      </w:r>
      <w:r w:rsidR="00982DE7">
        <w:rPr>
          <w:rFonts w:ascii="Arial" w:hAnsi="Arial" w:cs="Arial"/>
        </w:rPr>
        <w:t>, ЖК «Соборный» (СК «10ГПЗ»)</w:t>
      </w:r>
      <w:r w:rsidR="00CE652B">
        <w:rPr>
          <w:rFonts w:ascii="Arial" w:hAnsi="Arial" w:cs="Arial"/>
        </w:rPr>
        <w:t>, ЖК «Династия» («Девелопмент-Юг»)</w:t>
      </w:r>
      <w:r w:rsidR="0008279B">
        <w:rPr>
          <w:rFonts w:ascii="Arial" w:hAnsi="Arial" w:cs="Arial"/>
        </w:rPr>
        <w:t xml:space="preserve"> и подобными им проектами.</w:t>
      </w:r>
    </w:p>
    <w:p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5B3D7D" w:rsidRPr="00672FA5">
        <w:rPr>
          <w:rFonts w:ascii="Arial" w:hAnsi="Arial" w:cs="Arial"/>
        </w:rPr>
        <w:t>ЖК «Адмирал»</w:t>
      </w:r>
      <w:r w:rsidR="00654E6C">
        <w:rPr>
          <w:rFonts w:ascii="Arial" w:hAnsi="Arial" w:cs="Arial"/>
        </w:rPr>
        <w:t>, ЖК «Александрийский»</w:t>
      </w:r>
      <w:r w:rsidR="005B3D7D" w:rsidRPr="00672FA5">
        <w:rPr>
          <w:rFonts w:ascii="Arial" w:hAnsi="Arial" w:cs="Arial"/>
        </w:rPr>
        <w:t xml:space="preserve"> </w:t>
      </w:r>
      <w:r w:rsidR="003D451E" w:rsidRPr="00672FA5">
        <w:rPr>
          <w:rFonts w:ascii="Arial" w:hAnsi="Arial" w:cs="Arial"/>
        </w:rPr>
        <w:t>(</w:t>
      </w:r>
      <w:r w:rsidR="00654E6C">
        <w:rPr>
          <w:rFonts w:ascii="Arial" w:hAnsi="Arial" w:cs="Arial"/>
        </w:rPr>
        <w:t>ЗАО «</w:t>
      </w:r>
      <w:r w:rsidR="003D451E" w:rsidRPr="00672FA5">
        <w:rPr>
          <w:rFonts w:ascii="Arial" w:hAnsi="Arial" w:cs="Arial"/>
        </w:rPr>
        <w:t>СМУ № 1</w:t>
      </w:r>
      <w:r w:rsidR="00654E6C">
        <w:rPr>
          <w:rFonts w:ascii="Arial" w:hAnsi="Arial" w:cs="Arial"/>
        </w:rPr>
        <w:t>»</w:t>
      </w:r>
      <w:r w:rsidR="003D451E" w:rsidRPr="00672FA5">
        <w:rPr>
          <w:rFonts w:ascii="Arial" w:hAnsi="Arial" w:cs="Arial"/>
        </w:rPr>
        <w:t>)</w:t>
      </w:r>
      <w:r w:rsidR="005956FB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>, ЖК «Жемчужина Дона» (ЗАО «Снегири Девелопмент»)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>, ЖК «Триумф» (ООО «Строй-МИКС»)</w:t>
      </w:r>
      <w:r w:rsidR="001E4DA1">
        <w:rPr>
          <w:rFonts w:ascii="Arial" w:hAnsi="Arial" w:cs="Arial"/>
        </w:rPr>
        <w:t>, 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:rsidR="00BE39A7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</w:t>
      </w:r>
      <w:r w:rsidR="00E30847">
        <w:rPr>
          <w:rFonts w:ascii="Arial" w:hAnsi="Arial" w:cs="Arial"/>
        </w:rPr>
        <w:t>жилым домом «Гранд Панорама» (ООО «Панорама»)</w:t>
      </w:r>
      <w:r w:rsidR="006C6A98">
        <w:rPr>
          <w:rFonts w:ascii="Arial" w:hAnsi="Arial" w:cs="Arial"/>
        </w:rPr>
        <w:t>, жилым домом по ул. Седова, 14б (ООО «Кристина»)</w:t>
      </w:r>
      <w:r w:rsidR="00247013" w:rsidRPr="00672FA5">
        <w:rPr>
          <w:rFonts w:ascii="Arial" w:hAnsi="Arial" w:cs="Arial"/>
        </w:rPr>
        <w:t>.</w:t>
      </w:r>
    </w:p>
    <w:p w:rsidR="001E4DA1" w:rsidRDefault="00247013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:rsidR="00EA0C68" w:rsidRDefault="00EA0C68" w:rsidP="00106F24">
      <w:pPr>
        <w:ind w:firstLine="708"/>
        <w:jc w:val="both"/>
        <w:rPr>
          <w:rFonts w:ascii="Arial" w:hAnsi="Arial" w:cs="Arial"/>
        </w:rPr>
      </w:pPr>
    </w:p>
    <w:p w:rsidR="00605214" w:rsidRDefault="002D4EB1" w:rsidP="00605214">
      <w:pPr>
        <w:ind w:firstLine="708"/>
        <w:rPr>
          <w:rFonts w:ascii="Arial" w:hAnsi="Arial" w:cs="Arial"/>
          <w:b/>
        </w:rPr>
      </w:pPr>
      <w:r w:rsidRPr="008512E6">
        <w:rPr>
          <w:rFonts w:ascii="Arial" w:hAnsi="Arial" w:cs="Arial"/>
          <w:b/>
        </w:rPr>
        <w:t>2.3. Структура</w:t>
      </w:r>
      <w:r w:rsidRPr="000D7EDF">
        <w:rPr>
          <w:rFonts w:ascii="Arial" w:hAnsi="Arial" w:cs="Arial"/>
          <w:b/>
        </w:rPr>
        <w:t xml:space="preserve"> предложения по топонимическим районам города</w:t>
      </w:r>
    </w:p>
    <w:p w:rsidR="00EA0C68" w:rsidRDefault="00EA0C68" w:rsidP="00605214">
      <w:pPr>
        <w:ind w:firstLine="708"/>
        <w:rPr>
          <w:rFonts w:ascii="Arial" w:hAnsi="Arial" w:cs="Arial"/>
          <w:b/>
        </w:rPr>
      </w:pPr>
    </w:p>
    <w:p w:rsidR="00106F24" w:rsidRDefault="00EB4D7C" w:rsidP="003112DA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190D19D" wp14:editId="1BC62F75">
            <wp:simplePos x="0" y="0"/>
            <wp:positionH relativeFrom="column">
              <wp:posOffset>2540</wp:posOffset>
            </wp:positionH>
            <wp:positionV relativeFrom="paragraph">
              <wp:posOffset>428625</wp:posOffset>
            </wp:positionV>
            <wp:extent cx="6478270" cy="3872865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4"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 w:rsidR="00183CEE">
        <w:rPr>
          <w:rFonts w:ascii="Arial" w:hAnsi="Arial" w:cs="Arial"/>
        </w:rPr>
        <w:t>сосредо</w:t>
      </w:r>
      <w:r w:rsidR="00A609E6">
        <w:rPr>
          <w:rFonts w:ascii="Arial" w:hAnsi="Arial" w:cs="Arial"/>
        </w:rPr>
        <w:t>точен в</w:t>
      </w:r>
      <w:r w:rsidR="00A609E6" w:rsidRPr="00672FA5">
        <w:rPr>
          <w:rFonts w:ascii="Arial" w:hAnsi="Arial" w:cs="Arial"/>
        </w:rPr>
        <w:t xml:space="preserve"> </w:t>
      </w:r>
      <w:r w:rsidR="00A609E6">
        <w:rPr>
          <w:rFonts w:ascii="Arial" w:hAnsi="Arial" w:cs="Arial"/>
        </w:rPr>
        <w:t>Центре</w:t>
      </w:r>
      <w:r w:rsidR="00A609E6" w:rsidRPr="00672FA5">
        <w:rPr>
          <w:rFonts w:ascii="Arial" w:hAnsi="Arial" w:cs="Arial"/>
        </w:rPr>
        <w:t xml:space="preserve"> – </w:t>
      </w:r>
      <w:r w:rsidR="002204BE">
        <w:rPr>
          <w:rFonts w:ascii="Arial" w:hAnsi="Arial" w:cs="Arial"/>
        </w:rPr>
        <w:t>5</w:t>
      </w:r>
      <w:r w:rsidR="000356F7">
        <w:rPr>
          <w:rFonts w:ascii="Arial" w:hAnsi="Arial" w:cs="Arial"/>
        </w:rPr>
        <w:t>48 063</w:t>
      </w:r>
      <w:r w:rsidR="00864363">
        <w:rPr>
          <w:rFonts w:ascii="Arial" w:hAnsi="Arial" w:cs="Arial"/>
        </w:rPr>
        <w:t xml:space="preserve"> </w:t>
      </w:r>
      <w:proofErr w:type="spellStart"/>
      <w:r w:rsidR="00A609E6" w:rsidRPr="00672FA5">
        <w:rPr>
          <w:rFonts w:ascii="Arial" w:hAnsi="Arial" w:cs="Arial"/>
        </w:rPr>
        <w:t>кв.м</w:t>
      </w:r>
      <w:proofErr w:type="spellEnd"/>
      <w:r w:rsidR="008027D2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>,</w:t>
      </w:r>
      <w:r w:rsidR="00A86003" w:rsidRPr="00A86003">
        <w:t xml:space="preserve"> </w:t>
      </w:r>
      <w:r w:rsidR="00A86003" w:rsidRPr="00A86003">
        <w:rPr>
          <w:rFonts w:ascii="Arial" w:hAnsi="Arial" w:cs="Arial"/>
        </w:rPr>
        <w:t xml:space="preserve">в </w:t>
      </w:r>
      <w:r w:rsidR="00D85693">
        <w:rPr>
          <w:rFonts w:ascii="Arial" w:hAnsi="Arial" w:cs="Arial"/>
        </w:rPr>
        <w:t>З</w:t>
      </w:r>
      <w:r w:rsidR="00A86003" w:rsidRPr="00A86003">
        <w:rPr>
          <w:rFonts w:ascii="Arial" w:hAnsi="Arial" w:cs="Arial"/>
        </w:rPr>
        <w:t xml:space="preserve">ЖМ – </w:t>
      </w:r>
      <w:r w:rsidR="00787620">
        <w:rPr>
          <w:rFonts w:ascii="Arial" w:hAnsi="Arial" w:cs="Arial"/>
        </w:rPr>
        <w:t>3</w:t>
      </w:r>
      <w:r w:rsidR="00D93989">
        <w:rPr>
          <w:rFonts w:ascii="Arial" w:hAnsi="Arial" w:cs="Arial"/>
        </w:rPr>
        <w:t>07 456</w:t>
      </w:r>
      <w:r w:rsidR="00A86003" w:rsidRPr="00A86003">
        <w:rPr>
          <w:rFonts w:ascii="Arial" w:hAnsi="Arial" w:cs="Arial"/>
        </w:rPr>
        <w:t xml:space="preserve"> </w:t>
      </w:r>
      <w:proofErr w:type="spellStart"/>
      <w:r w:rsidR="00A86003" w:rsidRPr="00A86003">
        <w:rPr>
          <w:rFonts w:ascii="Arial" w:hAnsi="Arial" w:cs="Arial"/>
        </w:rPr>
        <w:t>кв.м</w:t>
      </w:r>
      <w:proofErr w:type="spellEnd"/>
      <w:r w:rsidR="00A86003" w:rsidRPr="00A86003">
        <w:rPr>
          <w:rFonts w:ascii="Arial" w:hAnsi="Arial" w:cs="Arial"/>
        </w:rPr>
        <w:t>.</w:t>
      </w:r>
      <w:r w:rsidR="00A86003">
        <w:rPr>
          <w:rFonts w:ascii="Arial" w:hAnsi="Arial" w:cs="Arial"/>
        </w:rPr>
        <w:t>,</w:t>
      </w:r>
      <w:r w:rsidR="00175F47" w:rsidRPr="00175F47">
        <w:rPr>
          <w:rFonts w:ascii="Arial" w:hAnsi="Arial" w:cs="Arial"/>
        </w:rPr>
        <w:t xml:space="preserve"> </w:t>
      </w:r>
      <w:r w:rsidR="00D85693">
        <w:rPr>
          <w:rFonts w:ascii="Arial" w:hAnsi="Arial" w:cs="Arial"/>
        </w:rPr>
        <w:t>и в</w:t>
      </w:r>
      <w:r w:rsidR="00175F47" w:rsidRPr="000E53AB">
        <w:rPr>
          <w:rFonts w:ascii="Arial" w:hAnsi="Arial" w:cs="Arial"/>
        </w:rPr>
        <w:t xml:space="preserve"> </w:t>
      </w:r>
      <w:r w:rsidR="00D85693">
        <w:rPr>
          <w:rFonts w:ascii="Arial" w:hAnsi="Arial" w:cs="Arial"/>
        </w:rPr>
        <w:t>С</w:t>
      </w:r>
      <w:r w:rsidR="00FE02B9">
        <w:rPr>
          <w:rFonts w:ascii="Arial" w:hAnsi="Arial" w:cs="Arial"/>
        </w:rPr>
        <w:t xml:space="preserve">ЖМ – </w:t>
      </w:r>
      <w:r w:rsidR="00C9031F">
        <w:rPr>
          <w:rFonts w:ascii="Arial" w:hAnsi="Arial" w:cs="Arial"/>
        </w:rPr>
        <w:t>2</w:t>
      </w:r>
      <w:r w:rsidR="00D93989">
        <w:rPr>
          <w:rFonts w:ascii="Arial" w:hAnsi="Arial" w:cs="Arial"/>
        </w:rPr>
        <w:t>14 918</w:t>
      </w:r>
      <w:r w:rsidR="00175F47">
        <w:rPr>
          <w:rFonts w:ascii="Arial" w:hAnsi="Arial" w:cs="Arial"/>
        </w:rPr>
        <w:t xml:space="preserve"> </w:t>
      </w:r>
      <w:proofErr w:type="spellStart"/>
      <w:r w:rsidR="00175F47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</w:t>
      </w:r>
    </w:p>
    <w:p w:rsidR="001E31CB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023D94"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:rsidR="003A2BCB" w:rsidRDefault="003A2BCB" w:rsidP="00FC6EF7">
      <w:pPr>
        <w:ind w:firstLine="708"/>
        <w:rPr>
          <w:rFonts w:ascii="Arial" w:hAnsi="Arial" w:cs="Arial"/>
          <w:b/>
        </w:rPr>
      </w:pPr>
    </w:p>
    <w:p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6D19B9">
        <w:rPr>
          <w:rFonts w:ascii="Arial" w:hAnsi="Arial" w:cs="Arial"/>
          <w:b/>
        </w:rPr>
        <w:t>2.4. Структура предложения по технологии строительства</w:t>
      </w:r>
    </w:p>
    <w:p w:rsidR="00C6272E" w:rsidRDefault="00C6272E" w:rsidP="00C6272E">
      <w:pPr>
        <w:jc w:val="both"/>
        <w:rPr>
          <w:rFonts w:ascii="Arial" w:hAnsi="Arial" w:cs="Arial"/>
        </w:rPr>
      </w:pPr>
    </w:p>
    <w:p w:rsidR="00691F2E" w:rsidRDefault="00DB6F2F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t>технологии –</w:t>
      </w:r>
      <w:r w:rsidR="00FB2A34">
        <w:rPr>
          <w:rFonts w:ascii="Arial" w:hAnsi="Arial" w:cs="Arial"/>
        </w:rPr>
        <w:t xml:space="preserve"> </w:t>
      </w:r>
      <w:r w:rsidR="003A7E83" w:rsidRPr="003A7E83">
        <w:rPr>
          <w:rFonts w:ascii="Arial" w:hAnsi="Arial" w:cs="Arial"/>
        </w:rPr>
        <w:t>1</w:t>
      </w:r>
      <w:r w:rsidR="00915EF4">
        <w:rPr>
          <w:rFonts w:ascii="Arial" w:hAnsi="Arial" w:cs="Arial"/>
        </w:rPr>
        <w:t> </w:t>
      </w:r>
      <w:r w:rsidR="002204BE">
        <w:rPr>
          <w:rFonts w:ascii="Arial" w:hAnsi="Arial" w:cs="Arial"/>
        </w:rPr>
        <w:t>8</w:t>
      </w:r>
      <w:r w:rsidR="00915EF4">
        <w:rPr>
          <w:rFonts w:ascii="Arial" w:hAnsi="Arial" w:cs="Arial"/>
        </w:rPr>
        <w:t>26 979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915EF4">
        <w:rPr>
          <w:rFonts w:ascii="Arial" w:hAnsi="Arial" w:cs="Arial"/>
        </w:rPr>
        <w:t>94 412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6D19B9" w:rsidRPr="006D19B9">
        <w:rPr>
          <w:rFonts w:ascii="Arial" w:hAnsi="Arial" w:cs="Arial"/>
        </w:rPr>
        <w:t>86 940</w:t>
      </w:r>
      <w:r w:rsidR="000753A9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BB3279">
        <w:rPr>
          <w:rFonts w:ascii="Arial" w:hAnsi="Arial" w:cs="Arial"/>
        </w:rPr>
        <w:t>58 640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:rsidR="00CC5B52" w:rsidRDefault="00CC5B52" w:rsidP="00CC5B52">
      <w:pPr>
        <w:jc w:val="both"/>
        <w:rPr>
          <w:rFonts w:ascii="Arial" w:hAnsi="Arial" w:cs="Arial"/>
          <w:i/>
          <w:sz w:val="20"/>
          <w:szCs w:val="20"/>
        </w:rPr>
      </w:pPr>
      <w:r w:rsidRPr="00672FA5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5CAAF2" wp14:editId="0916CBD3">
            <wp:simplePos x="0" y="0"/>
            <wp:positionH relativeFrom="column">
              <wp:posOffset>12065</wp:posOffset>
            </wp:positionH>
            <wp:positionV relativeFrom="paragraph">
              <wp:posOffset>144145</wp:posOffset>
            </wp:positionV>
            <wp:extent cx="6461125" cy="310515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A7" w:rsidRDefault="00DB5782" w:rsidP="00CC5B52">
      <w:pPr>
        <w:ind w:right="-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3C131D" w:rsidRDefault="003C131D" w:rsidP="00FC6EF7">
      <w:pPr>
        <w:ind w:firstLine="708"/>
        <w:rPr>
          <w:rFonts w:ascii="Arial" w:hAnsi="Arial" w:cs="Arial"/>
          <w:b/>
        </w:rPr>
      </w:pPr>
    </w:p>
    <w:p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:rsidR="003A0A86" w:rsidRPr="00672FA5" w:rsidRDefault="003A0A86" w:rsidP="00691F2E">
      <w:pPr>
        <w:rPr>
          <w:rFonts w:ascii="Arial" w:hAnsi="Arial" w:cs="Arial"/>
          <w:b/>
        </w:rPr>
      </w:pPr>
    </w:p>
    <w:p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A11173">
        <w:rPr>
          <w:rFonts w:ascii="Arial" w:hAnsi="Arial" w:cs="Arial"/>
        </w:rPr>
        <w:t>августе</w:t>
      </w:r>
      <w:r w:rsidR="00B55EB7">
        <w:rPr>
          <w:rFonts w:ascii="Arial" w:hAnsi="Arial" w:cs="Arial"/>
        </w:rPr>
        <w:t xml:space="preserve"> 201</w:t>
      </w:r>
      <w:r w:rsidR="00BF17B7">
        <w:rPr>
          <w:rFonts w:ascii="Arial" w:hAnsi="Arial" w:cs="Arial"/>
        </w:rPr>
        <w:t>8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:rsidR="00BE40D0" w:rsidRPr="00672FA5" w:rsidRDefault="00BE40D0" w:rsidP="00D86F41">
      <w:pPr>
        <w:jc w:val="both"/>
        <w:rPr>
          <w:rFonts w:ascii="Arial" w:hAnsi="Arial" w:cs="Arial"/>
        </w:rPr>
      </w:pPr>
    </w:p>
    <w:p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635BD6">
        <w:rPr>
          <w:rFonts w:ascii="Arial" w:hAnsi="Arial" w:cs="Arial"/>
          <w:b/>
          <w:sz w:val="22"/>
          <w:szCs w:val="22"/>
        </w:rPr>
        <w:t xml:space="preserve"> в </w:t>
      </w:r>
      <w:r w:rsidR="00A11173">
        <w:rPr>
          <w:rFonts w:ascii="Arial" w:hAnsi="Arial" w:cs="Arial"/>
          <w:b/>
          <w:sz w:val="22"/>
          <w:szCs w:val="22"/>
        </w:rPr>
        <w:t>августе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9235D0">
        <w:rPr>
          <w:rFonts w:ascii="Arial" w:hAnsi="Arial" w:cs="Arial"/>
          <w:b/>
          <w:sz w:val="22"/>
          <w:szCs w:val="22"/>
        </w:rPr>
        <w:t>8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69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301"/>
        <w:gridCol w:w="5645"/>
        <w:gridCol w:w="3260"/>
        <w:gridCol w:w="4489"/>
      </w:tblGrid>
      <w:tr w:rsidR="00EA2EB6" w:rsidRPr="00672FA5" w:rsidTr="004506E8">
        <w:trPr>
          <w:gridAfter w:val="1"/>
          <w:wAfter w:w="4489" w:type="dxa"/>
          <w:trHeight w:val="649"/>
        </w:trPr>
        <w:tc>
          <w:tcPr>
            <w:tcW w:w="1301" w:type="dxa"/>
            <w:shd w:val="clear" w:color="auto" w:fill="F79646"/>
          </w:tcPr>
          <w:p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564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326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76F">
              <w:rPr>
                <w:rFonts w:ascii="Arial" w:hAnsi="Arial" w:cs="Arial"/>
                <w:sz w:val="22"/>
                <w:szCs w:val="22"/>
              </w:rPr>
              <w:t>ЮгСтройИнвест</w:t>
            </w:r>
            <w:proofErr w:type="spellEnd"/>
            <w:r w:rsidRPr="00FE676F">
              <w:rPr>
                <w:rFonts w:ascii="Arial" w:hAnsi="Arial" w:cs="Arial"/>
                <w:sz w:val="22"/>
                <w:szCs w:val="22"/>
              </w:rPr>
              <w:t>-Дон,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15</w:t>
            </w:r>
            <w:r w:rsidR="00B87471">
              <w:rPr>
                <w:rFonts w:ascii="Arial" w:hAnsi="Arial" w:cs="Arial"/>
                <w:sz w:val="22"/>
                <w:szCs w:val="22"/>
              </w:rPr>
              <w:t>3 049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ВКБ-Новостройки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9D3DB7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128 537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Московская Строительная Компания,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121 873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76F">
              <w:rPr>
                <w:rFonts w:ascii="Arial" w:hAnsi="Arial" w:cs="Arial"/>
                <w:sz w:val="22"/>
                <w:szCs w:val="22"/>
              </w:rPr>
              <w:t>Доннефтестрой</w:t>
            </w:r>
            <w:proofErr w:type="spellEnd"/>
            <w:r w:rsidRPr="00FE676F">
              <w:rPr>
                <w:rFonts w:ascii="Arial" w:hAnsi="Arial" w:cs="Arial"/>
                <w:sz w:val="22"/>
                <w:szCs w:val="22"/>
              </w:rPr>
              <w:t xml:space="preserve"> СК,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1</w:t>
            </w:r>
            <w:r w:rsidR="009D3DB7">
              <w:rPr>
                <w:rFonts w:ascii="Arial" w:hAnsi="Arial" w:cs="Arial"/>
                <w:sz w:val="22"/>
                <w:szCs w:val="22"/>
              </w:rPr>
              <w:t>21 789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676F">
              <w:rPr>
                <w:rFonts w:ascii="Arial" w:hAnsi="Arial" w:cs="Arial"/>
                <w:sz w:val="22"/>
                <w:szCs w:val="22"/>
              </w:rPr>
              <w:t>Неометрия</w:t>
            </w:r>
            <w:proofErr w:type="spellEnd"/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98 871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10-ГПЗ, СК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96 228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Интеко, ЗАО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79 764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СМУ №1, ЗАО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FE676F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76F">
              <w:rPr>
                <w:rFonts w:ascii="Arial" w:hAnsi="Arial" w:cs="Arial"/>
                <w:sz w:val="22"/>
                <w:szCs w:val="22"/>
              </w:rPr>
              <w:t>69 699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E676F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Default="00FE676F" w:rsidP="00FE67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B87471" w:rsidP="00FE67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Донстрой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E676F" w:rsidRPr="00FE676F" w:rsidRDefault="00B87471" w:rsidP="00FE6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D3DB7">
              <w:rPr>
                <w:rFonts w:ascii="Arial" w:hAnsi="Arial" w:cs="Arial"/>
                <w:sz w:val="22"/>
                <w:szCs w:val="22"/>
              </w:rPr>
              <w:t>2 208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FE676F" w:rsidRPr="00672FA5" w:rsidRDefault="00FE676F" w:rsidP="00FE67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24F85" w:rsidRPr="00672FA5" w:rsidTr="00FE67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24F85" w:rsidRDefault="00CC119A" w:rsidP="00624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24F85" w:rsidRPr="00624F85" w:rsidRDefault="001A2602" w:rsidP="00624F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Комстрой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АСО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24F85" w:rsidRPr="00624F85" w:rsidRDefault="001A2602" w:rsidP="00624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35 266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24F85" w:rsidRPr="00672FA5" w:rsidRDefault="00624F85" w:rsidP="00624F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:rsidR="003C1C03" w:rsidRDefault="003C1C03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 Ценовой анализ </w:t>
      </w: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2F341C">
        <w:rPr>
          <w:rFonts w:ascii="Arial" w:hAnsi="Arial" w:cs="Arial"/>
          <w:b/>
        </w:rPr>
        <w:t>Средн</w:t>
      </w:r>
      <w:r w:rsidR="004119F5">
        <w:rPr>
          <w:rFonts w:ascii="Arial" w:hAnsi="Arial" w:cs="Arial"/>
          <w:b/>
        </w:rPr>
        <w:t>евзвешенная</w:t>
      </w:r>
      <w:r w:rsidR="002F341C">
        <w:rPr>
          <w:rFonts w:ascii="Arial" w:hAnsi="Arial" w:cs="Arial"/>
          <w:b/>
        </w:rPr>
        <w:t xml:space="preserve"> цена в </w:t>
      </w:r>
      <w:r w:rsidR="00B06C49">
        <w:rPr>
          <w:rFonts w:ascii="Arial" w:hAnsi="Arial" w:cs="Arial"/>
          <w:b/>
        </w:rPr>
        <w:t>августе</w:t>
      </w:r>
      <w:r w:rsidR="00E335AE">
        <w:rPr>
          <w:rFonts w:ascii="Arial" w:hAnsi="Arial" w:cs="Arial"/>
          <w:b/>
        </w:rPr>
        <w:t xml:space="preserve"> 201</w:t>
      </w:r>
      <w:r w:rsidR="002A4EA7">
        <w:rPr>
          <w:rFonts w:ascii="Arial" w:hAnsi="Arial" w:cs="Arial"/>
          <w:b/>
        </w:rPr>
        <w:t>8</w:t>
      </w:r>
      <w:r w:rsidRPr="00672FA5">
        <w:rPr>
          <w:rFonts w:ascii="Arial" w:hAnsi="Arial" w:cs="Arial"/>
          <w:b/>
        </w:rPr>
        <w:t xml:space="preserve"> г.</w:t>
      </w:r>
    </w:p>
    <w:p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:rsidR="00B971F3" w:rsidRDefault="00CA5473" w:rsidP="00FC6EF7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В</w:t>
      </w:r>
      <w:r w:rsidR="004119F5">
        <w:rPr>
          <w:rFonts w:ascii="Arial" w:hAnsi="Arial" w:cs="Arial"/>
        </w:rPr>
        <w:t xml:space="preserve"> </w:t>
      </w:r>
      <w:r w:rsidR="00B06C49">
        <w:rPr>
          <w:rFonts w:ascii="Arial" w:hAnsi="Arial" w:cs="Arial"/>
        </w:rPr>
        <w:t>августе</w:t>
      </w:r>
      <w:r w:rsidR="00EC43E2" w:rsidRPr="00672FA5">
        <w:rPr>
          <w:rFonts w:ascii="Arial" w:hAnsi="Arial" w:cs="Arial"/>
        </w:rPr>
        <w:t xml:space="preserve"> 201</w:t>
      </w:r>
      <w:r w:rsidR="002A4EA7">
        <w:rPr>
          <w:rFonts w:ascii="Arial" w:hAnsi="Arial" w:cs="Arial"/>
        </w:rPr>
        <w:t>8</w:t>
      </w:r>
      <w:r w:rsidR="001829B4">
        <w:rPr>
          <w:rFonts w:ascii="Arial" w:hAnsi="Arial" w:cs="Arial"/>
        </w:rPr>
        <w:t xml:space="preserve"> г. </w:t>
      </w:r>
      <w:r w:rsidR="004119F5">
        <w:rPr>
          <w:rFonts w:ascii="Arial" w:hAnsi="Arial" w:cs="Arial"/>
        </w:rPr>
        <w:t>средневзвешенная</w:t>
      </w:r>
      <w:r w:rsidR="001829B4">
        <w:rPr>
          <w:rFonts w:ascii="Arial" w:hAnsi="Arial" w:cs="Arial"/>
        </w:rPr>
        <w:t xml:space="preserve">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r w:rsidR="004119F5">
        <w:rPr>
          <w:rFonts w:ascii="Arial" w:hAnsi="Arial" w:cs="Arial"/>
        </w:rPr>
        <w:t>5</w:t>
      </w:r>
      <w:r w:rsidR="005B2A1E">
        <w:rPr>
          <w:rFonts w:ascii="Arial" w:hAnsi="Arial" w:cs="Arial"/>
        </w:rPr>
        <w:t xml:space="preserve">2 </w:t>
      </w:r>
      <w:r w:rsidR="00B06C49">
        <w:rPr>
          <w:rFonts w:ascii="Arial" w:hAnsi="Arial" w:cs="Arial"/>
        </w:rPr>
        <w:t>531</w:t>
      </w:r>
      <w:r w:rsidR="00EC43E2" w:rsidRPr="00672FA5">
        <w:rPr>
          <w:rFonts w:ascii="Arial" w:hAnsi="Arial" w:cs="Arial"/>
        </w:rPr>
        <w:t xml:space="preserve"> руб.</w:t>
      </w:r>
      <w:r w:rsidR="00821F21">
        <w:rPr>
          <w:rFonts w:ascii="Arial" w:hAnsi="Arial" w:cs="Arial"/>
        </w:rPr>
        <w:t xml:space="preserve"> </w:t>
      </w:r>
    </w:p>
    <w:p w:rsidR="004119F5" w:rsidRDefault="004119F5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3.2. Распределение цен по классам жилья</w:t>
      </w:r>
    </w:p>
    <w:p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>
            <wp:extent cx="6478270" cy="2695575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C1A5A" w:rsidRDefault="006C1A5A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9E498D" w:rsidRPr="009E498D">
        <w:rPr>
          <w:rFonts w:ascii="Arial" w:hAnsi="Arial" w:cs="Arial"/>
          <w:b/>
        </w:rPr>
        <w:t xml:space="preserve">. </w:t>
      </w:r>
      <w:r w:rsidR="006A3304" w:rsidRPr="009E498D">
        <w:rPr>
          <w:rFonts w:ascii="Arial" w:hAnsi="Arial" w:cs="Arial"/>
          <w:b/>
        </w:rPr>
        <w:t xml:space="preserve">Распределение цен </w:t>
      </w:r>
      <w:r w:rsidR="009E498D" w:rsidRPr="009E498D">
        <w:rPr>
          <w:rFonts w:ascii="Arial" w:hAnsi="Arial" w:cs="Arial"/>
          <w:b/>
        </w:rPr>
        <w:t>по районам</w:t>
      </w:r>
    </w:p>
    <w:p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:rsidR="00833F3A" w:rsidRDefault="00833F3A" w:rsidP="006A3304">
      <w:pPr>
        <w:widowControl w:val="0"/>
        <w:ind w:firstLine="708"/>
        <w:jc w:val="both"/>
        <w:rPr>
          <w:rFonts w:ascii="Arial" w:hAnsi="Arial" w:cs="Arial"/>
        </w:rPr>
      </w:pPr>
    </w:p>
    <w:p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2F341C">
        <w:rPr>
          <w:rFonts w:ascii="Arial" w:hAnsi="Arial" w:cs="Arial"/>
          <w:b/>
          <w:sz w:val="22"/>
          <w:szCs w:val="22"/>
        </w:rPr>
        <w:t xml:space="preserve">в </w:t>
      </w:r>
      <w:r w:rsidR="001D15A0">
        <w:rPr>
          <w:rFonts w:ascii="Arial" w:hAnsi="Arial" w:cs="Arial"/>
          <w:b/>
          <w:sz w:val="22"/>
          <w:szCs w:val="22"/>
        </w:rPr>
        <w:t>августе</w:t>
      </w:r>
      <w:r w:rsidR="00ED768C">
        <w:rPr>
          <w:rFonts w:ascii="Arial" w:hAnsi="Arial" w:cs="Arial"/>
          <w:b/>
          <w:sz w:val="22"/>
          <w:szCs w:val="22"/>
        </w:rPr>
        <w:t xml:space="preserve"> 201</w:t>
      </w:r>
      <w:r w:rsidR="00B3461D">
        <w:rPr>
          <w:rFonts w:ascii="Arial" w:hAnsi="Arial" w:cs="Arial"/>
          <w:b/>
          <w:sz w:val="22"/>
          <w:szCs w:val="22"/>
        </w:rPr>
        <w:t>8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221" w:type="dxa"/>
        <w:tblInd w:w="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5"/>
        <w:gridCol w:w="1301"/>
        <w:gridCol w:w="6070"/>
        <w:gridCol w:w="2835"/>
      </w:tblGrid>
      <w:tr w:rsidR="006A3304" w:rsidRPr="00672FA5" w:rsidTr="002834EF">
        <w:trPr>
          <w:gridBefore w:val="1"/>
          <w:wBefore w:w="15" w:type="dxa"/>
          <w:trHeight w:val="649"/>
        </w:trPr>
        <w:tc>
          <w:tcPr>
            <w:tcW w:w="1301" w:type="dxa"/>
            <w:shd w:val="clear" w:color="auto" w:fill="F79646"/>
          </w:tcPr>
          <w:p w:rsidR="006A3304" w:rsidRDefault="006A3304" w:rsidP="009251DE">
            <w:pPr>
              <w:jc w:val="center"/>
              <w:rPr>
                <w:rFonts w:ascii="Arial" w:hAnsi="Arial" w:cs="Arial"/>
                <w:b/>
              </w:rPr>
            </w:pPr>
            <w:bookmarkStart w:id="0" w:name="_Hlk523862977"/>
          </w:p>
          <w:p w:rsidR="006A3304" w:rsidRPr="00672FA5" w:rsidRDefault="006A3304" w:rsidP="009251DE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07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672FA5" w:rsidRDefault="006A3304" w:rsidP="00925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965732" w:rsidRDefault="006A3304" w:rsidP="009251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Аксай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44 240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Александровка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53 967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Аэропорт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52 531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Батайск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40 697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5D9">
              <w:rPr>
                <w:rFonts w:ascii="Arial" w:hAnsi="Arial" w:cs="Arial"/>
                <w:sz w:val="22"/>
                <w:szCs w:val="22"/>
              </w:rPr>
              <w:t>Военвед</w:t>
            </w:r>
            <w:proofErr w:type="spellEnd"/>
            <w:r w:rsidRPr="007575D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75D9">
              <w:rPr>
                <w:rFonts w:ascii="Arial" w:hAnsi="Arial" w:cs="Arial"/>
                <w:sz w:val="22"/>
                <w:szCs w:val="22"/>
              </w:rPr>
              <w:t>Стройгородок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53 081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ЖДР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51 997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ЗЖМ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44 723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Ленина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52 101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Нахичевань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58 451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Ростовское море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43 762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СЖМ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46 632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75D9">
              <w:rPr>
                <w:rFonts w:ascii="Arial" w:hAnsi="Arial" w:cs="Arial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49 113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Суворовский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43 801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Центр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60 719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9C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>Чкаловский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49 367</w:t>
            </w:r>
          </w:p>
        </w:tc>
      </w:tr>
      <w:tr w:rsidR="00CD2312" w:rsidRPr="00065A69" w:rsidTr="00925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2449CC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C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2312" w:rsidRPr="007575D9" w:rsidRDefault="00CD2312" w:rsidP="00CD2312">
            <w:pPr>
              <w:rPr>
                <w:rFonts w:ascii="Arial" w:hAnsi="Arial" w:cs="Arial"/>
                <w:sz w:val="22"/>
                <w:szCs w:val="22"/>
              </w:rPr>
            </w:pPr>
            <w:r w:rsidRPr="007575D9"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 w:rsidRPr="007575D9">
              <w:rPr>
                <w:rFonts w:ascii="Arial" w:hAnsi="Arial" w:cs="Arial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CD2312" w:rsidRPr="00CD2312" w:rsidRDefault="00CD2312" w:rsidP="00CD2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12">
              <w:rPr>
                <w:rFonts w:ascii="Arial" w:hAnsi="Arial" w:cs="Arial"/>
                <w:sz w:val="22"/>
                <w:szCs w:val="22"/>
              </w:rPr>
              <w:t>38 338</w:t>
            </w:r>
          </w:p>
        </w:tc>
      </w:tr>
    </w:tbl>
    <w:bookmarkEnd w:id="0"/>
    <w:p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7A1A69" w:rsidRDefault="007A1A69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1376A" w:rsidRDefault="0081376A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E58E8" w:rsidRDefault="00EC43E2" w:rsidP="007A1A69">
      <w:pPr>
        <w:ind w:firstLine="708"/>
        <w:jc w:val="both"/>
        <w:rPr>
          <w:rFonts w:ascii="Arial" w:hAnsi="Arial" w:cs="Arial"/>
          <w:b/>
        </w:rPr>
      </w:pPr>
      <w:r w:rsidRPr="00F95E49">
        <w:rPr>
          <w:rFonts w:ascii="Arial" w:hAnsi="Arial" w:cs="Arial"/>
          <w:b/>
        </w:rPr>
        <w:t>3.</w:t>
      </w:r>
      <w:r w:rsidR="00E2182F">
        <w:rPr>
          <w:rFonts w:ascii="Arial" w:hAnsi="Arial" w:cs="Arial"/>
          <w:b/>
        </w:rPr>
        <w:t>4</w:t>
      </w:r>
      <w:r w:rsidRPr="00F95E49">
        <w:rPr>
          <w:rFonts w:ascii="Arial" w:hAnsi="Arial" w:cs="Arial"/>
          <w:b/>
        </w:rPr>
        <w:t>. Динамика цен</w:t>
      </w:r>
    </w:p>
    <w:p w:rsidR="008512E6" w:rsidRDefault="008512E6" w:rsidP="007A1A69">
      <w:pPr>
        <w:ind w:firstLine="708"/>
        <w:jc w:val="both"/>
        <w:rPr>
          <w:rFonts w:ascii="Arial" w:hAnsi="Arial" w:cs="Arial"/>
        </w:rPr>
      </w:pPr>
    </w:p>
    <w:p w:rsidR="00A82D6A" w:rsidRDefault="00FA2E26" w:rsidP="00EC43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сравнению с</w:t>
      </w:r>
      <w:r w:rsidR="00120BD1">
        <w:rPr>
          <w:rFonts w:ascii="Arial" w:hAnsi="Arial" w:cs="Arial"/>
        </w:rPr>
        <w:t xml:space="preserve"> </w:t>
      </w:r>
      <w:r w:rsidR="00077780">
        <w:rPr>
          <w:rFonts w:ascii="Arial" w:hAnsi="Arial" w:cs="Arial"/>
        </w:rPr>
        <w:t>июлем</w:t>
      </w:r>
      <w:r w:rsidR="00147734" w:rsidRPr="00672F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6B7FF7">
        <w:rPr>
          <w:rFonts w:ascii="Arial" w:hAnsi="Arial" w:cs="Arial"/>
        </w:rPr>
        <w:t>8</w:t>
      </w:r>
      <w:r w:rsidR="00861B17">
        <w:rPr>
          <w:rFonts w:ascii="Arial" w:hAnsi="Arial" w:cs="Arial"/>
        </w:rPr>
        <w:t xml:space="preserve"> </w:t>
      </w:r>
      <w:r w:rsidR="00AB41E6">
        <w:rPr>
          <w:rFonts w:ascii="Arial" w:hAnsi="Arial" w:cs="Arial"/>
        </w:rPr>
        <w:t xml:space="preserve">г., </w:t>
      </w:r>
      <w:r w:rsidR="00EC43E2" w:rsidRPr="00672FA5">
        <w:rPr>
          <w:rFonts w:ascii="Arial" w:hAnsi="Arial" w:cs="Arial"/>
        </w:rPr>
        <w:t>ср</w:t>
      </w:r>
      <w:r w:rsidR="003B78BB">
        <w:rPr>
          <w:rFonts w:ascii="Arial" w:hAnsi="Arial" w:cs="Arial"/>
        </w:rPr>
        <w:t>едневзвешенная</w:t>
      </w:r>
      <w:r w:rsidR="00EC43E2" w:rsidRPr="00672FA5">
        <w:rPr>
          <w:rFonts w:ascii="Arial" w:hAnsi="Arial" w:cs="Arial"/>
        </w:rPr>
        <w:t xml:space="preserve"> цена 1 </w:t>
      </w:r>
      <w:proofErr w:type="spellStart"/>
      <w:r w:rsidR="00EC43E2" w:rsidRPr="00672FA5">
        <w:rPr>
          <w:rFonts w:ascii="Arial" w:hAnsi="Arial" w:cs="Arial"/>
        </w:rPr>
        <w:t>к</w:t>
      </w:r>
      <w:r w:rsidR="007341D9" w:rsidRPr="00672FA5">
        <w:rPr>
          <w:rFonts w:ascii="Arial" w:hAnsi="Arial" w:cs="Arial"/>
        </w:rPr>
        <w:t>в.м</w:t>
      </w:r>
      <w:proofErr w:type="spellEnd"/>
      <w:r w:rsidR="007341D9" w:rsidRPr="00672FA5">
        <w:rPr>
          <w:rFonts w:ascii="Arial" w:hAnsi="Arial" w:cs="Arial"/>
        </w:rPr>
        <w:t>. на первичном рынке многоквартирной</w:t>
      </w:r>
      <w:r w:rsidR="00560C32" w:rsidRPr="00672FA5">
        <w:rPr>
          <w:rFonts w:ascii="Arial" w:hAnsi="Arial" w:cs="Arial"/>
        </w:rPr>
        <w:t xml:space="preserve"> жилой </w:t>
      </w:r>
      <w:r w:rsidR="007341D9" w:rsidRPr="00672FA5">
        <w:rPr>
          <w:rFonts w:ascii="Arial" w:hAnsi="Arial" w:cs="Arial"/>
        </w:rPr>
        <w:t>недвижимости в</w:t>
      </w:r>
      <w:r w:rsidR="003B78BB">
        <w:rPr>
          <w:rFonts w:ascii="Arial" w:hAnsi="Arial" w:cs="Arial"/>
        </w:rPr>
        <w:t xml:space="preserve"> </w:t>
      </w:r>
      <w:r w:rsidR="00077780">
        <w:rPr>
          <w:rFonts w:ascii="Arial" w:hAnsi="Arial" w:cs="Arial"/>
        </w:rPr>
        <w:t>августе</w:t>
      </w:r>
      <w:r w:rsidR="009963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9963A5">
        <w:rPr>
          <w:rFonts w:ascii="Arial" w:hAnsi="Arial" w:cs="Arial"/>
        </w:rPr>
        <w:t>8</w:t>
      </w:r>
      <w:r w:rsidR="00EC43E2" w:rsidRPr="00672FA5">
        <w:rPr>
          <w:rFonts w:ascii="Arial" w:hAnsi="Arial" w:cs="Arial"/>
        </w:rPr>
        <w:t xml:space="preserve"> г.</w:t>
      </w:r>
      <w:r w:rsidR="008114CD">
        <w:rPr>
          <w:rFonts w:ascii="Arial" w:hAnsi="Arial" w:cs="Arial"/>
        </w:rPr>
        <w:t xml:space="preserve"> </w:t>
      </w:r>
      <w:r w:rsidR="00220F9B">
        <w:rPr>
          <w:rFonts w:ascii="Arial" w:hAnsi="Arial" w:cs="Arial"/>
        </w:rPr>
        <w:t xml:space="preserve">увеличилась на </w:t>
      </w:r>
      <w:r w:rsidR="009E5EE1">
        <w:rPr>
          <w:rFonts w:ascii="Arial" w:hAnsi="Arial" w:cs="Arial"/>
        </w:rPr>
        <w:t>259</w:t>
      </w:r>
      <w:r w:rsidR="00220F9B">
        <w:rPr>
          <w:rFonts w:ascii="Arial" w:hAnsi="Arial" w:cs="Arial"/>
        </w:rPr>
        <w:t xml:space="preserve"> руб.</w:t>
      </w:r>
      <w:r w:rsidR="008114CD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 xml:space="preserve">– с </w:t>
      </w:r>
      <w:r w:rsidR="00861B17">
        <w:rPr>
          <w:rFonts w:ascii="Arial" w:hAnsi="Arial" w:cs="Arial"/>
        </w:rPr>
        <w:t>5</w:t>
      </w:r>
      <w:r w:rsidR="009E5EE1">
        <w:rPr>
          <w:rFonts w:ascii="Arial" w:hAnsi="Arial" w:cs="Arial"/>
        </w:rPr>
        <w:t>2 272</w:t>
      </w:r>
      <w:r w:rsidR="00DD67CE" w:rsidRPr="00672FA5">
        <w:rPr>
          <w:rFonts w:ascii="Arial" w:hAnsi="Arial" w:cs="Arial"/>
        </w:rPr>
        <w:t xml:space="preserve"> </w:t>
      </w:r>
      <w:r w:rsidR="00A173AA">
        <w:rPr>
          <w:rFonts w:ascii="Arial" w:hAnsi="Arial" w:cs="Arial"/>
        </w:rPr>
        <w:t xml:space="preserve">руб. за </w:t>
      </w:r>
      <w:proofErr w:type="spellStart"/>
      <w:r w:rsidR="00A173AA">
        <w:rPr>
          <w:rFonts w:ascii="Arial" w:hAnsi="Arial" w:cs="Arial"/>
        </w:rPr>
        <w:t>кв.м</w:t>
      </w:r>
      <w:proofErr w:type="spellEnd"/>
      <w:r w:rsidR="00A173AA">
        <w:rPr>
          <w:rFonts w:ascii="Arial" w:hAnsi="Arial" w:cs="Arial"/>
        </w:rPr>
        <w:t>.</w:t>
      </w:r>
      <w:r w:rsidR="006C3CBA" w:rsidRPr="00672FA5">
        <w:rPr>
          <w:rFonts w:ascii="Arial" w:hAnsi="Arial" w:cs="Arial"/>
        </w:rPr>
        <w:t xml:space="preserve"> до </w:t>
      </w:r>
      <w:r w:rsidR="00EF2C31">
        <w:rPr>
          <w:rFonts w:ascii="Arial" w:hAnsi="Arial" w:cs="Arial"/>
        </w:rPr>
        <w:t>5</w:t>
      </w:r>
      <w:r w:rsidR="003C1AB5">
        <w:rPr>
          <w:rFonts w:ascii="Arial" w:hAnsi="Arial" w:cs="Arial"/>
        </w:rPr>
        <w:t>2</w:t>
      </w:r>
      <w:r w:rsidR="009E5EE1">
        <w:rPr>
          <w:rFonts w:ascii="Arial" w:hAnsi="Arial" w:cs="Arial"/>
        </w:rPr>
        <w:t xml:space="preserve"> 531 </w:t>
      </w:r>
      <w:r w:rsidR="006C3CBA" w:rsidRPr="00672FA5">
        <w:rPr>
          <w:rFonts w:ascii="Arial" w:hAnsi="Arial" w:cs="Arial"/>
        </w:rPr>
        <w:t xml:space="preserve">руб. за </w:t>
      </w:r>
      <w:proofErr w:type="spellStart"/>
      <w:r w:rsidR="006C3CBA" w:rsidRPr="00672FA5">
        <w:rPr>
          <w:rFonts w:ascii="Arial" w:hAnsi="Arial" w:cs="Arial"/>
        </w:rPr>
        <w:t>кв.м</w:t>
      </w:r>
      <w:proofErr w:type="spellEnd"/>
      <w:r w:rsidR="006C3CBA" w:rsidRPr="00672FA5">
        <w:rPr>
          <w:rFonts w:ascii="Arial" w:hAnsi="Arial" w:cs="Arial"/>
        </w:rPr>
        <w:t>., что на</w:t>
      </w:r>
      <w:r w:rsidR="0035405F" w:rsidRPr="00672FA5">
        <w:rPr>
          <w:rFonts w:ascii="Arial" w:hAnsi="Arial" w:cs="Arial"/>
        </w:rPr>
        <w:t xml:space="preserve"> </w:t>
      </w:r>
      <w:r w:rsidR="002F4242">
        <w:rPr>
          <w:rFonts w:ascii="Arial" w:hAnsi="Arial" w:cs="Arial"/>
        </w:rPr>
        <w:t>0</w:t>
      </w:r>
      <w:r w:rsidR="00890E71">
        <w:rPr>
          <w:rFonts w:ascii="Arial" w:hAnsi="Arial" w:cs="Arial"/>
        </w:rPr>
        <w:t>,</w:t>
      </w:r>
      <w:r w:rsidR="009E5EE1">
        <w:rPr>
          <w:rFonts w:ascii="Arial" w:hAnsi="Arial" w:cs="Arial"/>
        </w:rPr>
        <w:t>5</w:t>
      </w:r>
      <w:r w:rsidR="00734F96" w:rsidRPr="00672FA5">
        <w:rPr>
          <w:rFonts w:ascii="Arial" w:hAnsi="Arial" w:cs="Arial"/>
        </w:rPr>
        <w:t>%</w:t>
      </w:r>
      <w:r w:rsidR="00962E27" w:rsidRPr="00672FA5">
        <w:rPr>
          <w:rFonts w:ascii="Arial" w:hAnsi="Arial" w:cs="Arial"/>
        </w:rPr>
        <w:t xml:space="preserve"> </w:t>
      </w:r>
      <w:r w:rsidR="00220F9B">
        <w:rPr>
          <w:rFonts w:ascii="Arial" w:hAnsi="Arial" w:cs="Arial"/>
        </w:rPr>
        <w:t>выше</w:t>
      </w:r>
      <w:r w:rsidR="00460DF3">
        <w:rPr>
          <w:rFonts w:ascii="Arial" w:hAnsi="Arial" w:cs="Arial"/>
        </w:rPr>
        <w:t xml:space="preserve"> </w:t>
      </w:r>
      <w:r w:rsidR="006C3CBA" w:rsidRPr="00672FA5">
        <w:rPr>
          <w:rFonts w:ascii="Arial" w:hAnsi="Arial" w:cs="Arial"/>
        </w:rPr>
        <w:t>средне</w:t>
      </w:r>
      <w:r w:rsidR="00B437D6">
        <w:rPr>
          <w:rFonts w:ascii="Arial" w:hAnsi="Arial" w:cs="Arial"/>
        </w:rPr>
        <w:t>взвешенной</w:t>
      </w:r>
      <w:r w:rsidR="006C3CBA" w:rsidRPr="00672FA5">
        <w:rPr>
          <w:rFonts w:ascii="Arial" w:hAnsi="Arial" w:cs="Arial"/>
        </w:rPr>
        <w:t xml:space="preserve"> цены</w:t>
      </w:r>
      <w:r w:rsidR="005F7C2F">
        <w:rPr>
          <w:rFonts w:ascii="Arial" w:hAnsi="Arial" w:cs="Arial"/>
        </w:rPr>
        <w:t xml:space="preserve"> квадратного метра</w:t>
      </w:r>
      <w:r w:rsidR="007A120C" w:rsidRPr="00672FA5">
        <w:rPr>
          <w:rFonts w:ascii="Arial" w:hAnsi="Arial" w:cs="Arial"/>
        </w:rPr>
        <w:t xml:space="preserve"> в</w:t>
      </w:r>
      <w:r w:rsidR="003C1AB5">
        <w:rPr>
          <w:rFonts w:ascii="Arial" w:hAnsi="Arial" w:cs="Arial"/>
        </w:rPr>
        <w:t xml:space="preserve"> ию</w:t>
      </w:r>
      <w:r w:rsidR="009E5EE1">
        <w:rPr>
          <w:rFonts w:ascii="Arial" w:hAnsi="Arial" w:cs="Arial"/>
        </w:rPr>
        <w:t>л</w:t>
      </w:r>
      <w:r w:rsidR="003C1AB5">
        <w:rPr>
          <w:rFonts w:ascii="Arial" w:hAnsi="Arial" w:cs="Arial"/>
        </w:rPr>
        <w:t>е</w:t>
      </w:r>
      <w:r w:rsidR="00294A1B" w:rsidRPr="00672FA5">
        <w:rPr>
          <w:rFonts w:ascii="Arial" w:hAnsi="Arial" w:cs="Arial"/>
        </w:rPr>
        <w:t xml:space="preserve"> 201</w:t>
      </w:r>
      <w:r w:rsidR="006B7FF7">
        <w:rPr>
          <w:rFonts w:ascii="Arial" w:hAnsi="Arial" w:cs="Arial"/>
        </w:rPr>
        <w:t>8</w:t>
      </w:r>
      <w:r w:rsidR="00973B74" w:rsidRPr="00672FA5">
        <w:rPr>
          <w:rFonts w:ascii="Arial" w:hAnsi="Arial" w:cs="Arial"/>
        </w:rPr>
        <w:t xml:space="preserve"> г</w:t>
      </w:r>
      <w:r w:rsidR="007B2D00">
        <w:rPr>
          <w:rFonts w:ascii="Arial" w:hAnsi="Arial" w:cs="Arial"/>
        </w:rPr>
        <w:t>ода</w:t>
      </w:r>
      <w:r w:rsidR="00973B74" w:rsidRPr="00672FA5">
        <w:rPr>
          <w:rFonts w:ascii="Arial" w:hAnsi="Arial" w:cs="Arial"/>
        </w:rPr>
        <w:t>.</w:t>
      </w:r>
      <w:r w:rsidR="00B04103" w:rsidRPr="00672FA5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39"/>
        <w:tblW w:w="1020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962"/>
        <w:gridCol w:w="7244"/>
      </w:tblGrid>
      <w:tr w:rsidR="003310E0" w:rsidRPr="0061154E" w:rsidTr="003310E0">
        <w:trPr>
          <w:trHeight w:val="649"/>
        </w:trPr>
        <w:tc>
          <w:tcPr>
            <w:tcW w:w="2962" w:type="dxa"/>
            <w:shd w:val="clear" w:color="auto" w:fill="F79646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</w:t>
            </w:r>
          </w:p>
        </w:tc>
        <w:tc>
          <w:tcPr>
            <w:tcW w:w="7244" w:type="dxa"/>
            <w:tcBorders>
              <w:bottom w:val="single" w:sz="12" w:space="0" w:color="FFFFFF"/>
            </w:tcBorders>
            <w:shd w:val="clear" w:color="auto" w:fill="F79646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b/>
              </w:rPr>
            </w:pPr>
            <w:r w:rsidRPr="0061154E">
              <w:rPr>
                <w:rFonts w:ascii="Arial" w:hAnsi="Arial" w:cs="Arial"/>
                <w:b/>
              </w:rPr>
              <w:t xml:space="preserve">Средняя цена 1 </w:t>
            </w:r>
            <w:proofErr w:type="spellStart"/>
            <w:r w:rsidRPr="0061154E">
              <w:rPr>
                <w:rFonts w:ascii="Arial" w:hAnsi="Arial" w:cs="Arial"/>
                <w:b/>
              </w:rPr>
              <w:t>кв.м</w:t>
            </w:r>
            <w:proofErr w:type="spellEnd"/>
            <w:r w:rsidRPr="0061154E">
              <w:rPr>
                <w:rFonts w:ascii="Arial" w:hAnsi="Arial" w:cs="Arial"/>
                <w:b/>
              </w:rPr>
              <w:t>., руб.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Август 2017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52 316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Сентябрь 2017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52 484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 2017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51 831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Ноябрь 2017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51 940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Декабрь 2017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51 895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Январь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51 518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Февраль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51 903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51 122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Апрель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51 116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  <w:hideMark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Май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51 861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Июнь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51 917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Июль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52 272</w:t>
            </w:r>
          </w:p>
        </w:tc>
      </w:tr>
      <w:tr w:rsidR="003310E0" w:rsidRPr="0061154E" w:rsidTr="0033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Август 2018</w:t>
            </w:r>
          </w:p>
        </w:tc>
        <w:tc>
          <w:tcPr>
            <w:tcW w:w="72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3310E0" w:rsidRPr="0061154E" w:rsidRDefault="003310E0" w:rsidP="00331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52 531</w:t>
            </w:r>
          </w:p>
        </w:tc>
      </w:tr>
    </w:tbl>
    <w:p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6C3CBA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6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CB62B8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EE3FF1">
        <w:rPr>
          <w:rFonts w:ascii="Arial" w:hAnsi="Arial" w:cs="Arial"/>
        </w:rPr>
        <w:t>августе</w:t>
      </w:r>
      <w:r w:rsidR="005F3DAC">
        <w:rPr>
          <w:rFonts w:ascii="Arial" w:hAnsi="Arial" w:cs="Arial"/>
        </w:rPr>
        <w:t xml:space="preserve"> 201</w:t>
      </w:r>
      <w:r w:rsidR="00C4375C">
        <w:rPr>
          <w:rFonts w:ascii="Arial" w:hAnsi="Arial" w:cs="Arial"/>
        </w:rPr>
        <w:t>8</w:t>
      </w:r>
      <w:r w:rsidR="00CC5B52" w:rsidRPr="00672FA5">
        <w:rPr>
          <w:rFonts w:ascii="Arial" w:hAnsi="Arial" w:cs="Arial"/>
        </w:rPr>
        <w:t xml:space="preserve"> г.</w:t>
      </w:r>
      <w:r w:rsidR="00FF7A00">
        <w:rPr>
          <w:rFonts w:ascii="Arial" w:hAnsi="Arial" w:cs="Arial"/>
        </w:rPr>
        <w:t xml:space="preserve"> цена эконом-класса</w:t>
      </w:r>
      <w:r w:rsidR="001D0741">
        <w:rPr>
          <w:rFonts w:ascii="Arial" w:hAnsi="Arial" w:cs="Arial"/>
        </w:rPr>
        <w:t xml:space="preserve"> увеличилась на </w:t>
      </w:r>
      <w:r w:rsidR="00EE3FF1">
        <w:rPr>
          <w:rFonts w:ascii="Arial" w:hAnsi="Arial" w:cs="Arial"/>
        </w:rPr>
        <w:t>114</w:t>
      </w:r>
      <w:r w:rsidR="001D0741">
        <w:rPr>
          <w:rFonts w:ascii="Arial" w:hAnsi="Arial" w:cs="Arial"/>
        </w:rPr>
        <w:t xml:space="preserve"> руб. (+</w:t>
      </w:r>
      <w:r w:rsidR="00DE5E68">
        <w:rPr>
          <w:rFonts w:ascii="Arial" w:hAnsi="Arial" w:cs="Arial"/>
        </w:rPr>
        <w:t>0</w:t>
      </w:r>
      <w:r w:rsidR="001D0741">
        <w:rPr>
          <w:rFonts w:ascii="Arial" w:hAnsi="Arial" w:cs="Arial"/>
        </w:rPr>
        <w:t>,</w:t>
      </w:r>
      <w:r w:rsidR="00EE3FF1">
        <w:rPr>
          <w:rFonts w:ascii="Arial" w:hAnsi="Arial" w:cs="Arial"/>
        </w:rPr>
        <w:t>25</w:t>
      </w:r>
      <w:r w:rsidR="001D0741">
        <w:rPr>
          <w:rFonts w:ascii="Arial" w:hAnsi="Arial" w:cs="Arial"/>
        </w:rPr>
        <w:t>%)</w:t>
      </w:r>
      <w:r w:rsidR="00FF7A00">
        <w:rPr>
          <w:rFonts w:ascii="Arial" w:hAnsi="Arial" w:cs="Arial"/>
        </w:rPr>
        <w:t xml:space="preserve">. </w:t>
      </w:r>
      <w:r w:rsidR="00792643">
        <w:rPr>
          <w:rFonts w:ascii="Arial" w:hAnsi="Arial" w:cs="Arial"/>
        </w:rPr>
        <w:t>Цена среднего класса по</w:t>
      </w:r>
      <w:r w:rsidR="002237C4">
        <w:rPr>
          <w:rFonts w:ascii="Arial" w:hAnsi="Arial" w:cs="Arial"/>
        </w:rPr>
        <w:t>высилась</w:t>
      </w:r>
      <w:r w:rsidR="00CA01C7" w:rsidRPr="00B0645B">
        <w:rPr>
          <w:rFonts w:ascii="Arial" w:hAnsi="Arial" w:cs="Arial"/>
        </w:rPr>
        <w:t xml:space="preserve"> </w:t>
      </w:r>
      <w:bookmarkStart w:id="1" w:name="_Hlk514099875"/>
      <w:r w:rsidR="00CA01C7" w:rsidRPr="00B0645B">
        <w:rPr>
          <w:rFonts w:ascii="Arial" w:hAnsi="Arial" w:cs="Arial"/>
        </w:rPr>
        <w:t>на</w:t>
      </w:r>
      <w:r w:rsidR="00246129">
        <w:rPr>
          <w:rFonts w:ascii="Arial" w:hAnsi="Arial" w:cs="Arial"/>
        </w:rPr>
        <w:t xml:space="preserve"> </w:t>
      </w:r>
      <w:r w:rsidR="00EE3FF1">
        <w:rPr>
          <w:rFonts w:ascii="Arial" w:hAnsi="Arial" w:cs="Arial"/>
        </w:rPr>
        <w:t>360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2237C4">
        <w:rPr>
          <w:rFonts w:ascii="Arial" w:hAnsi="Arial" w:cs="Arial"/>
        </w:rPr>
        <w:t>+</w:t>
      </w:r>
      <w:r w:rsidR="00246129">
        <w:rPr>
          <w:rFonts w:ascii="Arial" w:hAnsi="Arial" w:cs="Arial"/>
        </w:rPr>
        <w:t>0</w:t>
      </w:r>
      <w:r w:rsidR="00792643">
        <w:rPr>
          <w:rFonts w:ascii="Arial" w:hAnsi="Arial" w:cs="Arial"/>
        </w:rPr>
        <w:t>,</w:t>
      </w:r>
      <w:r w:rsidR="00EE3FF1">
        <w:rPr>
          <w:rFonts w:ascii="Arial" w:hAnsi="Arial" w:cs="Arial"/>
        </w:rPr>
        <w:t>74</w:t>
      </w:r>
      <w:r w:rsidR="00CC5B52" w:rsidRPr="00B0645B">
        <w:rPr>
          <w:rFonts w:ascii="Arial" w:hAnsi="Arial" w:cs="Arial"/>
        </w:rPr>
        <w:t>%)</w:t>
      </w:r>
      <w:bookmarkEnd w:id="1"/>
      <w:r w:rsidR="00CC5B52" w:rsidRPr="00B0645B">
        <w:rPr>
          <w:rFonts w:ascii="Arial" w:hAnsi="Arial" w:cs="Arial"/>
        </w:rPr>
        <w:t>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B47376">
        <w:rPr>
          <w:rFonts w:ascii="Arial" w:hAnsi="Arial" w:cs="Arial"/>
        </w:rPr>
        <w:t>по</w:t>
      </w:r>
      <w:r w:rsidR="00F87BA2">
        <w:rPr>
          <w:rFonts w:ascii="Arial" w:hAnsi="Arial" w:cs="Arial"/>
        </w:rPr>
        <w:t>д</w:t>
      </w:r>
      <w:r w:rsidR="00EE3FF1">
        <w:rPr>
          <w:rFonts w:ascii="Arial" w:hAnsi="Arial" w:cs="Arial"/>
        </w:rPr>
        <w:t>орожал</w:t>
      </w:r>
      <w:r w:rsidR="001F3F68">
        <w:rPr>
          <w:rFonts w:ascii="Arial" w:hAnsi="Arial" w:cs="Arial"/>
        </w:rPr>
        <w:t xml:space="preserve"> на</w:t>
      </w:r>
      <w:r w:rsidR="00FF7A00">
        <w:rPr>
          <w:rFonts w:ascii="Arial" w:hAnsi="Arial" w:cs="Arial"/>
        </w:rPr>
        <w:t xml:space="preserve"> </w:t>
      </w:r>
      <w:r w:rsidR="00EE3FF1">
        <w:rPr>
          <w:rFonts w:ascii="Arial" w:hAnsi="Arial" w:cs="Arial"/>
        </w:rPr>
        <w:t>597</w:t>
      </w:r>
      <w:r w:rsidR="00DE2314">
        <w:rPr>
          <w:rFonts w:ascii="Arial" w:hAnsi="Arial" w:cs="Arial"/>
        </w:rPr>
        <w:t xml:space="preserve"> руб. (</w:t>
      </w:r>
      <w:r w:rsidR="00454A6F">
        <w:rPr>
          <w:rFonts w:ascii="Arial" w:hAnsi="Arial" w:cs="Arial"/>
        </w:rPr>
        <w:t>+</w:t>
      </w:r>
      <w:r w:rsidR="00246129">
        <w:rPr>
          <w:rFonts w:ascii="Arial" w:hAnsi="Arial" w:cs="Arial"/>
        </w:rPr>
        <w:t>0</w:t>
      </w:r>
      <w:r w:rsidR="002F3D33">
        <w:rPr>
          <w:rFonts w:ascii="Arial" w:hAnsi="Arial" w:cs="Arial"/>
        </w:rPr>
        <w:t>,</w:t>
      </w:r>
      <w:r w:rsidR="00454A6F">
        <w:rPr>
          <w:rFonts w:ascii="Arial" w:hAnsi="Arial" w:cs="Arial"/>
        </w:rPr>
        <w:t>98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 xml:space="preserve">. </w:t>
      </w:r>
      <w:r w:rsidR="0093389C">
        <w:rPr>
          <w:rFonts w:ascii="Arial" w:hAnsi="Arial" w:cs="Arial"/>
        </w:rPr>
        <w:t>Бизнес-класс подорожал на</w:t>
      </w:r>
      <w:r w:rsidR="00246129">
        <w:rPr>
          <w:rFonts w:ascii="Arial" w:hAnsi="Arial" w:cs="Arial"/>
        </w:rPr>
        <w:t xml:space="preserve"> </w:t>
      </w:r>
      <w:r w:rsidR="0084246F">
        <w:rPr>
          <w:rFonts w:ascii="Arial" w:hAnsi="Arial" w:cs="Arial"/>
        </w:rPr>
        <w:t>189</w:t>
      </w:r>
      <w:r w:rsidR="003E39BA">
        <w:rPr>
          <w:rFonts w:ascii="Arial" w:hAnsi="Arial" w:cs="Arial"/>
        </w:rPr>
        <w:t xml:space="preserve"> руб.</w:t>
      </w:r>
      <w:r w:rsidR="0093389C">
        <w:rPr>
          <w:rFonts w:ascii="Arial" w:hAnsi="Arial" w:cs="Arial"/>
        </w:rPr>
        <w:t xml:space="preserve"> (+</w:t>
      </w:r>
      <w:r w:rsidR="00246129">
        <w:rPr>
          <w:rFonts w:ascii="Arial" w:hAnsi="Arial" w:cs="Arial"/>
        </w:rPr>
        <w:t>0</w:t>
      </w:r>
      <w:r w:rsidR="0093389C">
        <w:rPr>
          <w:rFonts w:ascii="Arial" w:hAnsi="Arial" w:cs="Arial"/>
        </w:rPr>
        <w:t>,</w:t>
      </w:r>
      <w:r w:rsidR="0084246F">
        <w:rPr>
          <w:rFonts w:ascii="Arial" w:hAnsi="Arial" w:cs="Arial"/>
        </w:rPr>
        <w:t>22</w:t>
      </w:r>
      <w:r w:rsidR="0093389C">
        <w:rPr>
          <w:rFonts w:ascii="Arial" w:hAnsi="Arial" w:cs="Arial"/>
        </w:rPr>
        <w:t xml:space="preserve">%).  </w:t>
      </w:r>
      <w:r w:rsidR="00870520">
        <w:rPr>
          <w:rFonts w:ascii="Arial" w:hAnsi="Arial" w:cs="Arial"/>
        </w:rPr>
        <w:t xml:space="preserve">Элитный класс подешевел на </w:t>
      </w:r>
      <w:r w:rsidR="0084246F">
        <w:rPr>
          <w:rFonts w:ascii="Arial" w:hAnsi="Arial" w:cs="Arial"/>
        </w:rPr>
        <w:t>121</w:t>
      </w:r>
      <w:r w:rsidR="00345520">
        <w:rPr>
          <w:rFonts w:ascii="Arial" w:hAnsi="Arial" w:cs="Arial"/>
        </w:rPr>
        <w:t xml:space="preserve"> руб. (-0,</w:t>
      </w:r>
      <w:r w:rsidR="0084246F">
        <w:rPr>
          <w:rFonts w:ascii="Arial" w:hAnsi="Arial" w:cs="Arial"/>
        </w:rPr>
        <w:t>13</w:t>
      </w:r>
      <w:r w:rsidR="00345520">
        <w:rPr>
          <w:rFonts w:ascii="Arial" w:hAnsi="Arial" w:cs="Arial"/>
        </w:rPr>
        <w:t>%)</w:t>
      </w:r>
      <w:r w:rsidR="00B44E2D">
        <w:rPr>
          <w:rFonts w:ascii="Arial" w:hAnsi="Arial" w:cs="Arial"/>
        </w:rPr>
        <w:t>.</w:t>
      </w:r>
    </w:p>
    <w:p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5168" behindDoc="0" locked="0" layoutInCell="1" allowOverlap="1" wp14:anchorId="1CA220E1" wp14:editId="12D4164E">
            <wp:simplePos x="0" y="0"/>
            <wp:positionH relativeFrom="column">
              <wp:posOffset>2540</wp:posOffset>
            </wp:positionH>
            <wp:positionV relativeFrom="paragraph">
              <wp:posOffset>174625</wp:posOffset>
            </wp:positionV>
            <wp:extent cx="6477000" cy="2933700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1293C" w:rsidRDefault="0061293C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1016D" w:rsidRDefault="00A1016D" w:rsidP="0099516F">
      <w:pPr>
        <w:ind w:firstLine="708"/>
        <w:jc w:val="both"/>
        <w:rPr>
          <w:rFonts w:ascii="Arial" w:hAnsi="Arial" w:cs="Arial"/>
          <w:b/>
        </w:rPr>
      </w:pPr>
    </w:p>
    <w:p w:rsidR="0099516F" w:rsidRDefault="002A5828" w:rsidP="00995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374C" w:rsidRPr="00672FA5">
        <w:rPr>
          <w:rFonts w:ascii="Arial" w:hAnsi="Arial" w:cs="Arial"/>
          <w:b/>
        </w:rPr>
        <w:t xml:space="preserve">. </w:t>
      </w:r>
      <w:r w:rsidR="003E0690" w:rsidRPr="003E0690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:rsidR="004975F2" w:rsidRDefault="004975F2" w:rsidP="00995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310E0" w:rsidRDefault="006309F7" w:rsidP="009C31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1065A7">
        <w:rPr>
          <w:rFonts w:ascii="Arial" w:hAnsi="Arial" w:cs="Arial"/>
        </w:rPr>
        <w:t>августе</w:t>
      </w:r>
      <w:r>
        <w:rPr>
          <w:rFonts w:ascii="Arial" w:hAnsi="Arial" w:cs="Arial"/>
        </w:rPr>
        <w:t xml:space="preserve"> 2018 года</w:t>
      </w:r>
      <w:r w:rsidR="001065A7">
        <w:rPr>
          <w:rFonts w:ascii="Arial" w:hAnsi="Arial" w:cs="Arial"/>
        </w:rPr>
        <w:t xml:space="preserve"> уверенно</w:t>
      </w:r>
      <w:r w:rsidR="0011283C">
        <w:rPr>
          <w:rFonts w:ascii="Arial" w:hAnsi="Arial" w:cs="Arial"/>
        </w:rPr>
        <w:t xml:space="preserve"> росли цены </w:t>
      </w:r>
      <w:r w:rsidR="00926362">
        <w:rPr>
          <w:rFonts w:ascii="Arial" w:hAnsi="Arial" w:cs="Arial"/>
        </w:rPr>
        <w:t xml:space="preserve">по всем основным классам жилья. Застройщики поднимают цены на фоне опасений покупателей о скором подорожании жилья в связи с изменениями в законодательстве о долевом строительстве. </w:t>
      </w:r>
    </w:p>
    <w:p w:rsidR="003310E0" w:rsidRDefault="00E96584" w:rsidP="009C31A8">
      <w:pPr>
        <w:ind w:firstLine="708"/>
        <w:jc w:val="both"/>
        <w:rPr>
          <w:rFonts w:ascii="Arial" w:hAnsi="Arial" w:cs="Arial"/>
        </w:rPr>
      </w:pPr>
      <w:r w:rsidRPr="00E96584">
        <w:rPr>
          <w:rFonts w:ascii="Arial" w:hAnsi="Arial" w:cs="Arial"/>
        </w:rPr>
        <w:t xml:space="preserve">ООО «Стандарт» продлено разрешение на строительство 25-этажного жилого дома на 198 квартир по пр. Стачки, 188/3. </w:t>
      </w:r>
      <w:r w:rsidR="00107D50">
        <w:rPr>
          <w:rFonts w:ascii="Arial" w:hAnsi="Arial" w:cs="Arial"/>
        </w:rPr>
        <w:t xml:space="preserve">Общая площадь квартир составит </w:t>
      </w:r>
      <w:r w:rsidRPr="00E96584">
        <w:rPr>
          <w:rFonts w:ascii="Arial" w:hAnsi="Arial" w:cs="Arial"/>
        </w:rPr>
        <w:t>11 тыс. кв. м. Сдать жилой дом планируют во втором квартале 2019 года.</w:t>
      </w:r>
    </w:p>
    <w:p w:rsidR="00E96584" w:rsidRDefault="00E96584" w:rsidP="009C31A8">
      <w:pPr>
        <w:ind w:firstLine="708"/>
        <w:jc w:val="both"/>
        <w:rPr>
          <w:rFonts w:ascii="Arial" w:hAnsi="Arial" w:cs="Arial"/>
        </w:rPr>
      </w:pPr>
      <w:r w:rsidRPr="00E96584">
        <w:rPr>
          <w:rFonts w:ascii="Arial" w:hAnsi="Arial" w:cs="Arial"/>
        </w:rPr>
        <w:t xml:space="preserve">Разрешение на строительство в центре </w:t>
      </w:r>
      <w:proofErr w:type="spellStart"/>
      <w:r w:rsidRPr="00E96584">
        <w:rPr>
          <w:rFonts w:ascii="Arial" w:hAnsi="Arial" w:cs="Arial"/>
        </w:rPr>
        <w:t>Ростова</w:t>
      </w:r>
      <w:proofErr w:type="spellEnd"/>
      <w:r w:rsidRPr="00E96584">
        <w:rPr>
          <w:rFonts w:ascii="Arial" w:hAnsi="Arial" w:cs="Arial"/>
        </w:rPr>
        <w:t>-на-Дону получила компания «</w:t>
      </w:r>
      <w:proofErr w:type="spellStart"/>
      <w:r w:rsidRPr="00E96584">
        <w:rPr>
          <w:rFonts w:ascii="Arial" w:hAnsi="Arial" w:cs="Arial"/>
        </w:rPr>
        <w:t>Ростовстройпроект</w:t>
      </w:r>
      <w:proofErr w:type="spellEnd"/>
      <w:r w:rsidRPr="00E96584">
        <w:rPr>
          <w:rFonts w:ascii="Arial" w:hAnsi="Arial" w:cs="Arial"/>
        </w:rPr>
        <w:t>»</w:t>
      </w:r>
      <w:r w:rsidR="00EE5D2F">
        <w:rPr>
          <w:rFonts w:ascii="Arial" w:hAnsi="Arial" w:cs="Arial"/>
        </w:rPr>
        <w:t>, которая</w:t>
      </w:r>
      <w:r w:rsidRPr="00E96584">
        <w:rPr>
          <w:rFonts w:ascii="Arial" w:hAnsi="Arial" w:cs="Arial"/>
        </w:rPr>
        <w:t xml:space="preserve"> планирует построить 18-этажный жилой дом на 72 квартиры по адресу пр. Чехова, 51. Жилая площадь объекта составит около 6 тыс. кв. м.</w:t>
      </w:r>
    </w:p>
    <w:p w:rsidR="00466E04" w:rsidRDefault="00466E04" w:rsidP="009C31A8">
      <w:pPr>
        <w:ind w:firstLine="708"/>
        <w:jc w:val="both"/>
        <w:rPr>
          <w:rFonts w:ascii="Arial" w:hAnsi="Arial" w:cs="Arial"/>
        </w:rPr>
      </w:pPr>
      <w:r w:rsidRPr="005673F6">
        <w:rPr>
          <w:rFonts w:ascii="Arial" w:hAnsi="Arial" w:cs="Arial"/>
        </w:rPr>
        <w:t>Продлено разрешение на строительство 19-этажного жилого дома по адресу пер. Зеркальный, 7, на 272 квартиры с жилой площадью более 10,3 тыс. кв. м краснодарскому ООО «Стрижи Групп». Стоимость строительства составит 323 млн руб. Дата ввода объекта в эксплуатацию несколько раз откладывалась. По последним данным, дом должны ввести в строй в ноябре 2020 года.</w:t>
      </w:r>
    </w:p>
    <w:p w:rsidR="00466E04" w:rsidRDefault="00466E04" w:rsidP="009C31A8">
      <w:pPr>
        <w:ind w:firstLine="708"/>
        <w:jc w:val="both"/>
        <w:rPr>
          <w:rFonts w:ascii="Arial" w:hAnsi="Arial" w:cs="Arial"/>
        </w:rPr>
      </w:pPr>
      <w:r w:rsidRPr="005673F6">
        <w:rPr>
          <w:rFonts w:ascii="Arial" w:hAnsi="Arial" w:cs="Arial"/>
        </w:rPr>
        <w:t>Разрешение на строительство жилого комплекса у рощи СКА на ул. Раздорская 2а получило ООО «Гефест Южный»</w:t>
      </w:r>
      <w:r>
        <w:rPr>
          <w:rFonts w:ascii="Arial" w:hAnsi="Arial" w:cs="Arial"/>
        </w:rPr>
        <w:t>, где компания</w:t>
      </w:r>
      <w:r w:rsidRPr="005673F6">
        <w:rPr>
          <w:rFonts w:ascii="Arial" w:hAnsi="Arial" w:cs="Arial"/>
        </w:rPr>
        <w:t xml:space="preserve"> планирует построить два 25-этажных дома с суммарной жилой площадью около 25 тыс. </w:t>
      </w:r>
      <w:proofErr w:type="spellStart"/>
      <w:r w:rsidRPr="005673F6">
        <w:rPr>
          <w:rFonts w:ascii="Arial" w:hAnsi="Arial" w:cs="Arial"/>
        </w:rPr>
        <w:t>кв</w:t>
      </w:r>
      <w:proofErr w:type="spellEnd"/>
      <w:r w:rsidRPr="005673F6">
        <w:rPr>
          <w:rFonts w:ascii="Arial" w:hAnsi="Arial" w:cs="Arial"/>
        </w:rPr>
        <w:t xml:space="preserve"> м. (607 квартир). Приблизительная стоимость возведения этого ЖК составляет 1,5 млрд руб.</w:t>
      </w:r>
    </w:p>
    <w:p w:rsidR="00E96584" w:rsidRPr="00E96584" w:rsidRDefault="00E96584" w:rsidP="00E96584">
      <w:pPr>
        <w:ind w:firstLine="708"/>
        <w:jc w:val="both"/>
        <w:rPr>
          <w:rFonts w:ascii="Arial" w:hAnsi="Arial" w:cs="Arial"/>
        </w:rPr>
      </w:pPr>
      <w:r w:rsidRPr="00E96584">
        <w:rPr>
          <w:rFonts w:ascii="Arial" w:hAnsi="Arial" w:cs="Arial"/>
        </w:rPr>
        <w:t>Разрешение на строительство двух 25-этажных домов на 562 квартиры с жилой площадью более 24 тыс. кв. м выдано строительной компании «Елена». Участок расположен по пер. Днепровск</w:t>
      </w:r>
      <w:r w:rsidR="00EE5D2F">
        <w:rPr>
          <w:rFonts w:ascii="Arial" w:hAnsi="Arial" w:cs="Arial"/>
        </w:rPr>
        <w:t>ому</w:t>
      </w:r>
      <w:r w:rsidRPr="00E96584">
        <w:rPr>
          <w:rFonts w:ascii="Arial" w:hAnsi="Arial" w:cs="Arial"/>
        </w:rPr>
        <w:t xml:space="preserve">, 117. </w:t>
      </w:r>
    </w:p>
    <w:p w:rsidR="005673F6" w:rsidRDefault="005673F6" w:rsidP="005673F6">
      <w:pPr>
        <w:ind w:firstLine="708"/>
        <w:jc w:val="both"/>
        <w:rPr>
          <w:rFonts w:ascii="Arial" w:hAnsi="Arial" w:cs="Arial"/>
        </w:rPr>
      </w:pPr>
    </w:p>
    <w:p w:rsidR="00E96584" w:rsidRDefault="00E96584" w:rsidP="009C31A8">
      <w:pPr>
        <w:ind w:firstLine="708"/>
        <w:jc w:val="both"/>
        <w:rPr>
          <w:rFonts w:ascii="Arial" w:hAnsi="Arial" w:cs="Arial"/>
        </w:rPr>
      </w:pPr>
    </w:p>
    <w:p w:rsidR="003310E0" w:rsidRDefault="003310E0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466E04" w:rsidRDefault="00466E04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37121E" w:rsidRDefault="0037121E" w:rsidP="009C31A8">
      <w:pPr>
        <w:ind w:firstLine="708"/>
        <w:jc w:val="both"/>
        <w:rPr>
          <w:rFonts w:ascii="Arial" w:hAnsi="Arial" w:cs="Arial"/>
        </w:rPr>
      </w:pPr>
    </w:p>
    <w:p w:rsidR="0037121E" w:rsidRDefault="0037121E" w:rsidP="009C31A8">
      <w:pPr>
        <w:ind w:firstLine="708"/>
        <w:jc w:val="both"/>
        <w:rPr>
          <w:rFonts w:ascii="Arial" w:hAnsi="Arial" w:cs="Arial"/>
        </w:rPr>
      </w:pPr>
    </w:p>
    <w:p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:rsidR="0081376A" w:rsidRDefault="0081376A" w:rsidP="009C31A8">
      <w:pPr>
        <w:ind w:firstLine="708"/>
        <w:jc w:val="both"/>
        <w:rPr>
          <w:rFonts w:ascii="Arial" w:hAnsi="Arial" w:cs="Arial"/>
        </w:rPr>
      </w:pPr>
    </w:p>
    <w:p w:rsidR="0081376A" w:rsidRDefault="0081376A" w:rsidP="009C31A8">
      <w:pPr>
        <w:ind w:firstLine="708"/>
        <w:jc w:val="both"/>
        <w:rPr>
          <w:rFonts w:ascii="Arial" w:hAnsi="Arial" w:cs="Arial"/>
        </w:rPr>
      </w:pPr>
    </w:p>
    <w:p w:rsidR="00107D50" w:rsidRDefault="00107D50" w:rsidP="009C31A8">
      <w:pPr>
        <w:ind w:firstLine="708"/>
        <w:jc w:val="both"/>
        <w:rPr>
          <w:rFonts w:ascii="Arial" w:hAnsi="Arial" w:cs="Arial"/>
        </w:rPr>
      </w:pPr>
      <w:bookmarkStart w:id="2" w:name="_GoBack"/>
      <w:bookmarkEnd w:id="2"/>
    </w:p>
    <w:p w:rsidR="0081376A" w:rsidRDefault="0081376A" w:rsidP="009C31A8">
      <w:pPr>
        <w:ind w:firstLine="708"/>
        <w:jc w:val="both"/>
        <w:rPr>
          <w:rFonts w:ascii="Arial" w:hAnsi="Arial" w:cs="Arial"/>
        </w:rPr>
      </w:pPr>
    </w:p>
    <w:p w:rsidR="00C4189F" w:rsidRDefault="00C4189F" w:rsidP="009C31A8">
      <w:pPr>
        <w:ind w:firstLine="708"/>
        <w:jc w:val="both"/>
        <w:rPr>
          <w:rFonts w:ascii="Arial" w:hAnsi="Arial" w:cs="Arial"/>
        </w:rPr>
      </w:pPr>
    </w:p>
    <w:p w:rsidR="00C4189F" w:rsidRDefault="00C4189F" w:rsidP="009C31A8">
      <w:pPr>
        <w:ind w:firstLine="708"/>
        <w:jc w:val="both"/>
        <w:rPr>
          <w:rFonts w:ascii="Arial" w:hAnsi="Arial" w:cs="Arial"/>
        </w:rPr>
      </w:pPr>
    </w:p>
    <w:p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EA0C68">
        <w:rPr>
          <w:rFonts w:ascii="Arial" w:hAnsi="Arial" w:cs="Arial"/>
          <w:sz w:val="20"/>
          <w:szCs w:val="20"/>
        </w:rPr>
        <w:t>8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6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79" w:rsidRDefault="00B63879" w:rsidP="00D35C70">
      <w:r>
        <w:separator/>
      </w:r>
    </w:p>
  </w:endnote>
  <w:endnote w:type="continuationSeparator" w:id="0">
    <w:p w:rsidR="00B63879" w:rsidRDefault="00B63879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61F406E3" wp14:editId="69B9203C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79" w:rsidRDefault="00B63879" w:rsidP="00D35C70">
      <w:r>
        <w:separator/>
      </w:r>
    </w:p>
  </w:footnote>
  <w:footnote w:type="continuationSeparator" w:id="0">
    <w:p w:rsidR="00B63879" w:rsidRDefault="00B63879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D7"/>
    <w:rsid w:val="0000095B"/>
    <w:rsid w:val="00000AF7"/>
    <w:rsid w:val="00001EA4"/>
    <w:rsid w:val="0000208F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99A"/>
    <w:rsid w:val="00010AE1"/>
    <w:rsid w:val="000112C6"/>
    <w:rsid w:val="0001154A"/>
    <w:rsid w:val="00011A96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4C0"/>
    <w:rsid w:val="000177C4"/>
    <w:rsid w:val="00017F51"/>
    <w:rsid w:val="00021640"/>
    <w:rsid w:val="000218CE"/>
    <w:rsid w:val="00021F6D"/>
    <w:rsid w:val="000225EA"/>
    <w:rsid w:val="00023D94"/>
    <w:rsid w:val="00024893"/>
    <w:rsid w:val="00024E79"/>
    <w:rsid w:val="0002501C"/>
    <w:rsid w:val="00025557"/>
    <w:rsid w:val="00025977"/>
    <w:rsid w:val="00025ACA"/>
    <w:rsid w:val="00025B7D"/>
    <w:rsid w:val="00025FD8"/>
    <w:rsid w:val="00026F69"/>
    <w:rsid w:val="00030F63"/>
    <w:rsid w:val="0003156C"/>
    <w:rsid w:val="00031CFD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6F7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3D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931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A9"/>
    <w:rsid w:val="000753D4"/>
    <w:rsid w:val="00075634"/>
    <w:rsid w:val="00075953"/>
    <w:rsid w:val="000763EF"/>
    <w:rsid w:val="0007752E"/>
    <w:rsid w:val="00077780"/>
    <w:rsid w:val="0007778A"/>
    <w:rsid w:val="00077D15"/>
    <w:rsid w:val="00080047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6CA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29D2"/>
    <w:rsid w:val="000A3B36"/>
    <w:rsid w:val="000A4260"/>
    <w:rsid w:val="000A49C5"/>
    <w:rsid w:val="000A4E4A"/>
    <w:rsid w:val="000A5D1D"/>
    <w:rsid w:val="000A642C"/>
    <w:rsid w:val="000A676B"/>
    <w:rsid w:val="000A733A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7C2"/>
    <w:rsid w:val="000C3DCE"/>
    <w:rsid w:val="000C429A"/>
    <w:rsid w:val="000C5C28"/>
    <w:rsid w:val="000C6444"/>
    <w:rsid w:val="000C64B7"/>
    <w:rsid w:val="000C65E8"/>
    <w:rsid w:val="000C685A"/>
    <w:rsid w:val="000C7CAA"/>
    <w:rsid w:val="000C7D2E"/>
    <w:rsid w:val="000D04B3"/>
    <w:rsid w:val="000D0D36"/>
    <w:rsid w:val="000D1A57"/>
    <w:rsid w:val="000D2047"/>
    <w:rsid w:val="000D24AB"/>
    <w:rsid w:val="000D309B"/>
    <w:rsid w:val="000D4A9B"/>
    <w:rsid w:val="000D58D0"/>
    <w:rsid w:val="000D647B"/>
    <w:rsid w:val="000D65CC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0FD"/>
    <w:rsid w:val="000F0D80"/>
    <w:rsid w:val="000F15F2"/>
    <w:rsid w:val="000F20BA"/>
    <w:rsid w:val="000F289F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117"/>
    <w:rsid w:val="00101346"/>
    <w:rsid w:val="00102047"/>
    <w:rsid w:val="001020A9"/>
    <w:rsid w:val="001027FD"/>
    <w:rsid w:val="00102A07"/>
    <w:rsid w:val="00102FE6"/>
    <w:rsid w:val="00104B5E"/>
    <w:rsid w:val="00105575"/>
    <w:rsid w:val="00105DEF"/>
    <w:rsid w:val="001065A7"/>
    <w:rsid w:val="001065D7"/>
    <w:rsid w:val="0010678B"/>
    <w:rsid w:val="00106851"/>
    <w:rsid w:val="00106E95"/>
    <w:rsid w:val="00106F24"/>
    <w:rsid w:val="00107573"/>
    <w:rsid w:val="00107D50"/>
    <w:rsid w:val="00110248"/>
    <w:rsid w:val="00110FF9"/>
    <w:rsid w:val="00112300"/>
    <w:rsid w:val="00112748"/>
    <w:rsid w:val="0011283C"/>
    <w:rsid w:val="00113832"/>
    <w:rsid w:val="00115889"/>
    <w:rsid w:val="00115FEE"/>
    <w:rsid w:val="0011603F"/>
    <w:rsid w:val="0011624A"/>
    <w:rsid w:val="0011641E"/>
    <w:rsid w:val="001170F0"/>
    <w:rsid w:val="00117C56"/>
    <w:rsid w:val="00120234"/>
    <w:rsid w:val="00120BD1"/>
    <w:rsid w:val="00120E80"/>
    <w:rsid w:val="001213C6"/>
    <w:rsid w:val="00121491"/>
    <w:rsid w:val="00122075"/>
    <w:rsid w:val="0012250E"/>
    <w:rsid w:val="001235CD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1B9"/>
    <w:rsid w:val="001352EE"/>
    <w:rsid w:val="00135CE6"/>
    <w:rsid w:val="0013654D"/>
    <w:rsid w:val="0013730E"/>
    <w:rsid w:val="00137EB3"/>
    <w:rsid w:val="001404E2"/>
    <w:rsid w:val="0014052C"/>
    <w:rsid w:val="00141238"/>
    <w:rsid w:val="00141631"/>
    <w:rsid w:val="00141C87"/>
    <w:rsid w:val="00141DD4"/>
    <w:rsid w:val="00143FF3"/>
    <w:rsid w:val="0014446E"/>
    <w:rsid w:val="0014480D"/>
    <w:rsid w:val="00144868"/>
    <w:rsid w:val="00144AF3"/>
    <w:rsid w:val="001453AB"/>
    <w:rsid w:val="00145D9E"/>
    <w:rsid w:val="001469D7"/>
    <w:rsid w:val="00147734"/>
    <w:rsid w:val="001478B0"/>
    <w:rsid w:val="001507B7"/>
    <w:rsid w:val="00150F56"/>
    <w:rsid w:val="001510F5"/>
    <w:rsid w:val="001528C6"/>
    <w:rsid w:val="001529BA"/>
    <w:rsid w:val="00152D77"/>
    <w:rsid w:val="00153BA7"/>
    <w:rsid w:val="00154270"/>
    <w:rsid w:val="00155C73"/>
    <w:rsid w:val="00156A8E"/>
    <w:rsid w:val="00157A68"/>
    <w:rsid w:val="0016069A"/>
    <w:rsid w:val="001629B8"/>
    <w:rsid w:val="001638DD"/>
    <w:rsid w:val="001638EB"/>
    <w:rsid w:val="00164603"/>
    <w:rsid w:val="001646EE"/>
    <w:rsid w:val="001674DF"/>
    <w:rsid w:val="00170455"/>
    <w:rsid w:val="001707E9"/>
    <w:rsid w:val="00170A2B"/>
    <w:rsid w:val="00170C22"/>
    <w:rsid w:val="00170F72"/>
    <w:rsid w:val="00171626"/>
    <w:rsid w:val="00171719"/>
    <w:rsid w:val="00172542"/>
    <w:rsid w:val="00172F25"/>
    <w:rsid w:val="00173CCD"/>
    <w:rsid w:val="00174D01"/>
    <w:rsid w:val="001752F0"/>
    <w:rsid w:val="001758CF"/>
    <w:rsid w:val="00175EAB"/>
    <w:rsid w:val="00175EEA"/>
    <w:rsid w:val="00175F47"/>
    <w:rsid w:val="00176661"/>
    <w:rsid w:val="00176A70"/>
    <w:rsid w:val="00176E20"/>
    <w:rsid w:val="001777CA"/>
    <w:rsid w:val="00177C11"/>
    <w:rsid w:val="00177D7E"/>
    <w:rsid w:val="001813B3"/>
    <w:rsid w:val="001817EE"/>
    <w:rsid w:val="00181E52"/>
    <w:rsid w:val="001829B4"/>
    <w:rsid w:val="0018344F"/>
    <w:rsid w:val="00183A0B"/>
    <w:rsid w:val="00183CEE"/>
    <w:rsid w:val="0018415E"/>
    <w:rsid w:val="00184169"/>
    <w:rsid w:val="001842E4"/>
    <w:rsid w:val="0018466A"/>
    <w:rsid w:val="00184AAB"/>
    <w:rsid w:val="00185320"/>
    <w:rsid w:val="0018536A"/>
    <w:rsid w:val="001853E8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368"/>
    <w:rsid w:val="00196D06"/>
    <w:rsid w:val="00196D74"/>
    <w:rsid w:val="00197297"/>
    <w:rsid w:val="001A0C49"/>
    <w:rsid w:val="001A0D55"/>
    <w:rsid w:val="001A24DE"/>
    <w:rsid w:val="001A253C"/>
    <w:rsid w:val="001A2602"/>
    <w:rsid w:val="001A30F1"/>
    <w:rsid w:val="001A3998"/>
    <w:rsid w:val="001A3CAC"/>
    <w:rsid w:val="001A3D4C"/>
    <w:rsid w:val="001A3E74"/>
    <w:rsid w:val="001A4609"/>
    <w:rsid w:val="001A46C2"/>
    <w:rsid w:val="001A50F5"/>
    <w:rsid w:val="001A5448"/>
    <w:rsid w:val="001A58A5"/>
    <w:rsid w:val="001A5954"/>
    <w:rsid w:val="001A5A30"/>
    <w:rsid w:val="001A5E7F"/>
    <w:rsid w:val="001A6540"/>
    <w:rsid w:val="001A6FAA"/>
    <w:rsid w:val="001A76BB"/>
    <w:rsid w:val="001A7818"/>
    <w:rsid w:val="001A7A11"/>
    <w:rsid w:val="001B01E2"/>
    <w:rsid w:val="001B05F5"/>
    <w:rsid w:val="001B1C0A"/>
    <w:rsid w:val="001B2207"/>
    <w:rsid w:val="001B2215"/>
    <w:rsid w:val="001B2FC5"/>
    <w:rsid w:val="001B362B"/>
    <w:rsid w:val="001B3947"/>
    <w:rsid w:val="001B3FC1"/>
    <w:rsid w:val="001B4B41"/>
    <w:rsid w:val="001B5453"/>
    <w:rsid w:val="001B61AC"/>
    <w:rsid w:val="001B6AD0"/>
    <w:rsid w:val="001B732C"/>
    <w:rsid w:val="001B742D"/>
    <w:rsid w:val="001B7E14"/>
    <w:rsid w:val="001C049B"/>
    <w:rsid w:val="001C0726"/>
    <w:rsid w:val="001C0BF8"/>
    <w:rsid w:val="001C15E4"/>
    <w:rsid w:val="001C16B0"/>
    <w:rsid w:val="001C24C9"/>
    <w:rsid w:val="001C371A"/>
    <w:rsid w:val="001C37EF"/>
    <w:rsid w:val="001C3ACB"/>
    <w:rsid w:val="001C40DE"/>
    <w:rsid w:val="001C4436"/>
    <w:rsid w:val="001C4581"/>
    <w:rsid w:val="001C5771"/>
    <w:rsid w:val="001C58D9"/>
    <w:rsid w:val="001C66D8"/>
    <w:rsid w:val="001C7D86"/>
    <w:rsid w:val="001D0741"/>
    <w:rsid w:val="001D094C"/>
    <w:rsid w:val="001D0F1B"/>
    <w:rsid w:val="001D15A0"/>
    <w:rsid w:val="001D18B3"/>
    <w:rsid w:val="001D1EAC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550C"/>
    <w:rsid w:val="001F5D2F"/>
    <w:rsid w:val="001F5DEF"/>
    <w:rsid w:val="001F5FEB"/>
    <w:rsid w:val="001F6C98"/>
    <w:rsid w:val="001F726F"/>
    <w:rsid w:val="001F7293"/>
    <w:rsid w:val="001F72EB"/>
    <w:rsid w:val="001F7663"/>
    <w:rsid w:val="001F7C1F"/>
    <w:rsid w:val="002009DB"/>
    <w:rsid w:val="00201A37"/>
    <w:rsid w:val="002035AF"/>
    <w:rsid w:val="002042D3"/>
    <w:rsid w:val="0020472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24D"/>
    <w:rsid w:val="00207422"/>
    <w:rsid w:val="00207444"/>
    <w:rsid w:val="00210CC2"/>
    <w:rsid w:val="00211506"/>
    <w:rsid w:val="002123B7"/>
    <w:rsid w:val="00212CBE"/>
    <w:rsid w:val="00213A71"/>
    <w:rsid w:val="00213C5A"/>
    <w:rsid w:val="00213D0B"/>
    <w:rsid w:val="00214A64"/>
    <w:rsid w:val="00214C5C"/>
    <w:rsid w:val="00215958"/>
    <w:rsid w:val="00215EEA"/>
    <w:rsid w:val="0021633F"/>
    <w:rsid w:val="00216508"/>
    <w:rsid w:val="002167B3"/>
    <w:rsid w:val="00216902"/>
    <w:rsid w:val="00216C58"/>
    <w:rsid w:val="0021743B"/>
    <w:rsid w:val="002204BE"/>
    <w:rsid w:val="00220F9B"/>
    <w:rsid w:val="00221296"/>
    <w:rsid w:val="00221436"/>
    <w:rsid w:val="00221A18"/>
    <w:rsid w:val="00221E99"/>
    <w:rsid w:val="00222658"/>
    <w:rsid w:val="00222936"/>
    <w:rsid w:val="00222A74"/>
    <w:rsid w:val="002237C4"/>
    <w:rsid w:val="002238AF"/>
    <w:rsid w:val="0022406B"/>
    <w:rsid w:val="0022483A"/>
    <w:rsid w:val="00224BAF"/>
    <w:rsid w:val="002262E1"/>
    <w:rsid w:val="00226FA5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65D1"/>
    <w:rsid w:val="00236B87"/>
    <w:rsid w:val="002370C8"/>
    <w:rsid w:val="00237E44"/>
    <w:rsid w:val="0024005A"/>
    <w:rsid w:val="00240823"/>
    <w:rsid w:val="0024094A"/>
    <w:rsid w:val="00240981"/>
    <w:rsid w:val="00241954"/>
    <w:rsid w:val="002429EC"/>
    <w:rsid w:val="00242DA3"/>
    <w:rsid w:val="002437B0"/>
    <w:rsid w:val="002439FF"/>
    <w:rsid w:val="00243CAC"/>
    <w:rsid w:val="002441D6"/>
    <w:rsid w:val="002449CC"/>
    <w:rsid w:val="0024559B"/>
    <w:rsid w:val="0024594A"/>
    <w:rsid w:val="00245AC4"/>
    <w:rsid w:val="00246129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9BB"/>
    <w:rsid w:val="00257D36"/>
    <w:rsid w:val="00260F20"/>
    <w:rsid w:val="002610D2"/>
    <w:rsid w:val="00262001"/>
    <w:rsid w:val="0026207D"/>
    <w:rsid w:val="002625F3"/>
    <w:rsid w:val="00262E68"/>
    <w:rsid w:val="002639A4"/>
    <w:rsid w:val="00264B4D"/>
    <w:rsid w:val="002650F7"/>
    <w:rsid w:val="0026612A"/>
    <w:rsid w:val="002661B7"/>
    <w:rsid w:val="0026713D"/>
    <w:rsid w:val="00270300"/>
    <w:rsid w:val="00270D20"/>
    <w:rsid w:val="00270DC0"/>
    <w:rsid w:val="00272A01"/>
    <w:rsid w:val="00272ED7"/>
    <w:rsid w:val="002746E3"/>
    <w:rsid w:val="0027477A"/>
    <w:rsid w:val="00275C8F"/>
    <w:rsid w:val="0027656C"/>
    <w:rsid w:val="002766B2"/>
    <w:rsid w:val="00277354"/>
    <w:rsid w:val="0027784B"/>
    <w:rsid w:val="0028089C"/>
    <w:rsid w:val="002817E3"/>
    <w:rsid w:val="0028251F"/>
    <w:rsid w:val="00282CBB"/>
    <w:rsid w:val="0028308F"/>
    <w:rsid w:val="002830FC"/>
    <w:rsid w:val="002834EF"/>
    <w:rsid w:val="00284D4D"/>
    <w:rsid w:val="00285301"/>
    <w:rsid w:val="00285491"/>
    <w:rsid w:val="002858F9"/>
    <w:rsid w:val="00285C6C"/>
    <w:rsid w:val="00285F90"/>
    <w:rsid w:val="00286299"/>
    <w:rsid w:val="00286A05"/>
    <w:rsid w:val="00286D0F"/>
    <w:rsid w:val="00290380"/>
    <w:rsid w:val="002919AF"/>
    <w:rsid w:val="00292C2D"/>
    <w:rsid w:val="00292CFD"/>
    <w:rsid w:val="002936F9"/>
    <w:rsid w:val="00294A1B"/>
    <w:rsid w:val="002964BD"/>
    <w:rsid w:val="0029687E"/>
    <w:rsid w:val="0029790C"/>
    <w:rsid w:val="0029799E"/>
    <w:rsid w:val="002A0F5B"/>
    <w:rsid w:val="002A1281"/>
    <w:rsid w:val="002A192C"/>
    <w:rsid w:val="002A2135"/>
    <w:rsid w:val="002A2361"/>
    <w:rsid w:val="002A27A6"/>
    <w:rsid w:val="002A2B6B"/>
    <w:rsid w:val="002A2E1C"/>
    <w:rsid w:val="002A3384"/>
    <w:rsid w:val="002A4EA7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2C4"/>
    <w:rsid w:val="002B674D"/>
    <w:rsid w:val="002B70C5"/>
    <w:rsid w:val="002B7E5C"/>
    <w:rsid w:val="002C01FF"/>
    <w:rsid w:val="002C0B54"/>
    <w:rsid w:val="002C0D6D"/>
    <w:rsid w:val="002C2AEF"/>
    <w:rsid w:val="002C2EED"/>
    <w:rsid w:val="002C3B5B"/>
    <w:rsid w:val="002C5004"/>
    <w:rsid w:val="002C54BB"/>
    <w:rsid w:val="002D0CDF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650"/>
    <w:rsid w:val="002D4727"/>
    <w:rsid w:val="002D4EB1"/>
    <w:rsid w:val="002D5043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2A"/>
    <w:rsid w:val="002E74DE"/>
    <w:rsid w:val="002E7952"/>
    <w:rsid w:val="002E7B32"/>
    <w:rsid w:val="002E7DBA"/>
    <w:rsid w:val="002F0398"/>
    <w:rsid w:val="002F2176"/>
    <w:rsid w:val="002F22D5"/>
    <w:rsid w:val="002F2BDD"/>
    <w:rsid w:val="002F2EC0"/>
    <w:rsid w:val="002F341C"/>
    <w:rsid w:val="002F3D33"/>
    <w:rsid w:val="002F3E2F"/>
    <w:rsid w:val="002F4056"/>
    <w:rsid w:val="002F4242"/>
    <w:rsid w:val="002F47E6"/>
    <w:rsid w:val="002F4DE0"/>
    <w:rsid w:val="002F4F02"/>
    <w:rsid w:val="002F59F4"/>
    <w:rsid w:val="002F5E15"/>
    <w:rsid w:val="002F659F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F19"/>
    <w:rsid w:val="0030740E"/>
    <w:rsid w:val="00307433"/>
    <w:rsid w:val="003074BF"/>
    <w:rsid w:val="0030783C"/>
    <w:rsid w:val="00307F4A"/>
    <w:rsid w:val="00307FDA"/>
    <w:rsid w:val="00310147"/>
    <w:rsid w:val="003109AB"/>
    <w:rsid w:val="00310E9C"/>
    <w:rsid w:val="003112AD"/>
    <w:rsid w:val="003112DA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26AD"/>
    <w:rsid w:val="00323245"/>
    <w:rsid w:val="003238A2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10E0"/>
    <w:rsid w:val="0033202F"/>
    <w:rsid w:val="003335EA"/>
    <w:rsid w:val="0033406B"/>
    <w:rsid w:val="00334925"/>
    <w:rsid w:val="0033497C"/>
    <w:rsid w:val="003359AF"/>
    <w:rsid w:val="00335A5E"/>
    <w:rsid w:val="00335B24"/>
    <w:rsid w:val="0033631E"/>
    <w:rsid w:val="003366D0"/>
    <w:rsid w:val="0033687C"/>
    <w:rsid w:val="00337E0E"/>
    <w:rsid w:val="00341A19"/>
    <w:rsid w:val="00341CCC"/>
    <w:rsid w:val="00343648"/>
    <w:rsid w:val="00343F54"/>
    <w:rsid w:val="003441FF"/>
    <w:rsid w:val="0034425C"/>
    <w:rsid w:val="003442C3"/>
    <w:rsid w:val="00345520"/>
    <w:rsid w:val="003456CB"/>
    <w:rsid w:val="00345D4A"/>
    <w:rsid w:val="0034644D"/>
    <w:rsid w:val="00346B4C"/>
    <w:rsid w:val="00347051"/>
    <w:rsid w:val="0035004F"/>
    <w:rsid w:val="00350BD6"/>
    <w:rsid w:val="00351E85"/>
    <w:rsid w:val="00352562"/>
    <w:rsid w:val="00354008"/>
    <w:rsid w:val="0035405F"/>
    <w:rsid w:val="00354310"/>
    <w:rsid w:val="00354408"/>
    <w:rsid w:val="00355C1E"/>
    <w:rsid w:val="00356148"/>
    <w:rsid w:val="00356E2E"/>
    <w:rsid w:val="00357163"/>
    <w:rsid w:val="00357BBB"/>
    <w:rsid w:val="00361A1B"/>
    <w:rsid w:val="00361E77"/>
    <w:rsid w:val="0036215F"/>
    <w:rsid w:val="00362BD0"/>
    <w:rsid w:val="00362D16"/>
    <w:rsid w:val="00362FB9"/>
    <w:rsid w:val="0036355F"/>
    <w:rsid w:val="00364646"/>
    <w:rsid w:val="00364660"/>
    <w:rsid w:val="00365373"/>
    <w:rsid w:val="003653F9"/>
    <w:rsid w:val="00366015"/>
    <w:rsid w:val="003671D7"/>
    <w:rsid w:val="003672A9"/>
    <w:rsid w:val="003672DA"/>
    <w:rsid w:val="00367668"/>
    <w:rsid w:val="00367D7E"/>
    <w:rsid w:val="00370AD0"/>
    <w:rsid w:val="00370BBD"/>
    <w:rsid w:val="0037121E"/>
    <w:rsid w:val="00371234"/>
    <w:rsid w:val="003713D2"/>
    <w:rsid w:val="0037232E"/>
    <w:rsid w:val="00373411"/>
    <w:rsid w:val="003736A5"/>
    <w:rsid w:val="00373B0C"/>
    <w:rsid w:val="00373FAB"/>
    <w:rsid w:val="0037416A"/>
    <w:rsid w:val="003741CA"/>
    <w:rsid w:val="00375724"/>
    <w:rsid w:val="00376AB6"/>
    <w:rsid w:val="0037751B"/>
    <w:rsid w:val="00377C7B"/>
    <w:rsid w:val="00377F27"/>
    <w:rsid w:val="0038051D"/>
    <w:rsid w:val="00380FA6"/>
    <w:rsid w:val="003815B4"/>
    <w:rsid w:val="00381BE3"/>
    <w:rsid w:val="00381D10"/>
    <w:rsid w:val="00382206"/>
    <w:rsid w:val="0038243E"/>
    <w:rsid w:val="00383224"/>
    <w:rsid w:val="00383A40"/>
    <w:rsid w:val="00383CC0"/>
    <w:rsid w:val="0038448A"/>
    <w:rsid w:val="00384858"/>
    <w:rsid w:val="00385A05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15D7"/>
    <w:rsid w:val="003A2BCB"/>
    <w:rsid w:val="003A2CC6"/>
    <w:rsid w:val="003A359D"/>
    <w:rsid w:val="003A376C"/>
    <w:rsid w:val="003A55E5"/>
    <w:rsid w:val="003A6802"/>
    <w:rsid w:val="003A682C"/>
    <w:rsid w:val="003A69BD"/>
    <w:rsid w:val="003A6F22"/>
    <w:rsid w:val="003A710E"/>
    <w:rsid w:val="003A775E"/>
    <w:rsid w:val="003A7E83"/>
    <w:rsid w:val="003B0000"/>
    <w:rsid w:val="003B193A"/>
    <w:rsid w:val="003B2E9C"/>
    <w:rsid w:val="003B3679"/>
    <w:rsid w:val="003B3DAA"/>
    <w:rsid w:val="003B3DCE"/>
    <w:rsid w:val="003B4B2D"/>
    <w:rsid w:val="003B56C0"/>
    <w:rsid w:val="003B6CED"/>
    <w:rsid w:val="003B7409"/>
    <w:rsid w:val="003B78BB"/>
    <w:rsid w:val="003B7D95"/>
    <w:rsid w:val="003C10EF"/>
    <w:rsid w:val="003C131D"/>
    <w:rsid w:val="003C175B"/>
    <w:rsid w:val="003C17A7"/>
    <w:rsid w:val="003C1AB5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4E9E"/>
    <w:rsid w:val="003D52D1"/>
    <w:rsid w:val="003D5EA0"/>
    <w:rsid w:val="003D67D5"/>
    <w:rsid w:val="003D71A1"/>
    <w:rsid w:val="003D7A45"/>
    <w:rsid w:val="003D7E84"/>
    <w:rsid w:val="003E0570"/>
    <w:rsid w:val="003E0690"/>
    <w:rsid w:val="003E1DF7"/>
    <w:rsid w:val="003E2ED0"/>
    <w:rsid w:val="003E36B5"/>
    <w:rsid w:val="003E380F"/>
    <w:rsid w:val="003E39BA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5DD"/>
    <w:rsid w:val="003F2B61"/>
    <w:rsid w:val="003F311D"/>
    <w:rsid w:val="003F3DC5"/>
    <w:rsid w:val="003F4800"/>
    <w:rsid w:val="003F48B2"/>
    <w:rsid w:val="003F5466"/>
    <w:rsid w:val="003F5860"/>
    <w:rsid w:val="003F5C9A"/>
    <w:rsid w:val="003F5D7C"/>
    <w:rsid w:val="003F5F02"/>
    <w:rsid w:val="003F6029"/>
    <w:rsid w:val="004007C8"/>
    <w:rsid w:val="00400AE4"/>
    <w:rsid w:val="00400D5C"/>
    <w:rsid w:val="00401708"/>
    <w:rsid w:val="00401E85"/>
    <w:rsid w:val="00401EEA"/>
    <w:rsid w:val="004025F3"/>
    <w:rsid w:val="00402C5D"/>
    <w:rsid w:val="00403E42"/>
    <w:rsid w:val="0040453E"/>
    <w:rsid w:val="004050B2"/>
    <w:rsid w:val="0040516C"/>
    <w:rsid w:val="004054CA"/>
    <w:rsid w:val="004056DD"/>
    <w:rsid w:val="0040585A"/>
    <w:rsid w:val="004063D0"/>
    <w:rsid w:val="004067B0"/>
    <w:rsid w:val="00406E52"/>
    <w:rsid w:val="004072A1"/>
    <w:rsid w:val="004077DD"/>
    <w:rsid w:val="00407855"/>
    <w:rsid w:val="0041015A"/>
    <w:rsid w:val="0041017D"/>
    <w:rsid w:val="004109A5"/>
    <w:rsid w:val="00410B85"/>
    <w:rsid w:val="004119F5"/>
    <w:rsid w:val="004123E5"/>
    <w:rsid w:val="00412A86"/>
    <w:rsid w:val="00413065"/>
    <w:rsid w:val="0041379F"/>
    <w:rsid w:val="00413C98"/>
    <w:rsid w:val="00413FC1"/>
    <w:rsid w:val="004141C6"/>
    <w:rsid w:val="004147F9"/>
    <w:rsid w:val="004151D5"/>
    <w:rsid w:val="00415D10"/>
    <w:rsid w:val="0041696A"/>
    <w:rsid w:val="00416F6D"/>
    <w:rsid w:val="00417851"/>
    <w:rsid w:val="00417D22"/>
    <w:rsid w:val="004211DE"/>
    <w:rsid w:val="00421FA8"/>
    <w:rsid w:val="0042210C"/>
    <w:rsid w:val="004248C1"/>
    <w:rsid w:val="00424938"/>
    <w:rsid w:val="00424FE3"/>
    <w:rsid w:val="00425B09"/>
    <w:rsid w:val="00432F4F"/>
    <w:rsid w:val="00433CB4"/>
    <w:rsid w:val="00433E79"/>
    <w:rsid w:val="00434460"/>
    <w:rsid w:val="00434636"/>
    <w:rsid w:val="004352D8"/>
    <w:rsid w:val="004357D3"/>
    <w:rsid w:val="00435A31"/>
    <w:rsid w:val="00436F09"/>
    <w:rsid w:val="00440060"/>
    <w:rsid w:val="004406E2"/>
    <w:rsid w:val="00440920"/>
    <w:rsid w:val="0044201D"/>
    <w:rsid w:val="004422EF"/>
    <w:rsid w:val="00442F4F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06E8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4A6F"/>
    <w:rsid w:val="00456068"/>
    <w:rsid w:val="00456A0D"/>
    <w:rsid w:val="00456AA5"/>
    <w:rsid w:val="00456AC2"/>
    <w:rsid w:val="00456E87"/>
    <w:rsid w:val="00457061"/>
    <w:rsid w:val="00457B3F"/>
    <w:rsid w:val="00457B6F"/>
    <w:rsid w:val="0046023A"/>
    <w:rsid w:val="004602FA"/>
    <w:rsid w:val="004605DB"/>
    <w:rsid w:val="004609C7"/>
    <w:rsid w:val="00460DF3"/>
    <w:rsid w:val="00461066"/>
    <w:rsid w:val="0046183C"/>
    <w:rsid w:val="00461866"/>
    <w:rsid w:val="00461FC3"/>
    <w:rsid w:val="00462AE9"/>
    <w:rsid w:val="00463E33"/>
    <w:rsid w:val="0046509C"/>
    <w:rsid w:val="004650FF"/>
    <w:rsid w:val="00465725"/>
    <w:rsid w:val="0046607D"/>
    <w:rsid w:val="004665D4"/>
    <w:rsid w:val="00466CDD"/>
    <w:rsid w:val="00466E04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266"/>
    <w:rsid w:val="00483C91"/>
    <w:rsid w:val="004842E7"/>
    <w:rsid w:val="0048574E"/>
    <w:rsid w:val="0048598C"/>
    <w:rsid w:val="00485DF0"/>
    <w:rsid w:val="004860AB"/>
    <w:rsid w:val="004864D8"/>
    <w:rsid w:val="00486A7B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7F3"/>
    <w:rsid w:val="00491836"/>
    <w:rsid w:val="0049218B"/>
    <w:rsid w:val="004929C3"/>
    <w:rsid w:val="004961B2"/>
    <w:rsid w:val="0049704C"/>
    <w:rsid w:val="00497519"/>
    <w:rsid w:val="004975F2"/>
    <w:rsid w:val="004A062C"/>
    <w:rsid w:val="004A10EF"/>
    <w:rsid w:val="004A110F"/>
    <w:rsid w:val="004A11A6"/>
    <w:rsid w:val="004A2022"/>
    <w:rsid w:val="004A216C"/>
    <w:rsid w:val="004A241E"/>
    <w:rsid w:val="004A29E7"/>
    <w:rsid w:val="004A3898"/>
    <w:rsid w:val="004A3BB2"/>
    <w:rsid w:val="004A4694"/>
    <w:rsid w:val="004A5A17"/>
    <w:rsid w:val="004A5C80"/>
    <w:rsid w:val="004A64B1"/>
    <w:rsid w:val="004A759F"/>
    <w:rsid w:val="004A7A57"/>
    <w:rsid w:val="004A7ECD"/>
    <w:rsid w:val="004B1735"/>
    <w:rsid w:val="004B1C43"/>
    <w:rsid w:val="004B367E"/>
    <w:rsid w:val="004B3CD3"/>
    <w:rsid w:val="004B5BFD"/>
    <w:rsid w:val="004B5DA7"/>
    <w:rsid w:val="004B647E"/>
    <w:rsid w:val="004B7292"/>
    <w:rsid w:val="004B7790"/>
    <w:rsid w:val="004B7D1A"/>
    <w:rsid w:val="004C1647"/>
    <w:rsid w:val="004C1BDA"/>
    <w:rsid w:val="004C2DBD"/>
    <w:rsid w:val="004C32E7"/>
    <w:rsid w:val="004C3E6E"/>
    <w:rsid w:val="004C4C51"/>
    <w:rsid w:val="004C52AE"/>
    <w:rsid w:val="004C5B84"/>
    <w:rsid w:val="004C7885"/>
    <w:rsid w:val="004D04B9"/>
    <w:rsid w:val="004D05CB"/>
    <w:rsid w:val="004D07F5"/>
    <w:rsid w:val="004D0AB9"/>
    <w:rsid w:val="004D0F22"/>
    <w:rsid w:val="004D13C9"/>
    <w:rsid w:val="004D23D8"/>
    <w:rsid w:val="004D3ED9"/>
    <w:rsid w:val="004D4FCD"/>
    <w:rsid w:val="004D54AE"/>
    <w:rsid w:val="004D5527"/>
    <w:rsid w:val="004D56EF"/>
    <w:rsid w:val="004D5FA4"/>
    <w:rsid w:val="004D745A"/>
    <w:rsid w:val="004D76A6"/>
    <w:rsid w:val="004E0319"/>
    <w:rsid w:val="004E0446"/>
    <w:rsid w:val="004E083D"/>
    <w:rsid w:val="004E086C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019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2E1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DC2"/>
    <w:rsid w:val="00523EE5"/>
    <w:rsid w:val="00524A31"/>
    <w:rsid w:val="00524A79"/>
    <w:rsid w:val="0052509E"/>
    <w:rsid w:val="00525209"/>
    <w:rsid w:val="00525EE1"/>
    <w:rsid w:val="00525FE8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523"/>
    <w:rsid w:val="00534B92"/>
    <w:rsid w:val="005353D3"/>
    <w:rsid w:val="005355F6"/>
    <w:rsid w:val="005360C4"/>
    <w:rsid w:val="0053658F"/>
    <w:rsid w:val="005375BC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47F18"/>
    <w:rsid w:val="005500A8"/>
    <w:rsid w:val="005504EE"/>
    <w:rsid w:val="00550618"/>
    <w:rsid w:val="00550CB9"/>
    <w:rsid w:val="005516CA"/>
    <w:rsid w:val="0055198A"/>
    <w:rsid w:val="005526E8"/>
    <w:rsid w:val="00552AE3"/>
    <w:rsid w:val="00554EF8"/>
    <w:rsid w:val="0055531F"/>
    <w:rsid w:val="005554EC"/>
    <w:rsid w:val="00555DE1"/>
    <w:rsid w:val="00560817"/>
    <w:rsid w:val="00560C32"/>
    <w:rsid w:val="00560D11"/>
    <w:rsid w:val="00561F90"/>
    <w:rsid w:val="0056207C"/>
    <w:rsid w:val="005631EB"/>
    <w:rsid w:val="005632C4"/>
    <w:rsid w:val="00563605"/>
    <w:rsid w:val="0056360A"/>
    <w:rsid w:val="00563A82"/>
    <w:rsid w:val="00564F02"/>
    <w:rsid w:val="005664D4"/>
    <w:rsid w:val="005673F6"/>
    <w:rsid w:val="00570233"/>
    <w:rsid w:val="0057061F"/>
    <w:rsid w:val="0057138F"/>
    <w:rsid w:val="005725C0"/>
    <w:rsid w:val="00572E66"/>
    <w:rsid w:val="005750C9"/>
    <w:rsid w:val="005752D0"/>
    <w:rsid w:val="0057652C"/>
    <w:rsid w:val="00577A8E"/>
    <w:rsid w:val="00580528"/>
    <w:rsid w:val="0058080C"/>
    <w:rsid w:val="00580F24"/>
    <w:rsid w:val="005813CF"/>
    <w:rsid w:val="00581F4B"/>
    <w:rsid w:val="00583204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2E82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D6E"/>
    <w:rsid w:val="005B2A1E"/>
    <w:rsid w:val="005B35BA"/>
    <w:rsid w:val="005B35EB"/>
    <w:rsid w:val="005B3CBB"/>
    <w:rsid w:val="005B3D7D"/>
    <w:rsid w:val="005B4726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712"/>
    <w:rsid w:val="005E5DCF"/>
    <w:rsid w:val="005E725E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4EA4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35CB"/>
    <w:rsid w:val="00603B36"/>
    <w:rsid w:val="00603D92"/>
    <w:rsid w:val="0060472E"/>
    <w:rsid w:val="00604A68"/>
    <w:rsid w:val="00605212"/>
    <w:rsid w:val="00605214"/>
    <w:rsid w:val="006056F2"/>
    <w:rsid w:val="0060579A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C28"/>
    <w:rsid w:val="00623E6D"/>
    <w:rsid w:val="00624F85"/>
    <w:rsid w:val="00626E0A"/>
    <w:rsid w:val="006273E6"/>
    <w:rsid w:val="006275BD"/>
    <w:rsid w:val="00627763"/>
    <w:rsid w:val="006277AD"/>
    <w:rsid w:val="00627896"/>
    <w:rsid w:val="0063016E"/>
    <w:rsid w:val="0063042A"/>
    <w:rsid w:val="006307A7"/>
    <w:rsid w:val="006309F7"/>
    <w:rsid w:val="00633347"/>
    <w:rsid w:val="00634205"/>
    <w:rsid w:val="006346A7"/>
    <w:rsid w:val="00634940"/>
    <w:rsid w:val="00634B8A"/>
    <w:rsid w:val="00634D91"/>
    <w:rsid w:val="00635BD6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64D"/>
    <w:rsid w:val="006448AB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8F0"/>
    <w:rsid w:val="00654E6C"/>
    <w:rsid w:val="00655709"/>
    <w:rsid w:val="006558BD"/>
    <w:rsid w:val="00655F6A"/>
    <w:rsid w:val="00656BD1"/>
    <w:rsid w:val="00657331"/>
    <w:rsid w:val="00660FE5"/>
    <w:rsid w:val="00661CFE"/>
    <w:rsid w:val="00661EAE"/>
    <w:rsid w:val="0066201F"/>
    <w:rsid w:val="00662491"/>
    <w:rsid w:val="00662F44"/>
    <w:rsid w:val="00663650"/>
    <w:rsid w:val="00663BDA"/>
    <w:rsid w:val="006644EA"/>
    <w:rsid w:val="00664C01"/>
    <w:rsid w:val="00665878"/>
    <w:rsid w:val="00665FE8"/>
    <w:rsid w:val="00667919"/>
    <w:rsid w:val="0067047B"/>
    <w:rsid w:val="0067049A"/>
    <w:rsid w:val="00671767"/>
    <w:rsid w:val="006728A0"/>
    <w:rsid w:val="00672FA5"/>
    <w:rsid w:val="006740B2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6F48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29C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1A8"/>
    <w:rsid w:val="006A3304"/>
    <w:rsid w:val="006A36C2"/>
    <w:rsid w:val="006A3A5D"/>
    <w:rsid w:val="006A44B9"/>
    <w:rsid w:val="006A4D66"/>
    <w:rsid w:val="006A5819"/>
    <w:rsid w:val="006A5B9C"/>
    <w:rsid w:val="006A6154"/>
    <w:rsid w:val="006A6169"/>
    <w:rsid w:val="006A6592"/>
    <w:rsid w:val="006A685D"/>
    <w:rsid w:val="006A6DA9"/>
    <w:rsid w:val="006A7276"/>
    <w:rsid w:val="006A766C"/>
    <w:rsid w:val="006B09A1"/>
    <w:rsid w:val="006B0D47"/>
    <w:rsid w:val="006B34BC"/>
    <w:rsid w:val="006B4731"/>
    <w:rsid w:val="006B4756"/>
    <w:rsid w:val="006B53F1"/>
    <w:rsid w:val="006B6066"/>
    <w:rsid w:val="006B716F"/>
    <w:rsid w:val="006B7E35"/>
    <w:rsid w:val="006B7F73"/>
    <w:rsid w:val="006B7FF7"/>
    <w:rsid w:val="006C0035"/>
    <w:rsid w:val="006C010C"/>
    <w:rsid w:val="006C0AE9"/>
    <w:rsid w:val="006C1905"/>
    <w:rsid w:val="006C1A5A"/>
    <w:rsid w:val="006C1FF8"/>
    <w:rsid w:val="006C2234"/>
    <w:rsid w:val="006C3CBA"/>
    <w:rsid w:val="006C4056"/>
    <w:rsid w:val="006C51CF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19B9"/>
    <w:rsid w:val="006D3329"/>
    <w:rsid w:val="006D431A"/>
    <w:rsid w:val="006D45CF"/>
    <w:rsid w:val="006D5CD3"/>
    <w:rsid w:val="006D5DF7"/>
    <w:rsid w:val="006D6111"/>
    <w:rsid w:val="006D7587"/>
    <w:rsid w:val="006E02C8"/>
    <w:rsid w:val="006E12E1"/>
    <w:rsid w:val="006E15FA"/>
    <w:rsid w:val="006E2526"/>
    <w:rsid w:val="006E3538"/>
    <w:rsid w:val="006E3F75"/>
    <w:rsid w:val="006E4FB3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56D"/>
    <w:rsid w:val="006F291A"/>
    <w:rsid w:val="006F2B22"/>
    <w:rsid w:val="006F2FA4"/>
    <w:rsid w:val="006F3083"/>
    <w:rsid w:val="006F3336"/>
    <w:rsid w:val="006F37D1"/>
    <w:rsid w:val="006F4613"/>
    <w:rsid w:val="006F4EFC"/>
    <w:rsid w:val="006F514A"/>
    <w:rsid w:val="006F538F"/>
    <w:rsid w:val="006F5CA0"/>
    <w:rsid w:val="006F6515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67F0"/>
    <w:rsid w:val="00706BA6"/>
    <w:rsid w:val="00707563"/>
    <w:rsid w:val="00707619"/>
    <w:rsid w:val="00707824"/>
    <w:rsid w:val="00710401"/>
    <w:rsid w:val="00710F5A"/>
    <w:rsid w:val="00711125"/>
    <w:rsid w:val="007114F7"/>
    <w:rsid w:val="00711E92"/>
    <w:rsid w:val="00712C5E"/>
    <w:rsid w:val="0071300F"/>
    <w:rsid w:val="007135A2"/>
    <w:rsid w:val="007141C0"/>
    <w:rsid w:val="00714FAD"/>
    <w:rsid w:val="00715302"/>
    <w:rsid w:val="00716A7E"/>
    <w:rsid w:val="00716B9B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061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CE9"/>
    <w:rsid w:val="00734F96"/>
    <w:rsid w:val="00735021"/>
    <w:rsid w:val="0073502E"/>
    <w:rsid w:val="00735409"/>
    <w:rsid w:val="00735BE8"/>
    <w:rsid w:val="0073604E"/>
    <w:rsid w:val="00736BCC"/>
    <w:rsid w:val="00736F46"/>
    <w:rsid w:val="007409F9"/>
    <w:rsid w:val="00740B00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402"/>
    <w:rsid w:val="00745CC0"/>
    <w:rsid w:val="00746A8C"/>
    <w:rsid w:val="00746B1A"/>
    <w:rsid w:val="007470AB"/>
    <w:rsid w:val="007518A3"/>
    <w:rsid w:val="00753B4D"/>
    <w:rsid w:val="00753BD4"/>
    <w:rsid w:val="00754597"/>
    <w:rsid w:val="00755158"/>
    <w:rsid w:val="0075527B"/>
    <w:rsid w:val="007564B2"/>
    <w:rsid w:val="00757049"/>
    <w:rsid w:val="00757149"/>
    <w:rsid w:val="007575D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D7A"/>
    <w:rsid w:val="007655E5"/>
    <w:rsid w:val="00765B7E"/>
    <w:rsid w:val="00766279"/>
    <w:rsid w:val="007669BF"/>
    <w:rsid w:val="00766B74"/>
    <w:rsid w:val="0076763C"/>
    <w:rsid w:val="007678EE"/>
    <w:rsid w:val="00770343"/>
    <w:rsid w:val="00770636"/>
    <w:rsid w:val="007712C7"/>
    <w:rsid w:val="0077134E"/>
    <w:rsid w:val="00771B7E"/>
    <w:rsid w:val="0077333C"/>
    <w:rsid w:val="0077486E"/>
    <w:rsid w:val="00775319"/>
    <w:rsid w:val="00775895"/>
    <w:rsid w:val="00775A36"/>
    <w:rsid w:val="00775D48"/>
    <w:rsid w:val="0077629B"/>
    <w:rsid w:val="0077663F"/>
    <w:rsid w:val="00777453"/>
    <w:rsid w:val="00777521"/>
    <w:rsid w:val="00777E32"/>
    <w:rsid w:val="00777F3C"/>
    <w:rsid w:val="007801CD"/>
    <w:rsid w:val="00780971"/>
    <w:rsid w:val="00780AB7"/>
    <w:rsid w:val="00780FE8"/>
    <w:rsid w:val="007815FB"/>
    <w:rsid w:val="00782902"/>
    <w:rsid w:val="00782BB5"/>
    <w:rsid w:val="007839C7"/>
    <w:rsid w:val="007842DB"/>
    <w:rsid w:val="007843C0"/>
    <w:rsid w:val="00784CE9"/>
    <w:rsid w:val="00784D96"/>
    <w:rsid w:val="00785311"/>
    <w:rsid w:val="00785C96"/>
    <w:rsid w:val="00786A75"/>
    <w:rsid w:val="00786E62"/>
    <w:rsid w:val="007875A1"/>
    <w:rsid w:val="00787620"/>
    <w:rsid w:val="00790C85"/>
    <w:rsid w:val="007920FF"/>
    <w:rsid w:val="00792643"/>
    <w:rsid w:val="00792E58"/>
    <w:rsid w:val="00793414"/>
    <w:rsid w:val="00793508"/>
    <w:rsid w:val="00793723"/>
    <w:rsid w:val="00793A00"/>
    <w:rsid w:val="00793C0F"/>
    <w:rsid w:val="007941BF"/>
    <w:rsid w:val="00794AA4"/>
    <w:rsid w:val="00795D94"/>
    <w:rsid w:val="00795EF9"/>
    <w:rsid w:val="00796198"/>
    <w:rsid w:val="007963FA"/>
    <w:rsid w:val="0079678C"/>
    <w:rsid w:val="00796D95"/>
    <w:rsid w:val="007A029B"/>
    <w:rsid w:val="007A0D43"/>
    <w:rsid w:val="007A120C"/>
    <w:rsid w:val="007A1A69"/>
    <w:rsid w:val="007A297D"/>
    <w:rsid w:val="007A2F41"/>
    <w:rsid w:val="007A3905"/>
    <w:rsid w:val="007A3E98"/>
    <w:rsid w:val="007A46E9"/>
    <w:rsid w:val="007A4C2E"/>
    <w:rsid w:val="007A4DAB"/>
    <w:rsid w:val="007A568D"/>
    <w:rsid w:val="007A6718"/>
    <w:rsid w:val="007A6741"/>
    <w:rsid w:val="007A69B7"/>
    <w:rsid w:val="007A6B84"/>
    <w:rsid w:val="007A702C"/>
    <w:rsid w:val="007A76EC"/>
    <w:rsid w:val="007A7A13"/>
    <w:rsid w:val="007A7A9A"/>
    <w:rsid w:val="007B0E5F"/>
    <w:rsid w:val="007B0F5B"/>
    <w:rsid w:val="007B1691"/>
    <w:rsid w:val="007B16D6"/>
    <w:rsid w:val="007B2C77"/>
    <w:rsid w:val="007B2D00"/>
    <w:rsid w:val="007B2F06"/>
    <w:rsid w:val="007B48AA"/>
    <w:rsid w:val="007B4F48"/>
    <w:rsid w:val="007B5782"/>
    <w:rsid w:val="007B5B76"/>
    <w:rsid w:val="007B6C4A"/>
    <w:rsid w:val="007B7746"/>
    <w:rsid w:val="007C1068"/>
    <w:rsid w:val="007C1239"/>
    <w:rsid w:val="007C1C06"/>
    <w:rsid w:val="007C20B2"/>
    <w:rsid w:val="007C34F7"/>
    <w:rsid w:val="007C3A68"/>
    <w:rsid w:val="007C3E15"/>
    <w:rsid w:val="007C4427"/>
    <w:rsid w:val="007C48C2"/>
    <w:rsid w:val="007C7889"/>
    <w:rsid w:val="007C79C9"/>
    <w:rsid w:val="007C7D22"/>
    <w:rsid w:val="007D056A"/>
    <w:rsid w:val="007D09B6"/>
    <w:rsid w:val="007D0D70"/>
    <w:rsid w:val="007D0EAC"/>
    <w:rsid w:val="007D156F"/>
    <w:rsid w:val="007D2B11"/>
    <w:rsid w:val="007D4193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0CE9"/>
    <w:rsid w:val="007F18A8"/>
    <w:rsid w:val="007F21F1"/>
    <w:rsid w:val="007F2F6F"/>
    <w:rsid w:val="007F3063"/>
    <w:rsid w:val="007F3902"/>
    <w:rsid w:val="007F5DE3"/>
    <w:rsid w:val="007F6D0E"/>
    <w:rsid w:val="007F74AD"/>
    <w:rsid w:val="008008A6"/>
    <w:rsid w:val="00800CE9"/>
    <w:rsid w:val="008027D2"/>
    <w:rsid w:val="00803504"/>
    <w:rsid w:val="00804616"/>
    <w:rsid w:val="0080509C"/>
    <w:rsid w:val="00805624"/>
    <w:rsid w:val="00810006"/>
    <w:rsid w:val="0081043B"/>
    <w:rsid w:val="0081059B"/>
    <w:rsid w:val="00811193"/>
    <w:rsid w:val="0081125C"/>
    <w:rsid w:val="008113C3"/>
    <w:rsid w:val="008114CD"/>
    <w:rsid w:val="008123A6"/>
    <w:rsid w:val="00812A7D"/>
    <w:rsid w:val="00813296"/>
    <w:rsid w:val="0081376A"/>
    <w:rsid w:val="00813B19"/>
    <w:rsid w:val="00814155"/>
    <w:rsid w:val="008143F0"/>
    <w:rsid w:val="00814645"/>
    <w:rsid w:val="00814DC0"/>
    <w:rsid w:val="00815A3E"/>
    <w:rsid w:val="00815DA9"/>
    <w:rsid w:val="00815DC9"/>
    <w:rsid w:val="00815E52"/>
    <w:rsid w:val="00816F02"/>
    <w:rsid w:val="0081752F"/>
    <w:rsid w:val="00817DF4"/>
    <w:rsid w:val="00820A2E"/>
    <w:rsid w:val="00820A74"/>
    <w:rsid w:val="00820C0A"/>
    <w:rsid w:val="0082152F"/>
    <w:rsid w:val="0082179A"/>
    <w:rsid w:val="00821F21"/>
    <w:rsid w:val="0082260D"/>
    <w:rsid w:val="00822657"/>
    <w:rsid w:val="00822972"/>
    <w:rsid w:val="008238F8"/>
    <w:rsid w:val="00823B25"/>
    <w:rsid w:val="00823DA4"/>
    <w:rsid w:val="00824235"/>
    <w:rsid w:val="008245CD"/>
    <w:rsid w:val="00824E1F"/>
    <w:rsid w:val="00825398"/>
    <w:rsid w:val="00825766"/>
    <w:rsid w:val="00825D87"/>
    <w:rsid w:val="00826C6A"/>
    <w:rsid w:val="00826C78"/>
    <w:rsid w:val="00830D95"/>
    <w:rsid w:val="00831247"/>
    <w:rsid w:val="00832660"/>
    <w:rsid w:val="00833F3A"/>
    <w:rsid w:val="008348B2"/>
    <w:rsid w:val="00834AD6"/>
    <w:rsid w:val="008357E9"/>
    <w:rsid w:val="00836324"/>
    <w:rsid w:val="00836328"/>
    <w:rsid w:val="00836440"/>
    <w:rsid w:val="0083654D"/>
    <w:rsid w:val="00836A35"/>
    <w:rsid w:val="00836A52"/>
    <w:rsid w:val="00836DA4"/>
    <w:rsid w:val="00837F2A"/>
    <w:rsid w:val="00837F3F"/>
    <w:rsid w:val="00840070"/>
    <w:rsid w:val="00840334"/>
    <w:rsid w:val="00841432"/>
    <w:rsid w:val="00841602"/>
    <w:rsid w:val="00841639"/>
    <w:rsid w:val="00842009"/>
    <w:rsid w:val="0084246F"/>
    <w:rsid w:val="008433C7"/>
    <w:rsid w:val="008438FC"/>
    <w:rsid w:val="0084479E"/>
    <w:rsid w:val="00844963"/>
    <w:rsid w:val="008452B9"/>
    <w:rsid w:val="0084582F"/>
    <w:rsid w:val="00845DE5"/>
    <w:rsid w:val="00845F1F"/>
    <w:rsid w:val="00845F36"/>
    <w:rsid w:val="0084614B"/>
    <w:rsid w:val="008466F3"/>
    <w:rsid w:val="0084731A"/>
    <w:rsid w:val="0084771B"/>
    <w:rsid w:val="008479E5"/>
    <w:rsid w:val="008504BD"/>
    <w:rsid w:val="008511A6"/>
    <w:rsid w:val="008512E6"/>
    <w:rsid w:val="00851A19"/>
    <w:rsid w:val="00851A3E"/>
    <w:rsid w:val="00852632"/>
    <w:rsid w:val="0085275F"/>
    <w:rsid w:val="00852A2A"/>
    <w:rsid w:val="00852D6A"/>
    <w:rsid w:val="00855E4F"/>
    <w:rsid w:val="00856FCD"/>
    <w:rsid w:val="00857CF3"/>
    <w:rsid w:val="00857E93"/>
    <w:rsid w:val="00860891"/>
    <w:rsid w:val="00860A2D"/>
    <w:rsid w:val="00861B17"/>
    <w:rsid w:val="0086332E"/>
    <w:rsid w:val="00864076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F9"/>
    <w:rsid w:val="00870520"/>
    <w:rsid w:val="0087096C"/>
    <w:rsid w:val="00871B4F"/>
    <w:rsid w:val="00871DA2"/>
    <w:rsid w:val="008729E4"/>
    <w:rsid w:val="00872B28"/>
    <w:rsid w:val="00872EBA"/>
    <w:rsid w:val="00873673"/>
    <w:rsid w:val="008737FF"/>
    <w:rsid w:val="00873ABE"/>
    <w:rsid w:val="008740AC"/>
    <w:rsid w:val="00874123"/>
    <w:rsid w:val="0087421C"/>
    <w:rsid w:val="008742E4"/>
    <w:rsid w:val="00874729"/>
    <w:rsid w:val="00874865"/>
    <w:rsid w:val="008750D8"/>
    <w:rsid w:val="008756ED"/>
    <w:rsid w:val="00876DDE"/>
    <w:rsid w:val="0087792A"/>
    <w:rsid w:val="008808EC"/>
    <w:rsid w:val="00880BFF"/>
    <w:rsid w:val="008810B6"/>
    <w:rsid w:val="0088160D"/>
    <w:rsid w:val="00882217"/>
    <w:rsid w:val="00882AA8"/>
    <w:rsid w:val="00883DBC"/>
    <w:rsid w:val="008849A2"/>
    <w:rsid w:val="00885300"/>
    <w:rsid w:val="008859AB"/>
    <w:rsid w:val="008859EF"/>
    <w:rsid w:val="00886290"/>
    <w:rsid w:val="00886C80"/>
    <w:rsid w:val="00886D68"/>
    <w:rsid w:val="00886E0A"/>
    <w:rsid w:val="00886FF1"/>
    <w:rsid w:val="0088708D"/>
    <w:rsid w:val="00890531"/>
    <w:rsid w:val="008905D5"/>
    <w:rsid w:val="00890E71"/>
    <w:rsid w:val="00893708"/>
    <w:rsid w:val="008940CD"/>
    <w:rsid w:val="00894D9D"/>
    <w:rsid w:val="008956E5"/>
    <w:rsid w:val="00895B2D"/>
    <w:rsid w:val="00895D97"/>
    <w:rsid w:val="008960A4"/>
    <w:rsid w:val="00896896"/>
    <w:rsid w:val="00897010"/>
    <w:rsid w:val="00897B29"/>
    <w:rsid w:val="00897FDF"/>
    <w:rsid w:val="008A1539"/>
    <w:rsid w:val="008A1FE3"/>
    <w:rsid w:val="008A2530"/>
    <w:rsid w:val="008A29B1"/>
    <w:rsid w:val="008A3189"/>
    <w:rsid w:val="008A3CB1"/>
    <w:rsid w:val="008A3D45"/>
    <w:rsid w:val="008A4696"/>
    <w:rsid w:val="008A5165"/>
    <w:rsid w:val="008A564D"/>
    <w:rsid w:val="008A65C1"/>
    <w:rsid w:val="008A7A0E"/>
    <w:rsid w:val="008B1227"/>
    <w:rsid w:val="008B12A5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3B1"/>
    <w:rsid w:val="008B7C0E"/>
    <w:rsid w:val="008B7E1C"/>
    <w:rsid w:val="008C0F9C"/>
    <w:rsid w:val="008C1052"/>
    <w:rsid w:val="008C1161"/>
    <w:rsid w:val="008C1C82"/>
    <w:rsid w:val="008C2312"/>
    <w:rsid w:val="008C35DB"/>
    <w:rsid w:val="008C3961"/>
    <w:rsid w:val="008C3E79"/>
    <w:rsid w:val="008C47FE"/>
    <w:rsid w:val="008C540D"/>
    <w:rsid w:val="008C58A6"/>
    <w:rsid w:val="008C5950"/>
    <w:rsid w:val="008C5A0F"/>
    <w:rsid w:val="008C5BD3"/>
    <w:rsid w:val="008C5F73"/>
    <w:rsid w:val="008C64B1"/>
    <w:rsid w:val="008C6527"/>
    <w:rsid w:val="008C6A7D"/>
    <w:rsid w:val="008C7849"/>
    <w:rsid w:val="008C7934"/>
    <w:rsid w:val="008C7ACD"/>
    <w:rsid w:val="008D0319"/>
    <w:rsid w:val="008D0AB9"/>
    <w:rsid w:val="008D19F5"/>
    <w:rsid w:val="008D2A31"/>
    <w:rsid w:val="008D2C16"/>
    <w:rsid w:val="008D2CF0"/>
    <w:rsid w:val="008D319C"/>
    <w:rsid w:val="008D3C3E"/>
    <w:rsid w:val="008D5AA9"/>
    <w:rsid w:val="008D6619"/>
    <w:rsid w:val="008D721C"/>
    <w:rsid w:val="008D753E"/>
    <w:rsid w:val="008E1AAE"/>
    <w:rsid w:val="008E2B1D"/>
    <w:rsid w:val="008E359D"/>
    <w:rsid w:val="008E3F84"/>
    <w:rsid w:val="008E415C"/>
    <w:rsid w:val="008E43A9"/>
    <w:rsid w:val="008E4AA9"/>
    <w:rsid w:val="008E54AF"/>
    <w:rsid w:val="008E7256"/>
    <w:rsid w:val="008E7374"/>
    <w:rsid w:val="008E7FA2"/>
    <w:rsid w:val="008F01B9"/>
    <w:rsid w:val="008F0946"/>
    <w:rsid w:val="008F116F"/>
    <w:rsid w:val="008F159F"/>
    <w:rsid w:val="008F24F1"/>
    <w:rsid w:val="008F3480"/>
    <w:rsid w:val="008F34C1"/>
    <w:rsid w:val="008F4D0F"/>
    <w:rsid w:val="008F51C4"/>
    <w:rsid w:val="008F5ED9"/>
    <w:rsid w:val="008F619F"/>
    <w:rsid w:val="008F639E"/>
    <w:rsid w:val="008F65B9"/>
    <w:rsid w:val="008F66F2"/>
    <w:rsid w:val="008F78E5"/>
    <w:rsid w:val="009009E9"/>
    <w:rsid w:val="0090169E"/>
    <w:rsid w:val="009041F3"/>
    <w:rsid w:val="00904428"/>
    <w:rsid w:val="0090480C"/>
    <w:rsid w:val="00906A25"/>
    <w:rsid w:val="009071D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BE6"/>
    <w:rsid w:val="00915E39"/>
    <w:rsid w:val="00915EF4"/>
    <w:rsid w:val="00916EC3"/>
    <w:rsid w:val="0091729C"/>
    <w:rsid w:val="00917C49"/>
    <w:rsid w:val="00917E54"/>
    <w:rsid w:val="00920A5E"/>
    <w:rsid w:val="00921F3C"/>
    <w:rsid w:val="009224DC"/>
    <w:rsid w:val="0092266C"/>
    <w:rsid w:val="00922D6B"/>
    <w:rsid w:val="00922F2F"/>
    <w:rsid w:val="009235D0"/>
    <w:rsid w:val="00923AFC"/>
    <w:rsid w:val="009251DE"/>
    <w:rsid w:val="0092588C"/>
    <w:rsid w:val="00926362"/>
    <w:rsid w:val="009268F2"/>
    <w:rsid w:val="009273B3"/>
    <w:rsid w:val="009273EA"/>
    <w:rsid w:val="009317B1"/>
    <w:rsid w:val="00931C0C"/>
    <w:rsid w:val="00931FE7"/>
    <w:rsid w:val="0093255F"/>
    <w:rsid w:val="00932860"/>
    <w:rsid w:val="0093305D"/>
    <w:rsid w:val="0093389C"/>
    <w:rsid w:val="009364A6"/>
    <w:rsid w:val="00936837"/>
    <w:rsid w:val="00936E40"/>
    <w:rsid w:val="009378D3"/>
    <w:rsid w:val="009402E6"/>
    <w:rsid w:val="009422E9"/>
    <w:rsid w:val="009423A1"/>
    <w:rsid w:val="0094297E"/>
    <w:rsid w:val="00942F2C"/>
    <w:rsid w:val="00943FD6"/>
    <w:rsid w:val="009442B7"/>
    <w:rsid w:val="0094560E"/>
    <w:rsid w:val="00945A86"/>
    <w:rsid w:val="00946B9B"/>
    <w:rsid w:val="00947158"/>
    <w:rsid w:val="00947DE1"/>
    <w:rsid w:val="00947EDE"/>
    <w:rsid w:val="00947FBE"/>
    <w:rsid w:val="00950401"/>
    <w:rsid w:val="00950423"/>
    <w:rsid w:val="00950E35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68BE"/>
    <w:rsid w:val="00957A29"/>
    <w:rsid w:val="00960190"/>
    <w:rsid w:val="00960FAD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CF1"/>
    <w:rsid w:val="00965FC8"/>
    <w:rsid w:val="00966676"/>
    <w:rsid w:val="0096676E"/>
    <w:rsid w:val="009671F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2DE7"/>
    <w:rsid w:val="009830C2"/>
    <w:rsid w:val="00983220"/>
    <w:rsid w:val="009835CF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95F"/>
    <w:rsid w:val="00993DAD"/>
    <w:rsid w:val="00994E2D"/>
    <w:rsid w:val="0099500F"/>
    <w:rsid w:val="0099516F"/>
    <w:rsid w:val="0099527B"/>
    <w:rsid w:val="009963A5"/>
    <w:rsid w:val="00996EDF"/>
    <w:rsid w:val="00996FC4"/>
    <w:rsid w:val="009973D9"/>
    <w:rsid w:val="00997857"/>
    <w:rsid w:val="009A054A"/>
    <w:rsid w:val="009A1768"/>
    <w:rsid w:val="009A1D10"/>
    <w:rsid w:val="009A247D"/>
    <w:rsid w:val="009A28B9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A7DAC"/>
    <w:rsid w:val="009B0162"/>
    <w:rsid w:val="009B0808"/>
    <w:rsid w:val="009B168F"/>
    <w:rsid w:val="009B1EA1"/>
    <w:rsid w:val="009B2AF6"/>
    <w:rsid w:val="009B2FA8"/>
    <w:rsid w:val="009B35F3"/>
    <w:rsid w:val="009B36EE"/>
    <w:rsid w:val="009B38A1"/>
    <w:rsid w:val="009B3905"/>
    <w:rsid w:val="009B3A01"/>
    <w:rsid w:val="009B3CFB"/>
    <w:rsid w:val="009B4794"/>
    <w:rsid w:val="009B4BC2"/>
    <w:rsid w:val="009B4EE2"/>
    <w:rsid w:val="009B5EAF"/>
    <w:rsid w:val="009B5FDF"/>
    <w:rsid w:val="009B6E8E"/>
    <w:rsid w:val="009B6EB3"/>
    <w:rsid w:val="009C076D"/>
    <w:rsid w:val="009C1512"/>
    <w:rsid w:val="009C17A8"/>
    <w:rsid w:val="009C2CEF"/>
    <w:rsid w:val="009C31A8"/>
    <w:rsid w:val="009C424B"/>
    <w:rsid w:val="009C5456"/>
    <w:rsid w:val="009C5546"/>
    <w:rsid w:val="009C578E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3DB7"/>
    <w:rsid w:val="009D488E"/>
    <w:rsid w:val="009D4DEF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2D6A"/>
    <w:rsid w:val="009E3264"/>
    <w:rsid w:val="009E362D"/>
    <w:rsid w:val="009E3B4B"/>
    <w:rsid w:val="009E498D"/>
    <w:rsid w:val="009E5E8F"/>
    <w:rsid w:val="009E5EE1"/>
    <w:rsid w:val="009E61B2"/>
    <w:rsid w:val="009E6C0F"/>
    <w:rsid w:val="009F12EC"/>
    <w:rsid w:val="009F1FE2"/>
    <w:rsid w:val="009F21F6"/>
    <w:rsid w:val="009F2DC0"/>
    <w:rsid w:val="009F3A8B"/>
    <w:rsid w:val="009F3D54"/>
    <w:rsid w:val="009F4A4B"/>
    <w:rsid w:val="009F4E9C"/>
    <w:rsid w:val="009F5997"/>
    <w:rsid w:val="009F72E4"/>
    <w:rsid w:val="009F74A1"/>
    <w:rsid w:val="009F76D0"/>
    <w:rsid w:val="00A003C9"/>
    <w:rsid w:val="00A01712"/>
    <w:rsid w:val="00A01D17"/>
    <w:rsid w:val="00A01FAC"/>
    <w:rsid w:val="00A02255"/>
    <w:rsid w:val="00A02495"/>
    <w:rsid w:val="00A0257A"/>
    <w:rsid w:val="00A02A33"/>
    <w:rsid w:val="00A02BAB"/>
    <w:rsid w:val="00A03B56"/>
    <w:rsid w:val="00A04121"/>
    <w:rsid w:val="00A04AA4"/>
    <w:rsid w:val="00A04C56"/>
    <w:rsid w:val="00A05463"/>
    <w:rsid w:val="00A0700F"/>
    <w:rsid w:val="00A07373"/>
    <w:rsid w:val="00A1004D"/>
    <w:rsid w:val="00A1016D"/>
    <w:rsid w:val="00A10220"/>
    <w:rsid w:val="00A11173"/>
    <w:rsid w:val="00A1197D"/>
    <w:rsid w:val="00A11A1F"/>
    <w:rsid w:val="00A11E03"/>
    <w:rsid w:val="00A12032"/>
    <w:rsid w:val="00A12299"/>
    <w:rsid w:val="00A13DEF"/>
    <w:rsid w:val="00A14436"/>
    <w:rsid w:val="00A14A94"/>
    <w:rsid w:val="00A162FE"/>
    <w:rsid w:val="00A16DC8"/>
    <w:rsid w:val="00A16E24"/>
    <w:rsid w:val="00A16EF6"/>
    <w:rsid w:val="00A172D6"/>
    <w:rsid w:val="00A173AA"/>
    <w:rsid w:val="00A17C54"/>
    <w:rsid w:val="00A20586"/>
    <w:rsid w:val="00A20DB5"/>
    <w:rsid w:val="00A216EE"/>
    <w:rsid w:val="00A21989"/>
    <w:rsid w:val="00A22259"/>
    <w:rsid w:val="00A22DCB"/>
    <w:rsid w:val="00A24706"/>
    <w:rsid w:val="00A259AB"/>
    <w:rsid w:val="00A25B73"/>
    <w:rsid w:val="00A26137"/>
    <w:rsid w:val="00A26DDC"/>
    <w:rsid w:val="00A26F0D"/>
    <w:rsid w:val="00A27166"/>
    <w:rsid w:val="00A27279"/>
    <w:rsid w:val="00A2740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09A3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7D9"/>
    <w:rsid w:val="00A45A08"/>
    <w:rsid w:val="00A46604"/>
    <w:rsid w:val="00A47073"/>
    <w:rsid w:val="00A471C4"/>
    <w:rsid w:val="00A47482"/>
    <w:rsid w:val="00A47E88"/>
    <w:rsid w:val="00A5044A"/>
    <w:rsid w:val="00A510D9"/>
    <w:rsid w:val="00A51266"/>
    <w:rsid w:val="00A53189"/>
    <w:rsid w:val="00A536EC"/>
    <w:rsid w:val="00A54A41"/>
    <w:rsid w:val="00A5717C"/>
    <w:rsid w:val="00A60585"/>
    <w:rsid w:val="00A605B7"/>
    <w:rsid w:val="00A609E6"/>
    <w:rsid w:val="00A61631"/>
    <w:rsid w:val="00A62893"/>
    <w:rsid w:val="00A62AC9"/>
    <w:rsid w:val="00A62B5F"/>
    <w:rsid w:val="00A62BFF"/>
    <w:rsid w:val="00A632B5"/>
    <w:rsid w:val="00A63598"/>
    <w:rsid w:val="00A63C91"/>
    <w:rsid w:val="00A63F62"/>
    <w:rsid w:val="00A64123"/>
    <w:rsid w:val="00A64175"/>
    <w:rsid w:val="00A64B48"/>
    <w:rsid w:val="00A6570B"/>
    <w:rsid w:val="00A65B70"/>
    <w:rsid w:val="00A66FF9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7777E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6003"/>
    <w:rsid w:val="00A870DD"/>
    <w:rsid w:val="00A872E4"/>
    <w:rsid w:val="00A9013C"/>
    <w:rsid w:val="00A90227"/>
    <w:rsid w:val="00A90CA9"/>
    <w:rsid w:val="00A90E1D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727"/>
    <w:rsid w:val="00AA0C4E"/>
    <w:rsid w:val="00AA1364"/>
    <w:rsid w:val="00AA1999"/>
    <w:rsid w:val="00AA1E8E"/>
    <w:rsid w:val="00AA36B3"/>
    <w:rsid w:val="00AA3B6C"/>
    <w:rsid w:val="00AA5022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3F3"/>
    <w:rsid w:val="00AB3701"/>
    <w:rsid w:val="00AB3E21"/>
    <w:rsid w:val="00AB41E6"/>
    <w:rsid w:val="00AB4630"/>
    <w:rsid w:val="00AB4EB8"/>
    <w:rsid w:val="00AB6BFB"/>
    <w:rsid w:val="00AB6C33"/>
    <w:rsid w:val="00AB759E"/>
    <w:rsid w:val="00AB78FD"/>
    <w:rsid w:val="00AB79E9"/>
    <w:rsid w:val="00AC0452"/>
    <w:rsid w:val="00AC06AA"/>
    <w:rsid w:val="00AC09D0"/>
    <w:rsid w:val="00AC15DB"/>
    <w:rsid w:val="00AC1A28"/>
    <w:rsid w:val="00AC2E5A"/>
    <w:rsid w:val="00AC3365"/>
    <w:rsid w:val="00AC34A2"/>
    <w:rsid w:val="00AC3559"/>
    <w:rsid w:val="00AC38D9"/>
    <w:rsid w:val="00AC3FEC"/>
    <w:rsid w:val="00AC4A24"/>
    <w:rsid w:val="00AC50E8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56E"/>
    <w:rsid w:val="00AD6761"/>
    <w:rsid w:val="00AD7258"/>
    <w:rsid w:val="00AD745D"/>
    <w:rsid w:val="00AE2CFE"/>
    <w:rsid w:val="00AE34A5"/>
    <w:rsid w:val="00AE363C"/>
    <w:rsid w:val="00AE46F0"/>
    <w:rsid w:val="00AE5F90"/>
    <w:rsid w:val="00AE6DC0"/>
    <w:rsid w:val="00AE6E39"/>
    <w:rsid w:val="00AE7136"/>
    <w:rsid w:val="00AE743A"/>
    <w:rsid w:val="00AE7E83"/>
    <w:rsid w:val="00AF177A"/>
    <w:rsid w:val="00AF1DDE"/>
    <w:rsid w:val="00AF202D"/>
    <w:rsid w:val="00AF241D"/>
    <w:rsid w:val="00AF24D0"/>
    <w:rsid w:val="00AF2DAD"/>
    <w:rsid w:val="00AF351B"/>
    <w:rsid w:val="00AF49DA"/>
    <w:rsid w:val="00AF59BA"/>
    <w:rsid w:val="00AF5A56"/>
    <w:rsid w:val="00AF69EE"/>
    <w:rsid w:val="00AF6A94"/>
    <w:rsid w:val="00AF6C45"/>
    <w:rsid w:val="00AF6F26"/>
    <w:rsid w:val="00AF7C89"/>
    <w:rsid w:val="00AF7EEA"/>
    <w:rsid w:val="00B00CE0"/>
    <w:rsid w:val="00B00F76"/>
    <w:rsid w:val="00B02119"/>
    <w:rsid w:val="00B02120"/>
    <w:rsid w:val="00B027E5"/>
    <w:rsid w:val="00B03465"/>
    <w:rsid w:val="00B0394F"/>
    <w:rsid w:val="00B03BC3"/>
    <w:rsid w:val="00B04103"/>
    <w:rsid w:val="00B05211"/>
    <w:rsid w:val="00B054BE"/>
    <w:rsid w:val="00B062D6"/>
    <w:rsid w:val="00B063AB"/>
    <w:rsid w:val="00B0642A"/>
    <w:rsid w:val="00B0645B"/>
    <w:rsid w:val="00B06B75"/>
    <w:rsid w:val="00B06C49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0487"/>
    <w:rsid w:val="00B2136F"/>
    <w:rsid w:val="00B21558"/>
    <w:rsid w:val="00B21945"/>
    <w:rsid w:val="00B22270"/>
    <w:rsid w:val="00B223D6"/>
    <w:rsid w:val="00B22728"/>
    <w:rsid w:val="00B22EAF"/>
    <w:rsid w:val="00B22FC9"/>
    <w:rsid w:val="00B23CB0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D18"/>
    <w:rsid w:val="00B33802"/>
    <w:rsid w:val="00B33C24"/>
    <w:rsid w:val="00B33E68"/>
    <w:rsid w:val="00B3461D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0D56"/>
    <w:rsid w:val="00B41937"/>
    <w:rsid w:val="00B41EAE"/>
    <w:rsid w:val="00B425E2"/>
    <w:rsid w:val="00B4273F"/>
    <w:rsid w:val="00B437D6"/>
    <w:rsid w:val="00B43B64"/>
    <w:rsid w:val="00B44C38"/>
    <w:rsid w:val="00B44E2D"/>
    <w:rsid w:val="00B44FF3"/>
    <w:rsid w:val="00B451A3"/>
    <w:rsid w:val="00B45972"/>
    <w:rsid w:val="00B45A4F"/>
    <w:rsid w:val="00B46118"/>
    <w:rsid w:val="00B47376"/>
    <w:rsid w:val="00B47882"/>
    <w:rsid w:val="00B50B50"/>
    <w:rsid w:val="00B50D6C"/>
    <w:rsid w:val="00B5149D"/>
    <w:rsid w:val="00B51A1E"/>
    <w:rsid w:val="00B523F6"/>
    <w:rsid w:val="00B524AA"/>
    <w:rsid w:val="00B53C45"/>
    <w:rsid w:val="00B542B1"/>
    <w:rsid w:val="00B54B73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3168"/>
    <w:rsid w:val="00B63879"/>
    <w:rsid w:val="00B645BD"/>
    <w:rsid w:val="00B651CF"/>
    <w:rsid w:val="00B6542D"/>
    <w:rsid w:val="00B65B5D"/>
    <w:rsid w:val="00B667C0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752"/>
    <w:rsid w:val="00B81A97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A8A"/>
    <w:rsid w:val="00B86CD1"/>
    <w:rsid w:val="00B87471"/>
    <w:rsid w:val="00B87570"/>
    <w:rsid w:val="00B87A8E"/>
    <w:rsid w:val="00B87D90"/>
    <w:rsid w:val="00B901ED"/>
    <w:rsid w:val="00B90977"/>
    <w:rsid w:val="00B91444"/>
    <w:rsid w:val="00B91811"/>
    <w:rsid w:val="00B92095"/>
    <w:rsid w:val="00B920F2"/>
    <w:rsid w:val="00B93045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5D"/>
    <w:rsid w:val="00BA0CA5"/>
    <w:rsid w:val="00BA189C"/>
    <w:rsid w:val="00BA54F9"/>
    <w:rsid w:val="00BA584F"/>
    <w:rsid w:val="00BA59F8"/>
    <w:rsid w:val="00BA72ED"/>
    <w:rsid w:val="00BA7E6A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279"/>
    <w:rsid w:val="00BB37EA"/>
    <w:rsid w:val="00BB3947"/>
    <w:rsid w:val="00BB4256"/>
    <w:rsid w:val="00BB4306"/>
    <w:rsid w:val="00BB5FB8"/>
    <w:rsid w:val="00BB602F"/>
    <w:rsid w:val="00BB7100"/>
    <w:rsid w:val="00BB7152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9F9"/>
    <w:rsid w:val="00BC4F6B"/>
    <w:rsid w:val="00BC5A0E"/>
    <w:rsid w:val="00BC660F"/>
    <w:rsid w:val="00BC6CDB"/>
    <w:rsid w:val="00BC6F1C"/>
    <w:rsid w:val="00BC711A"/>
    <w:rsid w:val="00BD10BC"/>
    <w:rsid w:val="00BD1681"/>
    <w:rsid w:val="00BD1E11"/>
    <w:rsid w:val="00BD2228"/>
    <w:rsid w:val="00BD2685"/>
    <w:rsid w:val="00BD3393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9A8"/>
    <w:rsid w:val="00BE2E44"/>
    <w:rsid w:val="00BE39A7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D09"/>
    <w:rsid w:val="00BF0D66"/>
    <w:rsid w:val="00BF15F6"/>
    <w:rsid w:val="00BF17B7"/>
    <w:rsid w:val="00BF20B8"/>
    <w:rsid w:val="00BF24E2"/>
    <w:rsid w:val="00BF2615"/>
    <w:rsid w:val="00BF2D96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B45"/>
    <w:rsid w:val="00C06C1F"/>
    <w:rsid w:val="00C06E07"/>
    <w:rsid w:val="00C06E90"/>
    <w:rsid w:val="00C0711C"/>
    <w:rsid w:val="00C10818"/>
    <w:rsid w:val="00C10AED"/>
    <w:rsid w:val="00C1115F"/>
    <w:rsid w:val="00C11A93"/>
    <w:rsid w:val="00C11AEA"/>
    <w:rsid w:val="00C11C53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17E80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32D"/>
    <w:rsid w:val="00C27A58"/>
    <w:rsid w:val="00C27BEE"/>
    <w:rsid w:val="00C3079D"/>
    <w:rsid w:val="00C30A5F"/>
    <w:rsid w:val="00C30C84"/>
    <w:rsid w:val="00C32AEF"/>
    <w:rsid w:val="00C32CB8"/>
    <w:rsid w:val="00C33B7C"/>
    <w:rsid w:val="00C34AA9"/>
    <w:rsid w:val="00C354E1"/>
    <w:rsid w:val="00C36507"/>
    <w:rsid w:val="00C36F58"/>
    <w:rsid w:val="00C37571"/>
    <w:rsid w:val="00C4189F"/>
    <w:rsid w:val="00C4199A"/>
    <w:rsid w:val="00C41A10"/>
    <w:rsid w:val="00C4218A"/>
    <w:rsid w:val="00C421A4"/>
    <w:rsid w:val="00C4259F"/>
    <w:rsid w:val="00C4306E"/>
    <w:rsid w:val="00C43398"/>
    <w:rsid w:val="00C4375C"/>
    <w:rsid w:val="00C44AFD"/>
    <w:rsid w:val="00C44C1B"/>
    <w:rsid w:val="00C44D5B"/>
    <w:rsid w:val="00C44FB0"/>
    <w:rsid w:val="00C450A4"/>
    <w:rsid w:val="00C451AA"/>
    <w:rsid w:val="00C459CC"/>
    <w:rsid w:val="00C45C8B"/>
    <w:rsid w:val="00C460E1"/>
    <w:rsid w:val="00C4629D"/>
    <w:rsid w:val="00C46592"/>
    <w:rsid w:val="00C4674C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06A"/>
    <w:rsid w:val="00C55DD3"/>
    <w:rsid w:val="00C55E8D"/>
    <w:rsid w:val="00C5622C"/>
    <w:rsid w:val="00C574DB"/>
    <w:rsid w:val="00C57849"/>
    <w:rsid w:val="00C57909"/>
    <w:rsid w:val="00C57D5E"/>
    <w:rsid w:val="00C60E43"/>
    <w:rsid w:val="00C61596"/>
    <w:rsid w:val="00C615B4"/>
    <w:rsid w:val="00C62712"/>
    <w:rsid w:val="00C6271E"/>
    <w:rsid w:val="00C6272E"/>
    <w:rsid w:val="00C6441F"/>
    <w:rsid w:val="00C646C4"/>
    <w:rsid w:val="00C652B5"/>
    <w:rsid w:val="00C65E09"/>
    <w:rsid w:val="00C66B96"/>
    <w:rsid w:val="00C67F2E"/>
    <w:rsid w:val="00C70315"/>
    <w:rsid w:val="00C709E9"/>
    <w:rsid w:val="00C70E01"/>
    <w:rsid w:val="00C71265"/>
    <w:rsid w:val="00C71688"/>
    <w:rsid w:val="00C72A95"/>
    <w:rsid w:val="00C72E3C"/>
    <w:rsid w:val="00C7326E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80601"/>
    <w:rsid w:val="00C82901"/>
    <w:rsid w:val="00C82B99"/>
    <w:rsid w:val="00C82F41"/>
    <w:rsid w:val="00C834DD"/>
    <w:rsid w:val="00C83655"/>
    <w:rsid w:val="00C84C72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31F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5F6D"/>
    <w:rsid w:val="00C979C1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68AB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5AD"/>
    <w:rsid w:val="00CC0D3C"/>
    <w:rsid w:val="00CC119A"/>
    <w:rsid w:val="00CC199C"/>
    <w:rsid w:val="00CC5406"/>
    <w:rsid w:val="00CC569B"/>
    <w:rsid w:val="00CC5B52"/>
    <w:rsid w:val="00CC5F8B"/>
    <w:rsid w:val="00CC7645"/>
    <w:rsid w:val="00CC7896"/>
    <w:rsid w:val="00CD0230"/>
    <w:rsid w:val="00CD02FC"/>
    <w:rsid w:val="00CD057C"/>
    <w:rsid w:val="00CD05DD"/>
    <w:rsid w:val="00CD1FBD"/>
    <w:rsid w:val="00CD218C"/>
    <w:rsid w:val="00CD2312"/>
    <w:rsid w:val="00CD2871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E04EB"/>
    <w:rsid w:val="00CE128A"/>
    <w:rsid w:val="00CE1FD6"/>
    <w:rsid w:val="00CE201C"/>
    <w:rsid w:val="00CE2685"/>
    <w:rsid w:val="00CE2809"/>
    <w:rsid w:val="00CE2912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6240"/>
    <w:rsid w:val="00CE652B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374"/>
    <w:rsid w:val="00CF34F4"/>
    <w:rsid w:val="00CF4B6D"/>
    <w:rsid w:val="00CF4EC3"/>
    <w:rsid w:val="00CF5134"/>
    <w:rsid w:val="00CF5D27"/>
    <w:rsid w:val="00CF7490"/>
    <w:rsid w:val="00D0028C"/>
    <w:rsid w:val="00D01BC9"/>
    <w:rsid w:val="00D01DAA"/>
    <w:rsid w:val="00D02F25"/>
    <w:rsid w:val="00D03530"/>
    <w:rsid w:val="00D05A2A"/>
    <w:rsid w:val="00D05B14"/>
    <w:rsid w:val="00D05DC7"/>
    <w:rsid w:val="00D05F91"/>
    <w:rsid w:val="00D05FAE"/>
    <w:rsid w:val="00D066B4"/>
    <w:rsid w:val="00D0680C"/>
    <w:rsid w:val="00D07271"/>
    <w:rsid w:val="00D111BB"/>
    <w:rsid w:val="00D11262"/>
    <w:rsid w:val="00D112E0"/>
    <w:rsid w:val="00D11C34"/>
    <w:rsid w:val="00D11F2E"/>
    <w:rsid w:val="00D12461"/>
    <w:rsid w:val="00D12C1E"/>
    <w:rsid w:val="00D145E4"/>
    <w:rsid w:val="00D149D4"/>
    <w:rsid w:val="00D167EC"/>
    <w:rsid w:val="00D16E65"/>
    <w:rsid w:val="00D1760A"/>
    <w:rsid w:val="00D179CE"/>
    <w:rsid w:val="00D20729"/>
    <w:rsid w:val="00D20C74"/>
    <w:rsid w:val="00D22290"/>
    <w:rsid w:val="00D227F1"/>
    <w:rsid w:val="00D22FA5"/>
    <w:rsid w:val="00D23F7C"/>
    <w:rsid w:val="00D24366"/>
    <w:rsid w:val="00D24A24"/>
    <w:rsid w:val="00D24A92"/>
    <w:rsid w:val="00D24CA0"/>
    <w:rsid w:val="00D255C4"/>
    <w:rsid w:val="00D2612C"/>
    <w:rsid w:val="00D26195"/>
    <w:rsid w:val="00D270C1"/>
    <w:rsid w:val="00D27499"/>
    <w:rsid w:val="00D274B5"/>
    <w:rsid w:val="00D301B6"/>
    <w:rsid w:val="00D30C3C"/>
    <w:rsid w:val="00D31223"/>
    <w:rsid w:val="00D323CE"/>
    <w:rsid w:val="00D325DD"/>
    <w:rsid w:val="00D32E27"/>
    <w:rsid w:val="00D33229"/>
    <w:rsid w:val="00D33A7D"/>
    <w:rsid w:val="00D33BEC"/>
    <w:rsid w:val="00D34117"/>
    <w:rsid w:val="00D342BD"/>
    <w:rsid w:val="00D345D4"/>
    <w:rsid w:val="00D34CDB"/>
    <w:rsid w:val="00D35C70"/>
    <w:rsid w:val="00D40659"/>
    <w:rsid w:val="00D411FA"/>
    <w:rsid w:val="00D414E9"/>
    <w:rsid w:val="00D41724"/>
    <w:rsid w:val="00D41C87"/>
    <w:rsid w:val="00D42091"/>
    <w:rsid w:val="00D425BF"/>
    <w:rsid w:val="00D42B38"/>
    <w:rsid w:val="00D42EC3"/>
    <w:rsid w:val="00D4386E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9D7"/>
    <w:rsid w:val="00D52A14"/>
    <w:rsid w:val="00D52AAA"/>
    <w:rsid w:val="00D52FED"/>
    <w:rsid w:val="00D53227"/>
    <w:rsid w:val="00D54090"/>
    <w:rsid w:val="00D55439"/>
    <w:rsid w:val="00D554B8"/>
    <w:rsid w:val="00D55C9F"/>
    <w:rsid w:val="00D6177C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68D"/>
    <w:rsid w:val="00D757F7"/>
    <w:rsid w:val="00D75992"/>
    <w:rsid w:val="00D75C34"/>
    <w:rsid w:val="00D75C7F"/>
    <w:rsid w:val="00D76058"/>
    <w:rsid w:val="00D76CC4"/>
    <w:rsid w:val="00D7741E"/>
    <w:rsid w:val="00D806CC"/>
    <w:rsid w:val="00D809DB"/>
    <w:rsid w:val="00D82BDC"/>
    <w:rsid w:val="00D83AA5"/>
    <w:rsid w:val="00D85693"/>
    <w:rsid w:val="00D862CA"/>
    <w:rsid w:val="00D86DCD"/>
    <w:rsid w:val="00D86F41"/>
    <w:rsid w:val="00D90387"/>
    <w:rsid w:val="00D908AB"/>
    <w:rsid w:val="00D90BB3"/>
    <w:rsid w:val="00D91EF8"/>
    <w:rsid w:val="00D93577"/>
    <w:rsid w:val="00D93989"/>
    <w:rsid w:val="00D93B8C"/>
    <w:rsid w:val="00D94047"/>
    <w:rsid w:val="00D956E2"/>
    <w:rsid w:val="00D9578D"/>
    <w:rsid w:val="00D9579C"/>
    <w:rsid w:val="00D9611F"/>
    <w:rsid w:val="00D96153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110"/>
    <w:rsid w:val="00DA65B0"/>
    <w:rsid w:val="00DA6996"/>
    <w:rsid w:val="00DA7654"/>
    <w:rsid w:val="00DB0081"/>
    <w:rsid w:val="00DB0A2E"/>
    <w:rsid w:val="00DB0A34"/>
    <w:rsid w:val="00DB0BB8"/>
    <w:rsid w:val="00DB0C07"/>
    <w:rsid w:val="00DB197B"/>
    <w:rsid w:val="00DB1ED9"/>
    <w:rsid w:val="00DB2577"/>
    <w:rsid w:val="00DB2597"/>
    <w:rsid w:val="00DB299F"/>
    <w:rsid w:val="00DB29DF"/>
    <w:rsid w:val="00DB3D57"/>
    <w:rsid w:val="00DB3F73"/>
    <w:rsid w:val="00DB497E"/>
    <w:rsid w:val="00DB5178"/>
    <w:rsid w:val="00DB5230"/>
    <w:rsid w:val="00DB53DC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223C"/>
    <w:rsid w:val="00DC3102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B49"/>
    <w:rsid w:val="00DD0F51"/>
    <w:rsid w:val="00DD1244"/>
    <w:rsid w:val="00DD12DB"/>
    <w:rsid w:val="00DD149A"/>
    <w:rsid w:val="00DD1739"/>
    <w:rsid w:val="00DD23B0"/>
    <w:rsid w:val="00DD269A"/>
    <w:rsid w:val="00DD282F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2E7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5A88"/>
    <w:rsid w:val="00DE5E68"/>
    <w:rsid w:val="00DE5F09"/>
    <w:rsid w:val="00DE652C"/>
    <w:rsid w:val="00DE6C5D"/>
    <w:rsid w:val="00DE708F"/>
    <w:rsid w:val="00DE74E3"/>
    <w:rsid w:val="00DE7520"/>
    <w:rsid w:val="00DF0C50"/>
    <w:rsid w:val="00DF0F69"/>
    <w:rsid w:val="00DF0FAB"/>
    <w:rsid w:val="00DF14F4"/>
    <w:rsid w:val="00DF20D6"/>
    <w:rsid w:val="00DF3A22"/>
    <w:rsid w:val="00DF3FFA"/>
    <w:rsid w:val="00DF4366"/>
    <w:rsid w:val="00DF54F5"/>
    <w:rsid w:val="00DF5BD7"/>
    <w:rsid w:val="00DF6971"/>
    <w:rsid w:val="00DF6C66"/>
    <w:rsid w:val="00DF73AF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41A7"/>
    <w:rsid w:val="00E06210"/>
    <w:rsid w:val="00E065C3"/>
    <w:rsid w:val="00E100FA"/>
    <w:rsid w:val="00E10777"/>
    <w:rsid w:val="00E113CA"/>
    <w:rsid w:val="00E11739"/>
    <w:rsid w:val="00E11754"/>
    <w:rsid w:val="00E12134"/>
    <w:rsid w:val="00E1298B"/>
    <w:rsid w:val="00E13123"/>
    <w:rsid w:val="00E13A5D"/>
    <w:rsid w:val="00E1485E"/>
    <w:rsid w:val="00E1499F"/>
    <w:rsid w:val="00E14F31"/>
    <w:rsid w:val="00E1515C"/>
    <w:rsid w:val="00E15E34"/>
    <w:rsid w:val="00E15F66"/>
    <w:rsid w:val="00E17059"/>
    <w:rsid w:val="00E17488"/>
    <w:rsid w:val="00E17A13"/>
    <w:rsid w:val="00E17CF3"/>
    <w:rsid w:val="00E201E7"/>
    <w:rsid w:val="00E208D3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0B3"/>
    <w:rsid w:val="00E24528"/>
    <w:rsid w:val="00E24F5D"/>
    <w:rsid w:val="00E2566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5AEB"/>
    <w:rsid w:val="00E46B9A"/>
    <w:rsid w:val="00E473A1"/>
    <w:rsid w:val="00E47673"/>
    <w:rsid w:val="00E47F95"/>
    <w:rsid w:val="00E536D0"/>
    <w:rsid w:val="00E5582E"/>
    <w:rsid w:val="00E56B4F"/>
    <w:rsid w:val="00E5759C"/>
    <w:rsid w:val="00E57625"/>
    <w:rsid w:val="00E612D1"/>
    <w:rsid w:val="00E61608"/>
    <w:rsid w:val="00E620F8"/>
    <w:rsid w:val="00E638F8"/>
    <w:rsid w:val="00E63D60"/>
    <w:rsid w:val="00E63EAB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3678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6C26"/>
    <w:rsid w:val="00E9144B"/>
    <w:rsid w:val="00E914E9"/>
    <w:rsid w:val="00E919FC"/>
    <w:rsid w:val="00E9230E"/>
    <w:rsid w:val="00E923C9"/>
    <w:rsid w:val="00E92628"/>
    <w:rsid w:val="00E92D56"/>
    <w:rsid w:val="00E931C9"/>
    <w:rsid w:val="00E93348"/>
    <w:rsid w:val="00E934D3"/>
    <w:rsid w:val="00E94268"/>
    <w:rsid w:val="00E9441C"/>
    <w:rsid w:val="00E95799"/>
    <w:rsid w:val="00E95AD0"/>
    <w:rsid w:val="00E960EF"/>
    <w:rsid w:val="00E96584"/>
    <w:rsid w:val="00E974E5"/>
    <w:rsid w:val="00E97AE5"/>
    <w:rsid w:val="00EA0C68"/>
    <w:rsid w:val="00EA0F69"/>
    <w:rsid w:val="00EA2052"/>
    <w:rsid w:val="00EA2851"/>
    <w:rsid w:val="00EA28AE"/>
    <w:rsid w:val="00EA2B7E"/>
    <w:rsid w:val="00EA2EB6"/>
    <w:rsid w:val="00EA452B"/>
    <w:rsid w:val="00EA48F1"/>
    <w:rsid w:val="00EA49F8"/>
    <w:rsid w:val="00EA4F27"/>
    <w:rsid w:val="00EA6A40"/>
    <w:rsid w:val="00EA6E8B"/>
    <w:rsid w:val="00EA7643"/>
    <w:rsid w:val="00EA76EB"/>
    <w:rsid w:val="00EB107C"/>
    <w:rsid w:val="00EB1D3E"/>
    <w:rsid w:val="00EB22E7"/>
    <w:rsid w:val="00EB25E9"/>
    <w:rsid w:val="00EB2C06"/>
    <w:rsid w:val="00EB3C72"/>
    <w:rsid w:val="00EB4132"/>
    <w:rsid w:val="00EB4233"/>
    <w:rsid w:val="00EB4770"/>
    <w:rsid w:val="00EB4A15"/>
    <w:rsid w:val="00EB4D7C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20C"/>
    <w:rsid w:val="00ED30C7"/>
    <w:rsid w:val="00ED3C94"/>
    <w:rsid w:val="00ED3EB4"/>
    <w:rsid w:val="00ED4736"/>
    <w:rsid w:val="00ED4A30"/>
    <w:rsid w:val="00ED4D08"/>
    <w:rsid w:val="00ED4E06"/>
    <w:rsid w:val="00ED4F43"/>
    <w:rsid w:val="00ED5962"/>
    <w:rsid w:val="00ED71D2"/>
    <w:rsid w:val="00ED768C"/>
    <w:rsid w:val="00ED7D26"/>
    <w:rsid w:val="00EE04A1"/>
    <w:rsid w:val="00EE07E5"/>
    <w:rsid w:val="00EE0D0E"/>
    <w:rsid w:val="00EE177F"/>
    <w:rsid w:val="00EE227A"/>
    <w:rsid w:val="00EE2428"/>
    <w:rsid w:val="00EE24E6"/>
    <w:rsid w:val="00EE2DAA"/>
    <w:rsid w:val="00EE317E"/>
    <w:rsid w:val="00EE3A59"/>
    <w:rsid w:val="00EE3FF1"/>
    <w:rsid w:val="00EE52DB"/>
    <w:rsid w:val="00EE579D"/>
    <w:rsid w:val="00EE5953"/>
    <w:rsid w:val="00EE5D2F"/>
    <w:rsid w:val="00EE6615"/>
    <w:rsid w:val="00EF020A"/>
    <w:rsid w:val="00EF0A01"/>
    <w:rsid w:val="00EF0B4D"/>
    <w:rsid w:val="00EF258F"/>
    <w:rsid w:val="00EF2C31"/>
    <w:rsid w:val="00EF2D34"/>
    <w:rsid w:val="00EF3B9C"/>
    <w:rsid w:val="00EF4D46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2B73"/>
    <w:rsid w:val="00F03145"/>
    <w:rsid w:val="00F03FDF"/>
    <w:rsid w:val="00F043DC"/>
    <w:rsid w:val="00F0442F"/>
    <w:rsid w:val="00F05312"/>
    <w:rsid w:val="00F05559"/>
    <w:rsid w:val="00F05902"/>
    <w:rsid w:val="00F05B4B"/>
    <w:rsid w:val="00F06089"/>
    <w:rsid w:val="00F063E2"/>
    <w:rsid w:val="00F066E6"/>
    <w:rsid w:val="00F066FB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6E0D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CF1"/>
    <w:rsid w:val="00F45E76"/>
    <w:rsid w:val="00F46008"/>
    <w:rsid w:val="00F47163"/>
    <w:rsid w:val="00F47605"/>
    <w:rsid w:val="00F47DAF"/>
    <w:rsid w:val="00F507A9"/>
    <w:rsid w:val="00F51F19"/>
    <w:rsid w:val="00F52569"/>
    <w:rsid w:val="00F53CE5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292"/>
    <w:rsid w:val="00F6285A"/>
    <w:rsid w:val="00F6297A"/>
    <w:rsid w:val="00F62C71"/>
    <w:rsid w:val="00F645CF"/>
    <w:rsid w:val="00F64E5E"/>
    <w:rsid w:val="00F65318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1EE3"/>
    <w:rsid w:val="00F7211E"/>
    <w:rsid w:val="00F72993"/>
    <w:rsid w:val="00F74390"/>
    <w:rsid w:val="00F74D91"/>
    <w:rsid w:val="00F753F7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0CD"/>
    <w:rsid w:val="00F84511"/>
    <w:rsid w:val="00F85903"/>
    <w:rsid w:val="00F8597D"/>
    <w:rsid w:val="00F85C5B"/>
    <w:rsid w:val="00F85D62"/>
    <w:rsid w:val="00F85FA4"/>
    <w:rsid w:val="00F864F5"/>
    <w:rsid w:val="00F868D2"/>
    <w:rsid w:val="00F87BA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9D6"/>
    <w:rsid w:val="00F96E08"/>
    <w:rsid w:val="00F9779A"/>
    <w:rsid w:val="00F978E5"/>
    <w:rsid w:val="00FA00C1"/>
    <w:rsid w:val="00FA14D6"/>
    <w:rsid w:val="00FA15EF"/>
    <w:rsid w:val="00FA2952"/>
    <w:rsid w:val="00FA2E26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6199"/>
    <w:rsid w:val="00FB6451"/>
    <w:rsid w:val="00FB6DC3"/>
    <w:rsid w:val="00FB6E12"/>
    <w:rsid w:val="00FB72B4"/>
    <w:rsid w:val="00FB7D97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5C93"/>
    <w:rsid w:val="00FC6EF7"/>
    <w:rsid w:val="00FC731F"/>
    <w:rsid w:val="00FC75A7"/>
    <w:rsid w:val="00FC7A22"/>
    <w:rsid w:val="00FD0B90"/>
    <w:rsid w:val="00FD0CE6"/>
    <w:rsid w:val="00FD112F"/>
    <w:rsid w:val="00FD1583"/>
    <w:rsid w:val="00FD20CE"/>
    <w:rsid w:val="00FD2210"/>
    <w:rsid w:val="00FD3312"/>
    <w:rsid w:val="00FD4607"/>
    <w:rsid w:val="00FD58F6"/>
    <w:rsid w:val="00FD6075"/>
    <w:rsid w:val="00FE0009"/>
    <w:rsid w:val="00FE02B9"/>
    <w:rsid w:val="00FE04A4"/>
    <w:rsid w:val="00FE0F10"/>
    <w:rsid w:val="00FE16ED"/>
    <w:rsid w:val="00FE1FDB"/>
    <w:rsid w:val="00FE208E"/>
    <w:rsid w:val="00FE211E"/>
    <w:rsid w:val="00FE2623"/>
    <w:rsid w:val="00FE2E06"/>
    <w:rsid w:val="00FE3CF0"/>
    <w:rsid w:val="00FE48A5"/>
    <w:rsid w:val="00FE4A84"/>
    <w:rsid w:val="00FE5CC6"/>
    <w:rsid w:val="00FE5FC2"/>
    <w:rsid w:val="00FE676F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A0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11D"/>
  <w15:docId w15:val="{FDD40331-CD05-4345-A48B-02179F15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51490143850713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09994489269512E-3"/>
                  <c:y val="-4.85496131165426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5.8501729628434749E-3"/>
                  <c:y val="-4.2928724818488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2.7476471341921967E-5"/>
                  <c:y val="-8.8870709343150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-1.9664200473274501E-3"/>
                  <c:y val="1.21450727749940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5.9187097789996403E-3"/>
                  <c:y val="-3.17189896717455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1.9658025985332503E-3"/>
                  <c:y val="-8.95602822374475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3.9634038099677846E-3"/>
                  <c:y val="1.847496335685312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-5.8923138430475317E-3"/>
                  <c:y val="-7.5006987762893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5.8864480795027064E-3"/>
                  <c:y val="1.47990592085080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3.8777327897724346E-3"/>
                  <c:y val="-3.0886593721239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-3.8942495450174199E-3"/>
                  <c:y val="7.58462010430514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-1.0496629501394663E-5"/>
                  <c:y val="-4.72277328970242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0"/>
                  <c:y val="-1.5659406210587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2.7266530334014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Sheet1!$A$81:$A$93</c:f>
              <c:strCache>
                <c:ptCount val="13"/>
                <c:pt idx="0">
                  <c:v>08.17</c:v>
                </c:pt>
                <c:pt idx="1">
                  <c:v>09.17</c:v>
                </c:pt>
                <c:pt idx="2">
                  <c:v>10.17</c:v>
                </c:pt>
                <c:pt idx="3">
                  <c:v>11.17</c:v>
                </c:pt>
                <c:pt idx="4">
                  <c:v>12.17</c:v>
                </c:pt>
                <c:pt idx="5">
                  <c:v>01.18</c:v>
                </c:pt>
                <c:pt idx="6">
                  <c:v>02.18</c:v>
                </c:pt>
                <c:pt idx="7">
                  <c:v>03.18</c:v>
                </c:pt>
                <c:pt idx="8">
                  <c:v>04.18</c:v>
                </c:pt>
                <c:pt idx="9">
                  <c:v>05.18</c:v>
                </c:pt>
                <c:pt idx="10">
                  <c:v>06.18</c:v>
                </c:pt>
                <c:pt idx="11">
                  <c:v>07.18</c:v>
                </c:pt>
                <c:pt idx="12">
                  <c:v>08.18</c:v>
                </c:pt>
              </c:strCache>
            </c:strRef>
          </c:cat>
          <c:val>
            <c:numRef>
              <c:f>Sheet1!$B$81:$B$93</c:f>
              <c:numCache>
                <c:formatCode>#,##0</c:formatCode>
                <c:ptCount val="13"/>
                <c:pt idx="0">
                  <c:v>1902273</c:v>
                </c:pt>
                <c:pt idx="1">
                  <c:v>1919964</c:v>
                </c:pt>
                <c:pt idx="2">
                  <c:v>2013880</c:v>
                </c:pt>
                <c:pt idx="3">
                  <c:v>2010112</c:v>
                </c:pt>
                <c:pt idx="4">
                  <c:v>2025112</c:v>
                </c:pt>
                <c:pt idx="5">
                  <c:v>1960968</c:v>
                </c:pt>
                <c:pt idx="6">
                  <c:v>1998425</c:v>
                </c:pt>
                <c:pt idx="7">
                  <c:v>2037760</c:v>
                </c:pt>
                <c:pt idx="8">
                  <c:v>2107604</c:v>
                </c:pt>
                <c:pt idx="9">
                  <c:v>2078052</c:v>
                </c:pt>
                <c:pt idx="10">
                  <c:v>2089057</c:v>
                </c:pt>
                <c:pt idx="11">
                  <c:v>2088515</c:v>
                </c:pt>
                <c:pt idx="12">
                  <c:v>2066971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3.3372891542373551E-2"/>
                  <c:y val="-0.289032571369107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310090</c:v>
                </c:pt>
                <c:pt idx="1">
                  <c:v>1248742</c:v>
                </c:pt>
                <c:pt idx="2">
                  <c:v>352697</c:v>
                </c:pt>
                <c:pt idx="3">
                  <c:v>141382</c:v>
                </c:pt>
                <c:pt idx="4">
                  <c:v>14060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layout>
        <c:manualLayout>
          <c:xMode val="edge"/>
          <c:yMode val="edge"/>
          <c:x val="0.219741227210350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Sheet1!$A$1:$A$15</c:f>
              <c:strCache>
                <c:ptCount val="15"/>
                <c:pt idx="0">
                  <c:v>пос. Темерницкий</c:v>
                </c:pt>
                <c:pt idx="1">
                  <c:v>Аэропорт</c:v>
                </c:pt>
                <c:pt idx="2">
                  <c:v>Чкаловский</c:v>
                </c:pt>
                <c:pt idx="3">
                  <c:v>Ростовское море</c:v>
                </c:pt>
                <c:pt idx="4">
                  <c:v>Аксай</c:v>
                </c:pt>
                <c:pt idx="5">
                  <c:v>Болгарстрой</c:v>
                </c:pt>
                <c:pt idx="6">
                  <c:v>Суворовский</c:v>
                </c:pt>
                <c:pt idx="7">
                  <c:v>ЖДР</c:v>
                </c:pt>
                <c:pt idx="8">
                  <c:v>Сельмаш</c:v>
                </c:pt>
                <c:pt idx="9">
                  <c:v>Ленина</c:v>
                </c:pt>
                <c:pt idx="10">
                  <c:v>Батайск</c:v>
                </c:pt>
                <c:pt idx="11">
                  <c:v>Нахичевань</c:v>
                </c:pt>
                <c:pt idx="12">
                  <c:v>СЖМ</c:v>
                </c:pt>
                <c:pt idx="13">
                  <c:v>ЗЖМ</c:v>
                </c:pt>
                <c:pt idx="14">
                  <c:v>Центр</c:v>
                </c:pt>
              </c:strCache>
            </c:strRef>
          </c:cat>
          <c:val>
            <c:numRef>
              <c:f>Sheet1!$B$1:$B$15</c:f>
              <c:numCache>
                <c:formatCode>#,##0</c:formatCode>
                <c:ptCount val="15"/>
                <c:pt idx="0">
                  <c:v>7176</c:v>
                </c:pt>
                <c:pt idx="1">
                  <c:v>18952</c:v>
                </c:pt>
                <c:pt idx="2">
                  <c:v>20521</c:v>
                </c:pt>
                <c:pt idx="3">
                  <c:v>32232</c:v>
                </c:pt>
                <c:pt idx="4">
                  <c:v>39498</c:v>
                </c:pt>
                <c:pt idx="5">
                  <c:v>56033</c:v>
                </c:pt>
                <c:pt idx="6">
                  <c:v>96305</c:v>
                </c:pt>
                <c:pt idx="7">
                  <c:v>118475</c:v>
                </c:pt>
                <c:pt idx="8">
                  <c:v>129769</c:v>
                </c:pt>
                <c:pt idx="9">
                  <c:v>142334</c:v>
                </c:pt>
                <c:pt idx="10">
                  <c:v>159244</c:v>
                </c:pt>
                <c:pt idx="11">
                  <c:v>175995</c:v>
                </c:pt>
                <c:pt idx="12">
                  <c:v>214918</c:v>
                </c:pt>
                <c:pt idx="13">
                  <c:v>307456</c:v>
                </c:pt>
                <c:pt idx="14">
                  <c:v>548063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5.7880787014645357E-2"/>
                  <c:y val="-0.304987954534430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-3.3130762831550233E-2"/>
                  <c:y val="1.57728230583086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0.16428656000309544"/>
                  <c:y val="2.708747648843689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1826979</c:v>
                </c:pt>
                <c:pt idx="1">
                  <c:v>94412</c:v>
                </c:pt>
                <c:pt idx="2">
                  <c:v>86940</c:v>
                </c:pt>
                <c:pt idx="3">
                  <c:v>58640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5845572969327045E-3"/>
                  <c:y val="-1.1227441397411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-1.414112100915831E-3"/>
                  <c:y val="8.05828581772106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8.513075250027452E-4"/>
                  <c:y val="1.11209391295439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4.427107854411749E-4"/>
                  <c:y val="-2.6897637795275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4376100017681857E-16"/>
                  <c:y val="-2.718633143829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45036.131660216379</c:v>
                </c:pt>
                <c:pt idx="1">
                  <c:v>48763.936825153636</c:v>
                </c:pt>
                <c:pt idx="2">
                  <c:v>60973.171891491969</c:v>
                </c:pt>
                <c:pt idx="3">
                  <c:v>83424.764421843109</c:v>
                </c:pt>
                <c:pt idx="4">
                  <c:v>92491.803278688531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5153620503319446E-3"/>
                  <c:y val="5.1959330326427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5679018063918515E-2"/>
                  <c:y val="5.992814005045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4.65550409140034E-2"/>
                  <c:y val="5.8379498679169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0.10725613710050956"/>
                  <c:y val="-5.9749084762462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9.9391539292882511E-2"/>
                  <c:y val="-3.892702732546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6.2272039524471204E-2"/>
                  <c:y val="4.89289534389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Sheet1!$A$82:$A$94</c:f>
              <c:strCache>
                <c:ptCount val="13"/>
                <c:pt idx="0">
                  <c:v>08.17</c:v>
                </c:pt>
                <c:pt idx="1">
                  <c:v>09.17</c:v>
                </c:pt>
                <c:pt idx="2">
                  <c:v>10.17</c:v>
                </c:pt>
                <c:pt idx="3">
                  <c:v>11.17</c:v>
                </c:pt>
                <c:pt idx="4">
                  <c:v>12.17</c:v>
                </c:pt>
                <c:pt idx="5">
                  <c:v>01.18</c:v>
                </c:pt>
                <c:pt idx="6">
                  <c:v>02.18</c:v>
                </c:pt>
                <c:pt idx="7">
                  <c:v>03.18</c:v>
                </c:pt>
                <c:pt idx="8">
                  <c:v>04.18</c:v>
                </c:pt>
                <c:pt idx="9">
                  <c:v>05.18</c:v>
                </c:pt>
                <c:pt idx="10">
                  <c:v>06.18</c:v>
                </c:pt>
                <c:pt idx="11">
                  <c:v>07.18</c:v>
                </c:pt>
                <c:pt idx="12">
                  <c:v>08.18</c:v>
                </c:pt>
              </c:strCache>
            </c:strRef>
          </c:cat>
          <c:val>
            <c:numRef>
              <c:f>Sheet1!$B$82:$B$94</c:f>
              <c:numCache>
                <c:formatCode>#,##0</c:formatCode>
                <c:ptCount val="13"/>
                <c:pt idx="0">
                  <c:v>95348.31460674158</c:v>
                </c:pt>
                <c:pt idx="1">
                  <c:v>95348.31460674158</c:v>
                </c:pt>
                <c:pt idx="2">
                  <c:v>94048.19277108433</c:v>
                </c:pt>
                <c:pt idx="3">
                  <c:v>93731.707317073175</c:v>
                </c:pt>
                <c:pt idx="4">
                  <c:v>93153.846153846156</c:v>
                </c:pt>
                <c:pt idx="5">
                  <c:v>93154</c:v>
                </c:pt>
                <c:pt idx="6">
                  <c:v>93153.846153846156</c:v>
                </c:pt>
                <c:pt idx="7">
                  <c:v>93591.549295774646</c:v>
                </c:pt>
                <c:pt idx="8">
                  <c:v>93591.549295774646</c:v>
                </c:pt>
                <c:pt idx="9">
                  <c:v>93591.549295774646</c:v>
                </c:pt>
                <c:pt idx="10">
                  <c:v>93047.619047619053</c:v>
                </c:pt>
                <c:pt idx="11">
                  <c:v>92613</c:v>
                </c:pt>
                <c:pt idx="12">
                  <c:v>92491.803278688531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5910606762389996E-2"/>
                  <c:y val="1.4448436663863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2.675266327003244E-2"/>
                  <c:y val="3.8968478454756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1.1221398795738769E-2"/>
                  <c:y val="-7.871739333554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3.3223281300363776E-2"/>
                  <c:y val="-4.102835293736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3.4400802840821365E-2"/>
                  <c:y val="-6.112342753272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0672996757758292E-2"/>
                  <c:y val="1.9880912944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7.0176175182968481E-2"/>
                  <c:y val="-4.326303791689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9925039109896512E-2"/>
                  <c:y val="-2.962953849518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Sheet1!$A$82:$A$94</c:f>
              <c:strCache>
                <c:ptCount val="13"/>
                <c:pt idx="0">
                  <c:v>08.17</c:v>
                </c:pt>
                <c:pt idx="1">
                  <c:v>09.17</c:v>
                </c:pt>
                <c:pt idx="2">
                  <c:v>10.17</c:v>
                </c:pt>
                <c:pt idx="3">
                  <c:v>11.17</c:v>
                </c:pt>
                <c:pt idx="4">
                  <c:v>12.17</c:v>
                </c:pt>
                <c:pt idx="5">
                  <c:v>01.18</c:v>
                </c:pt>
                <c:pt idx="6">
                  <c:v>02.18</c:v>
                </c:pt>
                <c:pt idx="7">
                  <c:v>03.18</c:v>
                </c:pt>
                <c:pt idx="8">
                  <c:v>04.18</c:v>
                </c:pt>
                <c:pt idx="9">
                  <c:v>05.18</c:v>
                </c:pt>
                <c:pt idx="10">
                  <c:v>06.18</c:v>
                </c:pt>
                <c:pt idx="11">
                  <c:v>07.18</c:v>
                </c:pt>
                <c:pt idx="12">
                  <c:v>08.18</c:v>
                </c:pt>
              </c:strCache>
            </c:strRef>
          </c:cat>
          <c:val>
            <c:numRef>
              <c:f>Sheet1!$C$82:$C$94</c:f>
              <c:numCache>
                <c:formatCode>#,##0</c:formatCode>
                <c:ptCount val="13"/>
                <c:pt idx="0">
                  <c:v>77411.016034123269</c:v>
                </c:pt>
                <c:pt idx="1">
                  <c:v>77168.532213413506</c:v>
                </c:pt>
                <c:pt idx="2">
                  <c:v>77393.2438504366</c:v>
                </c:pt>
                <c:pt idx="3">
                  <c:v>77492.112432162001</c:v>
                </c:pt>
                <c:pt idx="4">
                  <c:v>77509.824185103702</c:v>
                </c:pt>
                <c:pt idx="5">
                  <c:v>77514</c:v>
                </c:pt>
                <c:pt idx="6">
                  <c:v>80400.507061678887</c:v>
                </c:pt>
                <c:pt idx="7">
                  <c:v>80804.477353588416</c:v>
                </c:pt>
                <c:pt idx="8">
                  <c:v>81481.112484039797</c:v>
                </c:pt>
                <c:pt idx="9">
                  <c:v>82528.207224615515</c:v>
                </c:pt>
                <c:pt idx="10">
                  <c:v>82766.319058012043</c:v>
                </c:pt>
                <c:pt idx="11">
                  <c:v>83236</c:v>
                </c:pt>
                <c:pt idx="12">
                  <c:v>83424.764421843109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Sheet1!$A$82:$A$94</c:f>
              <c:strCache>
                <c:ptCount val="13"/>
                <c:pt idx="0">
                  <c:v>08.17</c:v>
                </c:pt>
                <c:pt idx="1">
                  <c:v>09.17</c:v>
                </c:pt>
                <c:pt idx="2">
                  <c:v>10.17</c:v>
                </c:pt>
                <c:pt idx="3">
                  <c:v>11.17</c:v>
                </c:pt>
                <c:pt idx="4">
                  <c:v>12.17</c:v>
                </c:pt>
                <c:pt idx="5">
                  <c:v>01.18</c:v>
                </c:pt>
                <c:pt idx="6">
                  <c:v>02.18</c:v>
                </c:pt>
                <c:pt idx="7">
                  <c:v>03.18</c:v>
                </c:pt>
                <c:pt idx="8">
                  <c:v>04.18</c:v>
                </c:pt>
                <c:pt idx="9">
                  <c:v>05.18</c:v>
                </c:pt>
                <c:pt idx="10">
                  <c:v>06.18</c:v>
                </c:pt>
                <c:pt idx="11">
                  <c:v>07.18</c:v>
                </c:pt>
                <c:pt idx="12">
                  <c:v>08.18</c:v>
                </c:pt>
              </c:strCache>
            </c:strRef>
          </c:cat>
          <c:val>
            <c:numRef>
              <c:f>Sheet1!$D$82:$D$94</c:f>
              <c:numCache>
                <c:formatCode>#,##0</c:formatCode>
                <c:ptCount val="13"/>
                <c:pt idx="0">
                  <c:v>58092.832664859838</c:v>
                </c:pt>
                <c:pt idx="1">
                  <c:v>57858.460189498925</c:v>
                </c:pt>
                <c:pt idx="2">
                  <c:v>57709.951062951586</c:v>
                </c:pt>
                <c:pt idx="3">
                  <c:v>58166.916330352215</c:v>
                </c:pt>
                <c:pt idx="4">
                  <c:v>58128.453275570464</c:v>
                </c:pt>
                <c:pt idx="5">
                  <c:v>58346</c:v>
                </c:pt>
                <c:pt idx="6">
                  <c:v>58283.807406251224</c:v>
                </c:pt>
                <c:pt idx="7">
                  <c:v>58998.023596981082</c:v>
                </c:pt>
                <c:pt idx="8">
                  <c:v>58816.693489038407</c:v>
                </c:pt>
                <c:pt idx="9">
                  <c:v>60813.791046804967</c:v>
                </c:pt>
                <c:pt idx="10">
                  <c:v>60753.005543013183</c:v>
                </c:pt>
                <c:pt idx="11">
                  <c:v>60376</c:v>
                </c:pt>
                <c:pt idx="12">
                  <c:v>60973.171891491969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Sheet1!$A$82:$A$94</c:f>
              <c:strCache>
                <c:ptCount val="13"/>
                <c:pt idx="0">
                  <c:v>08.17</c:v>
                </c:pt>
                <c:pt idx="1">
                  <c:v>09.17</c:v>
                </c:pt>
                <c:pt idx="2">
                  <c:v>10.17</c:v>
                </c:pt>
                <c:pt idx="3">
                  <c:v>11.17</c:v>
                </c:pt>
                <c:pt idx="4">
                  <c:v>12.17</c:v>
                </c:pt>
                <c:pt idx="5">
                  <c:v>01.18</c:v>
                </c:pt>
                <c:pt idx="6">
                  <c:v>02.18</c:v>
                </c:pt>
                <c:pt idx="7">
                  <c:v>03.18</c:v>
                </c:pt>
                <c:pt idx="8">
                  <c:v>04.18</c:v>
                </c:pt>
                <c:pt idx="9">
                  <c:v>05.18</c:v>
                </c:pt>
                <c:pt idx="10">
                  <c:v>06.18</c:v>
                </c:pt>
                <c:pt idx="11">
                  <c:v>07.18</c:v>
                </c:pt>
                <c:pt idx="12">
                  <c:v>08.18</c:v>
                </c:pt>
              </c:strCache>
            </c:strRef>
          </c:cat>
          <c:val>
            <c:numRef>
              <c:f>Sheet1!$E$82:$E$94</c:f>
              <c:numCache>
                <c:formatCode>#,##0</c:formatCode>
                <c:ptCount val="13"/>
                <c:pt idx="0">
                  <c:v>46439.583927076499</c:v>
                </c:pt>
                <c:pt idx="1">
                  <c:v>46377.770359125643</c:v>
                </c:pt>
                <c:pt idx="2">
                  <c:v>46749.471656014161</c:v>
                </c:pt>
                <c:pt idx="3">
                  <c:v>47626.857538039229</c:v>
                </c:pt>
                <c:pt idx="4">
                  <c:v>47708.283015975001</c:v>
                </c:pt>
                <c:pt idx="5">
                  <c:v>48052</c:v>
                </c:pt>
                <c:pt idx="6">
                  <c:v>47627.346420902475</c:v>
                </c:pt>
                <c:pt idx="7">
                  <c:v>46845.224524383411</c:v>
                </c:pt>
                <c:pt idx="8">
                  <c:v>47450.429052737192</c:v>
                </c:pt>
                <c:pt idx="9">
                  <c:v>48208.260933675279</c:v>
                </c:pt>
                <c:pt idx="10">
                  <c:v>48240.526866226646</c:v>
                </c:pt>
                <c:pt idx="11">
                  <c:v>48404</c:v>
                </c:pt>
                <c:pt idx="12">
                  <c:v>48763.936825153636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Sheet1!$A$82:$A$94</c:f>
              <c:strCache>
                <c:ptCount val="13"/>
                <c:pt idx="0">
                  <c:v>08.17</c:v>
                </c:pt>
                <c:pt idx="1">
                  <c:v>09.17</c:v>
                </c:pt>
                <c:pt idx="2">
                  <c:v>10.17</c:v>
                </c:pt>
                <c:pt idx="3">
                  <c:v>11.17</c:v>
                </c:pt>
                <c:pt idx="4">
                  <c:v>12.17</c:v>
                </c:pt>
                <c:pt idx="5">
                  <c:v>01.18</c:v>
                </c:pt>
                <c:pt idx="6">
                  <c:v>02.18</c:v>
                </c:pt>
                <c:pt idx="7">
                  <c:v>03.18</c:v>
                </c:pt>
                <c:pt idx="8">
                  <c:v>04.18</c:v>
                </c:pt>
                <c:pt idx="9">
                  <c:v>05.18</c:v>
                </c:pt>
                <c:pt idx="10">
                  <c:v>06.18</c:v>
                </c:pt>
                <c:pt idx="11">
                  <c:v>07.18</c:v>
                </c:pt>
                <c:pt idx="12">
                  <c:v>08.18</c:v>
                </c:pt>
              </c:strCache>
            </c:strRef>
          </c:cat>
          <c:val>
            <c:numRef>
              <c:f>Sheet1!$F$82:$F$94</c:f>
              <c:numCache>
                <c:formatCode>#,##0</c:formatCode>
                <c:ptCount val="13"/>
                <c:pt idx="0">
                  <c:v>43678.863491218137</c:v>
                </c:pt>
                <c:pt idx="1">
                  <c:v>44005.120099781721</c:v>
                </c:pt>
                <c:pt idx="2">
                  <c:v>43491.954500352513</c:v>
                </c:pt>
                <c:pt idx="3">
                  <c:v>43379.559820905852</c:v>
                </c:pt>
                <c:pt idx="4">
                  <c:v>43335.421997885758</c:v>
                </c:pt>
                <c:pt idx="5">
                  <c:v>43515</c:v>
                </c:pt>
                <c:pt idx="6">
                  <c:v>43989.795647451254</c:v>
                </c:pt>
                <c:pt idx="7">
                  <c:v>44108.098625696148</c:v>
                </c:pt>
                <c:pt idx="8">
                  <c:v>43911.696493767238</c:v>
                </c:pt>
                <c:pt idx="9">
                  <c:v>43919.869663073347</c:v>
                </c:pt>
                <c:pt idx="10">
                  <c:v>44644.440952479832</c:v>
                </c:pt>
                <c:pt idx="11">
                  <c:v>44922</c:v>
                </c:pt>
                <c:pt idx="12">
                  <c:v>45036.131660216379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EB63-F594-44A7-A372-17EA90D4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18578</TotalTime>
  <Pages>9</Pages>
  <Words>1759</Words>
  <Characters>10030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11766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a.samoilov</cp:lastModifiedBy>
  <cp:revision>6</cp:revision>
  <cp:lastPrinted>2015-09-14T06:06:00Z</cp:lastPrinted>
  <dcterms:created xsi:type="dcterms:W3CDTF">2015-07-09T09:29:00Z</dcterms:created>
  <dcterms:modified xsi:type="dcterms:W3CDTF">2018-09-04T19:52:00Z</dcterms:modified>
</cp:coreProperties>
</file>