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E8" w:rsidRDefault="00820405" w:rsidP="00E93559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664D62" wp14:editId="35B3B551">
            <wp:simplePos x="0" y="0"/>
            <wp:positionH relativeFrom="column">
              <wp:posOffset>-1082675</wp:posOffset>
            </wp:positionH>
            <wp:positionV relativeFrom="paragraph">
              <wp:posOffset>80645</wp:posOffset>
            </wp:positionV>
            <wp:extent cx="7564755" cy="54959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_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E1" w:rsidRDefault="00C055E1" w:rsidP="00E93559">
      <w:pPr>
        <w:spacing w:after="0" w:line="360" w:lineRule="auto"/>
        <w:ind w:firstLine="709"/>
        <w:jc w:val="both"/>
      </w:pPr>
    </w:p>
    <w:p w:rsidR="00C055E1" w:rsidRDefault="00C055E1" w:rsidP="00E93559">
      <w:pPr>
        <w:spacing w:after="0" w:line="360" w:lineRule="auto"/>
        <w:ind w:firstLine="709"/>
        <w:jc w:val="both"/>
      </w:pPr>
    </w:p>
    <w:p w:rsidR="00077717" w:rsidRDefault="00077717" w:rsidP="00E93559">
      <w:pPr>
        <w:spacing w:after="0" w:line="360" w:lineRule="auto"/>
        <w:ind w:firstLine="709"/>
        <w:jc w:val="both"/>
      </w:pPr>
    </w:p>
    <w:p w:rsidR="00077717" w:rsidRDefault="00077717" w:rsidP="00E93559">
      <w:pPr>
        <w:spacing w:after="0" w:line="360" w:lineRule="auto"/>
        <w:ind w:firstLine="709"/>
        <w:jc w:val="both"/>
      </w:pPr>
    </w:p>
    <w:p w:rsidR="00E93559" w:rsidRDefault="00E93559" w:rsidP="00E93559">
      <w:pPr>
        <w:spacing w:after="0" w:line="360" w:lineRule="auto"/>
        <w:ind w:firstLine="709"/>
        <w:jc w:val="both"/>
      </w:pPr>
    </w:p>
    <w:p w:rsidR="00373A66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РЫНОК ЖИЛОЙ</w:t>
      </w:r>
    </w:p>
    <w:p w:rsidR="00E93559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НЕДВИЖИМОСТИ</w:t>
      </w:r>
    </w:p>
    <w:p w:rsidR="00545D84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ГОРОД</w:t>
      </w:r>
      <w:r w:rsidR="00545D84" w:rsidRPr="005D0FCB">
        <w:rPr>
          <w:rFonts w:ascii="Verdana" w:hAnsi="Verdana"/>
          <w:b/>
          <w:spacing w:val="40"/>
          <w:sz w:val="48"/>
          <w:szCs w:val="48"/>
        </w:rPr>
        <w:t>СКИХ ОКРУГОВ</w:t>
      </w:r>
    </w:p>
    <w:p w:rsidR="00C055E1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САМАР</w:t>
      </w:r>
      <w:r w:rsidR="00545D84" w:rsidRPr="005D0FCB">
        <w:rPr>
          <w:rFonts w:ascii="Verdana" w:hAnsi="Verdana"/>
          <w:b/>
          <w:spacing w:val="40"/>
          <w:sz w:val="48"/>
          <w:szCs w:val="48"/>
        </w:rPr>
        <w:t>СКОЙ ОБЛАСТИ</w:t>
      </w:r>
    </w:p>
    <w:p w:rsidR="00E93559" w:rsidRDefault="00E93559" w:rsidP="00E93559">
      <w:pPr>
        <w:spacing w:after="0" w:line="360" w:lineRule="auto"/>
        <w:ind w:firstLine="709"/>
        <w:jc w:val="both"/>
      </w:pPr>
    </w:p>
    <w:p w:rsidR="00E93559" w:rsidRDefault="00E93559" w:rsidP="00E93559">
      <w:pPr>
        <w:spacing w:after="0" w:line="360" w:lineRule="auto"/>
        <w:ind w:firstLine="709"/>
        <w:jc w:val="both"/>
      </w:pPr>
    </w:p>
    <w:p w:rsidR="005D2EDB" w:rsidRDefault="005D2EDB" w:rsidP="00E93559">
      <w:pPr>
        <w:spacing w:after="0" w:line="360" w:lineRule="auto"/>
        <w:ind w:firstLine="709"/>
        <w:jc w:val="both"/>
      </w:pPr>
    </w:p>
    <w:p w:rsidR="009F10D5" w:rsidRDefault="009F10D5" w:rsidP="00E93559">
      <w:pPr>
        <w:spacing w:after="0" w:line="360" w:lineRule="auto"/>
        <w:ind w:firstLine="709"/>
        <w:jc w:val="both"/>
      </w:pPr>
    </w:p>
    <w:p w:rsidR="00C055E1" w:rsidRPr="00C055E1" w:rsidRDefault="00153DB8" w:rsidP="00C055E1">
      <w:pPr>
        <w:spacing w:after="0"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МОНИТОРИНГОВЫЙ</w:t>
      </w:r>
      <w:r w:rsidR="00C055E1" w:rsidRPr="00C055E1">
        <w:rPr>
          <w:sz w:val="32"/>
          <w:szCs w:val="32"/>
        </w:rPr>
        <w:t xml:space="preserve"> ОТЧЕТ</w:t>
      </w:r>
    </w:p>
    <w:p w:rsidR="00C055E1" w:rsidRDefault="0031116A" w:rsidP="00690561">
      <w:pPr>
        <w:spacing w:after="0" w:line="360" w:lineRule="auto"/>
        <w:ind w:firstLine="709"/>
        <w:jc w:val="center"/>
      </w:pPr>
      <w:r>
        <w:t xml:space="preserve">(по состоянию </w:t>
      </w:r>
      <w:r w:rsidR="00127B4C">
        <w:t>з</w:t>
      </w:r>
      <w:r>
        <w:t xml:space="preserve">а </w:t>
      </w:r>
      <w:r w:rsidR="00CE3365">
        <w:t>февраль</w:t>
      </w:r>
      <w:r>
        <w:t xml:space="preserve"> 201</w:t>
      </w:r>
      <w:r w:rsidR="007F35A0">
        <w:t>8</w:t>
      </w:r>
      <w:r>
        <w:t xml:space="preserve"> года)</w:t>
      </w:r>
    </w:p>
    <w:p w:rsidR="00C055E1" w:rsidRDefault="00C055E1" w:rsidP="00690561">
      <w:pPr>
        <w:spacing w:after="0" w:line="360" w:lineRule="auto"/>
        <w:jc w:val="both"/>
      </w:pP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Отчет подготов</w:t>
      </w:r>
      <w:r>
        <w:rPr>
          <w:i/>
          <w:sz w:val="16"/>
          <w:szCs w:val="16"/>
        </w:rPr>
        <w:t>и</w:t>
      </w:r>
      <w:r w:rsidRPr="00BA3E73">
        <w:rPr>
          <w:i/>
          <w:sz w:val="16"/>
          <w:szCs w:val="16"/>
        </w:rPr>
        <w:t>л</w:t>
      </w:r>
      <w:r>
        <w:rPr>
          <w:i/>
          <w:sz w:val="16"/>
          <w:szCs w:val="16"/>
        </w:rPr>
        <w:t>:</w:t>
      </w:r>
    </w:p>
    <w:p w:rsidR="00BD0A17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Сертифицированный аналитик-консультант рынка недвижимости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(Сертификат </w:t>
      </w:r>
      <w:r w:rsidRPr="00DF27BD">
        <w:rPr>
          <w:i/>
          <w:sz w:val="16"/>
          <w:szCs w:val="16"/>
        </w:rPr>
        <w:t>РОСС RU РГР САКРН</w:t>
      </w:r>
      <w:r>
        <w:rPr>
          <w:i/>
          <w:sz w:val="16"/>
          <w:szCs w:val="16"/>
        </w:rPr>
        <w:t xml:space="preserve"> </w:t>
      </w:r>
      <w:r w:rsidRPr="00DF27BD">
        <w:rPr>
          <w:i/>
          <w:sz w:val="16"/>
          <w:szCs w:val="16"/>
        </w:rPr>
        <w:t>63.001 от 2</w:t>
      </w:r>
      <w:r w:rsidR="00515E59">
        <w:rPr>
          <w:i/>
          <w:sz w:val="16"/>
          <w:szCs w:val="16"/>
        </w:rPr>
        <w:t>6</w:t>
      </w:r>
      <w:r w:rsidRPr="00DF27BD">
        <w:rPr>
          <w:i/>
          <w:sz w:val="16"/>
          <w:szCs w:val="16"/>
        </w:rPr>
        <w:t>.11.201</w:t>
      </w:r>
      <w:r w:rsidR="00515E59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 xml:space="preserve"> г.)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А.Л.</w:t>
      </w:r>
      <w:r>
        <w:rPr>
          <w:i/>
          <w:sz w:val="16"/>
          <w:szCs w:val="16"/>
        </w:rPr>
        <w:t xml:space="preserve"> </w:t>
      </w:r>
      <w:r w:rsidRPr="00BA3E73">
        <w:rPr>
          <w:i/>
          <w:sz w:val="16"/>
          <w:szCs w:val="16"/>
        </w:rPr>
        <w:t>Патрикеев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руководител</w:t>
      </w:r>
      <w:r>
        <w:rPr>
          <w:i/>
          <w:sz w:val="16"/>
          <w:szCs w:val="16"/>
        </w:rPr>
        <w:t>ь</w:t>
      </w:r>
      <w:r w:rsidRPr="00BA3E73">
        <w:rPr>
          <w:i/>
          <w:sz w:val="16"/>
          <w:szCs w:val="16"/>
        </w:rPr>
        <w:t xml:space="preserve"> отдела </w:t>
      </w:r>
      <w:r>
        <w:rPr>
          <w:i/>
          <w:sz w:val="16"/>
          <w:szCs w:val="16"/>
        </w:rPr>
        <w:t xml:space="preserve">мониторинга и </w:t>
      </w:r>
      <w:r w:rsidR="00E87CEF">
        <w:rPr>
          <w:i/>
          <w:sz w:val="16"/>
          <w:szCs w:val="16"/>
        </w:rPr>
        <w:t>социальных программ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С</w:t>
      </w:r>
      <w:r>
        <w:rPr>
          <w:i/>
          <w:sz w:val="16"/>
          <w:szCs w:val="16"/>
        </w:rPr>
        <w:t>амарский областной Фонд жилья и ипотеки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</w:p>
    <w:p w:rsidR="008D175C" w:rsidRPr="00BA3E73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Анализ выполнен в </w:t>
      </w:r>
      <w:proofErr w:type="gramStart"/>
      <w:r>
        <w:rPr>
          <w:i/>
          <w:sz w:val="16"/>
          <w:szCs w:val="16"/>
        </w:rPr>
        <w:t>соответствии</w:t>
      </w:r>
      <w:proofErr w:type="gramEnd"/>
      <w:r>
        <w:rPr>
          <w:i/>
          <w:sz w:val="16"/>
          <w:szCs w:val="16"/>
        </w:rPr>
        <w:t xml:space="preserve"> с требованиями методологии РГР</w:t>
      </w:r>
    </w:p>
    <w:p w:rsidR="00C055E1" w:rsidRDefault="00C055E1" w:rsidP="00E93559">
      <w:pPr>
        <w:spacing w:after="0" w:line="360" w:lineRule="auto"/>
        <w:ind w:firstLine="709"/>
        <w:jc w:val="both"/>
      </w:pPr>
      <w:bookmarkStart w:id="0" w:name="_GoBack"/>
      <w:bookmarkEnd w:id="0"/>
    </w:p>
    <w:p w:rsidR="009F4363" w:rsidRDefault="009F4363" w:rsidP="00E93559">
      <w:pPr>
        <w:spacing w:after="0" w:line="360" w:lineRule="auto"/>
        <w:ind w:firstLine="709"/>
        <w:jc w:val="both"/>
      </w:pPr>
    </w:p>
    <w:p w:rsidR="00E93559" w:rsidRDefault="00711D4A" w:rsidP="00C71D4B">
      <w:pPr>
        <w:spacing w:after="0" w:line="360" w:lineRule="auto"/>
        <w:jc w:val="center"/>
      </w:pPr>
      <w:r>
        <w:t>САМАРА</w:t>
      </w:r>
      <w:r w:rsidR="00C055E1">
        <w:t xml:space="preserve"> 201</w:t>
      </w:r>
      <w:r w:rsidR="004A2C5C">
        <w:t>8</w:t>
      </w:r>
    </w:p>
    <w:p w:rsidR="009F10D5" w:rsidRDefault="009F10D5" w:rsidP="009F10D5">
      <w:pPr>
        <w:spacing w:after="0" w:line="360" w:lineRule="auto"/>
        <w:jc w:val="both"/>
      </w:pPr>
    </w:p>
    <w:p w:rsidR="009F10D5" w:rsidRDefault="009F10D5" w:rsidP="009F10D5">
      <w:pPr>
        <w:spacing w:after="0" w:line="360" w:lineRule="auto"/>
        <w:jc w:val="both"/>
        <w:sectPr w:rsidR="009F10D5" w:rsidSect="00C055E1">
          <w:headerReference w:type="default" r:id="rId11"/>
          <w:footerReference w:type="default" r:id="rId12"/>
          <w:pgSz w:w="11906" w:h="16838"/>
          <w:pgMar w:top="2372" w:right="850" w:bottom="1134" w:left="1701" w:header="851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99447056"/>
        <w:docPartObj>
          <w:docPartGallery w:val="Table of Contents"/>
          <w:docPartUnique/>
        </w:docPartObj>
      </w:sdtPr>
      <w:sdtEndPr/>
      <w:sdtContent>
        <w:p w:rsidR="00A52F0B" w:rsidRDefault="00A52F0B">
          <w:pPr>
            <w:pStyle w:val="ab"/>
          </w:pPr>
          <w:r>
            <w:t>Оглавление</w:t>
          </w:r>
        </w:p>
        <w:p w:rsidR="00F9479F" w:rsidRDefault="00A52F0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964342" w:history="1">
            <w:r w:rsidR="00F9479F" w:rsidRPr="003E38D1">
              <w:rPr>
                <w:rStyle w:val="a9"/>
                <w:noProof/>
              </w:rPr>
              <w:t>Основные положения</w:t>
            </w:r>
            <w:r w:rsidR="00F9479F">
              <w:rPr>
                <w:noProof/>
                <w:webHidden/>
              </w:rPr>
              <w:tab/>
            </w:r>
            <w:r w:rsidR="00F9479F">
              <w:rPr>
                <w:noProof/>
                <w:webHidden/>
              </w:rPr>
              <w:fldChar w:fldCharType="begin"/>
            </w:r>
            <w:r w:rsidR="00F9479F">
              <w:rPr>
                <w:noProof/>
                <w:webHidden/>
              </w:rPr>
              <w:instrText xml:space="preserve"> PAGEREF _Toc508964342 \h </w:instrText>
            </w:r>
            <w:r w:rsidR="00F9479F">
              <w:rPr>
                <w:noProof/>
                <w:webHidden/>
              </w:rPr>
            </w:r>
            <w:r w:rsidR="00F9479F"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3</w:t>
            </w:r>
            <w:r w:rsidR="00F9479F"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43" w:history="1">
            <w:r w:rsidRPr="003E38D1">
              <w:rPr>
                <w:rStyle w:val="a9"/>
                <w:noProof/>
              </w:rPr>
              <w:t>Обобщенные результаты проведенного мониторинга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44" w:history="1">
            <w:r w:rsidRPr="003E38D1">
              <w:rPr>
                <w:rStyle w:val="a9"/>
                <w:noProof/>
              </w:rPr>
              <w:t>Резюме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45" w:history="1">
            <w:r w:rsidRPr="003E38D1">
              <w:rPr>
                <w:rStyle w:val="a9"/>
                <w:noProof/>
              </w:rPr>
              <w:t>Данные официальной статистики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46" w:history="1">
            <w:r w:rsidRPr="003E38D1">
              <w:rPr>
                <w:rStyle w:val="a9"/>
                <w:noProof/>
              </w:rPr>
              <w:t>Вторичный рынок жилья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47" w:history="1">
            <w:r w:rsidRPr="003E38D1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48" w:history="1">
            <w:r w:rsidRPr="003E38D1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49" w:history="1">
            <w:r w:rsidRPr="003E38D1">
              <w:rPr>
                <w:rStyle w:val="a9"/>
                <w:noProof/>
              </w:rPr>
              <w:t>Анализ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50" w:history="1">
            <w:r w:rsidRPr="003E38D1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51" w:history="1">
            <w:r w:rsidRPr="003E38D1">
              <w:rPr>
                <w:rStyle w:val="a9"/>
                <w:noProof/>
              </w:rPr>
              <w:t>Городской округ Тольятти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52" w:history="1">
            <w:r w:rsidRPr="003E38D1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53" w:history="1">
            <w:r w:rsidRPr="003E38D1">
              <w:rPr>
                <w:rStyle w:val="a9"/>
                <w:noProof/>
              </w:rPr>
              <w:t>Анализ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54" w:history="1">
            <w:r w:rsidRPr="003E38D1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55" w:history="1">
            <w:r w:rsidRPr="003E38D1">
              <w:rPr>
                <w:rStyle w:val="a9"/>
                <w:noProof/>
              </w:rPr>
              <w:t>Новостройки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56" w:history="1">
            <w:r w:rsidRPr="003E38D1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57" w:history="1">
            <w:r w:rsidRPr="003E38D1">
              <w:rPr>
                <w:rStyle w:val="a9"/>
                <w:noProof/>
              </w:rPr>
              <w:t>Структура и анализ цены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58" w:history="1">
            <w:r w:rsidRPr="003E38D1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59" w:history="1">
            <w:r w:rsidRPr="003E38D1">
              <w:rPr>
                <w:rStyle w:val="a9"/>
                <w:noProof/>
              </w:rPr>
              <w:t>Рынок аренды жилой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60" w:history="1">
            <w:r w:rsidRPr="003E38D1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61" w:history="1">
            <w:r w:rsidRPr="003E38D1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62" w:history="1">
            <w:r w:rsidRPr="003E38D1">
              <w:rPr>
                <w:rStyle w:val="a9"/>
                <w:noProof/>
              </w:rPr>
              <w:t>Анализ арендной 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63" w:history="1">
            <w:r w:rsidRPr="003E38D1">
              <w:rPr>
                <w:rStyle w:val="a9"/>
                <w:noProof/>
              </w:rPr>
              <w:t>Городской округ Тольятти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64" w:history="1">
            <w:r w:rsidRPr="003E38D1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65" w:history="1">
            <w:r w:rsidRPr="003E38D1">
              <w:rPr>
                <w:rStyle w:val="a9"/>
                <w:noProof/>
              </w:rPr>
              <w:t>Анализ арендной 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66" w:history="1">
            <w:r w:rsidRPr="003E38D1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67" w:history="1">
            <w:r w:rsidRPr="003E38D1">
              <w:rPr>
                <w:rStyle w:val="a9"/>
                <w:noProof/>
              </w:rPr>
              <w:t>Дискретная пространственно-параметрическая модель вторичного рынка жилой недвижимости г. Самары (одно-, двух- и трехкомнатные квартиры в многоквартирных домах) по состоянию за февраль 2018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79F" w:rsidRDefault="00F9479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8964368" w:history="1">
            <w:r w:rsidRPr="003E38D1">
              <w:rPr>
                <w:rStyle w:val="a9"/>
                <w:noProof/>
              </w:rPr>
              <w:t>Дискретная пространственно-параметрическая модель вторичного рынка жилой недвижимости г. Тольятти (одно-, двух- и трехкомнатные квартиры в многоквартирных домах) по состоянию за февраль 2018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_Toc508964368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D59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2F0B" w:rsidRDefault="00A52F0B">
          <w:r>
            <w:rPr>
              <w:b/>
              <w:bCs/>
            </w:rPr>
            <w:fldChar w:fldCharType="end"/>
          </w:r>
        </w:p>
      </w:sdtContent>
    </w:sdt>
    <w:p w:rsidR="00431FA1" w:rsidRDefault="00431FA1" w:rsidP="00E93559">
      <w:pPr>
        <w:spacing w:after="0" w:line="360" w:lineRule="auto"/>
        <w:ind w:firstLine="709"/>
        <w:jc w:val="both"/>
      </w:pPr>
    </w:p>
    <w:p w:rsidR="00431FA1" w:rsidRDefault="00431FA1" w:rsidP="00E93559">
      <w:pPr>
        <w:spacing w:after="0" w:line="360" w:lineRule="auto"/>
        <w:ind w:firstLine="709"/>
        <w:jc w:val="both"/>
        <w:sectPr w:rsidR="00431FA1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023" w:rsidRDefault="00F21023" w:rsidP="00F21023">
      <w:pPr>
        <w:spacing w:after="0" w:line="360" w:lineRule="auto"/>
        <w:ind w:firstLine="709"/>
        <w:jc w:val="both"/>
      </w:pPr>
    </w:p>
    <w:p w:rsidR="00153DB8" w:rsidRDefault="00153DB8" w:rsidP="00153DB8">
      <w:pPr>
        <w:pStyle w:val="1"/>
        <w:jc w:val="center"/>
      </w:pPr>
      <w:bookmarkStart w:id="1" w:name="_Toc508964342"/>
      <w:r>
        <w:t>Основные положения</w:t>
      </w:r>
      <w:bookmarkEnd w:id="1"/>
    </w:p>
    <w:p w:rsidR="00153DB8" w:rsidRDefault="00153DB8" w:rsidP="00F21023">
      <w:pPr>
        <w:spacing w:after="0" w:line="360" w:lineRule="auto"/>
        <w:ind w:firstLine="709"/>
        <w:jc w:val="both"/>
      </w:pPr>
    </w:p>
    <w:p w:rsidR="00EF5EE3" w:rsidRDefault="00EF5EE3" w:rsidP="00F21023">
      <w:pPr>
        <w:spacing w:after="0" w:line="360" w:lineRule="auto"/>
        <w:ind w:firstLine="709"/>
        <w:jc w:val="both"/>
      </w:pPr>
      <w:r>
        <w:t xml:space="preserve">Предметом исследования настоящего отчета является рынок жилой недвижимости </w:t>
      </w:r>
      <w:r w:rsidR="00E919EB">
        <w:t>в городских округах</w:t>
      </w:r>
      <w:r>
        <w:t xml:space="preserve"> Самар</w:t>
      </w:r>
      <w:r w:rsidR="00E919EB">
        <w:t>ской области</w:t>
      </w:r>
      <w:r>
        <w:t xml:space="preserve"> (</w:t>
      </w:r>
      <w:r w:rsidR="00AA3401">
        <w:t>одно-, дву</w:t>
      </w:r>
      <w:proofErr w:type="gramStart"/>
      <w:r w:rsidR="00AA3401">
        <w:t>х-</w:t>
      </w:r>
      <w:proofErr w:type="gramEnd"/>
      <w:r w:rsidR="00AA3401">
        <w:t xml:space="preserve"> и трехкомнатные </w:t>
      </w:r>
      <w:r>
        <w:t xml:space="preserve">квартиры в </w:t>
      </w:r>
      <w:r w:rsidR="00E919EB">
        <w:t xml:space="preserve">многоквартирных </w:t>
      </w:r>
      <w:r w:rsidR="00AA3401">
        <w:t xml:space="preserve">жилых </w:t>
      </w:r>
      <w:r w:rsidR="00E919EB">
        <w:t>домах):</w:t>
      </w:r>
    </w:p>
    <w:p w:rsidR="00E9465B" w:rsidRDefault="00E9465B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Самара;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Тольятти;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Новокуйбышевск;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Сызрань;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Жигулевск;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 xml:space="preserve">г.о. </w:t>
      </w:r>
      <w:proofErr w:type="spellStart"/>
      <w:r>
        <w:t>Кинель</w:t>
      </w:r>
      <w:proofErr w:type="spellEnd"/>
      <w:r>
        <w:t>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Октябрьск;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Отрадный;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Чапаевск;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Похвистнево.</w:t>
      </w:r>
    </w:p>
    <w:p w:rsidR="00B57164" w:rsidRDefault="00B57164" w:rsidP="00F21023">
      <w:pPr>
        <w:spacing w:after="0" w:line="360" w:lineRule="auto"/>
        <w:ind w:firstLine="709"/>
        <w:jc w:val="both"/>
      </w:pPr>
    </w:p>
    <w:p w:rsidR="00153DB8" w:rsidRDefault="00EF5EE3" w:rsidP="00F21023">
      <w:pPr>
        <w:spacing w:after="0" w:line="360" w:lineRule="auto"/>
        <w:ind w:firstLine="709"/>
        <w:jc w:val="both"/>
      </w:pPr>
      <w:r>
        <w:t xml:space="preserve">Настоящий отчет подготовлен в </w:t>
      </w:r>
      <w:proofErr w:type="gramStart"/>
      <w:r>
        <w:t>соответствии</w:t>
      </w:r>
      <w:proofErr w:type="gramEnd"/>
      <w:r>
        <w:t xml:space="preserve"> с методологией Российской Гильдии Риэлторов. Основные положения методологии описаны в книге «Анализ рынка недвижимости для профессионалов» Г.М. </w:t>
      </w:r>
      <w:proofErr w:type="spellStart"/>
      <w:r>
        <w:t>Стерник</w:t>
      </w:r>
      <w:proofErr w:type="spellEnd"/>
      <w:r>
        <w:t xml:space="preserve">, С.Г. </w:t>
      </w:r>
      <w:proofErr w:type="spellStart"/>
      <w:r>
        <w:t>Стерник</w:t>
      </w:r>
      <w:proofErr w:type="spellEnd"/>
      <w:r>
        <w:t>.</w:t>
      </w:r>
    </w:p>
    <w:p w:rsidR="00BA0696" w:rsidRDefault="00BA0696" w:rsidP="00BA0696">
      <w:pPr>
        <w:spacing w:after="0" w:line="360" w:lineRule="auto"/>
        <w:ind w:firstLine="709"/>
        <w:jc w:val="both"/>
      </w:pPr>
      <w:r>
        <w:t>Сущность методологии выборочного статистического анализа рынка недвижимости состоит в сборе документированной информации об объектах рынка, разделении объектов на однородные группы (выборки) по качеству, местоположению, периодам времени, определении характеристик каждой выборки и исследовании полученных числовых пространственно-параметрических и динамических моделей с дискретным шагом (ДППМ).</w:t>
      </w:r>
    </w:p>
    <w:p w:rsidR="00BA0696" w:rsidRDefault="00BA0696" w:rsidP="00BA0696">
      <w:pPr>
        <w:spacing w:after="0" w:line="360" w:lineRule="auto"/>
        <w:ind w:firstLine="709"/>
        <w:jc w:val="both"/>
      </w:pPr>
      <w:r>
        <w:t>Данная методология включает следующие группы операций - этапы мониторинга: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выбор показателей, подлежащих определению при решении конкретной задачи анализа рынка (например, удельная цена квартир, площадь помещений);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выбор периода (например, день, неделя, месяц, квартал, год), за который производится обработка данных для получения одного значения каждого из статистических показателей, и определенного количества периодов предыстории для построения динамического ряда;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сбор и предварительная обработка документированной информации об объектах рынка в заданных периодах (обеспечение наличия данных, необходимых и достаточных для получения выбранных статистических показателей, в том числе и для типизации объектов (расчленения на однородные группы), очистка базы данных от недостоверной информации, повторов и дублей);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proofErr w:type="gramStart"/>
      <w:r>
        <w:lastRenderedPageBreak/>
        <w:t>предварительная типизация (классификация) объектов по качеству (типы, классы), размерам (число комнат или диапазон общей площади помещений), местоположению (зона, район города) и другим признакам;</w:t>
      </w:r>
      <w:proofErr w:type="gramEnd"/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расчленение совокупности объектов на выборки в соответствии с принятой классификацией;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определение статистических характеристик каждой выборки, построение гистограммы распределения каждого показателя;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построение предварительной числовой пространственно-параметрической модели рынка по каждому из выбранных показателей;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корректировка расчленения (дополнительное расчленение или объединение выборок) и построение оптимизированной пространственно-параметрической модели рынка;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расчет структурных относительных показателей сегмента рынка (долей);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построение динамических рядов по каждому из выбранных показателей;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расчет относительных показателей динамики (индексов и темпов);</w:t>
      </w:r>
    </w:p>
    <w:p w:rsidR="00EF5EE3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описание полученных результатов и подготовка отчета о мониторинге рынка за текущий период и о накопленной динамике за рассматриваемые периоды.</w:t>
      </w:r>
    </w:p>
    <w:p w:rsidR="00153DB8" w:rsidRDefault="00153DB8" w:rsidP="00F21023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 w:rsidRPr="00BA0696">
        <w:t xml:space="preserve">Для целей настоящего отчета были проанализированы предложения к продаже объектов жилой недвижимости, опубликованные </w:t>
      </w:r>
      <w:r>
        <w:t>на сайтах</w:t>
      </w:r>
      <w:r w:rsidR="00C94DDE">
        <w:t xml:space="preserve"> «</w:t>
      </w:r>
      <w:r w:rsidR="00C94DDE">
        <w:rPr>
          <w:lang w:val="en-US"/>
        </w:rPr>
        <w:t>N</w:t>
      </w:r>
      <w:r w:rsidR="00C94DDE" w:rsidRPr="00C94DDE">
        <w:t>1.</w:t>
      </w:r>
      <w:r w:rsidR="00C94DDE">
        <w:rPr>
          <w:lang w:val="en-US"/>
        </w:rPr>
        <w:t>RU</w:t>
      </w:r>
      <w:r w:rsidR="00C94DDE">
        <w:t xml:space="preserve"> Недвижимость» (</w:t>
      </w:r>
      <w:hyperlink r:id="rId15" w:history="1">
        <w:r w:rsidR="00C94DDE" w:rsidRPr="00247139">
          <w:rPr>
            <w:rStyle w:val="a9"/>
          </w:rPr>
          <w:t>https://samara.n1.ru/</w:t>
        </w:r>
      </w:hyperlink>
      <w:r w:rsidR="00C94DDE">
        <w:t xml:space="preserve">), </w:t>
      </w:r>
      <w:r w:rsidRPr="005D0FCB">
        <w:t>«Волга-Инфо недвижимость» (</w:t>
      </w:r>
      <w:hyperlink r:id="rId16" w:history="1">
        <w:r w:rsidR="00AF0A70" w:rsidRPr="00AF0A70">
          <w:rPr>
            <w:rStyle w:val="a9"/>
          </w:rPr>
          <w:t>http://www.volgainfo.net/togliatti/search/kvartiryi/</w:t>
        </w:r>
      </w:hyperlink>
      <w:r>
        <w:t xml:space="preserve">) и </w:t>
      </w:r>
      <w:r w:rsidRPr="005D0FCB">
        <w:t>«Недвижимость Avito.ru» (</w:t>
      </w:r>
      <w:hyperlink r:id="rId17" w:history="1">
        <w:r w:rsidRPr="00455F9C">
          <w:rPr>
            <w:rStyle w:val="a9"/>
          </w:rPr>
          <w:t>http://www.avito.ru/</w:t>
        </w:r>
      </w:hyperlink>
      <w:r w:rsidRPr="005D0FCB">
        <w:t>)</w:t>
      </w:r>
      <w:r w:rsidRPr="00BA0696">
        <w:t>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При проведении</w:t>
      </w:r>
      <w:r w:rsidRPr="00C275C1">
        <w:t xml:space="preserve"> анализа </w:t>
      </w:r>
      <w:r>
        <w:t>предложений</w:t>
      </w:r>
      <w:r w:rsidRPr="00C275C1">
        <w:t xml:space="preserve"> на первом этапе обработки данных </w:t>
      </w:r>
      <w:r>
        <w:t>проведена</w:t>
      </w:r>
      <w:r w:rsidRPr="00C275C1">
        <w:t xml:space="preserve"> типизаци</w:t>
      </w:r>
      <w:r>
        <w:t>я</w:t>
      </w:r>
      <w:r w:rsidRPr="00C275C1">
        <w:t xml:space="preserve"> объектов недвижимости по качеству, размеру, местоположению, т.е. выдел</w:t>
      </w:r>
      <w:r>
        <w:t>ены</w:t>
      </w:r>
      <w:r w:rsidRPr="00C275C1">
        <w:t xml:space="preserve"> типы (категории) жилья с определенной совокупностью признаков.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94DDE" w:rsidRDefault="00C94DDE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lastRenderedPageBreak/>
        <w:t>Типизация по качеству.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.С</w:t>
      </w:r>
      <w:proofErr w:type="gramEnd"/>
      <w:r>
        <w:t>амары</w:t>
      </w:r>
      <w:proofErr w:type="spellEnd"/>
      <w:r>
        <w:t xml:space="preserve"> укрупненно представлен следующими типами квартир: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</w:t>
      </w:r>
      <w:r w:rsidR="00BE23B3">
        <w:rPr>
          <w:noProof/>
        </w:rPr>
        <w:fldChar w:fldCharType="end"/>
      </w:r>
    </w:p>
    <w:tbl>
      <w:tblPr>
        <w:tblW w:w="9389" w:type="dxa"/>
        <w:jc w:val="center"/>
        <w:tblLook w:val="04A0" w:firstRow="1" w:lastRow="0" w:firstColumn="1" w:lastColumn="0" w:noHBand="0" w:noVBand="1"/>
      </w:tblPr>
      <w:tblGrid>
        <w:gridCol w:w="1920"/>
        <w:gridCol w:w="3940"/>
        <w:gridCol w:w="3529"/>
      </w:tblGrid>
      <w:tr w:rsidR="005D0FCB" w:rsidRPr="00EB5F4C" w:rsidTr="00331855">
        <w:trPr>
          <w:trHeight w:val="663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5D0FCB" w:rsidRPr="00EB5F4C" w:rsidTr="00331855">
        <w:trPr>
          <w:trHeight w:val="511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2-28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 с утеплителем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 3,00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 планировка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конца 90-х годов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повышенного качества</w:t>
            </w:r>
          </w:p>
        </w:tc>
      </w:tr>
      <w:tr w:rsidR="005D0FCB" w:rsidRPr="00EB5F4C" w:rsidTr="00331855">
        <w:trPr>
          <w:trHeight w:val="9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консьерж, автономное отопление, климат-контроль, видеонаблюдение, паркинг, спортивно-оздоровительный комплекс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4-28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5-16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нели, блоки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начало 50-х - середина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431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50-х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461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5-12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72083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70-е - 80-е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5D0FCB" w:rsidRDefault="005D0FCB" w:rsidP="005D0FCB">
      <w:pPr>
        <w:spacing w:after="0" w:line="360" w:lineRule="auto"/>
        <w:ind w:firstLine="709"/>
        <w:jc w:val="both"/>
      </w:pPr>
    </w:p>
    <w:p w:rsidR="00CB5865" w:rsidRDefault="00CB5865" w:rsidP="00CB5865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укрупненно представлен следующими типами квартир:</w:t>
      </w:r>
    </w:p>
    <w:p w:rsidR="00CB5865" w:rsidRDefault="00CB5865" w:rsidP="00CB5865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2</w:t>
      </w:r>
      <w:r w:rsidR="00BE23B3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CB5865" w:rsidRPr="00F72BF8" w:rsidTr="004F6E27">
        <w:trPr>
          <w:trHeight w:val="521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CB5865" w:rsidRPr="00F72BF8" w:rsidTr="004F6E27">
        <w:trPr>
          <w:trHeight w:val="653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2-18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 с утеплителем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 3,00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 планировка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конца 90-х годов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повышенного качества</w:t>
            </w:r>
          </w:p>
        </w:tc>
      </w:tr>
      <w:tr w:rsidR="00CB5865" w:rsidRPr="00F72BF8" w:rsidTr="004F6E27">
        <w:trPr>
          <w:trHeight w:val="15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консьерж, автономное отопление, климат-контроль, видеонаблюдение, паркинг, спортивно-оздоровительный комплекс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5-18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 ("волгоградская", "ленинградская", "новая московская", "олимпийская", "самарская", "ульяновская", "югославская", 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макаровская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")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9-17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панели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"стар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ая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планировк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 ("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", "старая московская")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4-9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"малометражки" ("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гостинки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", "ташкентская")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5, 9, 16</w:t>
            </w:r>
          </w:p>
        </w:tc>
      </w:tr>
      <w:tr w:rsidR="00CB5865" w:rsidRPr="00F72BF8" w:rsidTr="004F6E27">
        <w:trPr>
          <w:trHeight w:val="384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</w:t>
            </w:r>
          </w:p>
        </w:tc>
      </w:tr>
      <w:tr w:rsidR="00CB5865" w:rsidRPr="00F72BF8" w:rsidTr="004F6E27">
        <w:trPr>
          <w:trHeight w:val="417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70-е - 80-е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461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2-4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50-х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CB5865" w:rsidRDefault="00CB5865" w:rsidP="00CB5865">
      <w:pPr>
        <w:spacing w:after="0" w:line="360" w:lineRule="auto"/>
        <w:ind w:firstLine="709"/>
        <w:jc w:val="both"/>
      </w:pPr>
    </w:p>
    <w:p w:rsidR="00CB5865" w:rsidRDefault="00CB5865" w:rsidP="00CB5865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.Н</w:t>
      </w:r>
      <w:proofErr w:type="gramEnd"/>
      <w:r>
        <w:t>овокуйбышевск</w:t>
      </w:r>
      <w:proofErr w:type="spellEnd"/>
      <w:r>
        <w:t xml:space="preserve"> укрупненно представлен следующими типами квартир:</w:t>
      </w:r>
    </w:p>
    <w:p w:rsidR="00CB5865" w:rsidRDefault="00CB5865" w:rsidP="00CB5865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3</w:t>
      </w:r>
      <w:r w:rsidR="00BE23B3">
        <w:rPr>
          <w:noProof/>
        </w:rPr>
        <w:fldChar w:fldCharType="end"/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CB5865" w:rsidRPr="00A55070" w:rsidTr="00A61FFB">
        <w:trPr>
          <w:trHeight w:val="803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CB5865" w:rsidRPr="00A55070" w:rsidTr="00A61FFB">
        <w:trPr>
          <w:trHeight w:val="701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 2,6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более 9,0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"старая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1-5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2,5-2,8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до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CB5865" w:rsidRDefault="00CB5865" w:rsidP="00CB5865">
      <w:pPr>
        <w:spacing w:after="0" w:line="360" w:lineRule="auto"/>
        <w:ind w:firstLine="709"/>
        <w:jc w:val="both"/>
      </w:pPr>
    </w:p>
    <w:p w:rsidR="00A61FFB" w:rsidRDefault="00A61FFB" w:rsidP="00A61FFB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.С</w:t>
      </w:r>
      <w:proofErr w:type="gramEnd"/>
      <w:r>
        <w:t>ызрань</w:t>
      </w:r>
      <w:proofErr w:type="spellEnd"/>
      <w:r>
        <w:t xml:space="preserve"> укрупненно представлен следующими типами квартир:</w:t>
      </w:r>
    </w:p>
    <w:p w:rsidR="00A61FFB" w:rsidRDefault="00A61FFB" w:rsidP="00A61FFB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4</w:t>
      </w:r>
      <w:r w:rsidR="00BE23B3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A61FFB" w:rsidRPr="00312C57" w:rsidTr="004F6E27">
        <w:trPr>
          <w:trHeight w:val="445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A61FFB" w:rsidRPr="00312C57" w:rsidTr="004F6E27">
        <w:trPr>
          <w:trHeight w:val="449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6, 9-14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 2,6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более 9,0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2,5-2,8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до конца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"малоэтажные"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2,6-2,8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6-6,5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A61FFB" w:rsidRDefault="00A61FFB" w:rsidP="00A61FFB">
      <w:pPr>
        <w:spacing w:after="0" w:line="360" w:lineRule="auto"/>
        <w:ind w:firstLine="709"/>
        <w:jc w:val="both"/>
      </w:pPr>
    </w:p>
    <w:p w:rsidR="00391059" w:rsidRDefault="00391059" w:rsidP="00391059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.Ж</w:t>
      </w:r>
      <w:proofErr w:type="gramEnd"/>
      <w:r>
        <w:t>игулевск</w:t>
      </w:r>
      <w:proofErr w:type="spellEnd"/>
      <w:r>
        <w:t xml:space="preserve"> укрупненно представлен следующими типами квартир:</w:t>
      </w:r>
    </w:p>
    <w:p w:rsidR="00391059" w:rsidRDefault="00391059" w:rsidP="00391059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5</w:t>
      </w:r>
      <w:r w:rsidR="00BE23B3">
        <w:rPr>
          <w:noProof/>
        </w:rPr>
        <w:fldChar w:fldCharType="end"/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391059" w:rsidRPr="001F0438" w:rsidTr="00391059">
        <w:trPr>
          <w:trHeight w:val="839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391059" w:rsidRPr="001F0438" w:rsidTr="00331855">
        <w:trPr>
          <w:trHeight w:val="300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4-10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2-4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середины 60-х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391059" w:rsidRDefault="00391059" w:rsidP="00391059">
      <w:pPr>
        <w:spacing w:after="0" w:line="360" w:lineRule="auto"/>
        <w:ind w:firstLine="709"/>
        <w:jc w:val="both"/>
      </w:pPr>
    </w:p>
    <w:p w:rsidR="004F6E27" w:rsidRDefault="004F6E27" w:rsidP="004F6E27">
      <w:pPr>
        <w:spacing w:after="0" w:line="360" w:lineRule="auto"/>
        <w:ind w:firstLine="709"/>
        <w:jc w:val="both"/>
      </w:pPr>
      <w:r>
        <w:t>Вторичный рынок жилой недвижимости остальных городских округов Самарской области укрупненно представлен следующими типами квартир:</w:t>
      </w:r>
    </w:p>
    <w:p w:rsidR="004F6E27" w:rsidRDefault="004F6E27" w:rsidP="004F6E27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6</w:t>
      </w:r>
      <w:r w:rsidR="00BE23B3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"средней этажности"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выше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 6,0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"малоэтажные"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1-3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до 6,5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4F6E27" w:rsidRDefault="004F6E27" w:rsidP="004F6E27">
      <w:pPr>
        <w:spacing w:after="0" w:line="360" w:lineRule="auto"/>
        <w:ind w:firstLine="709"/>
        <w:jc w:val="both"/>
      </w:pPr>
    </w:p>
    <w:p w:rsidR="004F6E27" w:rsidRDefault="004F6E27" w:rsidP="004F6E27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lastRenderedPageBreak/>
        <w:t xml:space="preserve">Типизация по </w:t>
      </w:r>
      <w:r>
        <w:rPr>
          <w:u w:val="single"/>
        </w:rPr>
        <w:t>размеру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>В настоящем отчете типизация по размеру проведена по количеству комнат. Рассмотрены одно-, дву</w:t>
      </w:r>
      <w:proofErr w:type="gramStart"/>
      <w:r>
        <w:t>х-</w:t>
      </w:r>
      <w:proofErr w:type="gramEnd"/>
      <w:r>
        <w:t xml:space="preserve"> и трехкомнатные квартиры.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>Ввиду незначительной доли предложени</w:t>
      </w:r>
      <w:r w:rsidR="003D137F">
        <w:t>я</w:t>
      </w:r>
      <w:r>
        <w:t xml:space="preserve"> четыре</w:t>
      </w:r>
      <w:proofErr w:type="gramStart"/>
      <w:r>
        <w:t>х-</w:t>
      </w:r>
      <w:proofErr w:type="gramEnd"/>
      <w:r>
        <w:t xml:space="preserve"> и более комнатных квартир данные объекты в настоящем отчете не рассматриваются.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t xml:space="preserve">Типизация по </w:t>
      </w:r>
      <w:r>
        <w:rPr>
          <w:u w:val="single"/>
        </w:rPr>
        <w:t>местоположению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 xml:space="preserve">Типизация по месторасположению </w:t>
      </w:r>
      <w:r w:rsidR="00D60960">
        <w:t xml:space="preserve">в </w:t>
      </w:r>
      <w:proofErr w:type="spellStart"/>
      <w:r w:rsidR="00D60960">
        <w:t>г</w:t>
      </w:r>
      <w:proofErr w:type="gramStart"/>
      <w:r w:rsidR="00D60960">
        <w:t>.С</w:t>
      </w:r>
      <w:proofErr w:type="gramEnd"/>
      <w:r w:rsidR="00D60960">
        <w:t>амара</w:t>
      </w:r>
      <w:proofErr w:type="spellEnd"/>
      <w:r w:rsidR="00D60960">
        <w:t xml:space="preserve"> </w:t>
      </w:r>
      <w:r>
        <w:t>проведена в соответствии с административными районами:</w:t>
      </w:r>
    </w:p>
    <w:p w:rsidR="005D0FCB" w:rsidRDefault="005D0FCB" w:rsidP="005D0FCB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7</w:t>
      </w:r>
      <w:r w:rsidR="00BE23B3">
        <w:rPr>
          <w:noProof/>
        </w:rPr>
        <w:fldChar w:fldCharType="end"/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440"/>
        <w:gridCol w:w="5664"/>
      </w:tblGrid>
      <w:tr w:rsidR="005D0FCB" w:rsidRPr="005A0DD1" w:rsidTr="00331855">
        <w:trPr>
          <w:trHeight w:val="600"/>
          <w:tblHeader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Административный район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5D0FCB" w:rsidRPr="005A0DD1" w:rsidTr="00331855">
        <w:trPr>
          <w:trHeight w:val="246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72 км², в том числе о.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Поджабный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27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 проходят: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Нечётная сторона улицы Льва Толстого от ул. Максима Горького до пересечения с улицей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Чётная сторона ул.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Правый берег реки Самары от ул.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Левый берег реки Волги до ул. Льва Толстого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Остров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Поджабный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5D0FCB" w:rsidRPr="005A0DD1" w:rsidTr="00331855">
        <w:trPr>
          <w:trHeight w:val="1888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Ленинский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5,4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Ленинский район расположен в центральной части Самары и граничит с тремя другими районами: Железнодорожным, Самарским и Октябрьским.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 запада границей является берег реки Волги.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Границы района пролегают по улицам Льва Толстого,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Пушкина, Полевой.</w:t>
            </w:r>
          </w:p>
        </w:tc>
      </w:tr>
      <w:tr w:rsidR="005D0FCB" w:rsidRPr="005A0DD1" w:rsidTr="00331855">
        <w:trPr>
          <w:trHeight w:val="2174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района составляет 16,10 км². 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улица Полевая, улица Мичурина, Московское шоссе  (от ул. Мичурина до просп. Карла Маркса), улица Юрия Гагарина, улица Авроры, 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роспект Карла Маркса, улица Советской Армии, Московское шоссе  (от ул. Советской Армии до ул. XXII Партсъезда), улица XXII Партсъезда, улица Солнечная, 5-я просека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</w:tc>
      </w:tr>
      <w:tr w:rsidR="005D0FCB" w:rsidRPr="005A0DD1" w:rsidTr="00331855">
        <w:trPr>
          <w:trHeight w:val="194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19,60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Венцека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оростелевых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ул.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Л.Толстого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Буянова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Вилоновская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Спортивная,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Чернореченская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Владимирская, пр. </w:t>
            </w:r>
            <w:proofErr w:type="spellStart"/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Киевская, ул. Пролетарская, Московское ш.,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Гагарина, ул. Авроры.</w:t>
            </w:r>
            <w:proofErr w:type="gramEnd"/>
          </w:p>
        </w:tc>
      </w:tr>
      <w:tr w:rsidR="005D0FCB" w:rsidRPr="005A0DD1" w:rsidTr="00331855">
        <w:trPr>
          <w:trHeight w:val="2791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102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Ветлянская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Земеца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Физкультурная, 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Краснодонская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Кирова, Московское ш., ул. Ташкентская, ул. Солнечная, 9 просека, 5 линия, 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Волга, Студеный овраг, ул. Демократическая, Волжское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ш., по зеленой зоне до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Зубчаниновки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Механиков, Аэропортовское ш., ул. Шоссейная (пос.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), по зеленой зоне до пос.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Падовка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</w:tc>
      </w:tr>
      <w:tr w:rsidR="005D0FCB" w:rsidRPr="005A0DD1" w:rsidTr="00331855">
        <w:trPr>
          <w:trHeight w:val="2196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</w:t>
            </w:r>
          </w:p>
        </w:tc>
        <w:tc>
          <w:tcPr>
            <w:tcW w:w="5664" w:type="dxa"/>
            <w:shd w:val="clear" w:color="auto" w:fill="auto"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48,6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Волга, 5 просека, ул. Солнечная,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Московское ш., ул. Советской Армии, ул. Стара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Загора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А. Матросова, ул. Свободы, пер. Штамповщиков, ул. Победы, ул. Ново-Вокзальная, ул. Красных Коммунаров, ул. Калинина, железнодорожная ветка, пр.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граница вещевого рынка, граница территории ГПЗ,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Заводское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ш., ул. Кабельная, р. Самара,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Ветлянская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Земеца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Физкультурная,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Краснодонская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Кирова, Московское ш., ул. Ташкентская, ул. Солнечная, 9 просека, 5 линия.</w:t>
            </w:r>
            <w:proofErr w:type="gramEnd"/>
          </w:p>
        </w:tc>
      </w:tr>
      <w:tr w:rsidR="005D0FCB" w:rsidRPr="005A0DD1" w:rsidTr="00331855">
        <w:trPr>
          <w:trHeight w:val="2196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Советский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48,5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ул. Авроры,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Советской Армии, ул. Стара-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Загора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А. Матросова, ул. Свободы, пер. Штамповщиков, ул. Победы, ул. Ново-Вокзальная, ул. Красных Коммунаров, ул. Калинина, железнодорожная ветка, пр.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граница вещевого рынка, граница территории ГПЗ,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Заводское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ш., ул. Кабельная.</w:t>
            </w:r>
          </w:p>
        </w:tc>
      </w:tr>
      <w:tr w:rsidR="005D0FCB" w:rsidRPr="005A0DD1" w:rsidTr="00331855">
        <w:trPr>
          <w:trHeight w:val="2649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105,5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правленческий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п.Мехзавод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п.Красная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Глинка,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п.Прибрежный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п.Береза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с.Задельное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с.Пискалинский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Взвоз,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п.Винтай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п.Южный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п.Козелки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с.Ясная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Поляна,  микрорайон «Крутые Ключи»,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п.Красный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Пахарь, жилые массивы «Новая Самара», «Озерки», «Березовая Аллея», 23 км Московского шоссе,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ст.Козелковская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Дома ЭМО, п.41 км, ВСЧ, ЖСК «Горелый хутор», ТСЖ «Жигулевские ворота», ТСЖ «Красный пахарь».</w:t>
            </w:r>
          </w:p>
        </w:tc>
      </w:tr>
      <w:tr w:rsidR="005D0FCB" w:rsidRPr="005A0DD1" w:rsidTr="00331855">
        <w:trPr>
          <w:trHeight w:val="150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78,8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р. Волга, 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Падовка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Утевская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Уральская, М 32,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граница кладбища «Рубежное», ул. Каштановая, ул. Продольная, ул. Охтинская.</w:t>
            </w:r>
            <w:proofErr w:type="gramEnd"/>
          </w:p>
        </w:tc>
      </w:tr>
    </w:tbl>
    <w:p w:rsidR="005D0FCB" w:rsidRDefault="005D0FCB" w:rsidP="005D0FCB">
      <w:pPr>
        <w:spacing w:after="0" w:line="360" w:lineRule="auto"/>
        <w:ind w:firstLine="709"/>
        <w:jc w:val="both"/>
      </w:pPr>
    </w:p>
    <w:p w:rsidR="00D60960" w:rsidRDefault="00D60960" w:rsidP="00D60960">
      <w:pPr>
        <w:spacing w:after="0" w:line="360" w:lineRule="auto"/>
        <w:ind w:firstLine="709"/>
        <w:jc w:val="both"/>
      </w:pPr>
      <w:r>
        <w:lastRenderedPageBreak/>
        <w:t xml:space="preserve">Типизация по месторасположению в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проведена в соответствии с административными районами: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«Старый город» - Центральный административны</w:t>
      </w:r>
      <w:r w:rsidR="003D137F">
        <w:t>й</w:t>
      </w:r>
      <w:r>
        <w:t xml:space="preserve">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«Новый город» - Автозаводский административный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«Комсомольский» - Комсомольский административный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«Шлюзовой» - микрорайон «Шлюзовой» Комсомольского административного района;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«Поволжский» - микрорайон «Поволжский» Комсомольского административного района.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D60960" w:rsidRPr="00AA3401" w:rsidRDefault="00D60960" w:rsidP="00D60960">
      <w:pPr>
        <w:spacing w:after="0" w:line="360" w:lineRule="auto"/>
        <w:ind w:firstLine="709"/>
        <w:jc w:val="both"/>
      </w:pPr>
      <w:r>
        <w:t>Ввиду незначительной площади остальных городов типизация по месторасположению не проводилась.</w:t>
      </w:r>
    </w:p>
    <w:p w:rsidR="00D60960" w:rsidRDefault="00D60960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При подготовке дискретной пространственно-параметрической модели для каждого типа определены следующие параметры: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количество объектов, шт.;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 xml:space="preserve">средняя 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минимальная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максимальная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средняя удельная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медиана,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среднее квадратичное отклонение (СКО),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погрешность,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погрешность, %.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Рассчитанн</w:t>
      </w:r>
      <w:r w:rsidR="00D60960">
        <w:t>ые</w:t>
      </w:r>
      <w:r>
        <w:t xml:space="preserve"> дискретн</w:t>
      </w:r>
      <w:r w:rsidR="00D60960">
        <w:t>ые</w:t>
      </w:r>
      <w:r>
        <w:t xml:space="preserve"> пространственно-параметрическ</w:t>
      </w:r>
      <w:r w:rsidR="00D60960">
        <w:t>ие</w:t>
      </w:r>
      <w:r>
        <w:t xml:space="preserve"> модел</w:t>
      </w:r>
      <w:r w:rsidR="00D60960">
        <w:t>и по каждому городскому округу</w:t>
      </w:r>
      <w:r>
        <w:t xml:space="preserve"> представлен</w:t>
      </w:r>
      <w:r w:rsidR="00D60960">
        <w:t>ы</w:t>
      </w:r>
      <w:r>
        <w:t xml:space="preserve"> в </w:t>
      </w:r>
      <w:proofErr w:type="gramStart"/>
      <w:r>
        <w:t>приложении</w:t>
      </w:r>
      <w:proofErr w:type="gramEnd"/>
      <w:r>
        <w:t xml:space="preserve"> к отчету.</w:t>
      </w:r>
    </w:p>
    <w:p w:rsidR="005D0FCB" w:rsidRDefault="005D0FCB" w:rsidP="00F21023">
      <w:pPr>
        <w:spacing w:after="0" w:line="360" w:lineRule="auto"/>
        <w:ind w:firstLine="709"/>
        <w:jc w:val="both"/>
      </w:pPr>
    </w:p>
    <w:p w:rsidR="001538F9" w:rsidRDefault="001538F9" w:rsidP="00F21023">
      <w:pPr>
        <w:spacing w:after="0" w:line="360" w:lineRule="auto"/>
        <w:ind w:firstLine="709"/>
        <w:jc w:val="both"/>
      </w:pPr>
    </w:p>
    <w:p w:rsidR="00B57164" w:rsidRDefault="00B57164" w:rsidP="00F21023">
      <w:pPr>
        <w:spacing w:after="0" w:line="360" w:lineRule="auto"/>
        <w:ind w:firstLine="709"/>
        <w:jc w:val="both"/>
        <w:sectPr w:rsidR="00B57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164" w:rsidRDefault="00B57164" w:rsidP="00F21023">
      <w:pPr>
        <w:spacing w:after="0" w:line="360" w:lineRule="auto"/>
        <w:ind w:firstLine="709"/>
        <w:jc w:val="both"/>
      </w:pPr>
    </w:p>
    <w:p w:rsidR="00B57164" w:rsidRDefault="00B57164" w:rsidP="00B57164">
      <w:pPr>
        <w:pStyle w:val="1"/>
        <w:jc w:val="center"/>
      </w:pPr>
      <w:bookmarkStart w:id="2" w:name="_Toc508964343"/>
      <w:r>
        <w:t>Обобщенные результаты проведенного мониторинга</w:t>
      </w:r>
      <w:bookmarkEnd w:id="2"/>
    </w:p>
    <w:p w:rsidR="00B57164" w:rsidRDefault="00B57164" w:rsidP="00F21023">
      <w:pPr>
        <w:spacing w:after="0" w:line="360" w:lineRule="auto"/>
        <w:ind w:firstLine="709"/>
        <w:jc w:val="both"/>
      </w:pPr>
    </w:p>
    <w:p w:rsidR="00B57164" w:rsidRDefault="00683C5B" w:rsidP="00F21023">
      <w:pPr>
        <w:spacing w:after="0" w:line="360" w:lineRule="auto"/>
        <w:ind w:firstLine="709"/>
        <w:jc w:val="both"/>
      </w:pPr>
      <w:r>
        <w:t xml:space="preserve">При проведении мониторинга вторичного рынка жилой недвижимости </w:t>
      </w:r>
      <w:r w:rsidRPr="00683C5B">
        <w:t>городских округах Самарской области (одно-, дву</w:t>
      </w:r>
      <w:proofErr w:type="gramStart"/>
      <w:r w:rsidRPr="00683C5B">
        <w:t>х-</w:t>
      </w:r>
      <w:proofErr w:type="gramEnd"/>
      <w:r w:rsidRPr="00683C5B">
        <w:t xml:space="preserve"> и трехкомнатные квартиры в многоквартирных жилых домах)</w:t>
      </w:r>
      <w:r>
        <w:t xml:space="preserve"> было проанализировано </w:t>
      </w:r>
      <w:r w:rsidR="00064E0E">
        <w:t>11 350</w:t>
      </w:r>
      <w:r w:rsidRPr="004831A6">
        <w:t xml:space="preserve"> уникальн</w:t>
      </w:r>
      <w:r w:rsidR="009B0268">
        <w:t>ых</w:t>
      </w:r>
      <w:r w:rsidRPr="004831A6">
        <w:t xml:space="preserve"> предложени</w:t>
      </w:r>
      <w:r w:rsidR="001B2911">
        <w:t>й</w:t>
      </w:r>
      <w:r>
        <w:t xml:space="preserve"> к продаже, опубликованны</w:t>
      </w:r>
      <w:r w:rsidR="005B51A0">
        <w:t>х</w:t>
      </w:r>
      <w:r>
        <w:t xml:space="preserve"> в СМИ</w:t>
      </w:r>
      <w:r w:rsidR="0015184D">
        <w:t xml:space="preserve"> в </w:t>
      </w:r>
      <w:r w:rsidR="00064E0E">
        <w:t>февраля</w:t>
      </w:r>
      <w:r w:rsidR="0015184D">
        <w:t xml:space="preserve"> 201</w:t>
      </w:r>
      <w:r w:rsidR="003468D0">
        <w:t>8</w:t>
      </w:r>
      <w:r w:rsidR="0015184D">
        <w:t xml:space="preserve"> года</w:t>
      </w:r>
      <w:r>
        <w:t>.</w:t>
      </w:r>
    </w:p>
    <w:p w:rsidR="00683C5B" w:rsidRDefault="00683C5B" w:rsidP="00F21023">
      <w:pPr>
        <w:spacing w:after="0" w:line="360" w:lineRule="auto"/>
        <w:ind w:firstLine="709"/>
        <w:jc w:val="both"/>
      </w:pPr>
      <w:r>
        <w:t>Результаты проведенного анализа представлены в таблице.</w:t>
      </w:r>
    </w:p>
    <w:p w:rsidR="00683C5B" w:rsidRDefault="00683C5B" w:rsidP="00683C5B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8</w:t>
      </w:r>
      <w:r w:rsidR="00BE23B3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01"/>
        <w:gridCol w:w="1063"/>
        <w:gridCol w:w="864"/>
        <w:gridCol w:w="863"/>
        <w:gridCol w:w="863"/>
        <w:gridCol w:w="865"/>
        <w:gridCol w:w="863"/>
        <w:gridCol w:w="863"/>
        <w:gridCol w:w="863"/>
        <w:gridCol w:w="863"/>
      </w:tblGrid>
      <w:tr w:rsidR="00064E0E" w:rsidRPr="00064E0E" w:rsidTr="00064E0E">
        <w:trPr>
          <w:trHeight w:val="570"/>
          <w:jc w:val="center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Городской округ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жителей (тыс. чел.)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предложений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Средняя удельная цена предложения 1 </w:t>
            </w:r>
            <w:proofErr w:type="spellStart"/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общей площади, руб.</w:t>
            </w:r>
          </w:p>
        </w:tc>
      </w:tr>
      <w:tr w:rsidR="00064E0E" w:rsidRPr="00064E0E" w:rsidTr="00064E0E">
        <w:trPr>
          <w:trHeight w:val="600"/>
          <w:jc w:val="center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всем типам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3-комн.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1 163,5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3 668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56 098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57 623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55 054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55 106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39 423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40 722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38 170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Новокуйбышевск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39 681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40 841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39 358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Сызрань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36 462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37 219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35 484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36 909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Жигулевск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28 660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30 572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28 032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27 473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Кинель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38 295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36 799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37 425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24 274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22 535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23 253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Отрадный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31 199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30 820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30 976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32 170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26 493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26 341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26 627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26 489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Похвистнево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28 125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29 989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27 602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26 551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2 438,8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11 350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4 258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43 272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45 133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42 323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41 930</w:t>
            </w:r>
          </w:p>
        </w:tc>
      </w:tr>
    </w:tbl>
    <w:p w:rsidR="00683C5B" w:rsidRDefault="00683C5B" w:rsidP="00F21023">
      <w:pPr>
        <w:spacing w:after="0" w:line="360" w:lineRule="auto"/>
        <w:ind w:firstLine="709"/>
        <w:jc w:val="both"/>
      </w:pPr>
    </w:p>
    <w:p w:rsidR="00D52789" w:rsidRDefault="00D52789" w:rsidP="00D52789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</w:t>
      </w:r>
      <w:r w:rsidR="00BE23B3">
        <w:rPr>
          <w:noProof/>
        </w:rPr>
        <w:fldChar w:fldCharType="end"/>
      </w:r>
    </w:p>
    <w:p w:rsidR="00D52789" w:rsidRPr="002A4EE9" w:rsidRDefault="00D52789" w:rsidP="00D52789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городах Самара и Тольятти</w:t>
      </w:r>
    </w:p>
    <w:p w:rsidR="00683C5B" w:rsidRDefault="00683C5B" w:rsidP="00F21023">
      <w:pPr>
        <w:spacing w:after="0" w:line="360" w:lineRule="auto"/>
        <w:ind w:firstLine="709"/>
        <w:jc w:val="both"/>
      </w:pPr>
    </w:p>
    <w:p w:rsidR="00B57164" w:rsidRDefault="00064E0E" w:rsidP="00D5278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185367C" wp14:editId="57B04C1D">
            <wp:extent cx="4934309" cy="2122099"/>
            <wp:effectExtent l="0" t="0" r="1905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164" w:rsidRDefault="00B57164" w:rsidP="00F21023">
      <w:pPr>
        <w:spacing w:after="0" w:line="360" w:lineRule="auto"/>
        <w:ind w:firstLine="709"/>
        <w:jc w:val="both"/>
      </w:pPr>
    </w:p>
    <w:p w:rsidR="00D52789" w:rsidRDefault="00D52789" w:rsidP="00D52789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2</w:t>
      </w:r>
      <w:r w:rsidR="00BE23B3">
        <w:rPr>
          <w:noProof/>
        </w:rPr>
        <w:fldChar w:fldCharType="end"/>
      </w:r>
    </w:p>
    <w:p w:rsidR="00D52789" w:rsidRPr="002A4EE9" w:rsidRDefault="00D52789" w:rsidP="00D52789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городских округах Самарской области</w:t>
      </w:r>
    </w:p>
    <w:p w:rsidR="00D52789" w:rsidRDefault="00D52789" w:rsidP="00F21023">
      <w:pPr>
        <w:spacing w:after="0" w:line="360" w:lineRule="auto"/>
        <w:ind w:firstLine="709"/>
        <w:jc w:val="both"/>
      </w:pPr>
    </w:p>
    <w:p w:rsidR="00D52789" w:rsidRDefault="00064E0E" w:rsidP="00D5278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F154FC0" wp14:editId="7F963C6F">
            <wp:extent cx="5934973" cy="3234905"/>
            <wp:effectExtent l="0" t="0" r="27940" b="228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2789" w:rsidRDefault="00D52789" w:rsidP="00F21023">
      <w:pPr>
        <w:spacing w:after="0" w:line="360" w:lineRule="auto"/>
        <w:ind w:firstLine="709"/>
        <w:jc w:val="both"/>
      </w:pPr>
    </w:p>
    <w:p w:rsidR="00A424D9" w:rsidRDefault="00A424D9" w:rsidP="00A424D9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</w:t>
      </w:r>
      <w:r w:rsidR="00BE23B3">
        <w:rPr>
          <w:noProof/>
        </w:rPr>
        <w:fldChar w:fldCharType="end"/>
      </w:r>
    </w:p>
    <w:p w:rsidR="00A424D9" w:rsidRDefault="00A424D9" w:rsidP="00A424D9">
      <w:pPr>
        <w:spacing w:after="0" w:line="360" w:lineRule="auto"/>
        <w:jc w:val="center"/>
        <w:rPr>
          <w:b/>
        </w:rPr>
      </w:pPr>
      <w:r>
        <w:rPr>
          <w:b/>
        </w:rPr>
        <w:t>Активность рынка</w:t>
      </w:r>
    </w:p>
    <w:p w:rsidR="00A424D9" w:rsidRPr="00A424D9" w:rsidRDefault="00A424D9" w:rsidP="00A424D9">
      <w:pPr>
        <w:spacing w:after="0" w:line="360" w:lineRule="auto"/>
        <w:jc w:val="center"/>
      </w:pPr>
      <w:r w:rsidRPr="00A424D9">
        <w:t>(отношение количества предложений к количеству жителей)</w:t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A424D9" w:rsidRDefault="00064E0E" w:rsidP="00A424D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E0B2B75" wp14:editId="3CAE5FAC">
            <wp:extent cx="5940425" cy="2512526"/>
            <wp:effectExtent l="0" t="0" r="22225" b="21590"/>
            <wp:docPr id="288" name="Диаграмма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1EAC" w:rsidRDefault="00121EAC" w:rsidP="00121EAC">
      <w:pPr>
        <w:spacing w:after="0" w:line="360" w:lineRule="auto"/>
        <w:ind w:firstLine="709"/>
        <w:jc w:val="both"/>
      </w:pPr>
    </w:p>
    <w:p w:rsidR="00A424D9" w:rsidRDefault="00A424D9" w:rsidP="00F21023">
      <w:pPr>
        <w:spacing w:after="0" w:line="360" w:lineRule="auto"/>
        <w:ind w:firstLine="709"/>
        <w:jc w:val="both"/>
        <w:sectPr w:rsidR="00A42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164" w:rsidRDefault="00B57164" w:rsidP="00F21023">
      <w:pPr>
        <w:spacing w:after="0" w:line="360" w:lineRule="auto"/>
        <w:ind w:firstLine="709"/>
        <w:jc w:val="both"/>
      </w:pPr>
    </w:p>
    <w:p w:rsidR="00A424D9" w:rsidRDefault="00A424D9" w:rsidP="00A424D9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4</w:t>
      </w:r>
      <w:r w:rsidR="00BE23B3">
        <w:rPr>
          <w:noProof/>
        </w:rPr>
        <w:fldChar w:fldCharType="end"/>
      </w:r>
    </w:p>
    <w:p w:rsidR="00A424D9" w:rsidRPr="002A4EE9" w:rsidRDefault="00A424D9" w:rsidP="00A424D9">
      <w:pPr>
        <w:spacing w:after="0" w:line="360" w:lineRule="auto"/>
        <w:jc w:val="center"/>
        <w:rPr>
          <w:b/>
        </w:rPr>
      </w:pPr>
      <w:r>
        <w:rPr>
          <w:b/>
        </w:rPr>
        <w:t>Средняя удельная цена</w:t>
      </w:r>
      <w:r w:rsidRPr="002A4EE9">
        <w:rPr>
          <w:b/>
        </w:rPr>
        <w:t xml:space="preserve"> предложен</w:t>
      </w:r>
      <w:r>
        <w:rPr>
          <w:b/>
        </w:rPr>
        <w:t>ия</w:t>
      </w:r>
      <w:r w:rsidRPr="002A4EE9">
        <w:rPr>
          <w:b/>
        </w:rPr>
        <w:t xml:space="preserve"> </w:t>
      </w:r>
      <w:r>
        <w:rPr>
          <w:b/>
        </w:rPr>
        <w:t>одного квадратного метра общей площади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городских округах Самарской области</w:t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A424D9" w:rsidRDefault="00064E0E" w:rsidP="00A424D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68688E8" wp14:editId="0F37BE31">
            <wp:extent cx="8790317" cy="3605842"/>
            <wp:effectExtent l="0" t="0" r="10795" b="13970"/>
            <wp:docPr id="289" name="Диаграмма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121EAC" w:rsidRDefault="00121EAC" w:rsidP="00121EAC"/>
    <w:p w:rsidR="00A82E83" w:rsidRPr="00121EAC" w:rsidRDefault="00A82E83" w:rsidP="00121EAC">
      <w:pPr>
        <w:tabs>
          <w:tab w:val="left" w:pos="2649"/>
        </w:tabs>
        <w:sectPr w:rsidR="00A82E83" w:rsidRPr="00121EAC" w:rsidSect="00121EA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2E83" w:rsidRDefault="00A82E83" w:rsidP="00121EAC">
      <w:pPr>
        <w:spacing w:after="0" w:line="360" w:lineRule="auto"/>
        <w:jc w:val="both"/>
      </w:pPr>
    </w:p>
    <w:p w:rsidR="00A82E83" w:rsidRDefault="00A82E83" w:rsidP="00F21023">
      <w:pPr>
        <w:spacing w:after="0" w:line="360" w:lineRule="auto"/>
        <w:ind w:firstLine="709"/>
        <w:jc w:val="both"/>
      </w:pPr>
      <w:r>
        <w:t xml:space="preserve">Зависимость средней удельной </w:t>
      </w:r>
      <w:proofErr w:type="gramStart"/>
      <w:r>
        <w:t>цены предложения одного квадратного метра общей площади жилья</w:t>
      </w:r>
      <w:proofErr w:type="gramEnd"/>
      <w:r>
        <w:t xml:space="preserve"> в многоквартирных домах в городских округах Самарской области от количества жителей представлена в таблице.</w:t>
      </w:r>
    </w:p>
    <w:p w:rsidR="00A82E83" w:rsidRDefault="00A82E83" w:rsidP="00A82E83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9</w:t>
      </w:r>
      <w:r w:rsidR="00BE23B3">
        <w:rPr>
          <w:noProof/>
        </w:rPr>
        <w:fldChar w:fldCharType="end"/>
      </w:r>
    </w:p>
    <w:tbl>
      <w:tblPr>
        <w:tblW w:w="5444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1295"/>
        <w:gridCol w:w="2304"/>
      </w:tblGrid>
      <w:tr w:rsidR="00064E0E" w:rsidRPr="00064E0E" w:rsidTr="00064E0E">
        <w:trPr>
          <w:trHeight w:val="108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жителей (тыс. чел.)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удельная цена предложения 1 </w:t>
            </w:r>
            <w:proofErr w:type="spellStart"/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общей площади, руб.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1 163,5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56 098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707,5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39 423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104,4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39 681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Сызрань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172,0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36 462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Жигулевск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57,6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28 660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Кинель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58,3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38 295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26,4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23 323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Отрадный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47,1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31 199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Чапаевск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72,8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26 493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29,2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28 125</w:t>
            </w:r>
          </w:p>
        </w:tc>
      </w:tr>
      <w:tr w:rsidR="00064E0E" w:rsidRPr="00064E0E" w:rsidTr="00064E0E">
        <w:trPr>
          <w:trHeight w:val="300"/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Коэфф</w:t>
            </w:r>
            <w:proofErr w:type="spellEnd"/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. корреляции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lang w:eastAsia="ru-RU"/>
              </w:rPr>
              <w:t>0,841964</w:t>
            </w:r>
          </w:p>
        </w:tc>
      </w:tr>
    </w:tbl>
    <w:p w:rsidR="00A82E83" w:rsidRDefault="00A82E83" w:rsidP="00F21023">
      <w:pPr>
        <w:spacing w:after="0" w:line="360" w:lineRule="auto"/>
        <w:ind w:firstLine="709"/>
        <w:jc w:val="both"/>
      </w:pPr>
    </w:p>
    <w:p w:rsidR="00A82E83" w:rsidRDefault="00A82E83" w:rsidP="00A82E83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5</w:t>
      </w:r>
      <w:r w:rsidR="00BE23B3">
        <w:rPr>
          <w:noProof/>
        </w:rPr>
        <w:fldChar w:fldCharType="end"/>
      </w:r>
    </w:p>
    <w:p w:rsidR="00A82E83" w:rsidRPr="002A4EE9" w:rsidRDefault="00A82E83" w:rsidP="00A82E83">
      <w:pPr>
        <w:spacing w:after="0" w:line="360" w:lineRule="auto"/>
        <w:jc w:val="center"/>
        <w:rPr>
          <w:b/>
        </w:rPr>
      </w:pPr>
      <w:r w:rsidRPr="00A82E83">
        <w:rPr>
          <w:b/>
        </w:rPr>
        <w:t xml:space="preserve">Зависимость средней удельной </w:t>
      </w:r>
      <w:proofErr w:type="gramStart"/>
      <w:r w:rsidRPr="00A82E83">
        <w:rPr>
          <w:b/>
        </w:rPr>
        <w:t>цены предложения одного квадратного метра</w:t>
      </w:r>
      <w:r>
        <w:rPr>
          <w:b/>
        </w:rPr>
        <w:br/>
      </w:r>
      <w:r w:rsidRPr="00A82E83">
        <w:rPr>
          <w:b/>
        </w:rPr>
        <w:t>общей площади жилья</w:t>
      </w:r>
      <w:proofErr w:type="gramEnd"/>
      <w:r>
        <w:rPr>
          <w:b/>
        </w:rPr>
        <w:t xml:space="preserve"> </w:t>
      </w:r>
      <w:r w:rsidRPr="00A82E83">
        <w:rPr>
          <w:b/>
        </w:rPr>
        <w:t>от количества жителей</w:t>
      </w:r>
    </w:p>
    <w:p w:rsidR="00A82E83" w:rsidRDefault="00A82E83" w:rsidP="00F21023">
      <w:pPr>
        <w:spacing w:after="0" w:line="360" w:lineRule="auto"/>
        <w:ind w:firstLine="709"/>
        <w:jc w:val="both"/>
      </w:pPr>
    </w:p>
    <w:p w:rsidR="00A82E83" w:rsidRDefault="00064E0E" w:rsidP="00A1477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1F78085" wp14:editId="472047FB">
            <wp:extent cx="5400136" cy="3131389"/>
            <wp:effectExtent l="0" t="0" r="10160" b="12065"/>
            <wp:docPr id="290" name="Диаграмма 2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23CF" w:rsidRDefault="003923CF" w:rsidP="003923CF">
      <w:pPr>
        <w:spacing w:after="0" w:line="360" w:lineRule="auto"/>
        <w:ind w:firstLine="709"/>
        <w:jc w:val="both"/>
      </w:pPr>
    </w:p>
    <w:p w:rsidR="00D82119" w:rsidRDefault="00D82119" w:rsidP="00F21023">
      <w:pPr>
        <w:spacing w:after="0" w:line="360" w:lineRule="auto"/>
        <w:ind w:firstLine="709"/>
        <w:jc w:val="both"/>
        <w:sectPr w:rsidR="00D82119" w:rsidSect="00A82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9B7" w:rsidRDefault="002F59B7" w:rsidP="00F21023">
      <w:pPr>
        <w:spacing w:after="0" w:line="360" w:lineRule="auto"/>
        <w:ind w:firstLine="709"/>
        <w:jc w:val="both"/>
      </w:pPr>
    </w:p>
    <w:p w:rsidR="002F59B7" w:rsidRDefault="002F59B7" w:rsidP="00F21023">
      <w:pPr>
        <w:spacing w:after="0" w:line="360" w:lineRule="auto"/>
        <w:ind w:firstLine="709"/>
        <w:jc w:val="both"/>
      </w:pPr>
      <w:proofErr w:type="gramStart"/>
      <w:r>
        <w:t>Динамика средневзвешенного значения</w:t>
      </w:r>
      <w:r w:rsidRPr="002F59B7">
        <w:rPr>
          <w:vertAlign w:val="superscript"/>
        </w:rPr>
        <w:t>*)</w:t>
      </w:r>
      <w:r>
        <w:t xml:space="preserve"> цены предложения </w:t>
      </w:r>
      <w:r w:rsidRPr="002F59B7">
        <w:t>одного квадратного метра общей площади жилья в многоквартирных домах</w:t>
      </w:r>
      <w:r>
        <w:t xml:space="preserve"> по городским округам Самарской области в целом</w:t>
      </w:r>
      <w:r w:rsidR="00DF4B35">
        <w:t xml:space="preserve"> представлена в таблице.</w:t>
      </w:r>
      <w:proofErr w:type="gramEnd"/>
    </w:p>
    <w:p w:rsidR="002F59B7" w:rsidRDefault="002F59B7" w:rsidP="00F21023">
      <w:pPr>
        <w:spacing w:after="0" w:line="360" w:lineRule="auto"/>
        <w:ind w:firstLine="709"/>
        <w:jc w:val="both"/>
      </w:pPr>
    </w:p>
    <w:p w:rsidR="002F59B7" w:rsidRDefault="002F59B7" w:rsidP="002F59B7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10</w:t>
      </w:r>
      <w:r w:rsidR="00BE23B3">
        <w:rPr>
          <w:noProof/>
        </w:rPr>
        <w:fldChar w:fldCharType="end"/>
      </w:r>
    </w:p>
    <w:tbl>
      <w:tblPr>
        <w:tblW w:w="15140" w:type="dxa"/>
        <w:jc w:val="center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Городской округ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июн.17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фев.18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61 684р.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63 708р.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58 383р.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55 877р.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55 683р.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55 344р.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55 422р.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55 918р.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55 740р.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56 483р.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56 579р.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57 157р.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56 098р.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40 875р.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40 403р.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39 822р.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39 366р.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39 018р.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38 904р.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39 201р.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39 060р.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39 103р.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38 947р.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39 278р.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39 426р.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39 423р.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Новокуйбышевск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41 262р.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40 890р.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40 510р.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40 047р.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39 831р.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39 222р.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39 712р.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39 538р.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39 357р.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39 092р.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39 169р.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39 377р.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39 681р.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Сызрань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39 065р.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38 694р.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38 076р.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37 951р.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37 622р.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36 948р.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37 046р.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36 608р.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36 655р.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36 583р.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36 686р.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36 716р.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36 462р.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Жигулевск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31 493р.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30 340р.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29 898р.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29 878р.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29 125р.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29 470р.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28 827р.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28 624р.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29 050р.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29 121р.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28 792р.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28 660р.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Кинель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39 395р.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38 915р.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39 094р.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38 916р.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38 181р.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37 697р.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37 486р.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37 736р.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37 460р.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38 279р.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37 825р.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37 647р.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38 295р.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24 526р.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23 884р.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24 203р.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24 375р.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23 739р.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23 314р.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23 014р.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23 286р.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23 106р.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23 230р.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23 056р.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24 308р.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23 323р.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Отрадный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32 760р.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32 816р.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32 443р.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32 029р.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31 569р.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31 570р.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31 950р.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31 528р.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31 440р.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31 501р.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32 086р.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31 199р.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28 058р.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28 627р.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27 518р.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27 495р.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27 508р.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27 020р.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27 497р.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26 863р.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26 645р.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26 529р.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26 634р.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26 810р.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26 493р.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Похвистнево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29 715р.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28 857р.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29 559р.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29 739р.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28 495р.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28 467р.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27 989р.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27 900р.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27 889р.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27 264р.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27 951р.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28 397р.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28 125р.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Средневзвешенная цена предложения 1 </w:t>
            </w:r>
            <w:proofErr w:type="spellStart"/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общей площади жилья по городским округам Самарской области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43 123р.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41 533р.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40 933р.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44 882р.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44 545р.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44 476р.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44 108р.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44 058р.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44 139р.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45 079р.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45 553р.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43 635р.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43 272р.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Динамика средневзвешенной цены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-1 772р.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-1 591р.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-599р.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3 948р.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-337р.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-69р.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-368р.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-1 918р.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-363р.</w:t>
            </w:r>
          </w:p>
        </w:tc>
      </w:tr>
      <w:tr w:rsidR="00064E0E" w:rsidRPr="00064E0E" w:rsidTr="00064E0E">
        <w:trPr>
          <w:trHeight w:val="2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Динамика средневзвешенной цены предложения,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-3,95%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-4,21%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0E" w:rsidRPr="00064E0E" w:rsidRDefault="00064E0E" w:rsidP="0006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-0,83%</w:t>
            </w:r>
          </w:p>
        </w:tc>
      </w:tr>
    </w:tbl>
    <w:p w:rsidR="002F59B7" w:rsidRDefault="002F59B7" w:rsidP="00F21023">
      <w:pPr>
        <w:spacing w:after="0" w:line="360" w:lineRule="auto"/>
        <w:ind w:firstLine="709"/>
        <w:jc w:val="both"/>
      </w:pPr>
    </w:p>
    <w:p w:rsidR="00D82119" w:rsidRDefault="00D82119" w:rsidP="00D82119">
      <w:pPr>
        <w:spacing w:after="0" w:line="360" w:lineRule="auto"/>
        <w:jc w:val="both"/>
        <w:rPr>
          <w:i/>
        </w:rPr>
      </w:pPr>
      <w:proofErr w:type="gramStart"/>
      <w:r w:rsidRPr="002F59B7">
        <w:rPr>
          <w:i/>
        </w:rPr>
        <w:t>*) Средневзвешенное значение показателя — среднеарифметическое значение показателя, в котором учтены удельные веса каждого числового значения в общей их сумме.</w:t>
      </w:r>
      <w:proofErr w:type="gramEnd"/>
    </w:p>
    <w:p w:rsidR="00573560" w:rsidRDefault="00573560" w:rsidP="00F21023">
      <w:pPr>
        <w:spacing w:after="0" w:line="360" w:lineRule="auto"/>
        <w:ind w:firstLine="709"/>
        <w:jc w:val="both"/>
      </w:pPr>
    </w:p>
    <w:p w:rsidR="0070041C" w:rsidRDefault="0070041C" w:rsidP="00F21023">
      <w:pPr>
        <w:spacing w:after="0" w:line="360" w:lineRule="auto"/>
        <w:ind w:firstLine="709"/>
        <w:jc w:val="both"/>
      </w:pPr>
    </w:p>
    <w:p w:rsidR="0070041C" w:rsidRDefault="0070041C" w:rsidP="00F21023">
      <w:pPr>
        <w:spacing w:after="0" w:line="360" w:lineRule="auto"/>
        <w:ind w:firstLine="709"/>
        <w:jc w:val="both"/>
      </w:pPr>
    </w:p>
    <w:p w:rsidR="002F59B7" w:rsidRDefault="002F59B7" w:rsidP="002F59B7">
      <w:pPr>
        <w:pStyle w:val="aa"/>
      </w:pPr>
      <w:r>
        <w:lastRenderedPageBreak/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6</w:t>
      </w:r>
      <w:r w:rsidR="00BE23B3">
        <w:rPr>
          <w:noProof/>
        </w:rPr>
        <w:fldChar w:fldCharType="end"/>
      </w:r>
    </w:p>
    <w:p w:rsidR="003923CF" w:rsidRDefault="002F59B7" w:rsidP="002F59B7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средневзвешенного </w:t>
      </w:r>
      <w:proofErr w:type="gramStart"/>
      <w:r w:rsidRPr="002F59B7">
        <w:rPr>
          <w:b/>
        </w:rPr>
        <w:t>значения</w:t>
      </w:r>
      <w:r w:rsidRPr="00A82E83">
        <w:rPr>
          <w:b/>
        </w:rPr>
        <w:t xml:space="preserve"> цены предложения</w:t>
      </w:r>
      <w:r w:rsidR="00B63267">
        <w:rPr>
          <w:b/>
        </w:rPr>
        <w:t xml:space="preserve"> </w:t>
      </w:r>
      <w:r w:rsidRPr="00A82E83">
        <w:rPr>
          <w:b/>
        </w:rPr>
        <w:t>одного квадратного метра</w:t>
      </w:r>
      <w:r>
        <w:rPr>
          <w:b/>
        </w:rPr>
        <w:t xml:space="preserve"> </w:t>
      </w:r>
      <w:r w:rsidRPr="00A82E83">
        <w:rPr>
          <w:b/>
        </w:rPr>
        <w:t>общей площади жилья</w:t>
      </w:r>
      <w:proofErr w:type="gramEnd"/>
    </w:p>
    <w:p w:rsidR="002F59B7" w:rsidRDefault="002F59B7" w:rsidP="002F59B7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в </w:t>
      </w:r>
      <w:proofErr w:type="gramStart"/>
      <w:r w:rsidRPr="002F59B7">
        <w:rPr>
          <w:b/>
        </w:rPr>
        <w:t>целом</w:t>
      </w:r>
      <w:proofErr w:type="gramEnd"/>
      <w:r w:rsidRPr="002F59B7">
        <w:rPr>
          <w:b/>
        </w:rPr>
        <w:t xml:space="preserve"> по городским округам Самарской области </w:t>
      </w:r>
    </w:p>
    <w:p w:rsidR="008E3D6E" w:rsidRPr="008E3D6E" w:rsidRDefault="008E3D6E" w:rsidP="008E3D6E">
      <w:pPr>
        <w:spacing w:after="0" w:line="360" w:lineRule="auto"/>
        <w:ind w:firstLine="709"/>
        <w:jc w:val="both"/>
      </w:pPr>
    </w:p>
    <w:p w:rsidR="002F59B7" w:rsidRDefault="00064E0E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251D180" wp14:editId="31B875FA">
            <wp:extent cx="8678173" cy="4080294"/>
            <wp:effectExtent l="0" t="0" r="27940" b="15875"/>
            <wp:docPr id="291" name="Диаграмма 2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F59B7" w:rsidRDefault="002F59B7" w:rsidP="008E3D6E">
      <w:pPr>
        <w:spacing w:after="0" w:line="360" w:lineRule="auto"/>
        <w:ind w:firstLine="709"/>
        <w:jc w:val="both"/>
      </w:pPr>
    </w:p>
    <w:p w:rsidR="008E3D6E" w:rsidRDefault="008E3D6E" w:rsidP="008E3D6E">
      <w:pPr>
        <w:pStyle w:val="aa"/>
      </w:pPr>
      <w:r>
        <w:lastRenderedPageBreak/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7</w:t>
      </w:r>
      <w:r w:rsidR="00BE23B3">
        <w:rPr>
          <w:noProof/>
        </w:rPr>
        <w:fldChar w:fldCharType="end"/>
      </w:r>
    </w:p>
    <w:p w:rsidR="008E3D6E" w:rsidRDefault="008E3D6E" w:rsidP="008E3D6E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городским округам Самарской </w:t>
      </w:r>
      <w:r w:rsidR="00321425">
        <w:rPr>
          <w:b/>
        </w:rPr>
        <w:t>области</w:t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8E3D6E" w:rsidRDefault="00064E0E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17BD333" wp14:editId="25938FA8">
            <wp:extent cx="8816196" cy="4270076"/>
            <wp:effectExtent l="0" t="0" r="23495" b="16510"/>
            <wp:docPr id="292" name="Диаграмма 2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aa"/>
      </w:pPr>
      <w:r>
        <w:lastRenderedPageBreak/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8</w:t>
      </w:r>
      <w:r w:rsidR="00BE23B3">
        <w:rPr>
          <w:noProof/>
        </w:rPr>
        <w:fldChar w:fldCharType="end"/>
      </w:r>
    </w:p>
    <w:p w:rsidR="003923CF" w:rsidRDefault="00321425" w:rsidP="00321425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средневзвешенного </w:t>
      </w:r>
      <w:proofErr w:type="gramStart"/>
      <w:r w:rsidRPr="002F59B7">
        <w:rPr>
          <w:b/>
        </w:rPr>
        <w:t>значения</w:t>
      </w:r>
      <w:r w:rsidRPr="00A82E83">
        <w:rPr>
          <w:b/>
        </w:rPr>
        <w:t xml:space="preserve"> цены предложения</w:t>
      </w:r>
      <w:r>
        <w:rPr>
          <w:b/>
        </w:rPr>
        <w:t xml:space="preserve"> </w:t>
      </w:r>
      <w:r w:rsidRPr="00A82E83">
        <w:rPr>
          <w:b/>
        </w:rPr>
        <w:t>одного квадратного метра</w:t>
      </w:r>
      <w:r>
        <w:rPr>
          <w:b/>
        </w:rPr>
        <w:t xml:space="preserve"> </w:t>
      </w:r>
      <w:r w:rsidRPr="00A82E83">
        <w:rPr>
          <w:b/>
        </w:rPr>
        <w:t>общей площади жилья</w:t>
      </w:r>
      <w:proofErr w:type="gramEnd"/>
    </w:p>
    <w:p w:rsidR="00321425" w:rsidRDefault="00321425" w:rsidP="00321425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по городским округам Самарской области </w:t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8E3D6E" w:rsidRDefault="00064E0E" w:rsidP="008E3D6E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C453351" wp14:editId="5BE0B405">
            <wp:extent cx="8195094" cy="4218317"/>
            <wp:effectExtent l="0" t="0" r="15875" b="10795"/>
            <wp:docPr id="293" name="Диаграмма 2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F59B7" w:rsidRDefault="002F59B7" w:rsidP="00F21023">
      <w:pPr>
        <w:spacing w:after="0" w:line="360" w:lineRule="auto"/>
        <w:ind w:firstLine="709"/>
        <w:jc w:val="both"/>
      </w:pPr>
    </w:p>
    <w:p w:rsidR="003923CF" w:rsidRDefault="003923CF" w:rsidP="003923CF">
      <w:pPr>
        <w:pStyle w:val="aa"/>
      </w:pPr>
      <w:r>
        <w:lastRenderedPageBreak/>
        <w:t xml:space="preserve">Рисунок </w:t>
      </w:r>
      <w:r w:rsidR="00BE23B3">
        <w:fldChar w:fldCharType="begin"/>
      </w:r>
      <w:r w:rsidR="00BE23B3">
        <w:instrText xml:space="preserve"> SEQ Рису</w:instrText>
      </w:r>
      <w:r w:rsidR="00BE23B3">
        <w:instrText xml:space="preserve">нок \* ARABIC </w:instrText>
      </w:r>
      <w:r w:rsidR="00BE23B3">
        <w:fldChar w:fldCharType="separate"/>
      </w:r>
      <w:r w:rsidR="00375D59">
        <w:rPr>
          <w:noProof/>
        </w:rPr>
        <w:t>9</w:t>
      </w:r>
      <w:r w:rsidR="00BE23B3">
        <w:rPr>
          <w:noProof/>
        </w:rPr>
        <w:fldChar w:fldCharType="end"/>
      </w:r>
    </w:p>
    <w:p w:rsidR="003923CF" w:rsidRDefault="003923CF" w:rsidP="003923CF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</w:t>
      </w:r>
      <w:r>
        <w:rPr>
          <w:b/>
        </w:rPr>
        <w:t>количества</w:t>
      </w:r>
      <w:r w:rsidRPr="00A82E83">
        <w:rPr>
          <w:b/>
        </w:rPr>
        <w:t xml:space="preserve"> предложени</w:t>
      </w:r>
      <w:r>
        <w:rPr>
          <w:b/>
        </w:rPr>
        <w:t xml:space="preserve">й </w:t>
      </w:r>
      <w:r w:rsidR="00F94EE2">
        <w:rPr>
          <w:b/>
        </w:rPr>
        <w:t xml:space="preserve">и средней удельной цены предложения </w:t>
      </w:r>
      <w:r>
        <w:rPr>
          <w:b/>
        </w:rPr>
        <w:t xml:space="preserve">на вторичном </w:t>
      </w:r>
      <w:r w:rsidR="00F94EE2">
        <w:rPr>
          <w:b/>
        </w:rPr>
        <w:br/>
      </w:r>
      <w:proofErr w:type="gramStart"/>
      <w:r>
        <w:rPr>
          <w:b/>
        </w:rPr>
        <w:t>рынке</w:t>
      </w:r>
      <w:proofErr w:type="gramEnd"/>
      <w:r>
        <w:rPr>
          <w:b/>
        </w:rPr>
        <w:t xml:space="preserve"> жилья </w:t>
      </w:r>
      <w:r w:rsidRPr="002F59B7">
        <w:rPr>
          <w:b/>
        </w:rPr>
        <w:t xml:space="preserve">по городским округам Самарской области </w:t>
      </w:r>
      <w:r w:rsidR="00F94EE2">
        <w:rPr>
          <w:b/>
        </w:rPr>
        <w:t>в целом</w:t>
      </w:r>
    </w:p>
    <w:p w:rsidR="003923CF" w:rsidRDefault="003923CF" w:rsidP="00F21023">
      <w:pPr>
        <w:spacing w:after="0" w:line="360" w:lineRule="auto"/>
        <w:ind w:firstLine="709"/>
        <w:jc w:val="both"/>
      </w:pPr>
    </w:p>
    <w:p w:rsidR="003923CF" w:rsidRDefault="00064E0E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AA1C992" wp14:editId="7FF40393">
            <wp:extent cx="8669547" cy="3899139"/>
            <wp:effectExtent l="0" t="0" r="17780" b="25400"/>
            <wp:docPr id="294" name="Диаграмма 2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923CF" w:rsidRDefault="003923CF" w:rsidP="00F21023">
      <w:pPr>
        <w:spacing w:after="0" w:line="360" w:lineRule="auto"/>
        <w:ind w:firstLine="709"/>
        <w:jc w:val="both"/>
      </w:pPr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Default="001F6120" w:rsidP="00F21023">
      <w:pPr>
        <w:spacing w:after="0" w:line="360" w:lineRule="auto"/>
        <w:ind w:firstLine="709"/>
        <w:jc w:val="both"/>
        <w:sectPr w:rsidR="001F6120" w:rsidSect="00D821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Default="001F6120" w:rsidP="001F6120">
      <w:pPr>
        <w:pStyle w:val="2"/>
        <w:jc w:val="center"/>
      </w:pPr>
      <w:bookmarkStart w:id="3" w:name="_Toc508964344"/>
      <w:r w:rsidRPr="001F6120">
        <w:t>Резюме</w:t>
      </w:r>
      <w:bookmarkEnd w:id="3"/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Pr="001F6120" w:rsidRDefault="001F6120" w:rsidP="001F6120">
      <w:pPr>
        <w:spacing w:after="0" w:line="360" w:lineRule="auto"/>
        <w:ind w:firstLine="709"/>
        <w:jc w:val="both"/>
        <w:rPr>
          <w:i/>
          <w:u w:val="single"/>
        </w:rPr>
      </w:pPr>
      <w:r w:rsidRPr="001F6120">
        <w:rPr>
          <w:i/>
          <w:u w:val="single"/>
        </w:rPr>
        <w:t xml:space="preserve">Вторичный рынок недвижимости </w:t>
      </w:r>
      <w:proofErr w:type="spellStart"/>
      <w:r w:rsidRPr="001F6120">
        <w:rPr>
          <w:i/>
          <w:u w:val="single"/>
        </w:rPr>
        <w:t>г</w:t>
      </w:r>
      <w:proofErr w:type="gramStart"/>
      <w:r w:rsidRPr="001F6120">
        <w:rPr>
          <w:i/>
          <w:u w:val="single"/>
        </w:rPr>
        <w:t>.С</w:t>
      </w:r>
      <w:proofErr w:type="gramEnd"/>
      <w:r w:rsidRPr="001F6120">
        <w:rPr>
          <w:i/>
          <w:u w:val="single"/>
        </w:rPr>
        <w:t>амара</w:t>
      </w:r>
      <w:proofErr w:type="spellEnd"/>
    </w:p>
    <w:p w:rsidR="00B8515F" w:rsidRDefault="00B8515F" w:rsidP="00B8515F">
      <w:pPr>
        <w:spacing w:after="0" w:line="360" w:lineRule="auto"/>
        <w:ind w:firstLine="709"/>
        <w:jc w:val="both"/>
      </w:pPr>
      <w:r>
        <w:t xml:space="preserve">В феврале 2018 динамика средней удельной цены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квартир в многоквартирных домах на вторичном рынке города Самара по отношению к предыдущему периоду (январь 2018 года) носила отрицательный характер. Величина динамики средней удельной цены предложения составила 1 059 руб. (1,85%). </w:t>
      </w:r>
    </w:p>
    <w:p w:rsidR="00B8515F" w:rsidRDefault="00B8515F" w:rsidP="00B8515F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(февраль 2017 года) общее падение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Самара составило 5 585 рублей (9,05%).</w:t>
      </w:r>
    </w:p>
    <w:p w:rsidR="0015113E" w:rsidRDefault="00B8515F" w:rsidP="00B8515F">
      <w:pPr>
        <w:spacing w:after="0" w:line="360" w:lineRule="auto"/>
        <w:ind w:firstLine="709"/>
        <w:jc w:val="both"/>
      </w:pPr>
      <w:r>
        <w:t xml:space="preserve">Незначительная отрицательная коррекции средней удельной цены предложения, отмеченная в феврале на вторичном рынке Самары была ожидаема после трех месяцев незначительного роста, и вернула значение средней удельной цены предложения на отметку 56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значение, в районе которого цена стабилизировалась во втором полугодии прошедшего года.</w:t>
      </w:r>
    </w:p>
    <w:p w:rsidR="003838A1" w:rsidRDefault="003838A1" w:rsidP="003838A1">
      <w:pPr>
        <w:spacing w:after="0" w:line="360" w:lineRule="auto"/>
        <w:ind w:firstLine="709"/>
        <w:jc w:val="both"/>
      </w:pPr>
    </w:p>
    <w:p w:rsidR="00C35666" w:rsidRPr="00C35666" w:rsidRDefault="00C35666" w:rsidP="00C35666">
      <w:pPr>
        <w:spacing w:after="0" w:line="360" w:lineRule="auto"/>
        <w:ind w:firstLine="709"/>
        <w:jc w:val="both"/>
        <w:rPr>
          <w:i/>
          <w:u w:val="single"/>
        </w:rPr>
      </w:pPr>
      <w:r w:rsidRPr="00C35666">
        <w:rPr>
          <w:i/>
          <w:u w:val="single"/>
        </w:rPr>
        <w:t xml:space="preserve">Вторичный рынок недвижимости </w:t>
      </w:r>
      <w:proofErr w:type="spellStart"/>
      <w:r w:rsidRPr="00C35666">
        <w:rPr>
          <w:i/>
          <w:u w:val="single"/>
        </w:rPr>
        <w:t>г</w:t>
      </w:r>
      <w:proofErr w:type="gramStart"/>
      <w:r w:rsidRPr="00C35666">
        <w:rPr>
          <w:i/>
          <w:u w:val="single"/>
        </w:rPr>
        <w:t>.Т</w:t>
      </w:r>
      <w:proofErr w:type="gramEnd"/>
      <w:r w:rsidRPr="00C35666">
        <w:rPr>
          <w:i/>
          <w:u w:val="single"/>
        </w:rPr>
        <w:t>ольятти</w:t>
      </w:r>
      <w:proofErr w:type="spellEnd"/>
    </w:p>
    <w:p w:rsidR="00C35666" w:rsidRDefault="00C35666" w:rsidP="00C35666">
      <w:pPr>
        <w:spacing w:after="0" w:line="360" w:lineRule="auto"/>
        <w:ind w:firstLine="709"/>
        <w:jc w:val="both"/>
      </w:pPr>
    </w:p>
    <w:p w:rsidR="00B8515F" w:rsidRDefault="00B8515F" w:rsidP="00B8515F">
      <w:pPr>
        <w:spacing w:after="0" w:line="360" w:lineRule="auto"/>
        <w:ind w:firstLine="709"/>
        <w:jc w:val="both"/>
      </w:pPr>
      <w:r>
        <w:t>В феврале 2018 года вторичный рынок жилой недвижимости г. Тольятти характеризовался незначительной отрицательной динамикой средней удельной цены предложения. По отношению к предыдущему периоду (январь 2018 года) снижение средней удельной цены предложения составило 3 руб. (0,01%).</w:t>
      </w:r>
    </w:p>
    <w:p w:rsidR="00B8515F" w:rsidRDefault="00B8515F" w:rsidP="00B8515F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(февраль 2017 года) общее снижение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Тольятти составило 1 452 рубля (3,55%).</w:t>
      </w:r>
    </w:p>
    <w:p w:rsidR="00C35666" w:rsidRDefault="00B8515F" w:rsidP="00B8515F">
      <w:pPr>
        <w:spacing w:after="0" w:line="360" w:lineRule="auto"/>
        <w:ind w:firstLine="709"/>
        <w:jc w:val="both"/>
      </w:pPr>
      <w:r>
        <w:t xml:space="preserve">В конце 2017 года средняя удельная цена предложения одного квадратного метра жилой недвижимости в многоквартирных домах подошла к отметке 39,5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на которой и стабилизировалась в первые месяцы 2018 года.</w:t>
      </w:r>
    </w:p>
    <w:p w:rsidR="00B8515F" w:rsidRDefault="00B8515F" w:rsidP="00B8515F">
      <w:pPr>
        <w:spacing w:after="0" w:line="360" w:lineRule="auto"/>
        <w:ind w:firstLine="709"/>
        <w:jc w:val="both"/>
      </w:pPr>
    </w:p>
    <w:p w:rsidR="00B8515F" w:rsidRDefault="00B8515F" w:rsidP="00B8515F">
      <w:pPr>
        <w:spacing w:after="0" w:line="360" w:lineRule="auto"/>
        <w:ind w:firstLine="709"/>
        <w:jc w:val="both"/>
      </w:pPr>
    </w:p>
    <w:p w:rsidR="00B8515F" w:rsidRDefault="00B8515F" w:rsidP="00B8515F">
      <w:pPr>
        <w:spacing w:after="0" w:line="360" w:lineRule="auto"/>
        <w:ind w:firstLine="709"/>
        <w:jc w:val="both"/>
      </w:pPr>
    </w:p>
    <w:p w:rsidR="006D5764" w:rsidRDefault="006D5764" w:rsidP="00961171">
      <w:pPr>
        <w:spacing w:after="0" w:line="360" w:lineRule="auto"/>
        <w:ind w:firstLine="709"/>
        <w:jc w:val="both"/>
      </w:pPr>
    </w:p>
    <w:p w:rsidR="00C35666" w:rsidRPr="00C35666" w:rsidRDefault="00C35666" w:rsidP="00C35666">
      <w:pPr>
        <w:spacing w:after="0" w:line="360" w:lineRule="auto"/>
        <w:ind w:firstLine="709"/>
        <w:jc w:val="both"/>
        <w:rPr>
          <w:i/>
          <w:u w:val="single"/>
        </w:rPr>
      </w:pPr>
      <w:r w:rsidRPr="00C35666">
        <w:rPr>
          <w:i/>
          <w:u w:val="single"/>
        </w:rPr>
        <w:lastRenderedPageBreak/>
        <w:t xml:space="preserve">Рынок новостроек </w:t>
      </w:r>
      <w:proofErr w:type="spellStart"/>
      <w:r w:rsidRPr="00C35666">
        <w:rPr>
          <w:i/>
          <w:u w:val="single"/>
        </w:rPr>
        <w:t>г</w:t>
      </w:r>
      <w:proofErr w:type="gramStart"/>
      <w:r w:rsidRPr="00C35666">
        <w:rPr>
          <w:i/>
          <w:u w:val="single"/>
        </w:rPr>
        <w:t>.С</w:t>
      </w:r>
      <w:proofErr w:type="gramEnd"/>
      <w:r w:rsidRPr="00C35666">
        <w:rPr>
          <w:i/>
          <w:u w:val="single"/>
        </w:rPr>
        <w:t>амара</w:t>
      </w:r>
      <w:proofErr w:type="spellEnd"/>
    </w:p>
    <w:p w:rsidR="00C35666" w:rsidRDefault="00C35666" w:rsidP="00C35666">
      <w:pPr>
        <w:spacing w:after="0" w:line="360" w:lineRule="auto"/>
        <w:ind w:firstLine="709"/>
        <w:jc w:val="both"/>
      </w:pPr>
    </w:p>
    <w:p w:rsidR="00B8515F" w:rsidRDefault="00B8515F" w:rsidP="00B8515F">
      <w:pPr>
        <w:spacing w:after="0" w:line="360" w:lineRule="auto"/>
        <w:ind w:firstLine="709"/>
        <w:jc w:val="both"/>
      </w:pPr>
      <w:r>
        <w:t xml:space="preserve">В феврале 2018 динамика средней удельной цены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новостроек носила отрицательный характер и составила 51 руб. (011%).</w:t>
      </w:r>
    </w:p>
    <w:p w:rsidR="00B8515F" w:rsidRDefault="00B8515F" w:rsidP="00B8515F">
      <w:pPr>
        <w:spacing w:after="0" w:line="360" w:lineRule="auto"/>
        <w:ind w:firstLine="709"/>
        <w:jc w:val="both"/>
      </w:pPr>
      <w:r>
        <w:t xml:space="preserve">С августа 2017 по октябрь 2017 года средняя удельная цена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новостроек находится в районе 46 000 рублей, незначительный рост в конце 2017 года (ноябрь-декабрь) был компенсирован откатом на прежние позиции в начале 2018 года.</w:t>
      </w:r>
    </w:p>
    <w:p w:rsidR="00B8515F" w:rsidRDefault="00B8515F" w:rsidP="00B8515F">
      <w:pPr>
        <w:spacing w:after="0" w:line="360" w:lineRule="auto"/>
        <w:ind w:firstLine="709"/>
        <w:jc w:val="both"/>
      </w:pPr>
      <w:r>
        <w:t>Те</w:t>
      </w:r>
      <w:r w:rsidRPr="00B8515F">
        <w:t xml:space="preserve">нденция на выравнивание </w:t>
      </w:r>
      <w:proofErr w:type="gramStart"/>
      <w:r w:rsidRPr="00B8515F">
        <w:t>значения средней удельной цены предложения одного квадратного метра общей площади квартир</w:t>
      </w:r>
      <w:proofErr w:type="gramEnd"/>
      <w:r w:rsidRPr="00B8515F">
        <w:t xml:space="preserve"> в новостройках, позволяет сделать предположение о стабилизации ситуации на рынке новостроек г. Самары.</w:t>
      </w:r>
    </w:p>
    <w:p w:rsidR="00B8515F" w:rsidRDefault="00B8515F" w:rsidP="00B8515F">
      <w:pPr>
        <w:spacing w:after="0" w:line="360" w:lineRule="auto"/>
        <w:ind w:firstLine="709"/>
        <w:jc w:val="both"/>
      </w:pPr>
    </w:p>
    <w:p w:rsidR="00B8515F" w:rsidRPr="00D82119" w:rsidRDefault="00B8515F" w:rsidP="00B8515F">
      <w:pPr>
        <w:spacing w:after="0" w:line="360" w:lineRule="auto"/>
        <w:ind w:firstLine="709"/>
        <w:jc w:val="both"/>
      </w:pPr>
    </w:p>
    <w:p w:rsidR="00D82119" w:rsidRDefault="00D82119" w:rsidP="00D82119">
      <w:pPr>
        <w:spacing w:after="0" w:line="360" w:lineRule="auto"/>
        <w:ind w:firstLine="709"/>
        <w:jc w:val="both"/>
        <w:sectPr w:rsidR="00D82119" w:rsidSect="001F6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119" w:rsidRPr="00D82119" w:rsidRDefault="00D82119" w:rsidP="00D82119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1"/>
        <w:jc w:val="center"/>
      </w:pPr>
      <w:bookmarkStart w:id="4" w:name="_Toc397419398"/>
      <w:bookmarkStart w:id="5" w:name="_Toc508964345"/>
      <w:r>
        <w:t>Данные официальной статистики</w:t>
      </w:r>
      <w:bookmarkEnd w:id="4"/>
      <w:bookmarkEnd w:id="5"/>
    </w:p>
    <w:p w:rsidR="00321425" w:rsidRDefault="00321425" w:rsidP="00321425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11</w:t>
      </w:r>
      <w:r w:rsidR="00BE23B3">
        <w:rPr>
          <w:noProof/>
        </w:rPr>
        <w:fldChar w:fldCharType="end"/>
      </w:r>
    </w:p>
    <w:p w:rsidR="00321425" w:rsidRPr="00790C31" w:rsidRDefault="00321425" w:rsidP="00321425">
      <w:pPr>
        <w:spacing w:after="0" w:line="360" w:lineRule="auto"/>
        <w:jc w:val="center"/>
        <w:rPr>
          <w:b/>
        </w:rPr>
      </w:pPr>
      <w:r w:rsidRPr="00790C31">
        <w:rPr>
          <w:b/>
        </w:rPr>
        <w:t xml:space="preserve">Основные </w:t>
      </w:r>
      <w:r>
        <w:rPr>
          <w:b/>
        </w:rPr>
        <w:t>экономические и социальные показатели Самарской области</w:t>
      </w:r>
      <w:r>
        <w:rPr>
          <w:b/>
        </w:rPr>
        <w:br/>
        <w:t xml:space="preserve">за период </w:t>
      </w:r>
      <w:r w:rsidR="00293B57">
        <w:rPr>
          <w:b/>
        </w:rPr>
        <w:t>январь</w:t>
      </w:r>
      <w:r>
        <w:rPr>
          <w:b/>
        </w:rPr>
        <w:t xml:space="preserve"> 201</w:t>
      </w:r>
      <w:r w:rsidR="00293B57">
        <w:rPr>
          <w:b/>
        </w:rPr>
        <w:t>8</w:t>
      </w:r>
      <w:r>
        <w:rPr>
          <w:b/>
        </w:rPr>
        <w:t xml:space="preserve"> года</w:t>
      </w:r>
      <w:proofErr w:type="gramStart"/>
      <w:r w:rsidRPr="00BA3E73">
        <w:rPr>
          <w:b/>
          <w:vertAlign w:val="superscript"/>
        </w:rPr>
        <w:t>1</w:t>
      </w:r>
      <w:proofErr w:type="gramEnd"/>
      <w:r w:rsidRPr="00BA3E73">
        <w:rPr>
          <w:b/>
          <w:vertAlign w:val="superscript"/>
        </w:rPr>
        <w:t>)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701"/>
        <w:gridCol w:w="1560"/>
        <w:gridCol w:w="1019"/>
        <w:gridCol w:w="1000"/>
      </w:tblGrid>
      <w:tr w:rsidR="00293B57" w:rsidRPr="00293B57" w:rsidTr="00293B57">
        <w:trPr>
          <w:trHeight w:val="750"/>
        </w:trPr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 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Январь 2018 г. в % </w:t>
            </w:r>
            <w:proofErr w:type="gramStart"/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</w:tc>
      </w:tr>
      <w:tr w:rsidR="00293B57" w:rsidRPr="00293B57" w:rsidTr="00293B57">
        <w:trPr>
          <w:trHeight w:val="1125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декабрю 2017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январю 2017 г.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организаций, млн.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253 808,2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111,7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101,8</w:t>
            </w:r>
          </w:p>
        </w:tc>
      </w:tr>
      <w:tr w:rsidR="00293B57" w:rsidRPr="00293B57" w:rsidTr="00293B57">
        <w:trPr>
          <w:trHeight w:val="10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силами, по чистым видам экономической деятельности в действующих ценах, млн. рублей: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105,5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72 172,6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127,7</w:t>
            </w:r>
          </w:p>
        </w:tc>
      </w:tr>
      <w:tr w:rsidR="00293B57" w:rsidRPr="00293B57" w:rsidTr="00293B57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</w:tr>
      <w:tr w:rsidR="00293B57" w:rsidRPr="00293B57" w:rsidTr="00293B57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93B57" w:rsidRPr="00293B57" w:rsidTr="00293B57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работ, выполненных по виду деятельности "строительство", млн.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107,2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 в действие жилых домов, тыс. кв. м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144,5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индивидуальными застройщиками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Транспортировка и хранение, млн. рублей</w:t>
            </w:r>
            <w:proofErr w:type="gramStart"/>
            <w:r w:rsidRPr="00293B5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93B5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106,2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информации и связи, млн. рублей</w:t>
            </w:r>
            <w:proofErr w:type="gramStart"/>
            <w:r w:rsidRPr="00293B5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93B5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розничной торговли, млн.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103,6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общественного питания, млн.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103,3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оптовой торговли, млн.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102,7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107,3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бытовых услуг, млн.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потребительских цен,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цен производителей промышленных товаров,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293B57" w:rsidRPr="00293B57" w:rsidTr="00293B57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безработных, зарегистрированных в государственных учреждениях службы занятости (на конец периода), 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293B57" w:rsidRPr="00293B57" w:rsidTr="00293B57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3B57" w:rsidRPr="00293B57" w:rsidTr="00293B57">
        <w:trPr>
          <w:trHeight w:val="52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1)</w:t>
            </w: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информации, размещенной на </w:t>
            </w:r>
            <w:proofErr w:type="gramStart"/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сайте</w:t>
            </w:r>
            <w:proofErr w:type="gramEnd"/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Территориального органа Федеральной службы государственной статистики по Самарской области</w:t>
            </w:r>
          </w:p>
        </w:tc>
      </w:tr>
      <w:tr w:rsidR="00293B57" w:rsidRPr="00293B57" w:rsidTr="00293B57">
        <w:trPr>
          <w:trHeight w:val="25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2)</w:t>
            </w:r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Темп роста в действующих </w:t>
            </w:r>
            <w:proofErr w:type="gramStart"/>
            <w:r w:rsidRPr="00293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ценах</w:t>
            </w:r>
            <w:proofErr w:type="gramEnd"/>
          </w:p>
        </w:tc>
      </w:tr>
    </w:tbl>
    <w:p w:rsidR="009E45BB" w:rsidRDefault="009E45BB" w:rsidP="00321425">
      <w:pPr>
        <w:spacing w:after="0" w:line="360" w:lineRule="auto"/>
        <w:ind w:firstLine="709"/>
        <w:jc w:val="both"/>
      </w:pPr>
    </w:p>
    <w:p w:rsidR="00FA4A1D" w:rsidRDefault="00FA4A1D" w:rsidP="00321425">
      <w:pPr>
        <w:spacing w:after="0" w:line="360" w:lineRule="auto"/>
        <w:ind w:firstLine="709"/>
        <w:jc w:val="both"/>
      </w:pPr>
    </w:p>
    <w:p w:rsidR="00321425" w:rsidRDefault="00321425" w:rsidP="00161FBE">
      <w:pPr>
        <w:spacing w:after="0" w:line="360" w:lineRule="auto"/>
        <w:ind w:firstLine="709"/>
        <w:jc w:val="both"/>
      </w:pPr>
      <w:proofErr w:type="gramStart"/>
      <w:r>
        <w:t>В соответствии с информацией, опубликованной на сайте Территориального органа Федеральной службы государственной статистики по Самарской области (</w:t>
      </w:r>
      <w:hyperlink r:id="rId27" w:history="1">
        <w:r>
          <w:rPr>
            <w:rStyle w:val="a9"/>
          </w:rPr>
          <w:t>http://samarastat.gks.ru/wps/wcm/connect/rosstat_ts/samarastat/ru/statistics/</w:t>
        </w:r>
      </w:hyperlink>
      <w:r>
        <w:t xml:space="preserve">) </w:t>
      </w:r>
      <w:r w:rsidR="00293B57" w:rsidRPr="00293B57">
        <w:t xml:space="preserve">первый месяц 2018 года предприятиями и организациями всех форм собственности, а также населением за счет собственных и заемных средств, введено в эксплуатацию 108,2 </w:t>
      </w:r>
      <w:proofErr w:type="spellStart"/>
      <w:r w:rsidR="00293B57" w:rsidRPr="00293B57">
        <w:t>тыс.кв</w:t>
      </w:r>
      <w:proofErr w:type="spellEnd"/>
      <w:r w:rsidR="00293B57" w:rsidRPr="00293B57">
        <w:t>. метров общей площади жилых домов, или 144,5</w:t>
      </w:r>
      <w:proofErr w:type="gramEnd"/>
      <w:r w:rsidR="00293B57" w:rsidRPr="00293B57">
        <w:t xml:space="preserve">% к январю прошлого года. Индивидуальными застройщиками построено 66,6 </w:t>
      </w:r>
      <w:proofErr w:type="spellStart"/>
      <w:r w:rsidR="00293B57" w:rsidRPr="00293B57">
        <w:t>тыс.кв</w:t>
      </w:r>
      <w:proofErr w:type="spellEnd"/>
      <w:r w:rsidR="00293B57" w:rsidRPr="00293B57">
        <w:t>. метров общей площади жилых домов, или 61,5% от общего объема жилья, введенного в январе 2018 года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12</w:t>
      </w:r>
      <w:r w:rsidR="00BE23B3">
        <w:rPr>
          <w:noProof/>
        </w:rPr>
        <w:fldChar w:fldCharType="end"/>
      </w:r>
    </w:p>
    <w:p w:rsidR="00321425" w:rsidRPr="002A4EE9" w:rsidRDefault="00321425" w:rsidP="00321425">
      <w:pPr>
        <w:spacing w:after="0" w:line="360" w:lineRule="auto"/>
        <w:jc w:val="center"/>
        <w:rPr>
          <w:b/>
        </w:rPr>
      </w:pPr>
      <w:r w:rsidRPr="002A4EE9">
        <w:rPr>
          <w:b/>
        </w:rPr>
        <w:t xml:space="preserve">Ввод в </w:t>
      </w:r>
      <w:r>
        <w:rPr>
          <w:b/>
        </w:rPr>
        <w:t>эксплуатацию</w:t>
      </w:r>
      <w:r w:rsidRPr="002A4EE9">
        <w:rPr>
          <w:b/>
        </w:rPr>
        <w:t xml:space="preserve"> жилых домов в 201</w:t>
      </w:r>
      <w:r w:rsidR="0015777B">
        <w:rPr>
          <w:b/>
        </w:rPr>
        <w:t>7</w:t>
      </w:r>
      <w:r w:rsidRPr="002A4EE9">
        <w:rPr>
          <w:b/>
        </w:rPr>
        <w:t xml:space="preserve"> году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11"/>
        <w:gridCol w:w="1069"/>
        <w:gridCol w:w="1457"/>
        <w:gridCol w:w="1273"/>
        <w:gridCol w:w="1644"/>
        <w:gridCol w:w="1273"/>
        <w:gridCol w:w="1644"/>
      </w:tblGrid>
      <w:tr w:rsidR="00293B57" w:rsidRPr="00293B57" w:rsidTr="00293B57">
        <w:trPr>
          <w:trHeight w:val="585"/>
          <w:jc w:val="center"/>
        </w:trPr>
        <w:tc>
          <w:tcPr>
            <w:tcW w:w="71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Введено, общей (полезной)</w:t>
            </w:r>
            <w:r w:rsidRPr="00293B5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площади, тыс. м</w:t>
            </w:r>
            <w:proofErr w:type="gramStart"/>
            <w:r w:rsidRPr="00293B5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в % </w:t>
            </w:r>
            <w:proofErr w:type="gramStart"/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</w:p>
        </w:tc>
        <w:tc>
          <w:tcPr>
            <w:tcW w:w="14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индивидуальное строительство в % </w:t>
            </w:r>
            <w:proofErr w:type="gramStart"/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</w:p>
        </w:tc>
      </w:tr>
      <w:tr w:rsidR="00293B57" w:rsidRPr="00293B57" w:rsidTr="00293B57">
        <w:trPr>
          <w:trHeight w:val="780"/>
          <w:jc w:val="center"/>
        </w:trPr>
        <w:tc>
          <w:tcPr>
            <w:tcW w:w="71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индивидуальное строительство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предыдущему месяцу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соответствующему периоду 2017 г.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предыдущему месяцу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соответствующему периоду 2017 г.</w:t>
            </w:r>
          </w:p>
        </w:tc>
      </w:tr>
      <w:tr w:rsidR="00293B57" w:rsidRPr="00293B57" w:rsidTr="00293B57">
        <w:trPr>
          <w:trHeight w:val="255"/>
          <w:jc w:val="center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57" w:rsidRPr="00293B57" w:rsidRDefault="00293B57" w:rsidP="00293B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144,5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B57" w:rsidRPr="00293B57" w:rsidRDefault="00293B57" w:rsidP="00293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B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174,8</w:t>
            </w:r>
          </w:p>
        </w:tc>
      </w:tr>
    </w:tbl>
    <w:p w:rsidR="00321425" w:rsidRDefault="00321425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spacing w:after="0" w:line="360" w:lineRule="auto"/>
        <w:ind w:firstLine="709"/>
        <w:jc w:val="both"/>
      </w:pPr>
      <w:r w:rsidRPr="006871E6">
        <w:rPr>
          <w:vertAlign w:val="superscript"/>
        </w:rPr>
        <w:t>1)</w:t>
      </w:r>
      <w:r>
        <w:t xml:space="preserve"> О</w:t>
      </w:r>
      <w:r w:rsidRPr="006871E6">
        <w:t>бщая (полезная) площадь жилища определяется как сумма площадей всех жилых комнат и подсобных помещений (кухонь, коридоров, ванных комнат, кладовых, встроенных шкафов и т.п.) квартир и домов, включая площадь отапливаемых и пригодных для проживания в течение всего года пристроенных к дому помещений (террас, веранд и др.). В общую (полезную) площадь не включается площадь лестничных клеток, тамбуров, вестибюлей, открытых террас, балконов и т.п.</w:t>
      </w:r>
      <w:r>
        <w:t xml:space="preserve"> (</w:t>
      </w:r>
      <w:r w:rsidR="003D137F">
        <w:t>П</w:t>
      </w:r>
      <w:r w:rsidRPr="006871E6">
        <w:t xml:space="preserve">остановление Госкомстата РФ от 8 апреля 2003 г. </w:t>
      </w:r>
      <w:r>
        <w:t>№</w:t>
      </w:r>
      <w:r w:rsidRPr="006871E6">
        <w:t xml:space="preserve"> 42 </w:t>
      </w:r>
      <w:r>
        <w:t>«</w:t>
      </w:r>
      <w:r w:rsidRPr="006871E6">
        <w:t>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(НОБУС)</w:t>
      </w:r>
      <w:r>
        <w:t>»)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p w:rsidR="00E665CE" w:rsidRDefault="00E665CE" w:rsidP="00321425">
      <w:pPr>
        <w:spacing w:after="0" w:line="360" w:lineRule="auto"/>
        <w:ind w:firstLine="709"/>
        <w:jc w:val="both"/>
        <w:sectPr w:rsidR="00E66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425" w:rsidRDefault="00321425" w:rsidP="00F21023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1"/>
        <w:jc w:val="center"/>
      </w:pPr>
      <w:bookmarkStart w:id="6" w:name="_Toc397419400"/>
      <w:bookmarkStart w:id="7" w:name="_Toc508964346"/>
      <w:r>
        <w:t>Вторичный рынок жилья</w:t>
      </w:r>
      <w:bookmarkEnd w:id="6"/>
      <w:bookmarkEnd w:id="7"/>
    </w:p>
    <w:p w:rsidR="0009593A" w:rsidRDefault="0009593A" w:rsidP="0009593A">
      <w:pPr>
        <w:pStyle w:val="2"/>
        <w:jc w:val="center"/>
      </w:pPr>
      <w:bookmarkStart w:id="8" w:name="_Toc508964347"/>
      <w:r>
        <w:t>Городской округ Самара</w:t>
      </w:r>
      <w:bookmarkEnd w:id="8"/>
    </w:p>
    <w:p w:rsidR="0009593A" w:rsidRDefault="0009593A" w:rsidP="0009593A">
      <w:pPr>
        <w:pStyle w:val="3"/>
        <w:jc w:val="center"/>
      </w:pPr>
      <w:bookmarkStart w:id="9" w:name="_Toc397419401"/>
      <w:bookmarkStart w:id="10" w:name="_Toc508964348"/>
      <w:r>
        <w:t>Структура предложения</w:t>
      </w:r>
      <w:bookmarkEnd w:id="9"/>
      <w:bookmarkEnd w:id="10"/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При подготовке настоящего отчета было </w:t>
      </w:r>
      <w:r w:rsidR="00105B6B">
        <w:t>проанализировано</w:t>
      </w:r>
      <w:r>
        <w:t xml:space="preserve"> </w:t>
      </w:r>
      <w:r w:rsidR="00476631">
        <w:t>3 668</w:t>
      </w:r>
      <w:r w:rsidR="00EE546D">
        <w:t xml:space="preserve"> </w:t>
      </w:r>
      <w:proofErr w:type="gramStart"/>
      <w:r>
        <w:t>уникальн</w:t>
      </w:r>
      <w:r w:rsidR="008128B2">
        <w:t>ы</w:t>
      </w:r>
      <w:r w:rsidR="00147870">
        <w:t>х</w:t>
      </w:r>
      <w:proofErr w:type="gramEnd"/>
      <w:r>
        <w:t xml:space="preserve"> предложени</w:t>
      </w:r>
      <w:r w:rsidR="005D0A4A">
        <w:t>я</w:t>
      </w:r>
      <w:r>
        <w:t>, опубликованны</w:t>
      </w:r>
      <w:r w:rsidR="00147870">
        <w:t>х</w:t>
      </w:r>
      <w:r>
        <w:t xml:space="preserve"> в </w:t>
      </w:r>
      <w:r w:rsidR="00476631">
        <w:t>феврале</w:t>
      </w:r>
      <w:r>
        <w:t xml:space="preserve"> 201</w:t>
      </w:r>
      <w:r w:rsidR="005D0A4A">
        <w:t>8</w:t>
      </w:r>
      <w:r>
        <w:t xml:space="preserve"> года</w:t>
      </w:r>
      <w:r w:rsidR="00FB5CB7">
        <w:t xml:space="preserve"> на сайте «</w:t>
      </w:r>
      <w:r w:rsidR="00FB5CB7">
        <w:rPr>
          <w:lang w:val="en-US"/>
        </w:rPr>
        <w:t>N</w:t>
      </w:r>
      <w:r w:rsidR="00FB5CB7" w:rsidRPr="00C94DDE">
        <w:t>1.</w:t>
      </w:r>
      <w:r w:rsidR="00FB5CB7">
        <w:rPr>
          <w:lang w:val="en-US"/>
        </w:rPr>
        <w:t>RU</w:t>
      </w:r>
      <w:r w:rsidR="00FB5CB7">
        <w:t xml:space="preserve"> Недвижимость» (</w:t>
      </w:r>
      <w:hyperlink r:id="rId28" w:history="1">
        <w:r w:rsidR="00FB5CB7" w:rsidRPr="00247139">
          <w:rPr>
            <w:rStyle w:val="a9"/>
          </w:rPr>
          <w:t>https://samara.n1.ru/</w:t>
        </w:r>
      </w:hyperlink>
      <w:r w:rsidR="00FB5CB7">
        <w:t>)</w:t>
      </w:r>
      <w:r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  <w:r>
        <w:t>На вторичном рынке жилой недвижимости в разрезе административных районов предложения к продаже представлены следующим образом:</w:t>
      </w:r>
    </w:p>
    <w:p w:rsidR="0009593A" w:rsidRDefault="0009593A" w:rsidP="0009593A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10</w:t>
      </w:r>
      <w:r w:rsidR="00BE23B3">
        <w:rPr>
          <w:noProof/>
        </w:rPr>
        <w:fldChar w:fldCharType="end"/>
      </w:r>
    </w:p>
    <w:p w:rsidR="0009593A" w:rsidRPr="002A4EE9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разрезе </w:t>
      </w:r>
      <w:r>
        <w:rPr>
          <w:b/>
        </w:rPr>
        <w:t>административных районов</w:t>
      </w:r>
    </w:p>
    <w:p w:rsidR="0009593A" w:rsidRDefault="0035049B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4A5872B" wp14:editId="106F0F5B">
            <wp:extent cx="4572000" cy="3638550"/>
            <wp:effectExtent l="0" t="0" r="19050" b="19050"/>
            <wp:docPr id="295" name="Диаграмма 2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Наибольшее количество предложений </w:t>
      </w:r>
      <w:r w:rsidR="002C5825">
        <w:t>–</w:t>
      </w:r>
      <w:r>
        <w:t xml:space="preserve"> </w:t>
      </w:r>
      <w:r w:rsidR="0035049B">
        <w:t>21,3</w:t>
      </w:r>
      <w:r>
        <w:t xml:space="preserve">% приходится на </w:t>
      </w:r>
      <w:proofErr w:type="gramStart"/>
      <w:r w:rsidR="00FB5CB7">
        <w:t>Промышленный</w:t>
      </w:r>
      <w:proofErr w:type="gramEnd"/>
      <w:r>
        <w:t xml:space="preserve"> район.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A64517" w:rsidRDefault="00A64517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 w:rsidRPr="00F84189">
        <w:t xml:space="preserve">По </w:t>
      </w:r>
      <w:r>
        <w:t>типу квартир</w:t>
      </w:r>
      <w:r w:rsidRPr="00F84189">
        <w:t xml:space="preserve"> структура предложения объектов жилой недвижимости </w:t>
      </w:r>
      <w:r>
        <w:t xml:space="preserve">на вторичном рынке </w:t>
      </w:r>
      <w:r w:rsidRPr="00F84189">
        <w:t xml:space="preserve">города Самары представлена </w:t>
      </w:r>
      <w:r>
        <w:t>с</w:t>
      </w:r>
      <w:r w:rsidRPr="00F84189">
        <w:t>ледующим образом:</w:t>
      </w:r>
    </w:p>
    <w:p w:rsidR="0009593A" w:rsidRDefault="0009593A" w:rsidP="0009593A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11</w:t>
      </w:r>
      <w:r w:rsidR="00BE23B3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</w:t>
      </w:r>
    </w:p>
    <w:p w:rsidR="0009593A" w:rsidRDefault="0035049B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7F69DDC" wp14:editId="5C45892F">
            <wp:extent cx="4572000" cy="2743200"/>
            <wp:effectExtent l="0" t="0" r="19050" b="19050"/>
            <wp:docPr id="296" name="Диаграмма 2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отражает представленность тех или иных типов домов в г. Самара.</w:t>
      </w:r>
    </w:p>
    <w:p w:rsidR="0009593A" w:rsidRDefault="0009593A" w:rsidP="0009593A">
      <w:pPr>
        <w:spacing w:after="0" w:line="360" w:lineRule="auto"/>
        <w:ind w:firstLine="709"/>
        <w:jc w:val="both"/>
      </w:pPr>
      <w:r>
        <w:t>Н</w:t>
      </w:r>
      <w:r w:rsidRPr="00F84189">
        <w:t xml:space="preserve">аибольшее количество предложений на вторичном </w:t>
      </w:r>
      <w:proofErr w:type="gramStart"/>
      <w:r w:rsidRPr="00F84189">
        <w:t>рынке</w:t>
      </w:r>
      <w:proofErr w:type="gramEnd"/>
      <w:r w:rsidRPr="00F84189">
        <w:t xml:space="preserve"> недвижимости города Самары приходится на </w:t>
      </w:r>
      <w:r>
        <w:t>кирпичные «</w:t>
      </w:r>
      <w:proofErr w:type="spellStart"/>
      <w:r>
        <w:t>улучшенки</w:t>
      </w:r>
      <w:proofErr w:type="spellEnd"/>
      <w:r>
        <w:t>»</w:t>
      </w:r>
      <w:r w:rsidRPr="00F84189">
        <w:t xml:space="preserve"> </w:t>
      </w:r>
      <w:r w:rsidR="00182B48">
        <w:t>–</w:t>
      </w:r>
      <w:r w:rsidRPr="00F84189">
        <w:t xml:space="preserve"> </w:t>
      </w:r>
      <w:r w:rsidR="0035049B">
        <w:t>40,7</w:t>
      </w:r>
      <w:r w:rsidRPr="00F84189">
        <w:t>% от общего количества предложений.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75255D" w:rsidRDefault="0075255D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По типу квартир 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в каждой ценовой зоне представлена следующим образом: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12</w:t>
      </w:r>
      <w:r w:rsidR="00BE23B3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 в разрезе административных районов</w:t>
      </w:r>
    </w:p>
    <w:p w:rsidR="0009593A" w:rsidRDefault="0035049B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1B3A74C" wp14:editId="60A1E36F">
            <wp:extent cx="5934973" cy="5270740"/>
            <wp:effectExtent l="0" t="0" r="27940" b="25400"/>
            <wp:docPr id="297" name="Диаграмма 2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 w:rsidRPr="00C176E8">
        <w:t xml:space="preserve">Наибольшее количество предложений на вторичном </w:t>
      </w:r>
      <w:proofErr w:type="gramStart"/>
      <w:r w:rsidRPr="00C176E8">
        <w:t>рынке</w:t>
      </w:r>
      <w:proofErr w:type="gramEnd"/>
      <w:r w:rsidRPr="00C176E8">
        <w:t xml:space="preserve"> недвижимости города Самары приходится на </w:t>
      </w:r>
      <w:r>
        <w:t xml:space="preserve">кирпичные </w:t>
      </w:r>
      <w:r w:rsidRPr="00C176E8">
        <w:t>«</w:t>
      </w:r>
      <w:proofErr w:type="spellStart"/>
      <w:r w:rsidRPr="00C176E8">
        <w:t>улучшенки</w:t>
      </w:r>
      <w:proofErr w:type="spellEnd"/>
      <w:r w:rsidRPr="00C176E8">
        <w:t>»</w:t>
      </w:r>
      <w:r>
        <w:t xml:space="preserve"> в Октябрьском районе</w:t>
      </w:r>
      <w:r w:rsidR="00A62503">
        <w:t xml:space="preserve"> </w:t>
      </w:r>
      <w:r w:rsidR="00387F11">
        <w:t>–</w:t>
      </w:r>
      <w:r w:rsidR="00195033">
        <w:t xml:space="preserve"> </w:t>
      </w:r>
      <w:r w:rsidR="0035049B">
        <w:t>8,9</w:t>
      </w:r>
      <w:r w:rsidR="0075255D">
        <w:t>%</w:t>
      </w:r>
      <w:r w:rsidR="00A62503">
        <w:t xml:space="preserve"> </w:t>
      </w:r>
      <w:r w:rsidRPr="00C176E8">
        <w:t>от общего количества предложений</w:t>
      </w:r>
      <w:r>
        <w:t>, наименьшее –</w:t>
      </w:r>
      <w:r w:rsidR="00861E7E">
        <w:t xml:space="preserve"> </w:t>
      </w:r>
      <w:r w:rsidR="0034240C">
        <w:t>«</w:t>
      </w:r>
      <w:r w:rsidR="004870B7">
        <w:t>малосемейки</w:t>
      </w:r>
      <w:r w:rsidR="0034240C">
        <w:t>»</w:t>
      </w:r>
      <w:r w:rsidR="003C0D59">
        <w:t xml:space="preserve"> в </w:t>
      </w:r>
      <w:r w:rsidR="00503981">
        <w:t>Железнодорожном</w:t>
      </w:r>
      <w:r w:rsidR="003C0D59">
        <w:t xml:space="preserve"> </w:t>
      </w:r>
      <w:r w:rsidR="0035049B">
        <w:t xml:space="preserve">и Куйбышевском </w:t>
      </w:r>
      <w:r w:rsidR="003C0D59">
        <w:t>район</w:t>
      </w:r>
      <w:r w:rsidR="007F2B93">
        <w:t>ах</w:t>
      </w:r>
      <w:r w:rsidR="0034240C">
        <w:t xml:space="preserve"> – </w:t>
      </w:r>
      <w:r w:rsidR="007F2B93">
        <w:t xml:space="preserve">по </w:t>
      </w:r>
      <w:r w:rsidR="0034240C">
        <w:t>0,</w:t>
      </w:r>
      <w:r w:rsidR="00387F11">
        <w:t>1</w:t>
      </w:r>
      <w:r w:rsidR="0034240C">
        <w:t xml:space="preserve">% </w:t>
      </w:r>
      <w:r w:rsidRPr="00C176E8">
        <w:t>от общего количества предложений</w:t>
      </w:r>
      <w:r>
        <w:t>.</w:t>
      </w:r>
    </w:p>
    <w:p w:rsidR="002B4C67" w:rsidRDefault="002B4C67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lastRenderedPageBreak/>
        <w:t>По количеству комнат структура предложения объектов жилой недвижимости города Самары представлена следующим образом: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13</w:t>
      </w:r>
      <w:r w:rsidR="00BE23B3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количеству комнат</w:t>
      </w:r>
    </w:p>
    <w:p w:rsidR="0009593A" w:rsidRDefault="0035049B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2088795" wp14:editId="07589D81">
            <wp:extent cx="5934973" cy="5503653"/>
            <wp:effectExtent l="0" t="0" r="27940" b="20955"/>
            <wp:docPr id="298" name="Диаграмма 2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на вторичном </w:t>
      </w:r>
      <w:proofErr w:type="gramStart"/>
      <w:r>
        <w:t>рынке</w:t>
      </w:r>
      <w:proofErr w:type="gramEnd"/>
      <w:r>
        <w:t xml:space="preserve"> жилой недвижимости города Самары приходится на однокомнатные квартиры в </w:t>
      </w:r>
      <w:r w:rsidR="00292861">
        <w:t>Промышленном</w:t>
      </w:r>
      <w:r>
        <w:t xml:space="preserve"> районе – </w:t>
      </w:r>
      <w:r w:rsidR="0035049B">
        <w:t>8,6</w:t>
      </w:r>
      <w:r>
        <w:t>% от общего количества предложений, наименьшее –</w:t>
      </w:r>
      <w:r w:rsidR="00EA7CC3">
        <w:t xml:space="preserve"> </w:t>
      </w:r>
      <w:r w:rsidR="0035049B">
        <w:t>одно</w:t>
      </w:r>
      <w:r w:rsidR="002A4A2B">
        <w:t>комнатные</w:t>
      </w:r>
      <w:r>
        <w:t xml:space="preserve"> квартиры в </w:t>
      </w:r>
      <w:r w:rsidR="004870B7">
        <w:t>Самарском</w:t>
      </w:r>
      <w:r>
        <w:t xml:space="preserve"> район</w:t>
      </w:r>
      <w:r w:rsidR="0034240C">
        <w:t>е</w:t>
      </w:r>
      <w:r>
        <w:t xml:space="preserve"> – </w:t>
      </w:r>
      <w:r w:rsidR="00056957">
        <w:t>1,</w:t>
      </w:r>
      <w:r w:rsidR="0035049B">
        <w:t>0</w:t>
      </w:r>
      <w:r>
        <w:t>%</w:t>
      </w:r>
      <w:r w:rsidR="00374D62">
        <w:t xml:space="preserve"> от общего количества предложений</w:t>
      </w:r>
      <w:r>
        <w:t>.</w:t>
      </w:r>
    </w:p>
    <w:p w:rsidR="0034240C" w:rsidRDefault="0034240C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EE546D">
      <w:pPr>
        <w:pStyle w:val="3"/>
        <w:jc w:val="center"/>
      </w:pPr>
      <w:bookmarkStart w:id="11" w:name="_Toc397419402"/>
      <w:bookmarkStart w:id="12" w:name="_Toc508964349"/>
      <w:r>
        <w:lastRenderedPageBreak/>
        <w:t>Анализ цен предложения</w:t>
      </w:r>
      <w:bookmarkEnd w:id="11"/>
      <w:bookmarkEnd w:id="12"/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>Результаты проведенного анализа</w:t>
      </w:r>
      <w:r w:rsidR="00EE546D" w:rsidRPr="00EE546D">
        <w:t xml:space="preserve"> </w:t>
      </w:r>
      <w:r w:rsidR="00EE546D">
        <w:t xml:space="preserve">цены </w:t>
      </w:r>
      <w:r w:rsidR="00EE546D" w:rsidRPr="00EE546D">
        <w:t>предложени</w:t>
      </w:r>
      <w:r w:rsidR="00EE546D">
        <w:t>я</w:t>
      </w:r>
      <w:r w:rsidR="00EE546D" w:rsidRPr="00EE546D">
        <w:t xml:space="preserve"> к продаже квартир в многоквартирных </w:t>
      </w:r>
      <w:proofErr w:type="gramStart"/>
      <w:r w:rsidR="00EE546D" w:rsidRPr="00EE546D">
        <w:t>домах</w:t>
      </w:r>
      <w:proofErr w:type="gramEnd"/>
      <w:r w:rsidR="00EE546D" w:rsidRPr="00EE546D">
        <w:t xml:space="preserve"> на вторичном рынке жилой недвижимости г. Самары</w:t>
      </w:r>
      <w:r w:rsidR="00EE546D">
        <w:t xml:space="preserve"> </w:t>
      </w:r>
      <w:r>
        <w:t>представлены в таблице.</w:t>
      </w:r>
    </w:p>
    <w:p w:rsidR="005B14C5" w:rsidRDefault="005B14C5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13</w:t>
      </w:r>
      <w:r w:rsidR="00BE23B3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204"/>
        <w:gridCol w:w="3263"/>
        <w:gridCol w:w="819"/>
        <w:gridCol w:w="805"/>
        <w:gridCol w:w="805"/>
        <w:gridCol w:w="805"/>
      </w:tblGrid>
      <w:tr w:rsidR="002F386E" w:rsidRPr="002F386E" w:rsidTr="002F386E">
        <w:trPr>
          <w:trHeight w:val="665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3 668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57 623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55 106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1,34%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79 182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73 839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82 083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83 942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6,10%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58 850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2,13%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54 253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53 620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51 138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1,62%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49 860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48 949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47 005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1,86%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51 233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50 834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52 141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7,12%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68 635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73 626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5,72%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86 265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87 244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90 648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82 013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8,18%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75 831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74 654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74 229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78 212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7,74%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47 569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42,34%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54 788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53 681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59 523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11,13%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11,86%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13,57%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72 601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72 691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75 810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69 380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4,66%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90 705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81 308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94 634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94 150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75 540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75 045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81 700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70 116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5,22%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64 368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60 850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57 663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2,98%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62 531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68 416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60 234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50 620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8,13%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67 175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70 756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67 108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65 490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8,69%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13,15%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64 519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65 668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63 394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64 263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2,94%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77 880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73 971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77 219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85 845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12,85%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64 651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66 056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63 317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3,28%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64 566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65 645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68 464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62 186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10,14%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4,45%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53 521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6,20%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68 364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53 251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10,60%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64 792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64 792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62 173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56 414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3,23%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61 767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62 186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63 842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58 724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63 363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69 140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55 859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53 096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51 426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53 415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57 617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48 480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14,13%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14,02%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36,10%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66 116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66 116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50 609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49 445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47 315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1,84%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49 372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52 365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52 089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49 086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2,74%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47 976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45 437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44 891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2,86%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40 610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11,69%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5,47%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52 809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54 400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69 689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67 493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70 200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3,41%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59 419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59 326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60 485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58 378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3,26%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52 676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1,73%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50 844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53 235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49 832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47 871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4,17%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45 419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36 504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9,07%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53 463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57 993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52 540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51 595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3,40%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58 791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56 651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58 711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5,01%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58 205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60 258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57 258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58 290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51 847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46 894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3,00%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49 803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41 929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20,42%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52 605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57 669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43 937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42 048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2,69%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43 349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6,33%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47 305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41 533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4,83%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45 340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41 463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3,34%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36 706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29 220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12,78%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41 536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3,95%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44 045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7,29%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41 762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40 144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5,16%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38 216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6,25%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32 843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31 810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33 360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86E" w:rsidRPr="002F386E" w:rsidTr="002F386E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6E" w:rsidRPr="002F386E" w:rsidRDefault="002F386E" w:rsidP="002F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F3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Таким образом, в результате проведенного анализа можно сделать предположение, что максимальная средняя удельная цена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у </w:t>
      </w:r>
      <w:r w:rsidR="00CA1D8E">
        <w:t>двух</w:t>
      </w:r>
      <w:r>
        <w:t>комнатных «</w:t>
      </w:r>
      <w:proofErr w:type="spellStart"/>
      <w:r>
        <w:t>элиток</w:t>
      </w:r>
      <w:proofErr w:type="spellEnd"/>
      <w:r>
        <w:t xml:space="preserve">» в </w:t>
      </w:r>
      <w:r w:rsidR="00CA1D8E">
        <w:t>Ленинском</w:t>
      </w:r>
      <w:r>
        <w:t xml:space="preserve"> районе, а минимальная</w:t>
      </w:r>
      <w:r w:rsidR="00D70689">
        <w:t xml:space="preserve"> –</w:t>
      </w:r>
      <w:r>
        <w:t xml:space="preserve"> у </w:t>
      </w:r>
      <w:r w:rsidR="00373107">
        <w:t>двух</w:t>
      </w:r>
      <w:r w:rsidR="005B3F30">
        <w:t>комнатных</w:t>
      </w:r>
      <w:r>
        <w:t xml:space="preserve"> «</w:t>
      </w:r>
      <w:r w:rsidR="00373107">
        <w:t>малосемеек</w:t>
      </w:r>
      <w:r>
        <w:t xml:space="preserve">» в </w:t>
      </w:r>
      <w:proofErr w:type="spellStart"/>
      <w:r w:rsidR="002F386E">
        <w:t>Красноглинском</w:t>
      </w:r>
      <w:proofErr w:type="spellEnd"/>
      <w:r>
        <w:t xml:space="preserve"> районе.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14</w:t>
      </w:r>
      <w:r w:rsidR="00BE23B3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 в многоквартирных домах</w:t>
      </w:r>
      <w:r>
        <w:rPr>
          <w:b/>
        </w:rPr>
        <w:br/>
        <w:t>в административных районах в зависимости от типа квартир</w:t>
      </w:r>
    </w:p>
    <w:p w:rsidR="0009593A" w:rsidRDefault="002F386E" w:rsidP="001F1BE9">
      <w:pPr>
        <w:spacing w:after="0" w:line="360" w:lineRule="auto"/>
        <w:ind w:left="-426" w:right="-314"/>
        <w:jc w:val="center"/>
      </w:pPr>
      <w:r>
        <w:rPr>
          <w:noProof/>
          <w:lang w:eastAsia="ru-RU"/>
        </w:rPr>
        <w:drawing>
          <wp:inline distT="0" distB="0" distL="0" distR="0" wp14:anchorId="4DA4B5BF" wp14:editId="59ED04E7">
            <wp:extent cx="9609827" cy="4382219"/>
            <wp:effectExtent l="0" t="0" r="10795" b="18415"/>
            <wp:docPr id="299" name="Диаграмма 2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 w:rsidSect="00EE546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15</w:t>
      </w:r>
      <w:r w:rsidR="00BE23B3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Самара в зависимости от типа квартир</w:t>
      </w:r>
    </w:p>
    <w:p w:rsidR="0009593A" w:rsidRDefault="002F386E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3E8C5D6" wp14:editId="4A81BDB3">
            <wp:extent cx="5745192" cy="3295291"/>
            <wp:effectExtent l="0" t="0" r="27305" b="19685"/>
            <wp:docPr id="300" name="Диаграмма 3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16</w:t>
      </w:r>
      <w:r w:rsidR="00BE23B3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Самара в разрезе административных районов</w:t>
      </w:r>
    </w:p>
    <w:p w:rsidR="0009593A" w:rsidRDefault="002F386E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11B40BB" wp14:editId="77A5D662">
            <wp:extent cx="5934973" cy="3191774"/>
            <wp:effectExtent l="0" t="0" r="27940" b="27940"/>
            <wp:docPr id="301" name="Диаграмма 3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lastRenderedPageBreak/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17</w:t>
      </w:r>
      <w:r w:rsidR="00BE23B3">
        <w:rPr>
          <w:noProof/>
        </w:rPr>
        <w:fldChar w:fldCharType="end"/>
      </w:r>
    </w:p>
    <w:p w:rsidR="00D213AF" w:rsidRDefault="00D213AF" w:rsidP="00D213AF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по административным районам в зависимости от типа квартир</w:t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2F386E" w:rsidP="001F50C3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5D8BD09" wp14:editId="32D1272D">
            <wp:extent cx="5934973" cy="4442604"/>
            <wp:effectExtent l="0" t="0" r="27940" b="15240"/>
            <wp:docPr id="302" name="Диаграмма 3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>
        <w:t>Таким образом, наибольшая средняя удельная цена предложения «метра» традиционно в «старом центре» - Самарском и Ленинском районах. При этом следует отметить, что основными «драйверами» цен в этих районах являются квартиры в «</w:t>
      </w:r>
      <w:proofErr w:type="spellStart"/>
      <w:r>
        <w:t>элитках</w:t>
      </w:r>
      <w:proofErr w:type="spellEnd"/>
      <w:r>
        <w:t>» и кирпичных домах «улучшенной планировки». Средняя цена предложения «метра» в квартирах вышеназванных типов выше средней цены предложения по району в целом и составляет:</w:t>
      </w:r>
    </w:p>
    <w:p w:rsidR="004F08BB" w:rsidRDefault="004F08BB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Самарский район – </w:t>
      </w:r>
      <w:r w:rsidR="002F386E">
        <w:t>86 265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2F386E">
        <w:t>75 831</w:t>
      </w:r>
      <w:r>
        <w:t xml:space="preserve"> кирпичные «</w:t>
      </w:r>
      <w:proofErr w:type="spellStart"/>
      <w:r>
        <w:t>улучшенки</w:t>
      </w:r>
      <w:proofErr w:type="spellEnd"/>
      <w:r>
        <w:t>»;</w:t>
      </w:r>
    </w:p>
    <w:p w:rsidR="00D213AF" w:rsidRDefault="00D213AF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Ленинский район – </w:t>
      </w:r>
      <w:r w:rsidR="002F386E">
        <w:t>90 705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2F386E">
        <w:t>75 540</w:t>
      </w:r>
      <w:r>
        <w:t xml:space="preserve"> кирпичные «</w:t>
      </w:r>
      <w:proofErr w:type="spellStart"/>
      <w:r>
        <w:t>улучшенки</w:t>
      </w:r>
      <w:proofErr w:type="spellEnd"/>
      <w:r>
        <w:t>».</w:t>
      </w:r>
    </w:p>
    <w:p w:rsidR="00D213AF" w:rsidRDefault="00D213AF" w:rsidP="00D213AF">
      <w:pPr>
        <w:spacing w:after="0" w:line="360" w:lineRule="auto"/>
        <w:ind w:firstLine="709"/>
        <w:jc w:val="both"/>
      </w:pPr>
      <w:r>
        <w:t xml:space="preserve">В аутсайдерах «окраина» </w:t>
      </w:r>
      <w:r w:rsidR="00C02D38">
        <w:t>–</w:t>
      </w:r>
      <w:r>
        <w:t xml:space="preserve"> Куйбышевски</w:t>
      </w:r>
      <w:r w:rsidR="00E40EAA">
        <w:t>й</w:t>
      </w:r>
      <w:r>
        <w:t xml:space="preserve"> район, </w:t>
      </w:r>
      <w:r w:rsidR="00831CF4">
        <w:t>минимальная средняя удельная цена предложения у «</w:t>
      </w:r>
      <w:proofErr w:type="spellStart"/>
      <w:r w:rsidR="00DD5E54">
        <w:t>сталинок</w:t>
      </w:r>
      <w:proofErr w:type="spellEnd"/>
      <w:r w:rsidR="00831CF4">
        <w:t xml:space="preserve">» в </w:t>
      </w:r>
      <w:r w:rsidR="00512735">
        <w:t>Куйбышевском</w:t>
      </w:r>
      <w:r w:rsidR="00831CF4">
        <w:t xml:space="preserve"> районе – </w:t>
      </w:r>
      <w:r w:rsidR="002F386E">
        <w:t>32 843</w:t>
      </w:r>
      <w:r w:rsidR="00831CF4">
        <w:t xml:space="preserve"> руб</w:t>
      </w:r>
      <w:r>
        <w:t>.</w:t>
      </w:r>
    </w:p>
    <w:p w:rsidR="009A028C" w:rsidRDefault="009A028C" w:rsidP="00D213AF">
      <w:pPr>
        <w:spacing w:after="0" w:line="360" w:lineRule="auto"/>
        <w:ind w:firstLine="709"/>
        <w:jc w:val="both"/>
      </w:pPr>
    </w:p>
    <w:p w:rsidR="000108A0" w:rsidRDefault="000108A0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>
        <w:lastRenderedPageBreak/>
        <w:t xml:space="preserve">Распределение средней удельной </w:t>
      </w:r>
      <w:proofErr w:type="gramStart"/>
      <w:r>
        <w:t>цены предложения одного квадратного метра общей площади жилья</w:t>
      </w:r>
      <w:proofErr w:type="gramEnd"/>
      <w:r w:rsidR="00831CF4">
        <w:t xml:space="preserve"> по всей совокупности выборки</w:t>
      </w:r>
      <w:r>
        <w:t xml:space="preserve"> по районам города Самара представлено на рисунке.</w:t>
      </w:r>
    </w:p>
    <w:p w:rsidR="00D213AF" w:rsidRDefault="00D213A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18</w:t>
      </w:r>
      <w:r w:rsidR="00BE23B3">
        <w:rPr>
          <w:noProof/>
        </w:rPr>
        <w:fldChar w:fldCharType="end"/>
      </w:r>
    </w:p>
    <w:p w:rsidR="00D213AF" w:rsidRPr="00176155" w:rsidRDefault="00D213AF" w:rsidP="00D213AF">
      <w:pPr>
        <w:spacing w:after="0" w:line="360" w:lineRule="auto"/>
        <w:jc w:val="center"/>
        <w:rPr>
          <w:b/>
        </w:rPr>
      </w:pPr>
      <w:r w:rsidRPr="00176155">
        <w:rPr>
          <w:b/>
        </w:rPr>
        <w:t xml:space="preserve">Распределение средней удельной </w:t>
      </w:r>
      <w:proofErr w:type="gramStart"/>
      <w:r w:rsidRPr="00176155">
        <w:rPr>
          <w:b/>
        </w:rPr>
        <w:t>цены предложения одного квадратного метра общей площади жилья</w:t>
      </w:r>
      <w:proofErr w:type="gramEnd"/>
      <w:r w:rsidRPr="00176155">
        <w:rPr>
          <w:b/>
        </w:rPr>
        <w:t xml:space="preserve"> по районам города Самара</w:t>
      </w:r>
    </w:p>
    <w:p w:rsidR="00D213AF" w:rsidRDefault="002F386E" w:rsidP="00D213A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92B4AB5" wp14:editId="7D0E8C48">
            <wp:extent cx="5934973" cy="2553419"/>
            <wp:effectExtent l="0" t="0" r="27940" b="18415"/>
            <wp:docPr id="303" name="Диаграмма 3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574FF" w:rsidRDefault="00B574F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 w:rsidRPr="00176155">
        <w:t xml:space="preserve">Отклонение средней удельной цены предложения по районам города Самара от средней удельной цены предложения по городу в </w:t>
      </w:r>
      <w:proofErr w:type="gramStart"/>
      <w:r w:rsidRPr="00176155">
        <w:t>целом</w:t>
      </w:r>
      <w:proofErr w:type="gramEnd"/>
      <w:r w:rsidRPr="00176155">
        <w:t xml:space="preserve"> представлено на рисунке.</w:t>
      </w:r>
    </w:p>
    <w:p w:rsidR="00D213AF" w:rsidRDefault="00D213A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19</w:t>
      </w:r>
      <w:r w:rsidR="00BE23B3">
        <w:rPr>
          <w:noProof/>
        </w:rPr>
        <w:fldChar w:fldCharType="end"/>
      </w:r>
    </w:p>
    <w:p w:rsidR="00D213AF" w:rsidRPr="00176155" w:rsidRDefault="00D213AF" w:rsidP="00D213AF">
      <w:pPr>
        <w:spacing w:after="0" w:line="360" w:lineRule="auto"/>
        <w:jc w:val="center"/>
        <w:rPr>
          <w:b/>
        </w:rPr>
      </w:pPr>
      <w:r w:rsidRPr="00176155">
        <w:rPr>
          <w:b/>
        </w:rPr>
        <w:t>Отклонение средней удельной цены предложения по районам города Самара от средней удельной цены предложения по городу в</w:t>
      </w:r>
      <w:r>
        <w:rPr>
          <w:b/>
        </w:rPr>
        <w:t xml:space="preserve"> </w:t>
      </w:r>
      <w:proofErr w:type="gramStart"/>
      <w:r w:rsidRPr="00176155">
        <w:rPr>
          <w:b/>
        </w:rPr>
        <w:t>целом</w:t>
      </w:r>
      <w:proofErr w:type="gramEnd"/>
    </w:p>
    <w:p w:rsidR="00D213AF" w:rsidRDefault="002F386E" w:rsidP="00D213A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C38AD70" wp14:editId="514FCC34">
            <wp:extent cx="5934973" cy="2406770"/>
            <wp:effectExtent l="0" t="0" r="27940" b="12700"/>
            <wp:docPr id="304" name="Диаграмма 3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F70FE" w:rsidRDefault="009F70FE" w:rsidP="009F70FE">
      <w:pPr>
        <w:spacing w:after="0" w:line="360" w:lineRule="auto"/>
        <w:ind w:firstLine="709"/>
        <w:jc w:val="both"/>
      </w:pPr>
    </w:p>
    <w:p w:rsidR="00E97473" w:rsidRDefault="00E97473" w:rsidP="0009593A">
      <w:pPr>
        <w:spacing w:after="0" w:line="360" w:lineRule="auto"/>
        <w:ind w:firstLine="709"/>
        <w:jc w:val="both"/>
        <w:sectPr w:rsidR="00E97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5F356E">
      <w:pPr>
        <w:pStyle w:val="3"/>
        <w:jc w:val="center"/>
      </w:pPr>
      <w:bookmarkStart w:id="13" w:name="_Toc397419403"/>
      <w:bookmarkStart w:id="14" w:name="_Toc508964350"/>
      <w:r>
        <w:t>Динамика цен предложения</w:t>
      </w:r>
      <w:bookmarkEnd w:id="13"/>
      <w:bookmarkEnd w:id="14"/>
    </w:p>
    <w:p w:rsidR="0009593A" w:rsidRDefault="0009593A" w:rsidP="0009593A">
      <w:pPr>
        <w:spacing w:after="0" w:line="360" w:lineRule="auto"/>
        <w:ind w:firstLine="709"/>
        <w:jc w:val="both"/>
      </w:pPr>
    </w:p>
    <w:p w:rsidR="00F15DB7" w:rsidRDefault="0009593A" w:rsidP="0009593A">
      <w:pPr>
        <w:spacing w:after="0" w:line="360" w:lineRule="auto"/>
        <w:ind w:firstLine="709"/>
        <w:jc w:val="both"/>
      </w:pPr>
      <w:r>
        <w:t xml:space="preserve">Анализируя полученные результаты, можно </w:t>
      </w:r>
      <w:r w:rsidRPr="00765E0E">
        <w:t xml:space="preserve">сделать вывод о том, что </w:t>
      </w:r>
      <w:r>
        <w:t xml:space="preserve">в </w:t>
      </w:r>
      <w:r w:rsidR="00296E33">
        <w:t>феврале</w:t>
      </w:r>
      <w:r>
        <w:t xml:space="preserve"> 201</w:t>
      </w:r>
      <w:r w:rsidR="00451D15">
        <w:t>8</w:t>
      </w:r>
      <w:r>
        <w:t xml:space="preserve"> года </w:t>
      </w:r>
      <w:r w:rsidR="00D646C0">
        <w:t>прошл</w:t>
      </w:r>
      <w:r w:rsidR="007C2198">
        <w:t>а</w:t>
      </w:r>
      <w:r w:rsidR="00D646C0">
        <w:t xml:space="preserve"> </w:t>
      </w:r>
      <w:r w:rsidR="00296E33">
        <w:t>отрицательная</w:t>
      </w:r>
      <w:r w:rsidR="00F15DB7">
        <w:t xml:space="preserve"> </w:t>
      </w:r>
      <w:r w:rsidR="007C2198">
        <w:t>коррекция</w:t>
      </w:r>
      <w:r w:rsidRPr="00765E0E">
        <w:t xml:space="preserve"> </w:t>
      </w:r>
      <w:r w:rsidRPr="00937926">
        <w:t>средн</w:t>
      </w:r>
      <w:r w:rsidR="00D646C0">
        <w:t>ей</w:t>
      </w:r>
      <w:r w:rsidRPr="00937926">
        <w:t xml:space="preserve"> удельн</w:t>
      </w:r>
      <w:r w:rsidR="00D646C0">
        <w:t>ой</w:t>
      </w:r>
      <w:r w:rsidRPr="00937926">
        <w:t xml:space="preserve"> цен</w:t>
      </w:r>
      <w:r w:rsidR="00D646C0">
        <w:t>ы</w:t>
      </w:r>
      <w:r w:rsidRPr="00937926">
        <w:t xml:space="preserve"> предложения 1 </w:t>
      </w:r>
      <w:proofErr w:type="spellStart"/>
      <w:r w:rsidRPr="00937926">
        <w:t>кв</w:t>
      </w:r>
      <w:proofErr w:type="gramStart"/>
      <w:r w:rsidRPr="00937926">
        <w:t>.м</w:t>
      </w:r>
      <w:proofErr w:type="spellEnd"/>
      <w:proofErr w:type="gramEnd"/>
      <w:r w:rsidRPr="00937926">
        <w:t xml:space="preserve"> общей площади квартир</w:t>
      </w:r>
      <w:r>
        <w:t xml:space="preserve"> в многоквартирных домах на вторичном рынке города Самара по отношению к предыдущему периоду (</w:t>
      </w:r>
      <w:r w:rsidR="00296E33">
        <w:t>январь</w:t>
      </w:r>
      <w:r>
        <w:t xml:space="preserve"> 201</w:t>
      </w:r>
      <w:r w:rsidR="00BB361E">
        <w:t>8</w:t>
      </w:r>
      <w:r w:rsidR="006532DF">
        <w:t xml:space="preserve"> года)</w:t>
      </w:r>
      <w:r w:rsidR="005A2758">
        <w:t>.</w:t>
      </w:r>
    </w:p>
    <w:p w:rsidR="0009593A" w:rsidRDefault="00D73A33" w:rsidP="0009593A">
      <w:pPr>
        <w:spacing w:after="0" w:line="360" w:lineRule="auto"/>
        <w:ind w:firstLine="709"/>
        <w:jc w:val="both"/>
      </w:pPr>
      <w:r>
        <w:t>В</w:t>
      </w:r>
      <w:r w:rsidR="007C2198">
        <w:t xml:space="preserve">еличина </w:t>
      </w:r>
      <w:r w:rsidR="005A2758">
        <w:t>коррекции</w:t>
      </w:r>
      <w:r w:rsidR="007C2198">
        <w:t xml:space="preserve"> </w:t>
      </w:r>
      <w:r w:rsidR="007C2198" w:rsidRPr="007C2198">
        <w:t>средней удельной цены предложения</w:t>
      </w:r>
      <w:r w:rsidR="007C2198">
        <w:t xml:space="preserve"> </w:t>
      </w:r>
      <w:r>
        <w:t xml:space="preserve">составила </w:t>
      </w:r>
      <w:r w:rsidR="00296E33">
        <w:t>1 059</w:t>
      </w:r>
      <w:r>
        <w:t xml:space="preserve"> руб. (</w:t>
      </w:r>
      <w:r w:rsidR="00296E33">
        <w:t>1,85</w:t>
      </w:r>
      <w:r>
        <w:t>%)</w:t>
      </w:r>
      <w:r w:rsidR="002E75BE"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</w:instrText>
      </w:r>
      <w:r w:rsidR="00BE23B3">
        <w:instrText xml:space="preserve">унок \* ARABIC </w:instrText>
      </w:r>
      <w:r w:rsidR="00BE23B3">
        <w:fldChar w:fldCharType="separate"/>
      </w:r>
      <w:r w:rsidR="00375D59">
        <w:rPr>
          <w:noProof/>
        </w:rPr>
        <w:t>20</w:t>
      </w:r>
      <w:r w:rsidR="00BE23B3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 w:rsidR="00FD0E96">
        <w:rPr>
          <w:b/>
        </w:rPr>
        <w:t xml:space="preserve"> и количества предложений </w:t>
      </w:r>
      <w:r>
        <w:rPr>
          <w:b/>
        </w:rPr>
        <w:t>в целом по г. Самара</w:t>
      </w:r>
    </w:p>
    <w:p w:rsidR="0009593A" w:rsidRDefault="00296E33" w:rsidP="00FA0438">
      <w:pPr>
        <w:spacing w:after="0" w:line="360" w:lineRule="auto"/>
        <w:ind w:left="-426"/>
        <w:jc w:val="center"/>
      </w:pPr>
      <w:r>
        <w:rPr>
          <w:noProof/>
          <w:lang w:eastAsia="ru-RU"/>
        </w:rPr>
        <w:drawing>
          <wp:inline distT="0" distB="0" distL="0" distR="0" wp14:anchorId="55D0A659" wp14:editId="2EF1A06B">
            <wp:extent cx="5934973" cy="5296618"/>
            <wp:effectExtent l="0" t="0" r="27940" b="18415"/>
            <wp:docPr id="305" name="Диаграмма 3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A332A" w:rsidRDefault="007A332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lastRenderedPageBreak/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21</w:t>
      </w:r>
      <w:r w:rsidR="00BE23B3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Самара</w:t>
      </w:r>
    </w:p>
    <w:p w:rsidR="0009593A" w:rsidRDefault="00296E33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E98F1BC" wp14:editId="28E64523">
            <wp:extent cx="5940425" cy="3703186"/>
            <wp:effectExtent l="0" t="0" r="22225" b="12065"/>
            <wp:docPr id="306" name="Диаграмма 3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512C91" w:rsidRDefault="001F50C3" w:rsidP="0009593A">
      <w:pPr>
        <w:spacing w:after="0" w:line="360" w:lineRule="auto"/>
        <w:ind w:firstLine="709"/>
        <w:jc w:val="both"/>
      </w:pPr>
      <w:r>
        <w:t>По отношению к аналогичному периоду прошлого года (</w:t>
      </w:r>
      <w:r w:rsidR="00296E33">
        <w:t>февраль</w:t>
      </w:r>
      <w:r w:rsidR="00512C91">
        <w:t xml:space="preserve"> 201</w:t>
      </w:r>
      <w:r w:rsidR="00F667DA">
        <w:t>7</w:t>
      </w:r>
      <w:r w:rsidR="00512C91">
        <w:t xml:space="preserve"> года</w:t>
      </w:r>
      <w:r>
        <w:t>)</w:t>
      </w:r>
      <w:r w:rsidR="00512C91">
        <w:t xml:space="preserve"> общ</w:t>
      </w:r>
      <w:r w:rsidR="00252E1B">
        <w:t>ее</w:t>
      </w:r>
      <w:r w:rsidR="00512C91">
        <w:t xml:space="preserve"> </w:t>
      </w:r>
      <w:r w:rsidR="00252E1B">
        <w:t>падение</w:t>
      </w:r>
      <w:r w:rsidR="00512C91">
        <w:t xml:space="preserve"> средн</w:t>
      </w:r>
      <w:r w:rsidR="00800BBE">
        <w:t>е</w:t>
      </w:r>
      <w:r w:rsidR="00512C91">
        <w:t xml:space="preserve">й удельной </w:t>
      </w:r>
      <w:proofErr w:type="gramStart"/>
      <w:r w:rsidR="00512C91">
        <w:t xml:space="preserve">цены предложения одного квадратного метра общей </w:t>
      </w:r>
      <w:r w:rsidR="003B6CFB">
        <w:t xml:space="preserve">площади </w:t>
      </w:r>
      <w:r w:rsidR="003B6CFB" w:rsidRPr="003B6CFB">
        <w:t>квартир</w:t>
      </w:r>
      <w:proofErr w:type="gramEnd"/>
      <w:r w:rsidR="003B6CFB" w:rsidRPr="003B6CFB">
        <w:t xml:space="preserve"> в многоквартирных домах на вторичном рынке</w:t>
      </w:r>
      <w:r w:rsidR="00512C91">
        <w:t xml:space="preserve"> </w:t>
      </w:r>
      <w:r w:rsidR="00112CFB">
        <w:t xml:space="preserve">в г. Самара </w:t>
      </w:r>
      <w:r w:rsidR="00512C91">
        <w:t>составил</w:t>
      </w:r>
      <w:r w:rsidR="00252E1B">
        <w:t>о</w:t>
      </w:r>
      <w:r w:rsidR="00512C91">
        <w:t xml:space="preserve"> </w:t>
      </w:r>
      <w:r w:rsidR="00296E33">
        <w:t>5 585</w:t>
      </w:r>
      <w:r w:rsidR="00112CFB">
        <w:t xml:space="preserve"> рубл</w:t>
      </w:r>
      <w:r w:rsidR="008613F3">
        <w:t>ей</w:t>
      </w:r>
      <w:r w:rsidR="00112CFB">
        <w:t xml:space="preserve"> (</w:t>
      </w:r>
      <w:r w:rsidR="00296E33">
        <w:t>9,05</w:t>
      </w:r>
      <w:r w:rsidR="00112CFB">
        <w:t>%).</w:t>
      </w:r>
    </w:p>
    <w:p w:rsidR="00BD4655" w:rsidRDefault="00F667DA" w:rsidP="0009593A">
      <w:pPr>
        <w:spacing w:after="0" w:line="360" w:lineRule="auto"/>
        <w:ind w:firstLine="709"/>
        <w:jc w:val="both"/>
      </w:pPr>
      <w:r>
        <w:t xml:space="preserve">Незначительная </w:t>
      </w:r>
      <w:r w:rsidR="00296E33">
        <w:t>отрицательная</w:t>
      </w:r>
      <w:r>
        <w:t xml:space="preserve"> коррекции средней удельной цены предложения, отмеченная в </w:t>
      </w:r>
      <w:r w:rsidR="00296E33">
        <w:t>феврале</w:t>
      </w:r>
      <w:r>
        <w:t xml:space="preserve"> на вторичном рынке Самары </w:t>
      </w:r>
      <w:r w:rsidR="00296E33">
        <w:t>была ожидаема после трех месяцев незначительного роста, и вернула значение средней удельной цены предложения на отметку 56 </w:t>
      </w:r>
      <w:proofErr w:type="spellStart"/>
      <w:r w:rsidR="00296E33">
        <w:t>тыс</w:t>
      </w:r>
      <w:proofErr w:type="gramStart"/>
      <w:r w:rsidR="00296E33">
        <w:t>.р</w:t>
      </w:r>
      <w:proofErr w:type="gramEnd"/>
      <w:r w:rsidR="00296E33">
        <w:t>уб</w:t>
      </w:r>
      <w:proofErr w:type="spellEnd"/>
      <w:r>
        <w:t>.</w:t>
      </w:r>
      <w:r w:rsidR="00296E33">
        <w:t>, значение</w:t>
      </w:r>
      <w:r w:rsidR="00D40193">
        <w:t>,</w:t>
      </w:r>
      <w:r w:rsidR="00296E33">
        <w:t xml:space="preserve"> в районе которого цена стабилизировалась во втором полугодии прошедшего года.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296E33" w:rsidRDefault="00296E33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14</w:t>
      </w:r>
      <w:r w:rsidR="00BE23B3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  <w:rPr>
          <w:b/>
        </w:rPr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Самара в зависимости от типа квартир</w:t>
      </w:r>
    </w:p>
    <w:p w:rsidR="00004D6E" w:rsidRDefault="00004D6E" w:rsidP="00004D6E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1"/>
        <w:gridCol w:w="819"/>
        <w:gridCol w:w="2851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D40193" w:rsidRPr="00D40193" w:rsidTr="00D40193">
        <w:trPr>
          <w:trHeight w:val="34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фев.18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типы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61 684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56 098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-5 325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-2 506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-1 059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-8,36%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-1,85%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56 801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57 623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-5 407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-2 005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-1 426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-8,28%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-3,35%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-2,41%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60 623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54 331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55 054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-5 666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-2 552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-607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-9,02%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-4,47%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-1,09%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57 392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54 711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54 221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55 106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-4 868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-2 915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-1 114</w:t>
            </w:r>
          </w:p>
        </w:tc>
      </w:tr>
      <w:tr w:rsidR="00D40193" w:rsidRPr="00D40193" w:rsidTr="00D40193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3" w:rsidRPr="00D40193" w:rsidRDefault="00D40193" w:rsidP="00D4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-7,82%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-5,08%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93" w:rsidRPr="00D40193" w:rsidRDefault="00D40193" w:rsidP="00D40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40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-1,98%</w:t>
            </w:r>
          </w:p>
        </w:tc>
      </w:tr>
    </w:tbl>
    <w:p w:rsidR="0009593A" w:rsidRDefault="0009593A" w:rsidP="0009593A">
      <w:pPr>
        <w:spacing w:after="0" w:line="360" w:lineRule="auto"/>
        <w:jc w:val="center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 w:rsidSect="00EE546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2A5A18" w:rsidRDefault="002A5A18" w:rsidP="00F21023">
      <w:pPr>
        <w:spacing w:after="0" w:line="360" w:lineRule="auto"/>
        <w:ind w:firstLine="709"/>
        <w:jc w:val="both"/>
      </w:pPr>
    </w:p>
    <w:p w:rsidR="00004D6E" w:rsidRDefault="00004D6E" w:rsidP="00004D6E">
      <w:pPr>
        <w:pStyle w:val="2"/>
        <w:jc w:val="center"/>
      </w:pPr>
      <w:bookmarkStart w:id="15" w:name="_Toc508964351"/>
      <w:r>
        <w:t>Городской округ Тольятти</w:t>
      </w:r>
      <w:bookmarkEnd w:id="15"/>
    </w:p>
    <w:p w:rsidR="00004D6E" w:rsidRDefault="00004D6E" w:rsidP="00004D6E">
      <w:pPr>
        <w:pStyle w:val="3"/>
        <w:jc w:val="center"/>
      </w:pPr>
      <w:bookmarkStart w:id="16" w:name="_Toc508964352"/>
      <w:r>
        <w:t>Структура предложения</w:t>
      </w:r>
      <w:bookmarkEnd w:id="16"/>
    </w:p>
    <w:p w:rsidR="002A5A18" w:rsidRDefault="002A5A18" w:rsidP="00F21023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При подготовке настоящего отчета было </w:t>
      </w:r>
      <w:r w:rsidR="00105B6B">
        <w:t>проанализировано</w:t>
      </w:r>
      <w:r>
        <w:t xml:space="preserve"> </w:t>
      </w:r>
      <w:r w:rsidR="00B54719">
        <w:t>4 </w:t>
      </w:r>
      <w:r w:rsidR="00A37548">
        <w:t>61</w:t>
      </w:r>
      <w:r w:rsidR="00650E1C">
        <w:t>3</w:t>
      </w:r>
      <w:r>
        <w:t xml:space="preserve"> уникальн</w:t>
      </w:r>
      <w:r w:rsidR="00D97534">
        <w:t>ых</w:t>
      </w:r>
      <w:r>
        <w:t xml:space="preserve"> предложени</w:t>
      </w:r>
      <w:r w:rsidR="002F0DF4">
        <w:t>й</w:t>
      </w:r>
      <w:r>
        <w:t>, опубликованны</w:t>
      </w:r>
      <w:r w:rsidR="00D97534">
        <w:t>х</w:t>
      </w:r>
      <w:r>
        <w:t xml:space="preserve"> в </w:t>
      </w:r>
      <w:r w:rsidR="00650E1C">
        <w:t>феврале</w:t>
      </w:r>
      <w:r>
        <w:t xml:space="preserve"> 201</w:t>
      </w:r>
      <w:r w:rsidR="00020F4C">
        <w:t>8</w:t>
      </w:r>
      <w:r>
        <w:t xml:space="preserve"> года на сайте «Волга-Инфо недвижимость» (</w:t>
      </w:r>
      <w:hyperlink r:id="rId41" w:history="1">
        <w:r w:rsidR="00AF0A70" w:rsidRPr="00C65BC7">
          <w:rPr>
            <w:rStyle w:val="a9"/>
          </w:rPr>
          <w:t>http://www.volgainfo.net/togliatti/search/kvartiryi/</w:t>
        </w:r>
      </w:hyperlink>
      <w:r>
        <w:t>).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>На вторичном рынке жилой недвижимости в разрезе административных районов предложения к продаже представлены следующим образом:</w:t>
      </w:r>
    </w:p>
    <w:p w:rsidR="00DE2470" w:rsidRDefault="00DE2470" w:rsidP="00DE2470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22</w:t>
      </w:r>
      <w:r w:rsidR="00BE23B3">
        <w:rPr>
          <w:noProof/>
        </w:rPr>
        <w:fldChar w:fldCharType="end"/>
      </w:r>
    </w:p>
    <w:p w:rsidR="00DE2470" w:rsidRPr="002A4EE9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разрезе </w:t>
      </w:r>
      <w:r>
        <w:rPr>
          <w:b/>
        </w:rPr>
        <w:t>районов</w:t>
      </w:r>
    </w:p>
    <w:p w:rsidR="00DE2470" w:rsidRDefault="00650E1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C11B266" wp14:editId="5EE6C3B5">
            <wp:extent cx="4572000" cy="2743200"/>
            <wp:effectExtent l="38100" t="0" r="19050" b="19050"/>
            <wp:docPr id="308" name="Диаграмма 3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>Наибольшее количество предложений (</w:t>
      </w:r>
      <w:r w:rsidR="00650E1C">
        <w:t>59,3</w:t>
      </w:r>
      <w:r>
        <w:t>%) приходится на «Новый город» (Автозаводск</w:t>
      </w:r>
      <w:r w:rsidR="00D70689">
        <w:t>и</w:t>
      </w:r>
      <w:r>
        <w:t xml:space="preserve">й район), что обусловлено структурой данного района </w:t>
      </w:r>
      <w:r w:rsidR="00DC1131">
        <w:noBreakHyphen/>
      </w:r>
      <w:r>
        <w:t xml:space="preserve"> плотная квартальная жилая застройка.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 w:rsidRPr="00F84189">
        <w:t xml:space="preserve">По </w:t>
      </w:r>
      <w:r>
        <w:t>типу квартир</w:t>
      </w:r>
      <w:r w:rsidRPr="00F84189">
        <w:t xml:space="preserve"> структура предложения объектов жилой недвижимости </w:t>
      </w:r>
      <w:r>
        <w:t>на вторичном рынке города Тольятти</w:t>
      </w:r>
      <w:r w:rsidRPr="00F84189">
        <w:t xml:space="preserve"> представлена </w:t>
      </w:r>
      <w:r>
        <w:t>с</w:t>
      </w:r>
      <w:r w:rsidRPr="00F84189">
        <w:t>ледующим образом:</w:t>
      </w:r>
    </w:p>
    <w:p w:rsidR="00DE2470" w:rsidRDefault="00DE2470" w:rsidP="00DE2470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23</w:t>
      </w:r>
      <w:r w:rsidR="00BE23B3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</w:t>
      </w:r>
    </w:p>
    <w:p w:rsidR="00DE2470" w:rsidRDefault="00650E1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05126D8" wp14:editId="40B8179C">
            <wp:extent cx="4572000" cy="2505075"/>
            <wp:effectExtent l="38100" t="0" r="19050" b="9525"/>
            <wp:docPr id="309" name="Диаграмма 3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отражает представленность тех или иных типов домов в г. Тольятти.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>Н</w:t>
      </w:r>
      <w:r w:rsidRPr="00F84189">
        <w:t xml:space="preserve">аибольшее количество предложений на вторичном </w:t>
      </w:r>
      <w:proofErr w:type="gramStart"/>
      <w:r w:rsidRPr="00F84189">
        <w:t>рынке</w:t>
      </w:r>
      <w:proofErr w:type="gramEnd"/>
      <w:r w:rsidRPr="00F84189">
        <w:t xml:space="preserve"> недвижимости города </w:t>
      </w:r>
      <w:r>
        <w:t>Тольятти</w:t>
      </w:r>
      <w:r w:rsidRPr="00F84189">
        <w:t xml:space="preserve"> приходится на </w:t>
      </w:r>
      <w:r>
        <w:t>«современную панель»</w:t>
      </w:r>
      <w:r w:rsidRPr="00F84189">
        <w:t xml:space="preserve"> </w:t>
      </w:r>
      <w:r w:rsidR="00CC5576">
        <w:t>–</w:t>
      </w:r>
      <w:r w:rsidRPr="00F84189">
        <w:t xml:space="preserve"> </w:t>
      </w:r>
      <w:r w:rsidR="00650E1C">
        <w:t>35,7</w:t>
      </w:r>
      <w:r w:rsidRPr="00F84189">
        <w:t>% от общего количества предложений.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F71779" w:rsidRDefault="00F71779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По типу квартир 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в каждом районе представлена следующим образом: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24</w:t>
      </w:r>
      <w:r w:rsidR="00BE23B3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 в разрезе районов</w:t>
      </w:r>
    </w:p>
    <w:p w:rsidR="00DE2470" w:rsidRDefault="00650E1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B5F4E0E" wp14:editId="2ED6344C">
            <wp:extent cx="5934973" cy="4546121"/>
            <wp:effectExtent l="0" t="0" r="27940" b="26035"/>
            <wp:docPr id="310" name="Диаграмма 3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 w:rsidRPr="00C176E8">
        <w:t xml:space="preserve">Наибольшее количество предложений на вторичном </w:t>
      </w:r>
      <w:proofErr w:type="gramStart"/>
      <w:r w:rsidRPr="00C176E8">
        <w:t>рынке</w:t>
      </w:r>
      <w:proofErr w:type="gramEnd"/>
      <w:r w:rsidRPr="00C176E8">
        <w:t xml:space="preserve"> недвижимости города </w:t>
      </w:r>
      <w:r>
        <w:t>Тольятти</w:t>
      </w:r>
      <w:r w:rsidRPr="00C176E8">
        <w:t xml:space="preserve"> приходится на «</w:t>
      </w:r>
      <w:r>
        <w:t>современную панель</w:t>
      </w:r>
      <w:r w:rsidRPr="00C176E8">
        <w:t>»</w:t>
      </w:r>
      <w:r>
        <w:t xml:space="preserve"> в «Новом городе»</w:t>
      </w:r>
      <w:r w:rsidRPr="00C176E8">
        <w:t xml:space="preserve"> </w:t>
      </w:r>
      <w:r w:rsidR="00CC5576">
        <w:t>–</w:t>
      </w:r>
      <w:r w:rsidRPr="00C176E8">
        <w:t xml:space="preserve"> </w:t>
      </w:r>
      <w:r w:rsidR="00650E1C">
        <w:t>24,0</w:t>
      </w:r>
      <w:r w:rsidRPr="00C176E8">
        <w:t>% от общего количества предложений</w:t>
      </w:r>
      <w:r>
        <w:t>, наименьшее – «</w:t>
      </w:r>
      <w:proofErr w:type="spellStart"/>
      <w:r>
        <w:t>сталинки</w:t>
      </w:r>
      <w:proofErr w:type="spellEnd"/>
      <w:r>
        <w:t xml:space="preserve">» </w:t>
      </w:r>
      <w:r w:rsidR="00FD7E34">
        <w:t xml:space="preserve">в </w:t>
      </w:r>
      <w:r w:rsidR="00E626BD">
        <w:t>«</w:t>
      </w:r>
      <w:r w:rsidR="001320C6">
        <w:t>Комсомольском</w:t>
      </w:r>
      <w:r w:rsidR="00E626BD">
        <w:t>»</w:t>
      </w:r>
      <w:r w:rsidR="00497219">
        <w:t xml:space="preserve"> </w:t>
      </w:r>
      <w:r w:rsidR="00CC5576">
        <w:t>–</w:t>
      </w:r>
      <w:r w:rsidR="00EA242F">
        <w:t xml:space="preserve"> </w:t>
      </w:r>
      <w:r>
        <w:t>0,</w:t>
      </w:r>
      <w:r w:rsidR="009924CA">
        <w:t>1</w:t>
      </w:r>
      <w:r>
        <w:t xml:space="preserve">% </w:t>
      </w:r>
      <w:r w:rsidRPr="00C176E8">
        <w:t>от общего количества предложений</w:t>
      </w:r>
      <w:r>
        <w:t>.</w:t>
      </w:r>
    </w:p>
    <w:p w:rsidR="00CD01F0" w:rsidRDefault="00CD01F0" w:rsidP="00DE2470">
      <w:pPr>
        <w:spacing w:after="0" w:line="360" w:lineRule="auto"/>
        <w:ind w:firstLine="709"/>
        <w:jc w:val="both"/>
      </w:pPr>
    </w:p>
    <w:p w:rsidR="00CD01F0" w:rsidRDefault="00CD01F0" w:rsidP="00DE2470">
      <w:pPr>
        <w:spacing w:after="0" w:line="360" w:lineRule="auto"/>
        <w:ind w:firstLine="709"/>
        <w:jc w:val="both"/>
      </w:pPr>
    </w:p>
    <w:p w:rsidR="008D5E5F" w:rsidRDefault="008D5E5F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lastRenderedPageBreak/>
        <w:t>По количеству комнат структура предложения объектов жилой недвижимости города Тольятти представлена следующим образом: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25</w:t>
      </w:r>
      <w:r w:rsidR="00BE23B3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количеству комнат</w:t>
      </w:r>
    </w:p>
    <w:p w:rsidR="00DE2470" w:rsidRDefault="00650E1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2145EFF" wp14:editId="57290BCC">
            <wp:extent cx="5929314" cy="3505200"/>
            <wp:effectExtent l="0" t="0" r="14605" b="19050"/>
            <wp:docPr id="311" name="Диаграмма 3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на вторичном </w:t>
      </w:r>
      <w:proofErr w:type="gramStart"/>
      <w:r>
        <w:t>рынке</w:t>
      </w:r>
      <w:proofErr w:type="gramEnd"/>
      <w:r>
        <w:t xml:space="preserve"> жилой недвижимости (квартиры в многоквартирных домах) города Тольятти приходится на «Новый город», при этом преобладает предложение </w:t>
      </w:r>
      <w:r w:rsidR="00906BF6">
        <w:t>одно</w:t>
      </w:r>
      <w:r w:rsidR="00395B46">
        <w:t>комнатных</w:t>
      </w:r>
      <w:r w:rsidR="00DA1941">
        <w:t xml:space="preserve"> </w:t>
      </w:r>
      <w:r>
        <w:t xml:space="preserve">квартир – </w:t>
      </w:r>
      <w:r w:rsidR="001320C6">
        <w:t>22,</w:t>
      </w:r>
      <w:r w:rsidR="00650E1C">
        <w:t>8</w:t>
      </w:r>
      <w:r>
        <w:t>%.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Наименее представлены предложения </w:t>
      </w:r>
      <w:r w:rsidR="00650E1C">
        <w:t>дву</w:t>
      </w:r>
      <w:proofErr w:type="gramStart"/>
      <w:r w:rsidR="00650E1C">
        <w:t>х-</w:t>
      </w:r>
      <w:proofErr w:type="gramEnd"/>
      <w:r w:rsidR="00650E1C">
        <w:t xml:space="preserve"> и </w:t>
      </w:r>
      <w:r w:rsidR="007361D3">
        <w:t>тре</w:t>
      </w:r>
      <w:r w:rsidR="00906BF6">
        <w:t>х</w:t>
      </w:r>
      <w:r w:rsidR="00B43307">
        <w:t>комнатны</w:t>
      </w:r>
      <w:r w:rsidR="001C1B0C">
        <w:t>х</w:t>
      </w:r>
      <w:r w:rsidR="008D5E5F">
        <w:t xml:space="preserve"> </w:t>
      </w:r>
      <w:r>
        <w:t>квартир в «Поволжском»</w:t>
      </w:r>
      <w:r w:rsidR="00FA2A18">
        <w:t xml:space="preserve"> </w:t>
      </w:r>
      <w:r w:rsidR="001712C8">
        <w:t>–</w:t>
      </w:r>
      <w:r w:rsidR="008D4D4F">
        <w:t xml:space="preserve"> </w:t>
      </w:r>
      <w:r w:rsidR="00650E1C">
        <w:t xml:space="preserve">по </w:t>
      </w:r>
      <w:r w:rsidR="008D4D4F">
        <w:t>0,</w:t>
      </w:r>
      <w:r w:rsidR="00650E1C">
        <w:t>5</w:t>
      </w:r>
      <w:r w:rsidR="008D4D4F">
        <w:t>%</w:t>
      </w:r>
      <w:r w:rsidR="00721EBC">
        <w:t xml:space="preserve"> от общего количества предложений</w:t>
      </w:r>
      <w:r>
        <w:t>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CD01F0">
      <w:pPr>
        <w:pStyle w:val="3"/>
        <w:jc w:val="center"/>
      </w:pPr>
      <w:bookmarkStart w:id="17" w:name="_Toc397683093"/>
      <w:bookmarkStart w:id="18" w:name="_Toc508964353"/>
      <w:r>
        <w:t>Анализ цен предложения</w:t>
      </w:r>
      <w:bookmarkEnd w:id="17"/>
      <w:bookmarkEnd w:id="18"/>
    </w:p>
    <w:p w:rsidR="00DE2470" w:rsidRDefault="00DE2470" w:rsidP="00DE2470">
      <w:pPr>
        <w:spacing w:after="0" w:line="360" w:lineRule="auto"/>
        <w:ind w:firstLine="709"/>
        <w:jc w:val="both"/>
      </w:pPr>
    </w:p>
    <w:p w:rsidR="00CD01F0" w:rsidRDefault="00CD01F0" w:rsidP="00CD01F0">
      <w:pPr>
        <w:spacing w:after="0" w:line="360" w:lineRule="auto"/>
        <w:ind w:firstLine="709"/>
        <w:jc w:val="both"/>
      </w:pPr>
      <w:r>
        <w:t>Результаты проведенного анализа</w:t>
      </w:r>
      <w:r w:rsidRPr="00EE546D">
        <w:t xml:space="preserve"> </w:t>
      </w:r>
      <w:r>
        <w:t xml:space="preserve">цены </w:t>
      </w:r>
      <w:r w:rsidRPr="00EE546D">
        <w:t>предложени</w:t>
      </w:r>
      <w:r>
        <w:t>я</w:t>
      </w:r>
      <w:r w:rsidRPr="00EE546D">
        <w:t xml:space="preserve"> к продаже квартир в многоквартирных </w:t>
      </w:r>
      <w:proofErr w:type="gramStart"/>
      <w:r w:rsidRPr="00EE546D">
        <w:t>домах</w:t>
      </w:r>
      <w:proofErr w:type="gramEnd"/>
      <w:r w:rsidRPr="00EE546D">
        <w:t xml:space="preserve"> на вторичном рынке жилой недвижимости г. </w:t>
      </w:r>
      <w:r>
        <w:t>Тольятти представлены в таблице.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15</w:t>
      </w:r>
      <w:r w:rsidR="00BE23B3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012"/>
        <w:gridCol w:w="3455"/>
        <w:gridCol w:w="819"/>
        <w:gridCol w:w="805"/>
        <w:gridCol w:w="805"/>
        <w:gridCol w:w="805"/>
      </w:tblGrid>
      <w:tr w:rsidR="00650E1C" w:rsidRPr="00650E1C" w:rsidTr="00650E1C">
        <w:trPr>
          <w:trHeight w:val="20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4 613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1 293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38 170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0,81%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52 862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53 058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51 466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53 756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2,52%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41 837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1,71%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506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37 649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0,94%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286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33 972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33 423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34 344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1,62%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36 975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6,63%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Старый город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36 082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37 981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1,89%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53 235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54 069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53 125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4,33%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40 217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2,58%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40 762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3,27%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34 091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33 054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2,17%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32 950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9,31%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38 994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 город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839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0,98%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53 208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53 972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3,09%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42 927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2,22%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356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38 098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0,93%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33 960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37 465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35 041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1,62%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38 211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2,17%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40 194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5,69%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41 993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43 842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39 560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2,52%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36 741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34 248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34 044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4,54%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32 059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7,31%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Шлюзовой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36 424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33 021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31 348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2,64%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33 578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34 950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34 324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31 024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11,39%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35 431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34 713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32 504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3,43%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31 660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31 473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29 580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5,61%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34 171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32 376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31 387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5,63%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30 652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30 652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24,05%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24,05%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Поволжский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27 889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25 410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3,06%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27 889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25 410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3,06%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proofErr w:type="gramStart"/>
      <w:r>
        <w:t xml:space="preserve">Таким образом, в результате проведенного анализа можно сделать предположение, что максимальная средняя удельная цена предложения одного квадратного метра общей площади у </w:t>
      </w:r>
      <w:r w:rsidR="005F076A">
        <w:t>двух</w:t>
      </w:r>
      <w:r w:rsidR="008D6D56">
        <w:t>комнатных</w:t>
      </w:r>
      <w:r>
        <w:t xml:space="preserve"> «</w:t>
      </w:r>
      <w:proofErr w:type="spellStart"/>
      <w:r>
        <w:t>элиток</w:t>
      </w:r>
      <w:proofErr w:type="spellEnd"/>
      <w:r>
        <w:t>» в «</w:t>
      </w:r>
      <w:r w:rsidR="001320C6">
        <w:t>Старом</w:t>
      </w:r>
      <w:r>
        <w:t xml:space="preserve"> городе», а минимальная</w:t>
      </w:r>
      <w:r w:rsidR="00D70689">
        <w:t xml:space="preserve"> –</w:t>
      </w:r>
      <w:r>
        <w:t xml:space="preserve"> у </w:t>
      </w:r>
      <w:r w:rsidR="008777BE">
        <w:t>тре</w:t>
      </w:r>
      <w:r w:rsidR="00CB25AA">
        <w:t>хкомнатных</w:t>
      </w:r>
      <w:r w:rsidR="00E16EDB">
        <w:t xml:space="preserve"> </w:t>
      </w:r>
      <w:r w:rsidR="008777BE">
        <w:t>квартир в «современных панельных» домах</w:t>
      </w:r>
      <w:r w:rsidR="00E16EDB">
        <w:t xml:space="preserve"> в «</w:t>
      </w:r>
      <w:r w:rsidR="008777BE">
        <w:t>Поволжском</w:t>
      </w:r>
      <w:r w:rsidR="00E16EDB">
        <w:t>»</w:t>
      </w:r>
      <w:r>
        <w:t>.</w:t>
      </w:r>
      <w:proofErr w:type="gramEnd"/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26</w:t>
      </w:r>
      <w:r w:rsidR="00BE23B3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 в многоквартирных домах</w:t>
      </w:r>
      <w:r>
        <w:rPr>
          <w:b/>
        </w:rPr>
        <w:br/>
        <w:t>в районах в зависимости от типа квартир</w:t>
      </w:r>
    </w:p>
    <w:p w:rsidR="00DE2470" w:rsidRDefault="00650E1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E34E7F3" wp14:editId="46837C02">
            <wp:extent cx="9092242" cy="4218317"/>
            <wp:effectExtent l="0" t="0" r="13970" b="10795"/>
            <wp:docPr id="312" name="Диаграмма 3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 w:rsidSect="00DE24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27</w:t>
      </w:r>
      <w:r w:rsidR="00BE23B3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Тольятти в зависимости от типа квартир</w:t>
      </w:r>
    </w:p>
    <w:p w:rsidR="00DE2470" w:rsidRDefault="00650E1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4EDAEBF" wp14:editId="6B02179E">
            <wp:extent cx="5940425" cy="2825212"/>
            <wp:effectExtent l="0" t="0" r="22225" b="13335"/>
            <wp:docPr id="313" name="Диаграмма 3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28</w:t>
      </w:r>
      <w:r w:rsidR="00BE23B3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Тольятти в разрезе ценовых зон</w:t>
      </w:r>
    </w:p>
    <w:p w:rsidR="00DE2470" w:rsidRDefault="00650E1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ED91B4B" wp14:editId="0DDEBCF9">
            <wp:extent cx="5940425" cy="2943542"/>
            <wp:effectExtent l="0" t="0" r="22225" b="9525"/>
            <wp:docPr id="314" name="Диаграмма 3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20452E">
      <w:pPr>
        <w:pStyle w:val="3"/>
        <w:jc w:val="center"/>
      </w:pPr>
      <w:bookmarkStart w:id="19" w:name="_Toc397683094"/>
      <w:bookmarkStart w:id="20" w:name="_Toc508964354"/>
      <w:r>
        <w:t>Динамика цен предложения</w:t>
      </w:r>
      <w:bookmarkEnd w:id="19"/>
      <w:bookmarkEnd w:id="20"/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16</w:t>
      </w:r>
      <w:r w:rsidR="00BE23B3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 в зависимости от типа квартир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3059"/>
        <w:gridCol w:w="838"/>
        <w:gridCol w:w="838"/>
        <w:gridCol w:w="838"/>
        <w:gridCol w:w="838"/>
        <w:gridCol w:w="838"/>
        <w:gridCol w:w="838"/>
        <w:gridCol w:w="838"/>
        <w:gridCol w:w="838"/>
        <w:gridCol w:w="837"/>
        <w:gridCol w:w="837"/>
        <w:gridCol w:w="837"/>
        <w:gridCol w:w="837"/>
        <w:gridCol w:w="837"/>
      </w:tblGrid>
      <w:tr w:rsidR="003D35A0" w:rsidRPr="003D35A0" w:rsidTr="003D35A0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фев.18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39 366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39 423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-0,01%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40 722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0,20%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38 899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38 934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-1,22%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0,09%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38 266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38 298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38 170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-248</w:t>
            </w:r>
          </w:p>
        </w:tc>
      </w:tr>
      <w:tr w:rsidR="003D35A0" w:rsidRPr="003D35A0" w:rsidTr="003D35A0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A0" w:rsidRPr="003D35A0" w:rsidRDefault="003D35A0" w:rsidP="003D3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A0" w:rsidRPr="003D35A0" w:rsidRDefault="003D35A0" w:rsidP="003D3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3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-0,65%</w:t>
            </w:r>
          </w:p>
        </w:tc>
      </w:tr>
    </w:tbl>
    <w:p w:rsidR="00DE2470" w:rsidRDefault="00DE2470" w:rsidP="00DE2470">
      <w:pPr>
        <w:spacing w:after="0" w:line="360" w:lineRule="auto"/>
        <w:ind w:firstLine="709"/>
        <w:jc w:val="both"/>
      </w:pPr>
    </w:p>
    <w:p w:rsidR="006449E1" w:rsidRDefault="006449E1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 w:rsidSect="00DE24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29</w:t>
      </w:r>
      <w:r w:rsidR="00BE23B3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BB361E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C4526F9" wp14:editId="305FA4A2">
            <wp:extent cx="5940425" cy="2987073"/>
            <wp:effectExtent l="0" t="0" r="22225" b="22860"/>
            <wp:docPr id="315" name="Диаграмма 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30</w:t>
      </w:r>
      <w:r w:rsidR="00BE23B3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BB361E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6354EA9" wp14:editId="2225321C">
            <wp:extent cx="5934973" cy="2838090"/>
            <wp:effectExtent l="0" t="0" r="27940" b="19685"/>
            <wp:docPr id="328" name="Диаграмма 3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3475B7" w:rsidP="00DE2470">
      <w:pPr>
        <w:spacing w:after="0" w:line="360" w:lineRule="auto"/>
        <w:ind w:firstLine="709"/>
        <w:jc w:val="both"/>
      </w:pPr>
      <w:r w:rsidRPr="003475B7">
        <w:t>Анализируя полученные результаты, можно сделать вывод о</w:t>
      </w:r>
      <w:r w:rsidR="003D17E1">
        <w:t xml:space="preserve"> незначительной </w:t>
      </w:r>
      <w:r w:rsidR="00BB361E">
        <w:t xml:space="preserve">отрицательной </w:t>
      </w:r>
      <w:r w:rsidR="00100B58">
        <w:t>динамик</w:t>
      </w:r>
      <w:r w:rsidR="00DF5AC0">
        <w:t>е</w:t>
      </w:r>
      <w:r w:rsidR="00100B58">
        <w:t xml:space="preserve"> </w:t>
      </w:r>
      <w:r w:rsidRPr="003475B7">
        <w:t xml:space="preserve">средней удельной </w:t>
      </w:r>
      <w:proofErr w:type="gramStart"/>
      <w:r w:rsidRPr="003475B7">
        <w:t>цены предложения одного квадратного метра общей площади квартир</w:t>
      </w:r>
      <w:proofErr w:type="gramEnd"/>
      <w:r w:rsidRPr="003475B7">
        <w:t xml:space="preserve"> в многоквартирных домах на вторичном рынке города Тольятти</w:t>
      </w:r>
      <w:r w:rsidR="00E44F0F">
        <w:t>.</w:t>
      </w:r>
      <w:r w:rsidRPr="003475B7">
        <w:t xml:space="preserve"> </w:t>
      </w:r>
      <w:r w:rsidR="00E44F0F">
        <w:t>П</w:t>
      </w:r>
      <w:r w:rsidRPr="003475B7">
        <w:t>о отношению к предыдущему периоду (</w:t>
      </w:r>
      <w:r w:rsidR="00BB361E">
        <w:t>январь</w:t>
      </w:r>
      <w:r w:rsidRPr="003475B7">
        <w:t xml:space="preserve"> 201</w:t>
      </w:r>
      <w:r w:rsidR="00BB361E">
        <w:t>8</w:t>
      </w:r>
      <w:r w:rsidRPr="003475B7">
        <w:t xml:space="preserve"> года) </w:t>
      </w:r>
      <w:r w:rsidR="00BB361E">
        <w:t>снижение</w:t>
      </w:r>
      <w:r w:rsidR="00E44F0F">
        <w:t xml:space="preserve"> составил</w:t>
      </w:r>
      <w:r w:rsidR="00BB361E">
        <w:t>о</w:t>
      </w:r>
      <w:r w:rsidR="00E44F0F">
        <w:t xml:space="preserve"> </w:t>
      </w:r>
      <w:r w:rsidR="00BB361E">
        <w:t>3</w:t>
      </w:r>
      <w:r w:rsidR="00E44F0F">
        <w:t xml:space="preserve"> руб. (</w:t>
      </w:r>
      <w:r w:rsidR="00245DF9">
        <w:t>0,</w:t>
      </w:r>
      <w:r w:rsidR="00BB361E">
        <w:t>01</w:t>
      </w:r>
      <w:r w:rsidR="008A75E0">
        <w:t>%)</w:t>
      </w:r>
      <w:r w:rsidR="00E44F0F">
        <w:t>.</w:t>
      </w:r>
    </w:p>
    <w:p w:rsidR="00F2258C" w:rsidRDefault="00F2258C" w:rsidP="00F2258C">
      <w:pPr>
        <w:spacing w:after="0" w:line="360" w:lineRule="auto"/>
        <w:ind w:firstLine="709"/>
        <w:jc w:val="both"/>
      </w:pPr>
      <w:r>
        <w:t>По отношению к аналогичному периоду прошлого года (</w:t>
      </w:r>
      <w:r w:rsidR="00BB361E">
        <w:t>февраль</w:t>
      </w:r>
      <w:r>
        <w:t xml:space="preserve"> 201</w:t>
      </w:r>
      <w:r w:rsidR="00405EE5">
        <w:t>7</w:t>
      </w:r>
      <w:r>
        <w:t xml:space="preserve"> года) общее снижение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Тольятти составило </w:t>
      </w:r>
      <w:r w:rsidR="00AD4DD8">
        <w:t>1 </w:t>
      </w:r>
      <w:r w:rsidR="00E80D8F">
        <w:t>452</w:t>
      </w:r>
      <w:r>
        <w:t xml:space="preserve"> рубл</w:t>
      </w:r>
      <w:r w:rsidR="00AD4DD8">
        <w:t>я</w:t>
      </w:r>
      <w:r>
        <w:t xml:space="preserve"> (</w:t>
      </w:r>
      <w:r w:rsidR="00E80D8F">
        <w:t>3,55</w:t>
      </w:r>
      <w:r>
        <w:t>%).</w:t>
      </w:r>
    </w:p>
    <w:p w:rsidR="00DE2470" w:rsidRDefault="00EF0945" w:rsidP="00DE2470">
      <w:pPr>
        <w:spacing w:after="0" w:line="360" w:lineRule="auto"/>
        <w:ind w:firstLine="709"/>
        <w:jc w:val="both"/>
      </w:pPr>
      <w:r>
        <w:t xml:space="preserve">Начиная с июля 2017 года вторичный рынок жилой недвижимости г. Тольятти характеризуется слабой разнонаправленной динамикой. Средняя удельная цена предложения </w:t>
      </w:r>
      <w:r w:rsidRPr="00EF0945">
        <w:t>одного квадратного метра общей площади квартир в многоквартирных домах</w:t>
      </w:r>
      <w:r>
        <w:t xml:space="preserve"> находилась в районе 39 000 руб.</w:t>
      </w:r>
    </w:p>
    <w:p w:rsidR="002A5A18" w:rsidRDefault="002A5A18" w:rsidP="00F21023">
      <w:pPr>
        <w:spacing w:after="0" w:line="360" w:lineRule="auto"/>
        <w:ind w:firstLine="709"/>
        <w:jc w:val="both"/>
      </w:pPr>
    </w:p>
    <w:p w:rsidR="00A5795B" w:rsidRDefault="00A5795B" w:rsidP="00F21023">
      <w:pPr>
        <w:spacing w:after="0" w:line="360" w:lineRule="auto"/>
        <w:ind w:firstLine="709"/>
        <w:jc w:val="both"/>
      </w:pPr>
    </w:p>
    <w:p w:rsidR="00714A46" w:rsidRDefault="00714A46" w:rsidP="00F21023">
      <w:pPr>
        <w:spacing w:after="0" w:line="360" w:lineRule="auto"/>
        <w:ind w:firstLine="709"/>
        <w:jc w:val="both"/>
        <w:sectPr w:rsidR="00714A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1"/>
        <w:jc w:val="center"/>
      </w:pPr>
      <w:bookmarkStart w:id="21" w:name="_Toc397419404"/>
      <w:bookmarkStart w:id="22" w:name="_Toc508964355"/>
      <w:r>
        <w:t>Новостройки</w:t>
      </w:r>
      <w:bookmarkEnd w:id="21"/>
      <w:bookmarkEnd w:id="22"/>
    </w:p>
    <w:p w:rsidR="0037324B" w:rsidRDefault="0037324B" w:rsidP="0037324B">
      <w:pPr>
        <w:pStyle w:val="2"/>
        <w:jc w:val="center"/>
      </w:pPr>
      <w:bookmarkStart w:id="23" w:name="_Toc397419405"/>
      <w:bookmarkStart w:id="24" w:name="_Toc508964356"/>
      <w:r>
        <w:t>Городской округ Самара</w:t>
      </w:r>
      <w:bookmarkEnd w:id="24"/>
    </w:p>
    <w:p w:rsidR="0037324B" w:rsidRDefault="0037324B" w:rsidP="0037324B">
      <w:pPr>
        <w:pStyle w:val="3"/>
        <w:jc w:val="center"/>
      </w:pPr>
      <w:bookmarkStart w:id="25" w:name="_Toc508964357"/>
      <w:r>
        <w:t xml:space="preserve">Структура </w:t>
      </w:r>
      <w:r w:rsidR="001A2B9E">
        <w:t xml:space="preserve">и анализ цены </w:t>
      </w:r>
      <w:r>
        <w:t>предложения</w:t>
      </w:r>
      <w:bookmarkEnd w:id="23"/>
      <w:bookmarkEnd w:id="25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При подготовке отчета было проанализировано </w:t>
      </w:r>
      <w:r w:rsidR="003D4F1F">
        <w:t>714</w:t>
      </w:r>
      <w:r w:rsidR="007C7F5F">
        <w:t xml:space="preserve"> </w:t>
      </w:r>
      <w:r>
        <w:t>предложени</w:t>
      </w:r>
      <w:r w:rsidR="00405EE5">
        <w:t>й</w:t>
      </w:r>
      <w:r>
        <w:t xml:space="preserve"> к продаже одно-, дву</w:t>
      </w:r>
      <w:proofErr w:type="gramStart"/>
      <w:r>
        <w:t>х-</w:t>
      </w:r>
      <w:proofErr w:type="gramEnd"/>
      <w:r>
        <w:t xml:space="preserve"> и трехкомнатных квартир в сданных в эксплуатацию вновь построенных домах</w:t>
      </w:r>
      <w:r w:rsidR="00F873F8">
        <w:t xml:space="preserve"> и домах высокой степени готовности</w:t>
      </w:r>
      <w:r>
        <w:t>. В результате проведенного анализа были получены следующие результаты: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17</w:t>
      </w:r>
      <w:r w:rsidR="00BE23B3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1537"/>
        <w:gridCol w:w="3692"/>
        <w:gridCol w:w="868"/>
        <w:gridCol w:w="868"/>
        <w:gridCol w:w="868"/>
        <w:gridCol w:w="868"/>
      </w:tblGrid>
      <w:tr w:rsidR="003D4F1F" w:rsidRPr="003D4F1F" w:rsidTr="003D4F1F">
        <w:trPr>
          <w:trHeight w:val="779"/>
          <w:tblHeader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55,96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67,18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92,86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32 680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31 875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95 541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95 541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79 863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61 538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45 643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43 152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42 816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5 175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5 611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3 503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1,52%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69,21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102,55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33 333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33 333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47 973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46 429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59 574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59 574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56 806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56 995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51 493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50 735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51 418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51 123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3 203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6 577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3 699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7,19%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68,74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93,08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37 006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79 863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66 304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79 863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57 576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51 323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45 693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49 819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50 381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48 029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44 368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3 739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4 519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3 525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1 266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2,77%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67,27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108,73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32 680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32 680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95 541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95 541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50 231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48 921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44 332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43 465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42 615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5 569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3 129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3 315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1 521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2,04%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3,50%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55,66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60,03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92,45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37 461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31 875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53 659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53 659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49 041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47 577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44 165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40 895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45 338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42 255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4 617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5 233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3 184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4 295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3 841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9,39%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84,10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40 437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69 286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69 286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46 237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61 538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46 652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48 371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42 815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44 009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45 350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41 161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4 675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4 505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3 405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7,74%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55,14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83,64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34 783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34 783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37 324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49 738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39 954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39 751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1 497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1 339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3,35%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55,72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81,49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35 256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52 553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47 619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52 553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41 511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39 908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4 177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2 817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3 736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9,00%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44,88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67,88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87,79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35 503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42 816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42 816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40 577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40 345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1 357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1,18%</w:t>
            </w:r>
          </w:p>
        </w:tc>
      </w:tr>
    </w:tbl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31</w:t>
      </w:r>
      <w:r w:rsidR="00BE23B3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</w:t>
      </w:r>
      <w:r>
        <w:rPr>
          <w:b/>
        </w:rPr>
        <w:t xml:space="preserve">новостроек </w:t>
      </w:r>
      <w:r w:rsidRPr="002A4EE9">
        <w:rPr>
          <w:b/>
        </w:rPr>
        <w:t xml:space="preserve">в </w:t>
      </w:r>
      <w:proofErr w:type="gramStart"/>
      <w:r w:rsidRPr="002A4EE9">
        <w:rPr>
          <w:b/>
        </w:rPr>
        <w:t>разрезе</w:t>
      </w:r>
      <w:proofErr w:type="gramEnd"/>
      <w:r w:rsidRPr="002A4EE9">
        <w:rPr>
          <w:b/>
        </w:rPr>
        <w:t xml:space="preserve"> </w:t>
      </w:r>
      <w:r>
        <w:rPr>
          <w:b/>
        </w:rPr>
        <w:t>административных районов</w:t>
      </w:r>
    </w:p>
    <w:p w:rsidR="007C7F5F" w:rsidRPr="007C7F5F" w:rsidRDefault="007C7F5F" w:rsidP="0037324B">
      <w:pPr>
        <w:spacing w:after="0" w:line="360" w:lineRule="auto"/>
        <w:jc w:val="center"/>
      </w:pPr>
    </w:p>
    <w:p w:rsidR="0037324B" w:rsidRPr="002A4EE9" w:rsidRDefault="003D4F1F" w:rsidP="0037324B">
      <w:pPr>
        <w:spacing w:after="0"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CBC67B3" wp14:editId="43CB841D">
            <wp:extent cx="5055080" cy="3269412"/>
            <wp:effectExtent l="0" t="0" r="1270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8E4ADE" w:rsidRDefault="008E4ADE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32</w:t>
      </w:r>
      <w:r w:rsidR="00BE23B3">
        <w:rPr>
          <w:noProof/>
        </w:rPr>
        <w:fldChar w:fldCharType="end"/>
      </w:r>
    </w:p>
    <w:p w:rsidR="0037324B" w:rsidRPr="002A4EE9" w:rsidRDefault="0037324B" w:rsidP="0037324B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</w:t>
      </w:r>
      <w:r>
        <w:rPr>
          <w:b/>
        </w:rPr>
        <w:t>новостроек по количеству комнат в квартире</w:t>
      </w:r>
    </w:p>
    <w:p w:rsidR="0037324B" w:rsidRDefault="003D4F1F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3BF23EB" wp14:editId="0779629F">
            <wp:extent cx="5589917" cy="6418053"/>
            <wp:effectExtent l="0" t="0" r="10795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7C7F5F" w:rsidRDefault="0037324B" w:rsidP="0037324B">
      <w:pPr>
        <w:spacing w:after="0" w:line="360" w:lineRule="auto"/>
        <w:ind w:firstLine="709"/>
        <w:jc w:val="both"/>
      </w:pPr>
      <w:proofErr w:type="gramStart"/>
      <w:r>
        <w:t>Принимая во внимание результаты проведенного анализа, можно предположить, что наибольшее количество предложений к продаже готовых новостроек приходится на Октябрьский район –</w:t>
      </w:r>
      <w:r w:rsidR="00447C4F">
        <w:t xml:space="preserve"> </w:t>
      </w:r>
      <w:r w:rsidR="003D4F1F">
        <w:t>34,3</w:t>
      </w:r>
      <w:r>
        <w:t>%, при этом в структуре предложения на однокомнатны</w:t>
      </w:r>
      <w:r w:rsidR="003475B7">
        <w:t>е</w:t>
      </w:r>
      <w:r>
        <w:t xml:space="preserve"> квартиры приходится </w:t>
      </w:r>
      <w:r w:rsidR="003D4F1F">
        <w:t>24,6</w:t>
      </w:r>
      <w:r>
        <w:t xml:space="preserve">%. Наименьшее количество предложений приходится на </w:t>
      </w:r>
      <w:r w:rsidR="000132DD">
        <w:t>двух</w:t>
      </w:r>
      <w:r>
        <w:t xml:space="preserve">комнатные квартиры в </w:t>
      </w:r>
      <w:proofErr w:type="spellStart"/>
      <w:r w:rsidR="000132DD">
        <w:t>Красноглинском</w:t>
      </w:r>
      <w:proofErr w:type="spellEnd"/>
      <w:r w:rsidR="00745785">
        <w:t xml:space="preserve"> район</w:t>
      </w:r>
      <w:r w:rsidR="00954D50">
        <w:t>е</w:t>
      </w:r>
      <w:r>
        <w:t xml:space="preserve"> </w:t>
      </w:r>
      <w:r w:rsidR="003D4F1F">
        <w:t xml:space="preserve">и трехкомнатные квартиры в Ленинском районе </w:t>
      </w:r>
      <w:r>
        <w:t>–</w:t>
      </w:r>
      <w:r w:rsidR="00784F0E">
        <w:t xml:space="preserve"> </w:t>
      </w:r>
      <w:r w:rsidR="003D4F1F">
        <w:t xml:space="preserve">по </w:t>
      </w:r>
      <w:r w:rsidR="0074117D">
        <w:t>0,</w:t>
      </w:r>
      <w:r w:rsidR="003D4F1F">
        <w:t>6</w:t>
      </w:r>
      <w:r>
        <w:t>%</w:t>
      </w:r>
      <w:r w:rsidR="00BC3857">
        <w:t xml:space="preserve"> от общего объема предложений</w:t>
      </w:r>
      <w:r>
        <w:t>.</w:t>
      </w:r>
      <w:proofErr w:type="gramEnd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33</w:t>
      </w:r>
      <w:r w:rsidR="00BE23B3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 в новостройках</w:t>
      </w:r>
    </w:p>
    <w:p w:rsidR="0037324B" w:rsidRDefault="003D4F1F" w:rsidP="0037324B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EA5D3A" wp14:editId="2E585CAC">
            <wp:extent cx="5940425" cy="3525384"/>
            <wp:effectExtent l="0" t="0" r="2222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Наибольшее значение средней удельной цены предложения одного квадратного метра общей площади в новостройках </w:t>
      </w:r>
      <w:r w:rsidR="00F873F8">
        <w:t xml:space="preserve">высокой степени готовности </w:t>
      </w:r>
      <w:r>
        <w:t xml:space="preserve">у </w:t>
      </w:r>
      <w:r w:rsidR="003D4F1F">
        <w:t>двух</w:t>
      </w:r>
      <w:r>
        <w:t xml:space="preserve">комнатных квартир в </w:t>
      </w:r>
      <w:r w:rsidR="003D4F1F">
        <w:t>Ленинском</w:t>
      </w:r>
      <w:r>
        <w:t xml:space="preserve"> районе, наименьшее </w:t>
      </w:r>
      <w:r w:rsidR="003475B7">
        <w:t xml:space="preserve">– </w:t>
      </w:r>
      <w:r>
        <w:t xml:space="preserve">у </w:t>
      </w:r>
      <w:r w:rsidR="003D4F1F">
        <w:t>дву</w:t>
      </w:r>
      <w:r w:rsidR="00571FBD">
        <w:t>х</w:t>
      </w:r>
      <w:r>
        <w:t xml:space="preserve">комнатных квартир в </w:t>
      </w:r>
      <w:r w:rsidR="003D4F1F">
        <w:t>Куйбышевском</w:t>
      </w:r>
      <w:r>
        <w:t xml:space="preserve"> районе.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  <w:sectPr w:rsidR="00373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1A2B9E">
      <w:pPr>
        <w:pStyle w:val="3"/>
        <w:jc w:val="center"/>
      </w:pPr>
      <w:bookmarkStart w:id="26" w:name="_Toc397419406"/>
      <w:bookmarkStart w:id="27" w:name="_Toc508964358"/>
      <w:r>
        <w:lastRenderedPageBreak/>
        <w:t>Динамика цен предложения</w:t>
      </w:r>
      <w:bookmarkEnd w:id="26"/>
      <w:bookmarkEnd w:id="27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18</w:t>
      </w:r>
      <w:r w:rsidR="00BE23B3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новостройках в целом по г. Самара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9"/>
        <w:gridCol w:w="819"/>
        <w:gridCol w:w="2725"/>
        <w:gridCol w:w="796"/>
        <w:gridCol w:w="796"/>
        <w:gridCol w:w="796"/>
        <w:gridCol w:w="810"/>
        <w:gridCol w:w="796"/>
        <w:gridCol w:w="796"/>
        <w:gridCol w:w="796"/>
        <w:gridCol w:w="796"/>
        <w:gridCol w:w="796"/>
        <w:gridCol w:w="796"/>
        <w:gridCol w:w="796"/>
        <w:gridCol w:w="796"/>
        <w:gridCol w:w="797"/>
      </w:tblGrid>
      <w:tr w:rsidR="003D4F1F" w:rsidRPr="003D4F1F" w:rsidTr="003D4F1F">
        <w:trPr>
          <w:trHeight w:val="34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фев.18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49 417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48 145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45 643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-2 719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-2 862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-1 396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-51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-2,07%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-5,22%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-2,57%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-5,95%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-2,96%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-0,11%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52 345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52 286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49 724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47 229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46 991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47 807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46 735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46 897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-3 753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-1 512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-2,29%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-7,55%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-3,13%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0,35%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49 667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50 959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44 087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-1 790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-3 075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-2 047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-1 354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-472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-3,51%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-6,25%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-4,44%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-2,95%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-1,06%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50 412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45 381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43 152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-7 069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-1 809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-1 124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-1 483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D4F1F" w:rsidRPr="003D4F1F" w:rsidTr="003D4F1F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-12,94%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-3,83%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-2,48%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-0,48%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-3,32%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0,06%</w:t>
            </w:r>
          </w:p>
        </w:tc>
      </w:tr>
    </w:tbl>
    <w:p w:rsidR="00F873F8" w:rsidRDefault="00F873F8" w:rsidP="0037324B">
      <w:pPr>
        <w:spacing w:after="0" w:line="360" w:lineRule="auto"/>
        <w:ind w:firstLine="709"/>
        <w:jc w:val="both"/>
      </w:pPr>
    </w:p>
    <w:p w:rsidR="00B5015F" w:rsidRDefault="00B5015F" w:rsidP="0037324B">
      <w:pPr>
        <w:spacing w:after="0" w:line="360" w:lineRule="auto"/>
        <w:ind w:firstLine="709"/>
        <w:jc w:val="both"/>
      </w:pPr>
    </w:p>
    <w:p w:rsidR="00834A4A" w:rsidRDefault="00834A4A" w:rsidP="0037324B">
      <w:pPr>
        <w:spacing w:after="0" w:line="360" w:lineRule="auto"/>
        <w:ind w:firstLine="709"/>
        <w:jc w:val="both"/>
        <w:sectPr w:rsidR="00834A4A" w:rsidSect="003732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4A4A" w:rsidRDefault="00834A4A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34</w:t>
      </w:r>
      <w:r w:rsidR="00BE23B3">
        <w:rPr>
          <w:noProof/>
        </w:rPr>
        <w:fldChar w:fldCharType="end"/>
      </w:r>
    </w:p>
    <w:p w:rsidR="00834A4A" w:rsidRDefault="00834A4A" w:rsidP="00834A4A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«новостройках» в целом по г. Самара</w:t>
      </w:r>
    </w:p>
    <w:p w:rsidR="0037324B" w:rsidRDefault="003D4F1F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FE172B5" wp14:editId="3FA0BE3B">
            <wp:extent cx="5934973" cy="3027872"/>
            <wp:effectExtent l="0" t="0" r="27940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4953A8" w:rsidRDefault="004953A8" w:rsidP="004953A8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35</w:t>
      </w:r>
      <w:r w:rsidR="00BE23B3">
        <w:rPr>
          <w:noProof/>
        </w:rPr>
        <w:fldChar w:fldCharType="end"/>
      </w:r>
    </w:p>
    <w:p w:rsidR="004953A8" w:rsidRDefault="004953A8" w:rsidP="004953A8">
      <w:pPr>
        <w:spacing w:after="0" w:line="360" w:lineRule="auto"/>
        <w:jc w:val="center"/>
      </w:pPr>
      <w:r>
        <w:rPr>
          <w:b/>
        </w:rPr>
        <w:t xml:space="preserve">Динамика относительного изменения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«новостройках» в целом по г. Самара</w:t>
      </w:r>
    </w:p>
    <w:p w:rsidR="004953A8" w:rsidRDefault="004953A8" w:rsidP="0037324B">
      <w:pPr>
        <w:spacing w:after="0" w:line="360" w:lineRule="auto"/>
        <w:ind w:firstLine="709"/>
        <w:jc w:val="both"/>
      </w:pPr>
    </w:p>
    <w:p w:rsidR="004953A8" w:rsidRDefault="003D4F1F" w:rsidP="004953A8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7DF4053" wp14:editId="0CED76F6">
            <wp:extent cx="5940425" cy="3278913"/>
            <wp:effectExtent l="0" t="0" r="22225" b="171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  <w:sectPr w:rsidR="0037324B" w:rsidSect="00834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37324B">
      <w:pPr>
        <w:pStyle w:val="1"/>
        <w:jc w:val="center"/>
      </w:pPr>
      <w:bookmarkStart w:id="28" w:name="_Toc397419407"/>
      <w:bookmarkStart w:id="29" w:name="_Toc508964359"/>
      <w:r>
        <w:lastRenderedPageBreak/>
        <w:t>Рынок аренды жилой недвижимости</w:t>
      </w:r>
      <w:bookmarkEnd w:id="28"/>
      <w:bookmarkEnd w:id="29"/>
    </w:p>
    <w:p w:rsidR="00E85BC0" w:rsidRDefault="00E85BC0" w:rsidP="00E85BC0">
      <w:pPr>
        <w:pStyle w:val="2"/>
        <w:jc w:val="center"/>
      </w:pPr>
      <w:bookmarkStart w:id="30" w:name="_Toc397419408"/>
      <w:bookmarkStart w:id="31" w:name="_Toc508964360"/>
      <w:r>
        <w:t>Городской округ Самара</w:t>
      </w:r>
      <w:bookmarkEnd w:id="31"/>
    </w:p>
    <w:p w:rsidR="0037324B" w:rsidRDefault="0037324B" w:rsidP="00E85BC0">
      <w:pPr>
        <w:pStyle w:val="3"/>
        <w:jc w:val="center"/>
      </w:pPr>
      <w:bookmarkStart w:id="32" w:name="_Toc508964361"/>
      <w:r>
        <w:t>Структура предложения</w:t>
      </w:r>
      <w:bookmarkEnd w:id="30"/>
      <w:bookmarkEnd w:id="32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 w:rsidRPr="00670795">
        <w:t xml:space="preserve">При подготовке настоящего отчета было проанализировано </w:t>
      </w:r>
      <w:r w:rsidR="009D2EB5">
        <w:t>1 </w:t>
      </w:r>
      <w:r w:rsidR="003D4F1F">
        <w:t>669</w:t>
      </w:r>
      <w:r w:rsidRPr="00670795">
        <w:t xml:space="preserve"> уникальн</w:t>
      </w:r>
      <w:r w:rsidR="00D70CCA">
        <w:t>ых</w:t>
      </w:r>
      <w:r w:rsidRPr="00670795">
        <w:t xml:space="preserve"> предложени</w:t>
      </w:r>
      <w:r w:rsidR="003D4F1F">
        <w:t>й</w:t>
      </w:r>
      <w:r>
        <w:t xml:space="preserve">, </w:t>
      </w:r>
      <w:r w:rsidRPr="00BA0696">
        <w:t>опубликованны</w:t>
      </w:r>
      <w:r w:rsidR="00D70CCA">
        <w:t>х</w:t>
      </w:r>
      <w:r w:rsidRPr="00BA0696">
        <w:t xml:space="preserve"> </w:t>
      </w:r>
      <w:r w:rsidR="004D4953">
        <w:t>на сайте «</w:t>
      </w:r>
      <w:r w:rsidR="004D4953">
        <w:rPr>
          <w:lang w:val="en-US"/>
        </w:rPr>
        <w:t>N</w:t>
      </w:r>
      <w:r w:rsidR="004D4953" w:rsidRPr="00C94DDE">
        <w:t>1.</w:t>
      </w:r>
      <w:r w:rsidR="004D4953">
        <w:rPr>
          <w:lang w:val="en-US"/>
        </w:rPr>
        <w:t>RU</w:t>
      </w:r>
      <w:r w:rsidR="004D4953">
        <w:t xml:space="preserve"> Недвижимость» (</w:t>
      </w:r>
      <w:hyperlink r:id="rId56" w:history="1">
        <w:r w:rsidR="004D4953" w:rsidRPr="00247139">
          <w:rPr>
            <w:rStyle w:val="a9"/>
          </w:rPr>
          <w:t>https://samara.n1.ru/</w:t>
        </w:r>
      </w:hyperlink>
      <w:r w:rsidR="004D4953">
        <w:t>)</w:t>
      </w:r>
      <w:r>
        <w:t>.</w:t>
      </w:r>
    </w:p>
    <w:p w:rsidR="0037324B" w:rsidRDefault="0037324B" w:rsidP="0037324B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количеству комнат представлена следующим образом:</w:t>
      </w:r>
    </w:p>
    <w:p w:rsidR="0037324B" w:rsidRDefault="0037324B" w:rsidP="0037324B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36</w:t>
      </w:r>
      <w:r w:rsidR="00BE23B3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количеству комнат</w:t>
      </w:r>
    </w:p>
    <w:p w:rsidR="0037324B" w:rsidRDefault="003D4F1F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81202DA" wp14:editId="3DD03879">
            <wp:extent cx="3405188" cy="1724025"/>
            <wp:effectExtent l="38100" t="0" r="2413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37324B" w:rsidRDefault="0037324B" w:rsidP="0037324B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37</w:t>
      </w:r>
      <w:r w:rsidR="00BE23B3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типам квартир</w:t>
      </w:r>
    </w:p>
    <w:p w:rsidR="0037324B" w:rsidRDefault="003D4F1F" w:rsidP="0037324B">
      <w:pPr>
        <w:spacing w:after="0" w:line="360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2946E366" wp14:editId="029C9AE8">
            <wp:extent cx="5940425" cy="2637600"/>
            <wp:effectExtent l="0" t="0" r="22225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lastRenderedPageBreak/>
        <w:t xml:space="preserve">Таким образом, наиболее представленными на </w:t>
      </w:r>
      <w:proofErr w:type="gramStart"/>
      <w:r>
        <w:t>рынке</w:t>
      </w:r>
      <w:proofErr w:type="gramEnd"/>
      <w:r>
        <w:t xml:space="preserve"> аренды жилой недвижимости являются однокомнатные квартиры. При этом наибольшее количество предложений приходится на квартиры в кирпичных домах «улучшенной» планировки.</w:t>
      </w:r>
    </w:p>
    <w:p w:rsidR="0037324B" w:rsidRDefault="0037324B" w:rsidP="0037324B">
      <w:pPr>
        <w:spacing w:after="0" w:line="360" w:lineRule="auto"/>
        <w:ind w:firstLine="709"/>
        <w:jc w:val="both"/>
      </w:pPr>
      <w:r>
        <w:t>По административным районам структура предложения к аренде объектов жилой недвижимости представлена следующим образом</w:t>
      </w:r>
    </w:p>
    <w:p w:rsidR="0037324B" w:rsidRDefault="0037324B" w:rsidP="0037324B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38</w:t>
      </w:r>
      <w:r w:rsidR="00BE23B3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административным районам</w:t>
      </w:r>
    </w:p>
    <w:p w:rsidR="0037324B" w:rsidRDefault="003D4F1F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6499FFA" wp14:editId="5B7BDA3C">
            <wp:extent cx="5748338" cy="5276851"/>
            <wp:effectExtent l="0" t="0" r="2413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A582C" w:rsidRDefault="003A582C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к аренде приходится на квартиры в Октябрьском </w:t>
      </w:r>
      <w:proofErr w:type="gramStart"/>
      <w:r>
        <w:t>район</w:t>
      </w:r>
      <w:r w:rsidR="00DC5B46">
        <w:t>е</w:t>
      </w:r>
      <w:proofErr w:type="gramEnd"/>
      <w:r>
        <w:t>.</w:t>
      </w:r>
    </w:p>
    <w:p w:rsidR="00F2763C" w:rsidRDefault="00F2763C" w:rsidP="0037324B">
      <w:pPr>
        <w:spacing w:after="0" w:line="360" w:lineRule="auto"/>
        <w:ind w:firstLine="709"/>
        <w:jc w:val="both"/>
      </w:pPr>
    </w:p>
    <w:p w:rsidR="00526A2D" w:rsidRDefault="00526A2D" w:rsidP="0037324B">
      <w:pPr>
        <w:spacing w:after="0" w:line="360" w:lineRule="auto"/>
        <w:ind w:firstLine="709"/>
        <w:jc w:val="both"/>
      </w:pPr>
    </w:p>
    <w:p w:rsidR="0037324B" w:rsidRDefault="0037324B" w:rsidP="00F2763C">
      <w:pPr>
        <w:pStyle w:val="3"/>
        <w:jc w:val="center"/>
      </w:pPr>
      <w:bookmarkStart w:id="33" w:name="_Toc397419409"/>
      <w:bookmarkStart w:id="34" w:name="_Toc508964362"/>
      <w:r>
        <w:lastRenderedPageBreak/>
        <w:t>Анализ арендной платы</w:t>
      </w:r>
      <w:bookmarkEnd w:id="33"/>
      <w:bookmarkEnd w:id="34"/>
    </w:p>
    <w:p w:rsidR="0037324B" w:rsidRDefault="0037324B" w:rsidP="0037324B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19</w:t>
      </w:r>
      <w:r w:rsidR="00BE23B3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362"/>
        <w:gridCol w:w="2963"/>
        <w:gridCol w:w="844"/>
        <w:gridCol w:w="844"/>
        <w:gridCol w:w="845"/>
        <w:gridCol w:w="843"/>
      </w:tblGrid>
      <w:tr w:rsidR="003D4F1F" w:rsidRPr="003D4F1F" w:rsidTr="00CD63CD">
        <w:trPr>
          <w:trHeight w:val="836"/>
          <w:tblHeader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23 438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13 814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27 632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17 778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16 250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12 688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12 688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14 955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38 333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15 980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14 786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38 333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12 398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15 568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16 226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19 167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20 250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17 500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13 315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15 500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15 500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16 750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13 625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12 940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20 000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12 977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Куйбышевский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18 000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18 000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F1F" w:rsidRPr="003D4F1F" w:rsidTr="003D4F1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1F" w:rsidRPr="003D4F1F" w:rsidRDefault="003D4F1F" w:rsidP="003D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D4F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39</w:t>
      </w:r>
      <w:r w:rsidR="00BE23B3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>Средняя арендная плата (руб./месяц) по типу квартир</w:t>
      </w:r>
    </w:p>
    <w:p w:rsidR="0037324B" w:rsidRDefault="00CD63CD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06BF01E" wp14:editId="3D608044">
            <wp:extent cx="5940425" cy="2961322"/>
            <wp:effectExtent l="0" t="0" r="22225" b="107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proofErr w:type="gramStart"/>
      <w:r>
        <w:t xml:space="preserve">Таким образом, в результате проведенного анализа можно сделать предположение, что максимальная средняя арендная плата у </w:t>
      </w:r>
      <w:r w:rsidR="004D4953">
        <w:t>трехкомнатных кирпичных</w:t>
      </w:r>
      <w:r>
        <w:t xml:space="preserve"> «</w:t>
      </w:r>
      <w:proofErr w:type="spellStart"/>
      <w:r w:rsidR="004D4953">
        <w:t>улучшенок</w:t>
      </w:r>
      <w:proofErr w:type="spellEnd"/>
      <w:r>
        <w:t xml:space="preserve">» </w:t>
      </w:r>
      <w:r w:rsidR="006C0C66">
        <w:t>–</w:t>
      </w:r>
      <w:r>
        <w:t xml:space="preserve"> </w:t>
      </w:r>
      <w:r w:rsidR="00CD63CD">
        <w:t>27 632</w:t>
      </w:r>
      <w:r>
        <w:t xml:space="preserve"> руб., минимальная </w:t>
      </w:r>
      <w:r w:rsidR="003475B7">
        <w:t xml:space="preserve">– </w:t>
      </w:r>
      <w:r>
        <w:t>у однокомнатных «</w:t>
      </w:r>
      <w:r w:rsidR="00796301">
        <w:t>малосемеек</w:t>
      </w:r>
      <w:r>
        <w:t xml:space="preserve">» </w:t>
      </w:r>
      <w:r w:rsidR="006C0C66">
        <w:t>–</w:t>
      </w:r>
      <w:r>
        <w:t xml:space="preserve"> </w:t>
      </w:r>
      <w:r w:rsidR="009D2EB5">
        <w:t>7 </w:t>
      </w:r>
      <w:r w:rsidR="00CD63CD">
        <w:t>920</w:t>
      </w:r>
      <w:r>
        <w:t xml:space="preserve"> руб.</w:t>
      </w:r>
      <w:proofErr w:type="gramEnd"/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E93559">
      <w:pPr>
        <w:spacing w:after="0" w:line="360" w:lineRule="auto"/>
        <w:ind w:firstLine="709"/>
        <w:jc w:val="both"/>
        <w:sectPr w:rsidR="00F27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2"/>
        <w:jc w:val="center"/>
      </w:pPr>
      <w:bookmarkStart w:id="35" w:name="_Toc508964363"/>
      <w:r>
        <w:t>Городской округ Тольятти</w:t>
      </w:r>
      <w:bookmarkEnd w:id="35"/>
    </w:p>
    <w:p w:rsidR="00F2763C" w:rsidRDefault="00F2763C" w:rsidP="00F2763C">
      <w:pPr>
        <w:pStyle w:val="3"/>
        <w:jc w:val="center"/>
      </w:pPr>
      <w:bookmarkStart w:id="36" w:name="_Toc508964364"/>
      <w:r>
        <w:t>Структура предложения</w:t>
      </w:r>
      <w:bookmarkEnd w:id="36"/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 w:rsidRPr="00670795">
        <w:t xml:space="preserve">При подготовке настоящего отчета было проанализировано </w:t>
      </w:r>
      <w:r w:rsidR="00CD63CD">
        <w:t>751</w:t>
      </w:r>
      <w:r w:rsidRPr="00670795">
        <w:t xml:space="preserve"> уникальных предложени</w:t>
      </w:r>
      <w:r w:rsidR="00A92B5A">
        <w:t>й</w:t>
      </w:r>
      <w:r>
        <w:t xml:space="preserve">, </w:t>
      </w:r>
      <w:r w:rsidRPr="00BA0696">
        <w:t>опубликованны</w:t>
      </w:r>
      <w:r w:rsidR="008D4048">
        <w:t>х</w:t>
      </w:r>
      <w:r>
        <w:t xml:space="preserve"> на сайте «Волга-Инфо недвижимость» (</w:t>
      </w:r>
      <w:hyperlink r:id="rId61" w:history="1">
        <w:r w:rsidR="008E02CF" w:rsidRPr="00460F21">
          <w:rPr>
            <w:rStyle w:val="a9"/>
          </w:rPr>
          <w:t>http://www.volgainfo.net/togliatti/search/arenda_zhilyih/</w:t>
        </w:r>
      </w:hyperlink>
      <w:r>
        <w:t>).</w:t>
      </w:r>
    </w:p>
    <w:p w:rsidR="00F2763C" w:rsidRDefault="00F2763C" w:rsidP="00F2763C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количеству комнат представлена следующим образом:</w:t>
      </w:r>
    </w:p>
    <w:p w:rsidR="00F2763C" w:rsidRDefault="00F2763C" w:rsidP="00F2763C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40</w:t>
      </w:r>
      <w:r w:rsidR="00BE23B3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t xml:space="preserve"> по количеству комнат</w:t>
      </w:r>
    </w:p>
    <w:p w:rsidR="00F2763C" w:rsidRDefault="00CD63CD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DA41890" wp14:editId="72CE61FF">
            <wp:extent cx="3633788" cy="1781175"/>
            <wp:effectExtent l="38100" t="0" r="24130" b="9525"/>
            <wp:docPr id="316" name="Диаграмма 3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районам представлена следующим образом:</w:t>
      </w:r>
    </w:p>
    <w:p w:rsidR="00F2763C" w:rsidRDefault="00F2763C" w:rsidP="00F2763C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41</w:t>
      </w:r>
      <w:r w:rsidR="00BE23B3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t xml:space="preserve"> по районам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CD63CD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B987357" wp14:editId="4CA04DD0">
            <wp:extent cx="3674853" cy="2035834"/>
            <wp:effectExtent l="19050" t="0" r="20955" b="21590"/>
            <wp:docPr id="317" name="Диаграмма 3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lastRenderedPageBreak/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42</w:t>
      </w:r>
      <w:r w:rsidR="00BE23B3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типам квартир</w:t>
      </w:r>
    </w:p>
    <w:p w:rsidR="00F2763C" w:rsidRDefault="00CD63CD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CD287BD" wp14:editId="1EA7EEC2">
            <wp:extent cx="5710687" cy="6305910"/>
            <wp:effectExtent l="0" t="0" r="23495" b="19050"/>
            <wp:docPr id="318" name="Диаграмма 3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 xml:space="preserve">Таким образом, наиболее представленными на </w:t>
      </w:r>
      <w:proofErr w:type="gramStart"/>
      <w:r>
        <w:t>рынке</w:t>
      </w:r>
      <w:proofErr w:type="gramEnd"/>
      <w:r>
        <w:t xml:space="preserve"> аренды жилой недвижимости являются однокомнатные квартиры. При этом наибольшее количество предложений приходится на квартиры в </w:t>
      </w:r>
      <w:r w:rsidR="00A535B6">
        <w:t xml:space="preserve">«современных панельных» </w:t>
      </w:r>
      <w:r>
        <w:t>домах.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914E9E" w:rsidRDefault="00914E9E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lastRenderedPageBreak/>
        <w:t>По административным районам структура предложения к аренде объектов жилой недвижимости представлена следующим образом: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43</w:t>
      </w:r>
      <w:r w:rsidR="00BE23B3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административным районам</w:t>
      </w:r>
    </w:p>
    <w:p w:rsidR="00F2763C" w:rsidRDefault="00CD63CD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BC5D884" wp14:editId="7507EEEC">
            <wp:extent cx="5201729" cy="5624423"/>
            <wp:effectExtent l="0" t="0" r="18415" b="14605"/>
            <wp:docPr id="319" name="Диаграмма 3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к аренде приходится на квартиры в Автозаводском </w:t>
      </w:r>
      <w:proofErr w:type="gramStart"/>
      <w:r>
        <w:t>районе</w:t>
      </w:r>
      <w:proofErr w:type="gramEnd"/>
      <w:r>
        <w:t xml:space="preserve"> («Новый город»).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B40E66" w:rsidRDefault="00B40E66" w:rsidP="00F2763C">
      <w:pPr>
        <w:spacing w:after="0" w:line="360" w:lineRule="auto"/>
        <w:ind w:firstLine="709"/>
        <w:jc w:val="both"/>
      </w:pPr>
    </w:p>
    <w:p w:rsidR="00B40E66" w:rsidRDefault="00B40E66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3"/>
        <w:jc w:val="center"/>
      </w:pPr>
      <w:bookmarkStart w:id="37" w:name="_Toc397683097"/>
      <w:bookmarkStart w:id="38" w:name="_Toc508964365"/>
      <w:r>
        <w:lastRenderedPageBreak/>
        <w:t>Анализ арендной платы</w:t>
      </w:r>
      <w:bookmarkEnd w:id="37"/>
      <w:bookmarkEnd w:id="38"/>
    </w:p>
    <w:p w:rsidR="00F2763C" w:rsidRDefault="00F2763C" w:rsidP="00F2763C">
      <w:pPr>
        <w:pStyle w:val="aa"/>
      </w:pPr>
      <w:r>
        <w:t xml:space="preserve">Таблица </w:t>
      </w:r>
      <w:r w:rsidR="00BE23B3">
        <w:fldChar w:fldCharType="begin"/>
      </w:r>
      <w:r w:rsidR="00BE23B3">
        <w:instrText xml:space="preserve"> SEQ Таблица \* ARABIC </w:instrText>
      </w:r>
      <w:r w:rsidR="00BE23B3">
        <w:fldChar w:fldCharType="separate"/>
      </w:r>
      <w:r w:rsidR="00375D59">
        <w:rPr>
          <w:noProof/>
        </w:rPr>
        <w:t>20</w:t>
      </w:r>
      <w:r w:rsidR="00BE23B3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6"/>
        <w:gridCol w:w="2132"/>
        <w:gridCol w:w="3063"/>
        <w:gridCol w:w="875"/>
        <w:gridCol w:w="875"/>
        <w:gridCol w:w="875"/>
        <w:gridCol w:w="875"/>
      </w:tblGrid>
      <w:tr w:rsidR="00CD63CD" w:rsidRPr="00CD63CD" w:rsidTr="00CD63CD">
        <w:trPr>
          <w:trHeight w:val="284"/>
          <w:tblHeader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19 500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14 712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11 207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15 394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26 095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16 945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12 867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7 552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14 214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Старый город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16 417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17 200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13 846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16 500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15 250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 город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13 412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14 412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20 852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16 415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17 342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27 297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17 663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12 111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14 400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Комсомольский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12 000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12 500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11 500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Шлюзовой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7 167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13 250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13 750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Поволжский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63CD" w:rsidRPr="00CD63CD" w:rsidTr="00CD63CD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CD" w:rsidRPr="00CD63CD" w:rsidRDefault="00CD63CD" w:rsidP="00CD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763C" w:rsidRDefault="00F2763C" w:rsidP="00F2763C">
      <w:pPr>
        <w:spacing w:after="0" w:line="360" w:lineRule="auto"/>
        <w:ind w:firstLine="709"/>
        <w:jc w:val="both"/>
      </w:pPr>
    </w:p>
    <w:p w:rsidR="00861390" w:rsidRDefault="00861390" w:rsidP="00F2763C">
      <w:pPr>
        <w:spacing w:after="0" w:line="360" w:lineRule="auto"/>
        <w:ind w:firstLine="709"/>
        <w:jc w:val="both"/>
      </w:pPr>
    </w:p>
    <w:p w:rsidR="00914E9E" w:rsidRDefault="00914E9E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lastRenderedPageBreak/>
        <w:t xml:space="preserve">Рисунок </w:t>
      </w:r>
      <w:r w:rsidR="00BE23B3">
        <w:fldChar w:fldCharType="begin"/>
      </w:r>
      <w:r w:rsidR="00BE23B3">
        <w:instrText xml:space="preserve"> SEQ Рисунок \* ARABIC </w:instrText>
      </w:r>
      <w:r w:rsidR="00BE23B3">
        <w:fldChar w:fldCharType="separate"/>
      </w:r>
      <w:r w:rsidR="00375D59">
        <w:rPr>
          <w:noProof/>
        </w:rPr>
        <w:t>44</w:t>
      </w:r>
      <w:r w:rsidR="00BE23B3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>
        <w:rPr>
          <w:b/>
        </w:rPr>
        <w:t>Средняя арендная плата (руб./месяц) по типу квартир</w:t>
      </w:r>
    </w:p>
    <w:p w:rsidR="00F2763C" w:rsidRDefault="00CD63CD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543C254" wp14:editId="5EEFC78B">
            <wp:extent cx="5940425" cy="4077444"/>
            <wp:effectExtent l="0" t="0" r="22225" b="18415"/>
            <wp:docPr id="320" name="Диаграмма 3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proofErr w:type="gramStart"/>
      <w:r>
        <w:t>Таким образом, в результате проведенного анализа можно сделать предположение, что максимальная средняя арендная плата у трехкомнатных «</w:t>
      </w:r>
      <w:proofErr w:type="spellStart"/>
      <w:r w:rsidR="00CD63CD">
        <w:t>улучшенок</w:t>
      </w:r>
      <w:proofErr w:type="spellEnd"/>
      <w:r>
        <w:t xml:space="preserve">» </w:t>
      </w:r>
      <w:r w:rsidR="00517854">
        <w:t>–</w:t>
      </w:r>
      <w:r>
        <w:t xml:space="preserve"> </w:t>
      </w:r>
      <w:r w:rsidR="00CD63CD">
        <w:t>26 095</w:t>
      </w:r>
      <w:r>
        <w:t xml:space="preserve"> руб., минимальная </w:t>
      </w:r>
      <w:r w:rsidR="003475B7">
        <w:t xml:space="preserve">– </w:t>
      </w:r>
      <w:r>
        <w:t>у однокомнатных «</w:t>
      </w:r>
      <w:r w:rsidR="008D4048">
        <w:t>малометражек</w:t>
      </w:r>
      <w:r>
        <w:t xml:space="preserve">» </w:t>
      </w:r>
      <w:r w:rsidR="00517854">
        <w:t>–</w:t>
      </w:r>
      <w:r>
        <w:t xml:space="preserve"> </w:t>
      </w:r>
      <w:r w:rsidR="00CD63CD">
        <w:t>7 552</w:t>
      </w:r>
      <w:r>
        <w:t xml:space="preserve"> руб.</w:t>
      </w:r>
      <w:proofErr w:type="gramEnd"/>
    </w:p>
    <w:p w:rsidR="00F2763C" w:rsidRDefault="00F2763C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  <w:sectPr w:rsidR="00DE1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4A4" w:rsidRDefault="00D214A4" w:rsidP="00D214A4">
      <w:pPr>
        <w:pStyle w:val="1"/>
        <w:jc w:val="center"/>
      </w:pPr>
      <w:bookmarkStart w:id="39" w:name="_Toc508964366"/>
      <w:r>
        <w:lastRenderedPageBreak/>
        <w:t>Приложения</w:t>
      </w:r>
      <w:bookmarkEnd w:id="39"/>
    </w:p>
    <w:p w:rsidR="00F42902" w:rsidRDefault="00F42902" w:rsidP="00F42902">
      <w:pPr>
        <w:pStyle w:val="aa"/>
      </w:pPr>
      <w:r>
        <w:t xml:space="preserve">Приложение </w:t>
      </w:r>
      <w:r w:rsidR="00BE23B3">
        <w:fldChar w:fldCharType="begin"/>
      </w:r>
      <w:r w:rsidR="00BE23B3">
        <w:instrText xml:space="preserve"> SEQ Приложение \* ARABIC </w:instrText>
      </w:r>
      <w:r w:rsidR="00BE23B3">
        <w:fldChar w:fldCharType="separate"/>
      </w:r>
      <w:r w:rsidR="00375D59">
        <w:rPr>
          <w:noProof/>
        </w:rPr>
        <w:t>1</w:t>
      </w:r>
      <w:r w:rsidR="00BE23B3">
        <w:rPr>
          <w:noProof/>
        </w:rPr>
        <w:fldChar w:fldCharType="end"/>
      </w:r>
    </w:p>
    <w:p w:rsidR="00F42902" w:rsidRDefault="00F42902" w:rsidP="00F42902">
      <w:pPr>
        <w:pStyle w:val="2"/>
        <w:jc w:val="center"/>
      </w:pPr>
      <w:bookmarkStart w:id="40" w:name="_Toc397419411"/>
      <w:bookmarkStart w:id="41" w:name="_Toc508964367"/>
      <w:r w:rsidRPr="00D214A4">
        <w:t xml:space="preserve">Дискретная пространственно-параметрическая модель вторичного рынка жилой недвижимости г. Самары </w:t>
      </w:r>
      <w:r>
        <w:t>(одно-, дву</w:t>
      </w:r>
      <w:proofErr w:type="gramStart"/>
      <w:r>
        <w:t>х-</w:t>
      </w:r>
      <w:proofErr w:type="gramEnd"/>
      <w:r>
        <w:t xml:space="preserve"> и трехкомнатные квартиры в многоквартирных домах) </w:t>
      </w:r>
      <w:r w:rsidRPr="00D214A4">
        <w:t xml:space="preserve">по состоянию </w:t>
      </w:r>
      <w:r>
        <w:t>за</w:t>
      </w:r>
      <w:r w:rsidRPr="00D214A4">
        <w:t xml:space="preserve"> </w:t>
      </w:r>
      <w:r w:rsidR="00F401DA">
        <w:t>февраль</w:t>
      </w:r>
      <w:r w:rsidRPr="00D214A4">
        <w:t xml:space="preserve"> 201</w:t>
      </w:r>
      <w:r w:rsidR="00A019EA">
        <w:t>8</w:t>
      </w:r>
      <w:r w:rsidRPr="00D214A4">
        <w:t xml:space="preserve"> года</w:t>
      </w:r>
      <w:bookmarkEnd w:id="40"/>
      <w:bookmarkEnd w:id="41"/>
    </w:p>
    <w:p w:rsidR="00F42902" w:rsidRDefault="00F42902" w:rsidP="00E93559">
      <w:pPr>
        <w:spacing w:after="0" w:line="360" w:lineRule="auto"/>
        <w:ind w:firstLine="709"/>
        <w:jc w:val="both"/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100"/>
        <w:gridCol w:w="4560"/>
        <w:gridCol w:w="1220"/>
        <w:gridCol w:w="1220"/>
        <w:gridCol w:w="1220"/>
        <w:gridCol w:w="1220"/>
      </w:tblGrid>
      <w:tr w:rsidR="00F401DA" w:rsidRPr="00F401DA" w:rsidTr="00F401DA">
        <w:trPr>
          <w:trHeight w:val="61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Ценовая зона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3-комн.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Все ценовые зоны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889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76,75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28 226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127 119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55 106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54 678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52 778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10 981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0,62%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0,90%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1,34%</w:t>
            </w:r>
          </w:p>
        </w:tc>
      </w:tr>
      <w:tr w:rsidR="00F401DA" w:rsidRPr="00F401DA" w:rsidTr="00F401D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F401DA" w:rsidRPr="00F401DA" w:rsidTr="00F401D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108,65</w:t>
            </w:r>
          </w:p>
        </w:tc>
      </w:tr>
      <w:tr w:rsidR="00F401DA" w:rsidRPr="00F401DA" w:rsidTr="00F401D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61 458</w:t>
            </w:r>
          </w:p>
        </w:tc>
      </w:tr>
      <w:tr w:rsidR="00F401DA" w:rsidRPr="00F401DA" w:rsidTr="00F401D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127 119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158 333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F401DA" w:rsidRPr="00F401DA" w:rsidTr="00F401D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79 182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73 839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82 083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83 942</w:t>
            </w:r>
          </w:p>
        </w:tc>
      </w:tr>
      <w:tr w:rsidR="00F401DA" w:rsidRPr="00F401DA" w:rsidTr="00F401D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69 816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74 074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74 119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13 783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15 330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18 280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5 119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6,10%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89,51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28 621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113 054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119 910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58 850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57 257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11 356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11 212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1 252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0,95%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2,13%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68,02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89 153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51 138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50 733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7 038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1,62%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59,54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27 174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29 730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47 005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46 338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5 723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873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0,87%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1,86%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71,71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28 226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107 928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98 315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107 928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92 149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52 141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48 333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12 686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12 641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13 379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3 711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7,12%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24,97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86 124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86 124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3,21%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93,29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37 179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103 748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119 910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69 707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73 626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72 931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15 140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16 230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13 968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4 211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3,74%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5,72%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85,68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107,56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62 252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103 748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106 452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86 265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87 244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90 648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82 013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82 768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83 235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86 083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81 373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12 221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11 002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14 025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10 607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15 560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6 709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8,18%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97,49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43 750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119 910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119 910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74 229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78 212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77 992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74 664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75 098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13 872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6 054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7,74%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46,00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57 639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47 569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47 569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10 069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20 139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16,73%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42,34%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77,80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37 179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107 928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78 378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107 928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74 853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59 523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66 471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13 007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12 118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8 079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13,57%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92,58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31 421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113 054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179 688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69 380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71 973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64 085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13 448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16 567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13 917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3 236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2,45%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4,66%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124,80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61 637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179 688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103 276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158 333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179 688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90 705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94 634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94 150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82 562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79 077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84 965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20 404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12 045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23 797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24 213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15 051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14 601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15,90%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15,51%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106,37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31 421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113 054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115 672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81 700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70 116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9 681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3 659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8,21%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5,22%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68,20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46 620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77 805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77 805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73 937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66 879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57 663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57 405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3 747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1 719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4,21%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2,98%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55,80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48 561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52 679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62 531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50 620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50 620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2 059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4 117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5,21%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8,13%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73,82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32 308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98 315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98 315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91 189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92 149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65 490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71 224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63 098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12 992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14 276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11 228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8 609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6,45%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15,87%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13,15%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84,92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34 562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34 562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127 119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120 436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64 263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62 789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61 703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10 975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1 889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1,74%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2,94%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104,80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61 458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127 119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120 436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77 880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73 971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77 219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85 845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71 610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72 492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23 400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11 031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12,85%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93,18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38 961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105 429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104 912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94 118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105 429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63 317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60 833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8 558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2 076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3,28%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68,06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44 516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89 153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62 186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62 803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6 037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2 770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4,45%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59,42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35 938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53 521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54 291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7 044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3 321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6,20%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70,92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34 562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34 562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76 129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76 129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69 136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53 251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54 857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7 982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5 644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10,60%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86 124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86 124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16,79%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16,79%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79,31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29 916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102 989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102 989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96 739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94 083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62 173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56 414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55 086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8 401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1 822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3,23%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94,15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102 989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102 989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96 739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94 083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58 724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55 829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10 921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3 331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2,60%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5,67%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69,14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46 491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98 214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98 214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70 439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55 859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55 493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5 452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2 815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5,04%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58,12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42 500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63 000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53 415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53 448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5 195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2 215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4,15%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78,30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29 916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62 821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48 480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52 703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12 376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17 502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36,10%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65,36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66 610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47 315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46 667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4 997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1,84%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73,02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65 278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49 372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49 769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5 294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1 966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3,55%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3,98%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64,87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39 697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66 610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49 086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47 690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9 730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4 898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1 346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2,74%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60,16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60 764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44 891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44 738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4 010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1 284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2,86%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65,87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33 694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80 769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80 769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46 032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40 610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41 935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3 144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2 223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5,47%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24,97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4,45%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76,00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28 226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80 625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54 400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54 074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6 898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971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0,96%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1,78%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97,76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64 870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73 282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80 625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69 412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69 689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70 200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69 239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3 592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2 395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3,41%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93,19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37 179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83 158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83 158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81 456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80 357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58 378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57 614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7 310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1 903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3,21%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3,26%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67,50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38 026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79 545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68 311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52 676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52 131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4 751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1,73%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60,89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34 902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63 235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47 871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46 940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4 113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1 995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2,33%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4,17%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67,74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28 226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40 363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36 504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38 168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3 311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3 311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9,07%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34 985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4,45%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16,03%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Советский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65,28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30 159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81 776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82 796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51 595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50 087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7 497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1 755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3,40%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71,94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33 095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33 095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45 205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82 796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80 645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82 796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58 711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56 452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6 238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2 941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5,01%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69,32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46 658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72 222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58 290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58 161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5 371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3 101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3,65%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5,32%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60,29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36 290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55 608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46 894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47 048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4 220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1 407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3,00%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66,44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30 159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64 348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41 929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37 383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8 561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8 561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8,26%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20,42%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81 776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81 776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57 669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54 861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10 197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14,96%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Красноглинский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67,56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30 405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65 556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42 048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41 129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4 738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1 133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2,69%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72,71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33 929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65 556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43 349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41 757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6 133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2 743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6,33%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70,90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30 405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67 209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58 125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47 305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41 533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39 189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5 113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2 005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4,83%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58,93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35 088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63 107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53 559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51 786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41 463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42 000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3 246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1 384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3,34%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35 660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34 211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11,30%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0,62%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50,98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75,33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71 233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41 536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40 008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6 608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1 639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3,95%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57,28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83,79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28 621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61 538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71 233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44 045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48 101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42 278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7 911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8 339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3 210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7,29%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55,62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71,83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52 295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56 691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40 144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38 732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5 479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2 071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6,45%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5,16%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60,31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27 174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29 730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56 897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45 405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46 667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38 216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39 853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37 494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38 104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3 376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2 387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6,25%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29 200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26 709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32 843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31 810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30 686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33 163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3 664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7,74%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8,82%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10,98%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23,07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40 441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44 500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42 708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43 182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1 511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2 137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1DA" w:rsidRPr="00F401DA" w:rsidTr="00F401D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5,00%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DA" w:rsidRPr="00F401DA" w:rsidRDefault="00F401DA" w:rsidP="00F40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1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A0A4D" w:rsidRDefault="004A0A4D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  <w:sectPr w:rsidR="00F42902" w:rsidSect="00D214A4">
          <w:footerReference w:type="default" r:id="rId67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20452E" w:rsidRDefault="0020452E" w:rsidP="0020452E">
      <w:pPr>
        <w:pStyle w:val="aa"/>
      </w:pPr>
      <w:r>
        <w:t xml:space="preserve">Приложение </w:t>
      </w:r>
      <w:r w:rsidR="00BE23B3">
        <w:fldChar w:fldCharType="begin"/>
      </w:r>
      <w:r w:rsidR="00BE23B3">
        <w:instrText xml:space="preserve"> SEQ Приложение \* ARABIC </w:instrText>
      </w:r>
      <w:r w:rsidR="00BE23B3">
        <w:fldChar w:fldCharType="separate"/>
      </w:r>
      <w:r w:rsidR="00375D59">
        <w:rPr>
          <w:noProof/>
        </w:rPr>
        <w:t>2</w:t>
      </w:r>
      <w:r w:rsidR="00BE23B3">
        <w:rPr>
          <w:noProof/>
        </w:rPr>
        <w:fldChar w:fldCharType="end"/>
      </w:r>
    </w:p>
    <w:p w:rsidR="0020452E" w:rsidRDefault="0020452E" w:rsidP="0020452E">
      <w:pPr>
        <w:pStyle w:val="2"/>
        <w:jc w:val="center"/>
      </w:pPr>
      <w:bookmarkStart w:id="42" w:name="_Toc508964368"/>
      <w:r w:rsidRPr="00D214A4">
        <w:t>Дискретная пространственно-параметрическая модель вторичного рынка жилой недвижимости</w:t>
      </w:r>
      <w:r>
        <w:br/>
      </w:r>
      <w:r w:rsidRPr="00D214A4">
        <w:t>г.</w:t>
      </w:r>
      <w:r>
        <w:t> Тольятти</w:t>
      </w:r>
      <w:r w:rsidRPr="00D214A4">
        <w:t xml:space="preserve"> </w:t>
      </w:r>
      <w:r>
        <w:t>(одно-, дву</w:t>
      </w:r>
      <w:proofErr w:type="gramStart"/>
      <w:r>
        <w:t>х-</w:t>
      </w:r>
      <w:proofErr w:type="gramEnd"/>
      <w:r>
        <w:t xml:space="preserve"> и трехкомнатные квартиры в многоквартирных домах)</w:t>
      </w:r>
      <w:r>
        <w:br/>
      </w:r>
      <w:r w:rsidRPr="00D214A4">
        <w:t xml:space="preserve">по состоянию </w:t>
      </w:r>
      <w:r>
        <w:t>за</w:t>
      </w:r>
      <w:r w:rsidRPr="00D214A4">
        <w:t xml:space="preserve"> </w:t>
      </w:r>
      <w:r w:rsidR="00F401DA">
        <w:t>февраль</w:t>
      </w:r>
      <w:r w:rsidRPr="00D214A4">
        <w:t xml:space="preserve"> 201</w:t>
      </w:r>
      <w:r w:rsidR="00A019EA">
        <w:t>8</w:t>
      </w:r>
      <w:r w:rsidRPr="00D214A4">
        <w:t xml:space="preserve"> года</w:t>
      </w:r>
      <w:bookmarkEnd w:id="42"/>
    </w:p>
    <w:p w:rsidR="00F42902" w:rsidRDefault="00F42902" w:rsidP="00E93559">
      <w:pPr>
        <w:spacing w:after="0" w:line="360" w:lineRule="auto"/>
        <w:ind w:firstLine="709"/>
        <w:jc w:val="both"/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100"/>
        <w:gridCol w:w="4560"/>
        <w:gridCol w:w="1220"/>
        <w:gridCol w:w="1220"/>
        <w:gridCol w:w="1220"/>
        <w:gridCol w:w="1220"/>
      </w:tblGrid>
      <w:tr w:rsidR="00650E1C" w:rsidRPr="00650E1C" w:rsidTr="00650E1C">
        <w:trPr>
          <w:trHeight w:val="61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Ценовая зона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 всем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3-комн.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Все ценовые зоны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1 293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72,76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21 970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22 656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21 970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69 565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38 170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36 923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5 572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0,81%</w:t>
            </w:r>
          </w:p>
        </w:tc>
      </w:tr>
      <w:tr w:rsidR="00650E1C" w:rsidRPr="00650E1C" w:rsidTr="00650E1C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650E1C" w:rsidRPr="00650E1C" w:rsidTr="00650E1C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78,13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76,31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108,78</w:t>
            </w:r>
          </w:p>
        </w:tc>
      </w:tr>
      <w:tr w:rsidR="00650E1C" w:rsidRPr="00650E1C" w:rsidTr="00650E1C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</w:tr>
      <w:tr w:rsidR="00650E1C" w:rsidRPr="00650E1C" w:rsidTr="00650E1C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68 725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65 696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</w:tr>
      <w:tr w:rsidR="00650E1C" w:rsidRPr="00650E1C" w:rsidTr="00650E1C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53 756</w:t>
            </w:r>
          </w:p>
        </w:tc>
      </w:tr>
      <w:tr w:rsidR="00650E1C" w:rsidRPr="00650E1C" w:rsidTr="00650E1C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49 692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53 333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4 979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1 355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2,52%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88,56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69 565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72 165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41 837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40 395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6 355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6 420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1,71%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68,76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21 970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22 656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21 970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63 889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59 574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37 649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37 333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3 973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0,94%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59,27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23 864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23 864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69 231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69 231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48 130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33 423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32 727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3 386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0,71%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1,20%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60,65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24 272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43 226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34 344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34 167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2 789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1,62%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75,18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24 416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52 055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36 975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37 397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6 408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5 617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2 452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6,63%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Старый город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70,42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24 272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37 981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37 203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5 782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1,89%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104,64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46 154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65 696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54 069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53 125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50 435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53 371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6 844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4 143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2 298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4,81%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4,33%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78,35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26 786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61 932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61 932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40 217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39 423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6 582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4 515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1 036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2,58%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55,09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73,85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30 645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56 759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40 762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39 892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4 475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1 334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3,27%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57,22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25 833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57 692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57 692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48 077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33 054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31 964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3 514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2,17%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68,10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24 272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43 226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32 950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32 238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4 603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3 069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9,31%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56,48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74,00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24 416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52 055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38 994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37 887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6 408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5 515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2 848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7,30%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Новый город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839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54,32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54,38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75,23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25 562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69 565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39 062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37 385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5 524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0,98%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110,20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45 518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68 725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63 889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50 543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53 972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51 963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49 583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53 333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5 273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1 667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3,09%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56,63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95,35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25 562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69 565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72 165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43 072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42 927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6 116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6 940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953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2,22%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68,70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27 206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63 889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57 353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38 098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37 442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3 326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0,65%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0,93%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60,92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28 929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27 206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69 231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69 231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48 130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33 960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3 242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1,52%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45,72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46,04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59,25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29 841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46 875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35 041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34 921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2 379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1,62%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Комсомольский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65,21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59 574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38 211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37 199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4 330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2,17%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47,95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66,27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32 258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58 462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58 462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40 194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37 118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5 714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2 286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5,69%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"современная </w:t>
            </w: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66,44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31 618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56 034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59 574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43 842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39 560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43 137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38 971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3 659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996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2,52%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58,00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29 310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51 613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51 613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47 826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40 196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34 248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33 962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2 539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1 357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3,96%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62,80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29 688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38 889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34 044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33 750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2 319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1 546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4,54%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74,50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35 135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32 059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32 550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2 029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7,31%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Шлюзовой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64,76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23 864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23 864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39 655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31 348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36 270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30 910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3 236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2,64%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75,33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38 065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31 024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29 643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3 950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3 533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5,71%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11,39%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52,07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67,30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26 029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38 462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32 504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35 106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32 308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2 838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1 113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3,43%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44,06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56,50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23 864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23 864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43 548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43 548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42 391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39 655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29 580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29 257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3 212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1 658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5,61%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45,08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45,67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60,91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25 424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40 781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38 372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37 302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31 387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33 620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31 333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2 794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1 767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5,63%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86,00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26 966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34 337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30 652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30 652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3 686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7 371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7 371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24,05%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Поволжский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54,05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66,64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21 970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22 656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21 970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30 769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28 524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25 410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28 074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25 368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1 781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3,06%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54,05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66,64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21 970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22 656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21 970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41 471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30 769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28 524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31 272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25 410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27 913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28 074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25 368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4 076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1 781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1 514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4,84%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2,38%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3,06%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0E1C" w:rsidRPr="00650E1C" w:rsidTr="00650E1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1C" w:rsidRPr="00650E1C" w:rsidRDefault="00650E1C" w:rsidP="006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E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2902" w:rsidRDefault="00F42902" w:rsidP="00E93559">
      <w:pPr>
        <w:spacing w:after="0" w:line="360" w:lineRule="auto"/>
        <w:ind w:firstLine="709"/>
        <w:jc w:val="both"/>
      </w:pPr>
    </w:p>
    <w:p w:rsidR="00BE62F0" w:rsidRDefault="00BE62F0" w:rsidP="00283868">
      <w:pPr>
        <w:spacing w:after="0" w:line="360" w:lineRule="auto"/>
        <w:ind w:firstLine="709"/>
        <w:jc w:val="both"/>
      </w:pPr>
    </w:p>
    <w:p w:rsidR="00186E8C" w:rsidRDefault="00186E8C" w:rsidP="00283868">
      <w:pPr>
        <w:spacing w:after="0" w:line="360" w:lineRule="auto"/>
        <w:ind w:firstLine="709"/>
        <w:jc w:val="both"/>
      </w:pPr>
    </w:p>
    <w:sectPr w:rsidR="00186E8C" w:rsidSect="00D214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B3" w:rsidRDefault="00BE23B3" w:rsidP="00E93559">
      <w:pPr>
        <w:spacing w:after="0" w:line="240" w:lineRule="auto"/>
      </w:pPr>
      <w:r>
        <w:separator/>
      </w:r>
    </w:p>
  </w:endnote>
  <w:endnote w:type="continuationSeparator" w:id="0">
    <w:p w:rsidR="00BE23B3" w:rsidRDefault="00BE23B3" w:rsidP="00E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1F" w:rsidRDefault="003D4F1F">
    <w:pPr>
      <w:pStyle w:val="a5"/>
    </w:pPr>
    <w:r w:rsidRPr="00473CD6">
      <w:rPr>
        <w:rFonts w:ascii="Times New Roman" w:eastAsia="Calibri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6431" behindDoc="1" locked="0" layoutInCell="1" allowOverlap="1" wp14:anchorId="5E0EE03D" wp14:editId="7BBD5E72">
          <wp:simplePos x="0" y="0"/>
          <wp:positionH relativeFrom="column">
            <wp:posOffset>1053465</wp:posOffset>
          </wp:positionH>
          <wp:positionV relativeFrom="page">
            <wp:posOffset>6426200</wp:posOffset>
          </wp:positionV>
          <wp:extent cx="5737860" cy="45732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457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70824"/>
      <w:docPartObj>
        <w:docPartGallery w:val="Page Numbers (Bottom of Page)"/>
        <w:docPartUnique/>
      </w:docPartObj>
    </w:sdtPr>
    <w:sdtEndPr/>
    <w:sdtContent>
      <w:p w:rsidR="003D4F1F" w:rsidRDefault="003D4F1F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1166D62" wp14:editId="046F4C2E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48895</wp:posOffset>
                  </wp:positionV>
                  <wp:extent cx="3630295" cy="495300"/>
                  <wp:effectExtent l="0" t="0" r="8255" b="0"/>
                  <wp:wrapNone/>
                  <wp:docPr id="6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2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F1F" w:rsidRDefault="003D4F1F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Самарский областной Фонд жилья и ипотеки</w:t>
                              </w:r>
                            </w:p>
                            <w:p w:rsidR="003D4F1F" w:rsidRDefault="003D4F1F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4431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10, г. Самара, ул. Мичурина, 21, 2 этаж офис 201</w:t>
                              </w:r>
                            </w:p>
                            <w:p w:rsidR="003D4F1F" w:rsidRPr="00720E56" w:rsidRDefault="003D4F1F" w:rsidP="00720E5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тел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. 8-800-500-36-63,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E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-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www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3.65pt;margin-top:3.85pt;width:285.8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" stroked="f">
                  <v:textbox>
                    <w:txbxContent>
                      <w:p w:rsidR="003D4F1F" w:rsidRDefault="003D4F1F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Самарский областной Фонд жилья и ипотеки</w:t>
                        </w:r>
                      </w:p>
                      <w:p w:rsidR="003D4F1F" w:rsidRDefault="003D4F1F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4431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 г. Самара, ул. Мичурина, 21, 2 этаж офис 201</w:t>
                        </w:r>
                      </w:p>
                      <w:p w:rsidR="003D4F1F" w:rsidRPr="00720E56" w:rsidRDefault="003D4F1F" w:rsidP="00720E5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. 8-800-500-36-63,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-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: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www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3D4F1F" w:rsidRDefault="003D4F1F">
        <w:pPr>
          <w:pStyle w:val="a5"/>
          <w:jc w:val="right"/>
        </w:pPr>
      </w:p>
      <w:p w:rsidR="003D4F1F" w:rsidRPr="00720E56" w:rsidRDefault="003D4F1F" w:rsidP="00720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5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38183"/>
      <w:docPartObj>
        <w:docPartGallery w:val="Page Numbers (Bottom of Page)"/>
        <w:docPartUnique/>
      </w:docPartObj>
    </w:sdtPr>
    <w:sdtEndPr/>
    <w:sdtContent>
      <w:p w:rsidR="003D4F1F" w:rsidRDefault="003D4F1F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3D89572" wp14:editId="46E9F50E">
                  <wp:simplePos x="0" y="0"/>
                  <wp:positionH relativeFrom="column">
                    <wp:posOffset>2771665</wp:posOffset>
                  </wp:positionH>
                  <wp:positionV relativeFrom="paragraph">
                    <wp:posOffset>160213</wp:posOffset>
                  </wp:positionV>
                  <wp:extent cx="3630295" cy="495300"/>
                  <wp:effectExtent l="0" t="0" r="8255" b="0"/>
                  <wp:wrapNone/>
                  <wp:docPr id="21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2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F1F" w:rsidRDefault="003D4F1F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Самарский областной Фонд жилья и ипотеки</w:t>
                              </w:r>
                            </w:p>
                            <w:p w:rsidR="003D4F1F" w:rsidRDefault="003D4F1F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4431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10, г. Самара, ул. Мичурина, 21, 2 этаж офис 201</w:t>
                              </w:r>
                            </w:p>
                            <w:p w:rsidR="003D4F1F" w:rsidRPr="00720E56" w:rsidRDefault="003D4F1F" w:rsidP="00720E5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тел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. 8-800-500-36-63,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E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-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www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8.25pt;margin-top:12.6pt;width:285.8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" stroked="f">
                  <v:textbox>
                    <w:txbxContent>
                      <w:p w:rsidR="003D4F1F" w:rsidRDefault="003D4F1F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Самарский областной Фонд жилья и ипотеки</w:t>
                        </w:r>
                      </w:p>
                      <w:p w:rsidR="003D4F1F" w:rsidRDefault="003D4F1F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4431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 г. Самара, ул. Мичурина, 21, 2 этаж офис 201</w:t>
                        </w:r>
                      </w:p>
                      <w:p w:rsidR="003D4F1F" w:rsidRPr="00720E56" w:rsidRDefault="003D4F1F" w:rsidP="00720E5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. 8-800-500-36-63,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-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: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www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3D4F1F" w:rsidRDefault="003D4F1F">
        <w:pPr>
          <w:pStyle w:val="a5"/>
          <w:jc w:val="right"/>
        </w:pPr>
      </w:p>
      <w:p w:rsidR="003D4F1F" w:rsidRPr="00720E56" w:rsidRDefault="003D4F1F" w:rsidP="00720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59">
          <w:rPr>
            <w:noProof/>
          </w:rPr>
          <w:t>110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B3" w:rsidRDefault="00BE23B3" w:rsidP="00E93559">
      <w:pPr>
        <w:spacing w:after="0" w:line="240" w:lineRule="auto"/>
      </w:pPr>
      <w:r>
        <w:separator/>
      </w:r>
    </w:p>
  </w:footnote>
  <w:footnote w:type="continuationSeparator" w:id="0">
    <w:p w:rsidR="00BE23B3" w:rsidRDefault="00BE23B3" w:rsidP="00E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1F" w:rsidRDefault="003D4F1F" w:rsidP="00720E56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C051EC2" wp14:editId="7B79D084">
          <wp:simplePos x="0" y="0"/>
          <wp:positionH relativeFrom="column">
            <wp:posOffset>2820035</wp:posOffset>
          </wp:positionH>
          <wp:positionV relativeFrom="paragraph">
            <wp:posOffset>-146050</wp:posOffset>
          </wp:positionV>
          <wp:extent cx="3342640" cy="246380"/>
          <wp:effectExtent l="0" t="0" r="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FD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14234" wp14:editId="61958E18">
              <wp:simplePos x="0" y="0"/>
              <wp:positionH relativeFrom="column">
                <wp:posOffset>2690495</wp:posOffset>
              </wp:positionH>
              <wp:positionV relativeFrom="paragraph">
                <wp:posOffset>117475</wp:posOffset>
              </wp:positionV>
              <wp:extent cx="3601720" cy="6858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F1F" w:rsidRPr="000A6FD9" w:rsidRDefault="003D4F1F" w:rsidP="00E93559">
                          <w:pPr>
                            <w:pStyle w:val="a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4431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10, г. Самара, ул. Мичурина, 21, 2 этаж офис 201</w:t>
                          </w:r>
                        </w:p>
                        <w:p w:rsidR="003D4F1F" w:rsidRPr="008D453B" w:rsidRDefault="003D4F1F" w:rsidP="00E9355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тел. 8(846)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321-36-63, </w:t>
                          </w:r>
                        </w:p>
                        <w:p w:rsidR="003D4F1F" w:rsidRPr="000A6FD9" w:rsidRDefault="003D4F1F" w:rsidP="00E9355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8-800-500-36-63, 8-800-500-75-53. Звонок бесплатный.</w:t>
                          </w:r>
                        </w:p>
                        <w:p w:rsidR="003D4F1F" w:rsidRPr="00C055E1" w:rsidRDefault="003D4F1F" w:rsidP="00720E5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E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-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mail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: 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mail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sofgi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ru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, 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www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sofgi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11.85pt;margin-top:9.25pt;width:283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" stroked="f">
              <v:textbox>
                <w:txbxContent>
                  <w:p w:rsidR="003D4F1F" w:rsidRPr="000A6FD9" w:rsidRDefault="003D4F1F" w:rsidP="00E93559">
                    <w:pPr>
                      <w:pStyle w:val="a5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4431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10, г. Самара, ул. Мичурина, 21, 2 этаж офис 201</w:t>
                    </w:r>
                  </w:p>
                  <w:p w:rsidR="003D4F1F" w:rsidRPr="008D453B" w:rsidRDefault="003D4F1F" w:rsidP="00E93559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тел. 8(846)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321-36-63, </w:t>
                    </w:r>
                  </w:p>
                  <w:p w:rsidR="003D4F1F" w:rsidRPr="000A6FD9" w:rsidRDefault="003D4F1F" w:rsidP="00E93559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8-800-500-36-63, 8-800-500-75-53. Звонок бесплатный.</w:t>
                    </w:r>
                  </w:p>
                  <w:p w:rsidR="003D4F1F" w:rsidRPr="00C055E1" w:rsidRDefault="003D4F1F" w:rsidP="00720E5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E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-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mail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: 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mail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sofgi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, 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www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sofgi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96"/>
        <w:szCs w:val="96"/>
        <w:lang w:eastAsia="ru-RU"/>
      </w:rPr>
      <w:drawing>
        <wp:anchor distT="0" distB="0" distL="114300" distR="114300" simplePos="0" relativeHeight="251659264" behindDoc="1" locked="0" layoutInCell="1" allowOverlap="1" wp14:anchorId="41791A51" wp14:editId="5DF368F8">
          <wp:simplePos x="0" y="0"/>
          <wp:positionH relativeFrom="column">
            <wp:posOffset>-717483</wp:posOffset>
          </wp:positionH>
          <wp:positionV relativeFrom="paragraph">
            <wp:posOffset>-209550</wp:posOffset>
          </wp:positionV>
          <wp:extent cx="3031490" cy="100965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1F" w:rsidRPr="009E7B29" w:rsidRDefault="003D4F1F" w:rsidP="00EF675B">
    <w:pPr>
      <w:pStyle w:val="a3"/>
      <w:jc w:val="center"/>
      <w:rPr>
        <w:color w:val="A6A6A6" w:themeColor="background1" w:themeShade="A6"/>
      </w:rPr>
    </w:pPr>
    <w:r w:rsidRPr="009E7B29">
      <w:rPr>
        <w:color w:val="A6A6A6" w:themeColor="background1" w:themeShade="A6"/>
      </w:rPr>
      <w:t>АНАЛИЗ РЫНКА ЖИЛОЙ НЕДВИЖИМОСТИ САМАР</w:t>
    </w:r>
    <w:r>
      <w:rPr>
        <w:color w:val="A6A6A6" w:themeColor="background1" w:themeShade="A6"/>
      </w:rPr>
      <w:t>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CA"/>
    <w:multiLevelType w:val="hybridMultilevel"/>
    <w:tmpl w:val="663C98BA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F2790"/>
    <w:multiLevelType w:val="hybridMultilevel"/>
    <w:tmpl w:val="F6387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B6ED5"/>
    <w:multiLevelType w:val="hybridMultilevel"/>
    <w:tmpl w:val="5CE2B8D4"/>
    <w:lvl w:ilvl="0" w:tplc="211E07E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671EA"/>
    <w:multiLevelType w:val="hybridMultilevel"/>
    <w:tmpl w:val="AD566D86"/>
    <w:lvl w:ilvl="0" w:tplc="51DCD8BE">
      <w:numFmt w:val="bullet"/>
      <w:lvlText w:val="•"/>
      <w:lvlJc w:val="left"/>
      <w:pPr>
        <w:ind w:left="1414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0B2AC4"/>
    <w:multiLevelType w:val="hybridMultilevel"/>
    <w:tmpl w:val="C5A044D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D26F8"/>
    <w:multiLevelType w:val="hybridMultilevel"/>
    <w:tmpl w:val="70F87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2232D2"/>
    <w:multiLevelType w:val="hybridMultilevel"/>
    <w:tmpl w:val="CBB8D424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643712"/>
    <w:multiLevelType w:val="hybridMultilevel"/>
    <w:tmpl w:val="CEA06C6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FB2A60"/>
    <w:multiLevelType w:val="hybridMultilevel"/>
    <w:tmpl w:val="CFE63C3E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03957"/>
    <w:multiLevelType w:val="hybridMultilevel"/>
    <w:tmpl w:val="EAA2CAD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AF4425"/>
    <w:multiLevelType w:val="hybridMultilevel"/>
    <w:tmpl w:val="EC669DD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10D78"/>
    <w:multiLevelType w:val="hybridMultilevel"/>
    <w:tmpl w:val="B0D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A0FB8"/>
    <w:multiLevelType w:val="hybridMultilevel"/>
    <w:tmpl w:val="90EE9F4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800013"/>
    <w:multiLevelType w:val="hybridMultilevel"/>
    <w:tmpl w:val="5C349088"/>
    <w:lvl w:ilvl="0" w:tplc="E068A020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372C01"/>
    <w:multiLevelType w:val="hybridMultilevel"/>
    <w:tmpl w:val="D90C2D8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3C2967"/>
    <w:multiLevelType w:val="hybridMultilevel"/>
    <w:tmpl w:val="08109D1C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B276DF"/>
    <w:multiLevelType w:val="hybridMultilevel"/>
    <w:tmpl w:val="43465CC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C46E65"/>
    <w:multiLevelType w:val="hybridMultilevel"/>
    <w:tmpl w:val="BBC06284"/>
    <w:lvl w:ilvl="0" w:tplc="44920980">
      <w:numFmt w:val="bullet"/>
      <w:lvlText w:val="•"/>
      <w:lvlJc w:val="left"/>
      <w:pPr>
        <w:ind w:left="2119" w:hanging="14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6D35D38"/>
    <w:multiLevelType w:val="hybridMultilevel"/>
    <w:tmpl w:val="FD5A2A5A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8C6D38"/>
    <w:multiLevelType w:val="hybridMultilevel"/>
    <w:tmpl w:val="9A4AAF6C"/>
    <w:lvl w:ilvl="0" w:tplc="658E5AAA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6"/>
  </w:num>
  <w:num w:numId="5">
    <w:abstractNumId w:val="4"/>
  </w:num>
  <w:num w:numId="6">
    <w:abstractNumId w:val="3"/>
  </w:num>
  <w:num w:numId="7">
    <w:abstractNumId w:val="10"/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19"/>
  </w:num>
  <w:num w:numId="15">
    <w:abstractNumId w:val="15"/>
  </w:num>
  <w:num w:numId="16">
    <w:abstractNumId w:val="13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59"/>
    <w:rsid w:val="0000015D"/>
    <w:rsid w:val="000027E1"/>
    <w:rsid w:val="00003685"/>
    <w:rsid w:val="00004D6E"/>
    <w:rsid w:val="00005A60"/>
    <w:rsid w:val="00005AC5"/>
    <w:rsid w:val="000107F6"/>
    <w:rsid w:val="000108A0"/>
    <w:rsid w:val="0001298F"/>
    <w:rsid w:val="000132DD"/>
    <w:rsid w:val="0001518E"/>
    <w:rsid w:val="00015CDB"/>
    <w:rsid w:val="00016257"/>
    <w:rsid w:val="00016799"/>
    <w:rsid w:val="00017E65"/>
    <w:rsid w:val="00020F4C"/>
    <w:rsid w:val="0002353C"/>
    <w:rsid w:val="00023BFC"/>
    <w:rsid w:val="00025401"/>
    <w:rsid w:val="0002574E"/>
    <w:rsid w:val="00026B45"/>
    <w:rsid w:val="00026E0A"/>
    <w:rsid w:val="00026F9E"/>
    <w:rsid w:val="000317FC"/>
    <w:rsid w:val="000318A7"/>
    <w:rsid w:val="00031AB5"/>
    <w:rsid w:val="0003217C"/>
    <w:rsid w:val="00032AB8"/>
    <w:rsid w:val="00035B35"/>
    <w:rsid w:val="00036DE1"/>
    <w:rsid w:val="000371FD"/>
    <w:rsid w:val="00042230"/>
    <w:rsid w:val="00042F12"/>
    <w:rsid w:val="00043FB1"/>
    <w:rsid w:val="00045365"/>
    <w:rsid w:val="000453A1"/>
    <w:rsid w:val="000453BD"/>
    <w:rsid w:val="000457FA"/>
    <w:rsid w:val="00050898"/>
    <w:rsid w:val="00050CC0"/>
    <w:rsid w:val="000530D8"/>
    <w:rsid w:val="00053488"/>
    <w:rsid w:val="00054544"/>
    <w:rsid w:val="000559F5"/>
    <w:rsid w:val="00056359"/>
    <w:rsid w:val="00056957"/>
    <w:rsid w:val="000578E1"/>
    <w:rsid w:val="0006122D"/>
    <w:rsid w:val="00063014"/>
    <w:rsid w:val="00064BE6"/>
    <w:rsid w:val="00064E0E"/>
    <w:rsid w:val="00065DD3"/>
    <w:rsid w:val="00066186"/>
    <w:rsid w:val="00066461"/>
    <w:rsid w:val="00066BA4"/>
    <w:rsid w:val="0007084A"/>
    <w:rsid w:val="00070DEB"/>
    <w:rsid w:val="00071299"/>
    <w:rsid w:val="0007343E"/>
    <w:rsid w:val="00073B57"/>
    <w:rsid w:val="000741B3"/>
    <w:rsid w:val="00075A83"/>
    <w:rsid w:val="00077717"/>
    <w:rsid w:val="000802B5"/>
    <w:rsid w:val="00080D25"/>
    <w:rsid w:val="00082029"/>
    <w:rsid w:val="0008245F"/>
    <w:rsid w:val="00082BB9"/>
    <w:rsid w:val="00082CC5"/>
    <w:rsid w:val="00083C3A"/>
    <w:rsid w:val="00083E4A"/>
    <w:rsid w:val="00084B5A"/>
    <w:rsid w:val="000858E1"/>
    <w:rsid w:val="00085D3A"/>
    <w:rsid w:val="00087D0E"/>
    <w:rsid w:val="00091098"/>
    <w:rsid w:val="00092D7B"/>
    <w:rsid w:val="0009322D"/>
    <w:rsid w:val="00094A09"/>
    <w:rsid w:val="0009501A"/>
    <w:rsid w:val="0009593A"/>
    <w:rsid w:val="00096874"/>
    <w:rsid w:val="000974E8"/>
    <w:rsid w:val="00097C5D"/>
    <w:rsid w:val="000A159A"/>
    <w:rsid w:val="000A2A14"/>
    <w:rsid w:val="000A44C2"/>
    <w:rsid w:val="000A4E48"/>
    <w:rsid w:val="000B26A2"/>
    <w:rsid w:val="000B2E7C"/>
    <w:rsid w:val="000B4073"/>
    <w:rsid w:val="000B5DF4"/>
    <w:rsid w:val="000B7A37"/>
    <w:rsid w:val="000C1022"/>
    <w:rsid w:val="000C2FDE"/>
    <w:rsid w:val="000C4012"/>
    <w:rsid w:val="000C5401"/>
    <w:rsid w:val="000D09AB"/>
    <w:rsid w:val="000D0CAC"/>
    <w:rsid w:val="000D0FB9"/>
    <w:rsid w:val="000D46C4"/>
    <w:rsid w:val="000D4D4E"/>
    <w:rsid w:val="000D4F4B"/>
    <w:rsid w:val="000D7581"/>
    <w:rsid w:val="000E0EB5"/>
    <w:rsid w:val="000E1967"/>
    <w:rsid w:val="000E19E5"/>
    <w:rsid w:val="000E321A"/>
    <w:rsid w:val="000E3317"/>
    <w:rsid w:val="000E4E30"/>
    <w:rsid w:val="000E61EE"/>
    <w:rsid w:val="000F1710"/>
    <w:rsid w:val="000F1FED"/>
    <w:rsid w:val="000F3500"/>
    <w:rsid w:val="000F48D2"/>
    <w:rsid w:val="000F63E2"/>
    <w:rsid w:val="00100B58"/>
    <w:rsid w:val="00102925"/>
    <w:rsid w:val="00105B6B"/>
    <w:rsid w:val="00110264"/>
    <w:rsid w:val="00110296"/>
    <w:rsid w:val="001107E0"/>
    <w:rsid w:val="0011266C"/>
    <w:rsid w:val="00112941"/>
    <w:rsid w:val="00112CFB"/>
    <w:rsid w:val="00112EBE"/>
    <w:rsid w:val="00113665"/>
    <w:rsid w:val="00113AAD"/>
    <w:rsid w:val="00113DC7"/>
    <w:rsid w:val="0011499E"/>
    <w:rsid w:val="001159A4"/>
    <w:rsid w:val="00117F0F"/>
    <w:rsid w:val="00120F92"/>
    <w:rsid w:val="00121EAC"/>
    <w:rsid w:val="0012238C"/>
    <w:rsid w:val="00126A6A"/>
    <w:rsid w:val="00127B4C"/>
    <w:rsid w:val="001320C6"/>
    <w:rsid w:val="00132F4F"/>
    <w:rsid w:val="00135BDB"/>
    <w:rsid w:val="00136A15"/>
    <w:rsid w:val="00136D07"/>
    <w:rsid w:val="00141A5B"/>
    <w:rsid w:val="00143D8C"/>
    <w:rsid w:val="001455E8"/>
    <w:rsid w:val="001466B3"/>
    <w:rsid w:val="001467C8"/>
    <w:rsid w:val="00147870"/>
    <w:rsid w:val="00147FDC"/>
    <w:rsid w:val="0015113E"/>
    <w:rsid w:val="0015184D"/>
    <w:rsid w:val="00151B3F"/>
    <w:rsid w:val="001526AC"/>
    <w:rsid w:val="001526DA"/>
    <w:rsid w:val="00152F03"/>
    <w:rsid w:val="00152F4D"/>
    <w:rsid w:val="00153167"/>
    <w:rsid w:val="001538F9"/>
    <w:rsid w:val="00153DB8"/>
    <w:rsid w:val="001546CB"/>
    <w:rsid w:val="001557BB"/>
    <w:rsid w:val="0015777B"/>
    <w:rsid w:val="001617B4"/>
    <w:rsid w:val="00161FBE"/>
    <w:rsid w:val="001629C0"/>
    <w:rsid w:val="0016349B"/>
    <w:rsid w:val="00163693"/>
    <w:rsid w:val="00165446"/>
    <w:rsid w:val="00166CE6"/>
    <w:rsid w:val="00167A45"/>
    <w:rsid w:val="00167B17"/>
    <w:rsid w:val="001712C8"/>
    <w:rsid w:val="00172F90"/>
    <w:rsid w:val="00176640"/>
    <w:rsid w:val="0017725B"/>
    <w:rsid w:val="0018061A"/>
    <w:rsid w:val="00180D6B"/>
    <w:rsid w:val="00182B48"/>
    <w:rsid w:val="001841F1"/>
    <w:rsid w:val="00184707"/>
    <w:rsid w:val="00186E8C"/>
    <w:rsid w:val="0019041A"/>
    <w:rsid w:val="001906CD"/>
    <w:rsid w:val="001908CB"/>
    <w:rsid w:val="00190FB1"/>
    <w:rsid w:val="0019161A"/>
    <w:rsid w:val="00194B02"/>
    <w:rsid w:val="00195033"/>
    <w:rsid w:val="00195399"/>
    <w:rsid w:val="001A0893"/>
    <w:rsid w:val="001A0994"/>
    <w:rsid w:val="001A2B9E"/>
    <w:rsid w:val="001A3F3D"/>
    <w:rsid w:val="001A4218"/>
    <w:rsid w:val="001A5C74"/>
    <w:rsid w:val="001A6272"/>
    <w:rsid w:val="001B10B8"/>
    <w:rsid w:val="001B160E"/>
    <w:rsid w:val="001B2911"/>
    <w:rsid w:val="001B4294"/>
    <w:rsid w:val="001B720D"/>
    <w:rsid w:val="001B72C3"/>
    <w:rsid w:val="001B770D"/>
    <w:rsid w:val="001B7BAE"/>
    <w:rsid w:val="001B7EB7"/>
    <w:rsid w:val="001C1B0C"/>
    <w:rsid w:val="001C319B"/>
    <w:rsid w:val="001C423A"/>
    <w:rsid w:val="001C46FB"/>
    <w:rsid w:val="001C7D1C"/>
    <w:rsid w:val="001D090A"/>
    <w:rsid w:val="001D135E"/>
    <w:rsid w:val="001D59EF"/>
    <w:rsid w:val="001D715E"/>
    <w:rsid w:val="001E1135"/>
    <w:rsid w:val="001E280E"/>
    <w:rsid w:val="001E359A"/>
    <w:rsid w:val="001E4969"/>
    <w:rsid w:val="001E5488"/>
    <w:rsid w:val="001E615F"/>
    <w:rsid w:val="001E751C"/>
    <w:rsid w:val="001E7B9A"/>
    <w:rsid w:val="001E7EEE"/>
    <w:rsid w:val="001F0438"/>
    <w:rsid w:val="001F0AB5"/>
    <w:rsid w:val="001F1BE9"/>
    <w:rsid w:val="001F1C4D"/>
    <w:rsid w:val="001F2874"/>
    <w:rsid w:val="001F2A43"/>
    <w:rsid w:val="001F3F14"/>
    <w:rsid w:val="001F411C"/>
    <w:rsid w:val="001F497A"/>
    <w:rsid w:val="001F50C3"/>
    <w:rsid w:val="001F6120"/>
    <w:rsid w:val="001F7557"/>
    <w:rsid w:val="002033B7"/>
    <w:rsid w:val="002035DF"/>
    <w:rsid w:val="002037D6"/>
    <w:rsid w:val="0020452E"/>
    <w:rsid w:val="00204ED2"/>
    <w:rsid w:val="002058A5"/>
    <w:rsid w:val="002058DF"/>
    <w:rsid w:val="00205B84"/>
    <w:rsid w:val="002063B1"/>
    <w:rsid w:val="0020640D"/>
    <w:rsid w:val="00206E35"/>
    <w:rsid w:val="00211E75"/>
    <w:rsid w:val="00213A6D"/>
    <w:rsid w:val="00216290"/>
    <w:rsid w:val="00220332"/>
    <w:rsid w:val="00220FCE"/>
    <w:rsid w:val="00221BAA"/>
    <w:rsid w:val="00221C70"/>
    <w:rsid w:val="0022315A"/>
    <w:rsid w:val="002238E7"/>
    <w:rsid w:val="00225E52"/>
    <w:rsid w:val="00225FBD"/>
    <w:rsid w:val="00226895"/>
    <w:rsid w:val="002309B1"/>
    <w:rsid w:val="002316FF"/>
    <w:rsid w:val="00232E3A"/>
    <w:rsid w:val="002348C6"/>
    <w:rsid w:val="002360C5"/>
    <w:rsid w:val="00237EC8"/>
    <w:rsid w:val="002416DA"/>
    <w:rsid w:val="00241CEA"/>
    <w:rsid w:val="00242E1B"/>
    <w:rsid w:val="002437A5"/>
    <w:rsid w:val="00243AE0"/>
    <w:rsid w:val="00243B6D"/>
    <w:rsid w:val="0024518C"/>
    <w:rsid w:val="0024551A"/>
    <w:rsid w:val="00245707"/>
    <w:rsid w:val="00245DF9"/>
    <w:rsid w:val="00246379"/>
    <w:rsid w:val="002473BC"/>
    <w:rsid w:val="0025157F"/>
    <w:rsid w:val="00252E1B"/>
    <w:rsid w:val="00253311"/>
    <w:rsid w:val="00256BBE"/>
    <w:rsid w:val="00257DB9"/>
    <w:rsid w:val="00260A3F"/>
    <w:rsid w:val="00263DB6"/>
    <w:rsid w:val="00263DBF"/>
    <w:rsid w:val="002644CA"/>
    <w:rsid w:val="00264EFF"/>
    <w:rsid w:val="00267A6E"/>
    <w:rsid w:val="0027179E"/>
    <w:rsid w:val="00271EBF"/>
    <w:rsid w:val="00272A18"/>
    <w:rsid w:val="002745EF"/>
    <w:rsid w:val="00275B7C"/>
    <w:rsid w:val="002766D9"/>
    <w:rsid w:val="00283868"/>
    <w:rsid w:val="00283BDA"/>
    <w:rsid w:val="002849B0"/>
    <w:rsid w:val="002856CE"/>
    <w:rsid w:val="00291676"/>
    <w:rsid w:val="00291E45"/>
    <w:rsid w:val="00292861"/>
    <w:rsid w:val="0029348D"/>
    <w:rsid w:val="00293B57"/>
    <w:rsid w:val="0029454C"/>
    <w:rsid w:val="00294D4F"/>
    <w:rsid w:val="00294D87"/>
    <w:rsid w:val="002968C8"/>
    <w:rsid w:val="00296E33"/>
    <w:rsid w:val="00296EB9"/>
    <w:rsid w:val="0029764F"/>
    <w:rsid w:val="002A0E0A"/>
    <w:rsid w:val="002A1BD1"/>
    <w:rsid w:val="002A2D00"/>
    <w:rsid w:val="002A31E0"/>
    <w:rsid w:val="002A3CB2"/>
    <w:rsid w:val="002A45CB"/>
    <w:rsid w:val="002A45D3"/>
    <w:rsid w:val="002A4A2B"/>
    <w:rsid w:val="002A4EE9"/>
    <w:rsid w:val="002A5A18"/>
    <w:rsid w:val="002A7477"/>
    <w:rsid w:val="002B153A"/>
    <w:rsid w:val="002B166A"/>
    <w:rsid w:val="002B1DCF"/>
    <w:rsid w:val="002B2989"/>
    <w:rsid w:val="002B2A00"/>
    <w:rsid w:val="002B3384"/>
    <w:rsid w:val="002B4209"/>
    <w:rsid w:val="002B4C4B"/>
    <w:rsid w:val="002B4C67"/>
    <w:rsid w:val="002B4D5E"/>
    <w:rsid w:val="002B5A16"/>
    <w:rsid w:val="002C053C"/>
    <w:rsid w:val="002C20B7"/>
    <w:rsid w:val="002C2A15"/>
    <w:rsid w:val="002C3E9B"/>
    <w:rsid w:val="002C5825"/>
    <w:rsid w:val="002C5A3C"/>
    <w:rsid w:val="002C5B7A"/>
    <w:rsid w:val="002C6134"/>
    <w:rsid w:val="002C7BF2"/>
    <w:rsid w:val="002D1E26"/>
    <w:rsid w:val="002D255E"/>
    <w:rsid w:val="002D42A9"/>
    <w:rsid w:val="002D4A16"/>
    <w:rsid w:val="002D4EE8"/>
    <w:rsid w:val="002D7A9C"/>
    <w:rsid w:val="002E0821"/>
    <w:rsid w:val="002E0B6A"/>
    <w:rsid w:val="002E1E54"/>
    <w:rsid w:val="002E3360"/>
    <w:rsid w:val="002E48F8"/>
    <w:rsid w:val="002E4EB7"/>
    <w:rsid w:val="002E630E"/>
    <w:rsid w:val="002E6658"/>
    <w:rsid w:val="002E66BB"/>
    <w:rsid w:val="002E75BE"/>
    <w:rsid w:val="002F0C9D"/>
    <w:rsid w:val="002F0CF4"/>
    <w:rsid w:val="002F0DF4"/>
    <w:rsid w:val="002F2946"/>
    <w:rsid w:val="002F2C43"/>
    <w:rsid w:val="002F2DC7"/>
    <w:rsid w:val="002F386E"/>
    <w:rsid w:val="002F3B1C"/>
    <w:rsid w:val="002F44AC"/>
    <w:rsid w:val="002F4A0E"/>
    <w:rsid w:val="002F59B7"/>
    <w:rsid w:val="002F5B07"/>
    <w:rsid w:val="002F62B5"/>
    <w:rsid w:val="002F73E0"/>
    <w:rsid w:val="002F7F3E"/>
    <w:rsid w:val="00300E09"/>
    <w:rsid w:val="00301D94"/>
    <w:rsid w:val="0030688F"/>
    <w:rsid w:val="00306B6A"/>
    <w:rsid w:val="00307759"/>
    <w:rsid w:val="003077EB"/>
    <w:rsid w:val="0031116A"/>
    <w:rsid w:val="00312C57"/>
    <w:rsid w:val="003131A1"/>
    <w:rsid w:val="00314C25"/>
    <w:rsid w:val="0031571E"/>
    <w:rsid w:val="003161AC"/>
    <w:rsid w:val="003169C3"/>
    <w:rsid w:val="00316BF4"/>
    <w:rsid w:val="003176E0"/>
    <w:rsid w:val="003178DB"/>
    <w:rsid w:val="00320DE0"/>
    <w:rsid w:val="00320FD0"/>
    <w:rsid w:val="00321425"/>
    <w:rsid w:val="00323E32"/>
    <w:rsid w:val="003255C7"/>
    <w:rsid w:val="00326BAF"/>
    <w:rsid w:val="00327174"/>
    <w:rsid w:val="00327822"/>
    <w:rsid w:val="00330C88"/>
    <w:rsid w:val="00331855"/>
    <w:rsid w:val="00332B69"/>
    <w:rsid w:val="0033303E"/>
    <w:rsid w:val="003336B7"/>
    <w:rsid w:val="003336F9"/>
    <w:rsid w:val="003373EE"/>
    <w:rsid w:val="0034240C"/>
    <w:rsid w:val="00343F5F"/>
    <w:rsid w:val="003440B6"/>
    <w:rsid w:val="00345A7A"/>
    <w:rsid w:val="003468D0"/>
    <w:rsid w:val="003475B7"/>
    <w:rsid w:val="0035049B"/>
    <w:rsid w:val="0035187F"/>
    <w:rsid w:val="0035195F"/>
    <w:rsid w:val="00354614"/>
    <w:rsid w:val="003616C3"/>
    <w:rsid w:val="00362E62"/>
    <w:rsid w:val="00364940"/>
    <w:rsid w:val="00364BDE"/>
    <w:rsid w:val="00365E81"/>
    <w:rsid w:val="00366F1A"/>
    <w:rsid w:val="00370B66"/>
    <w:rsid w:val="00371CA5"/>
    <w:rsid w:val="00371E68"/>
    <w:rsid w:val="003728F1"/>
    <w:rsid w:val="00373107"/>
    <w:rsid w:val="0037324B"/>
    <w:rsid w:val="003733CF"/>
    <w:rsid w:val="00373A66"/>
    <w:rsid w:val="00373E60"/>
    <w:rsid w:val="00374D62"/>
    <w:rsid w:val="00375D59"/>
    <w:rsid w:val="00376132"/>
    <w:rsid w:val="003826E1"/>
    <w:rsid w:val="0038336F"/>
    <w:rsid w:val="00383714"/>
    <w:rsid w:val="003838A1"/>
    <w:rsid w:val="00385858"/>
    <w:rsid w:val="00387171"/>
    <w:rsid w:val="003873F0"/>
    <w:rsid w:val="00387F11"/>
    <w:rsid w:val="003908D6"/>
    <w:rsid w:val="00391059"/>
    <w:rsid w:val="003923CF"/>
    <w:rsid w:val="00393D2D"/>
    <w:rsid w:val="00393E30"/>
    <w:rsid w:val="00394F5D"/>
    <w:rsid w:val="00395B46"/>
    <w:rsid w:val="003A073D"/>
    <w:rsid w:val="003A109C"/>
    <w:rsid w:val="003A1AF8"/>
    <w:rsid w:val="003A36D5"/>
    <w:rsid w:val="003A39FE"/>
    <w:rsid w:val="003A582C"/>
    <w:rsid w:val="003A653D"/>
    <w:rsid w:val="003A773F"/>
    <w:rsid w:val="003B0AF5"/>
    <w:rsid w:val="003B1637"/>
    <w:rsid w:val="003B3426"/>
    <w:rsid w:val="003B382E"/>
    <w:rsid w:val="003B515E"/>
    <w:rsid w:val="003B59D9"/>
    <w:rsid w:val="003B5E22"/>
    <w:rsid w:val="003B6CFB"/>
    <w:rsid w:val="003B6EA6"/>
    <w:rsid w:val="003C0D59"/>
    <w:rsid w:val="003C2397"/>
    <w:rsid w:val="003C2B66"/>
    <w:rsid w:val="003C3736"/>
    <w:rsid w:val="003C568B"/>
    <w:rsid w:val="003C66C9"/>
    <w:rsid w:val="003C7384"/>
    <w:rsid w:val="003C7BB7"/>
    <w:rsid w:val="003D0873"/>
    <w:rsid w:val="003D137F"/>
    <w:rsid w:val="003D17E1"/>
    <w:rsid w:val="003D35A0"/>
    <w:rsid w:val="003D3A15"/>
    <w:rsid w:val="003D4228"/>
    <w:rsid w:val="003D4F1F"/>
    <w:rsid w:val="003D5713"/>
    <w:rsid w:val="003D59DC"/>
    <w:rsid w:val="003D70A9"/>
    <w:rsid w:val="003D736C"/>
    <w:rsid w:val="003E13AF"/>
    <w:rsid w:val="003E291C"/>
    <w:rsid w:val="003E34EB"/>
    <w:rsid w:val="003E4403"/>
    <w:rsid w:val="003E5274"/>
    <w:rsid w:val="003E5416"/>
    <w:rsid w:val="003E7919"/>
    <w:rsid w:val="003E7FF2"/>
    <w:rsid w:val="003F0117"/>
    <w:rsid w:val="003F1B9F"/>
    <w:rsid w:val="003F2FFA"/>
    <w:rsid w:val="003F3C09"/>
    <w:rsid w:val="003F4792"/>
    <w:rsid w:val="003F487C"/>
    <w:rsid w:val="003F62B6"/>
    <w:rsid w:val="00401498"/>
    <w:rsid w:val="00401782"/>
    <w:rsid w:val="00402345"/>
    <w:rsid w:val="00403593"/>
    <w:rsid w:val="00405C4A"/>
    <w:rsid w:val="00405EE5"/>
    <w:rsid w:val="00410008"/>
    <w:rsid w:val="00411886"/>
    <w:rsid w:val="004122DF"/>
    <w:rsid w:val="00417D89"/>
    <w:rsid w:val="004216A4"/>
    <w:rsid w:val="00426056"/>
    <w:rsid w:val="00426C8D"/>
    <w:rsid w:val="004271C1"/>
    <w:rsid w:val="0043092E"/>
    <w:rsid w:val="00431FA1"/>
    <w:rsid w:val="004326C1"/>
    <w:rsid w:val="004333A6"/>
    <w:rsid w:val="004353C4"/>
    <w:rsid w:val="004362C6"/>
    <w:rsid w:val="00437052"/>
    <w:rsid w:val="00437209"/>
    <w:rsid w:val="0043744A"/>
    <w:rsid w:val="00441DA8"/>
    <w:rsid w:val="00442FA5"/>
    <w:rsid w:val="0044516E"/>
    <w:rsid w:val="00446004"/>
    <w:rsid w:val="00446BA7"/>
    <w:rsid w:val="00447518"/>
    <w:rsid w:val="004475C3"/>
    <w:rsid w:val="00447C4F"/>
    <w:rsid w:val="004506E5"/>
    <w:rsid w:val="004508E5"/>
    <w:rsid w:val="00450E0F"/>
    <w:rsid w:val="00451D15"/>
    <w:rsid w:val="0045240F"/>
    <w:rsid w:val="00453672"/>
    <w:rsid w:val="00453B19"/>
    <w:rsid w:val="004543F9"/>
    <w:rsid w:val="004552D4"/>
    <w:rsid w:val="004578E7"/>
    <w:rsid w:val="00460B20"/>
    <w:rsid w:val="00463A38"/>
    <w:rsid w:val="004644EC"/>
    <w:rsid w:val="004647F7"/>
    <w:rsid w:val="00466241"/>
    <w:rsid w:val="004665E8"/>
    <w:rsid w:val="00466F50"/>
    <w:rsid w:val="00470FF4"/>
    <w:rsid w:val="00471B4B"/>
    <w:rsid w:val="0047206F"/>
    <w:rsid w:val="004743D8"/>
    <w:rsid w:val="00474AFB"/>
    <w:rsid w:val="00476631"/>
    <w:rsid w:val="00481167"/>
    <w:rsid w:val="004825E0"/>
    <w:rsid w:val="00482FB2"/>
    <w:rsid w:val="00483077"/>
    <w:rsid w:val="0048319E"/>
    <w:rsid w:val="004831A6"/>
    <w:rsid w:val="004839F6"/>
    <w:rsid w:val="00483E47"/>
    <w:rsid w:val="00483F9B"/>
    <w:rsid w:val="004848DD"/>
    <w:rsid w:val="0048545A"/>
    <w:rsid w:val="00487030"/>
    <w:rsid w:val="004870B7"/>
    <w:rsid w:val="00487A63"/>
    <w:rsid w:val="00490D11"/>
    <w:rsid w:val="00491E26"/>
    <w:rsid w:val="00492221"/>
    <w:rsid w:val="00492C33"/>
    <w:rsid w:val="00494637"/>
    <w:rsid w:val="004953A8"/>
    <w:rsid w:val="00497219"/>
    <w:rsid w:val="0049749A"/>
    <w:rsid w:val="004A0871"/>
    <w:rsid w:val="004A0A4D"/>
    <w:rsid w:val="004A2C5C"/>
    <w:rsid w:val="004A396A"/>
    <w:rsid w:val="004A4842"/>
    <w:rsid w:val="004A4C83"/>
    <w:rsid w:val="004A7FBB"/>
    <w:rsid w:val="004B4892"/>
    <w:rsid w:val="004C185C"/>
    <w:rsid w:val="004C221C"/>
    <w:rsid w:val="004C3FBC"/>
    <w:rsid w:val="004C642D"/>
    <w:rsid w:val="004D0EAA"/>
    <w:rsid w:val="004D1A01"/>
    <w:rsid w:val="004D2259"/>
    <w:rsid w:val="004D2A4D"/>
    <w:rsid w:val="004D2DBF"/>
    <w:rsid w:val="004D3036"/>
    <w:rsid w:val="004D3485"/>
    <w:rsid w:val="004D4953"/>
    <w:rsid w:val="004D75B4"/>
    <w:rsid w:val="004E3D3F"/>
    <w:rsid w:val="004E48CD"/>
    <w:rsid w:val="004E4E8D"/>
    <w:rsid w:val="004E6ADE"/>
    <w:rsid w:val="004F08BB"/>
    <w:rsid w:val="004F43BD"/>
    <w:rsid w:val="004F4F12"/>
    <w:rsid w:val="004F4F46"/>
    <w:rsid w:val="004F6229"/>
    <w:rsid w:val="004F6459"/>
    <w:rsid w:val="004F6E27"/>
    <w:rsid w:val="004F7F9E"/>
    <w:rsid w:val="005003E0"/>
    <w:rsid w:val="00500970"/>
    <w:rsid w:val="00500A7A"/>
    <w:rsid w:val="00501ED7"/>
    <w:rsid w:val="00502548"/>
    <w:rsid w:val="00502D1E"/>
    <w:rsid w:val="0050376C"/>
    <w:rsid w:val="00503981"/>
    <w:rsid w:val="005064A4"/>
    <w:rsid w:val="005065F0"/>
    <w:rsid w:val="00506AE8"/>
    <w:rsid w:val="00511BD2"/>
    <w:rsid w:val="00512735"/>
    <w:rsid w:val="00512C31"/>
    <w:rsid w:val="00512C91"/>
    <w:rsid w:val="00513B35"/>
    <w:rsid w:val="00514035"/>
    <w:rsid w:val="00515E59"/>
    <w:rsid w:val="00517854"/>
    <w:rsid w:val="0052066B"/>
    <w:rsid w:val="00522126"/>
    <w:rsid w:val="00523034"/>
    <w:rsid w:val="005251E4"/>
    <w:rsid w:val="00525E2C"/>
    <w:rsid w:val="00525E7E"/>
    <w:rsid w:val="00526690"/>
    <w:rsid w:val="00526A2D"/>
    <w:rsid w:val="00531517"/>
    <w:rsid w:val="00531765"/>
    <w:rsid w:val="005350FF"/>
    <w:rsid w:val="00540374"/>
    <w:rsid w:val="00543572"/>
    <w:rsid w:val="00545877"/>
    <w:rsid w:val="00545D84"/>
    <w:rsid w:val="00547981"/>
    <w:rsid w:val="005507DF"/>
    <w:rsid w:val="00550AF0"/>
    <w:rsid w:val="00550C92"/>
    <w:rsid w:val="005515C2"/>
    <w:rsid w:val="0055375F"/>
    <w:rsid w:val="00554685"/>
    <w:rsid w:val="00554706"/>
    <w:rsid w:val="00554DCE"/>
    <w:rsid w:val="0055609B"/>
    <w:rsid w:val="005562FA"/>
    <w:rsid w:val="00556D52"/>
    <w:rsid w:val="00557DD7"/>
    <w:rsid w:val="00561B01"/>
    <w:rsid w:val="005623BE"/>
    <w:rsid w:val="005654BD"/>
    <w:rsid w:val="0056658E"/>
    <w:rsid w:val="00567796"/>
    <w:rsid w:val="005705E2"/>
    <w:rsid w:val="005710AA"/>
    <w:rsid w:val="00571612"/>
    <w:rsid w:val="00571FBD"/>
    <w:rsid w:val="00572CC5"/>
    <w:rsid w:val="00573560"/>
    <w:rsid w:val="00576283"/>
    <w:rsid w:val="0058055C"/>
    <w:rsid w:val="0058171D"/>
    <w:rsid w:val="005822C5"/>
    <w:rsid w:val="00584692"/>
    <w:rsid w:val="00584882"/>
    <w:rsid w:val="00585190"/>
    <w:rsid w:val="005868CB"/>
    <w:rsid w:val="005869E8"/>
    <w:rsid w:val="005878BB"/>
    <w:rsid w:val="00591A91"/>
    <w:rsid w:val="00594308"/>
    <w:rsid w:val="0059503A"/>
    <w:rsid w:val="005968AA"/>
    <w:rsid w:val="005968E7"/>
    <w:rsid w:val="005975E8"/>
    <w:rsid w:val="005A0619"/>
    <w:rsid w:val="005A0DD1"/>
    <w:rsid w:val="005A0F26"/>
    <w:rsid w:val="005A1B59"/>
    <w:rsid w:val="005A2758"/>
    <w:rsid w:val="005A33A2"/>
    <w:rsid w:val="005A44C6"/>
    <w:rsid w:val="005A6B61"/>
    <w:rsid w:val="005A7B6D"/>
    <w:rsid w:val="005B0790"/>
    <w:rsid w:val="005B093B"/>
    <w:rsid w:val="005B14C5"/>
    <w:rsid w:val="005B31B6"/>
    <w:rsid w:val="005B3F30"/>
    <w:rsid w:val="005B4083"/>
    <w:rsid w:val="005B4F90"/>
    <w:rsid w:val="005B51A0"/>
    <w:rsid w:val="005B5452"/>
    <w:rsid w:val="005B5BF3"/>
    <w:rsid w:val="005C23A9"/>
    <w:rsid w:val="005C4AB5"/>
    <w:rsid w:val="005C5B14"/>
    <w:rsid w:val="005C6EDE"/>
    <w:rsid w:val="005C73F9"/>
    <w:rsid w:val="005C7660"/>
    <w:rsid w:val="005D09B4"/>
    <w:rsid w:val="005D0A4A"/>
    <w:rsid w:val="005D0FCB"/>
    <w:rsid w:val="005D2D83"/>
    <w:rsid w:val="005D2EDB"/>
    <w:rsid w:val="005D3039"/>
    <w:rsid w:val="005D346C"/>
    <w:rsid w:val="005D386A"/>
    <w:rsid w:val="005D49B1"/>
    <w:rsid w:val="005D5556"/>
    <w:rsid w:val="005D625F"/>
    <w:rsid w:val="005D6741"/>
    <w:rsid w:val="005D6FEE"/>
    <w:rsid w:val="005D7FF0"/>
    <w:rsid w:val="005E0805"/>
    <w:rsid w:val="005E17BB"/>
    <w:rsid w:val="005E2743"/>
    <w:rsid w:val="005E2B3D"/>
    <w:rsid w:val="005E2D60"/>
    <w:rsid w:val="005E3CBC"/>
    <w:rsid w:val="005E54A5"/>
    <w:rsid w:val="005E79C1"/>
    <w:rsid w:val="005F076A"/>
    <w:rsid w:val="005F356E"/>
    <w:rsid w:val="005F5759"/>
    <w:rsid w:val="005F5E97"/>
    <w:rsid w:val="005F7994"/>
    <w:rsid w:val="005F7CCC"/>
    <w:rsid w:val="00600E7C"/>
    <w:rsid w:val="006035E0"/>
    <w:rsid w:val="00605BBF"/>
    <w:rsid w:val="00605DCA"/>
    <w:rsid w:val="00606C71"/>
    <w:rsid w:val="00606CFB"/>
    <w:rsid w:val="0061011C"/>
    <w:rsid w:val="00610753"/>
    <w:rsid w:val="006111BD"/>
    <w:rsid w:val="00611A49"/>
    <w:rsid w:val="00613747"/>
    <w:rsid w:val="00613D0C"/>
    <w:rsid w:val="006150E2"/>
    <w:rsid w:val="00615B4C"/>
    <w:rsid w:val="0061623C"/>
    <w:rsid w:val="0061752F"/>
    <w:rsid w:val="00617593"/>
    <w:rsid w:val="00620126"/>
    <w:rsid w:val="00621BE2"/>
    <w:rsid w:val="00622598"/>
    <w:rsid w:val="00623690"/>
    <w:rsid w:val="00623F8C"/>
    <w:rsid w:val="006244C2"/>
    <w:rsid w:val="0062776F"/>
    <w:rsid w:val="00630177"/>
    <w:rsid w:val="00630356"/>
    <w:rsid w:val="00634302"/>
    <w:rsid w:val="00634A50"/>
    <w:rsid w:val="00635775"/>
    <w:rsid w:val="00635A34"/>
    <w:rsid w:val="00635BFC"/>
    <w:rsid w:val="00635D56"/>
    <w:rsid w:val="00637C1E"/>
    <w:rsid w:val="00641C0E"/>
    <w:rsid w:val="00642CC2"/>
    <w:rsid w:val="006434FE"/>
    <w:rsid w:val="00643B03"/>
    <w:rsid w:val="006449E1"/>
    <w:rsid w:val="00645FC5"/>
    <w:rsid w:val="00646B83"/>
    <w:rsid w:val="006506CB"/>
    <w:rsid w:val="006507A6"/>
    <w:rsid w:val="00650E1C"/>
    <w:rsid w:val="00650EDA"/>
    <w:rsid w:val="00651571"/>
    <w:rsid w:val="0065210E"/>
    <w:rsid w:val="006532DF"/>
    <w:rsid w:val="00656559"/>
    <w:rsid w:val="00660647"/>
    <w:rsid w:val="00661F0A"/>
    <w:rsid w:val="006663D1"/>
    <w:rsid w:val="00666498"/>
    <w:rsid w:val="00667A0B"/>
    <w:rsid w:val="0067024A"/>
    <w:rsid w:val="00670795"/>
    <w:rsid w:val="00670BEA"/>
    <w:rsid w:val="006713DF"/>
    <w:rsid w:val="006714D2"/>
    <w:rsid w:val="00672F9C"/>
    <w:rsid w:val="006731C8"/>
    <w:rsid w:val="00673878"/>
    <w:rsid w:val="00673DF9"/>
    <w:rsid w:val="00674515"/>
    <w:rsid w:val="00674ADE"/>
    <w:rsid w:val="00675ED7"/>
    <w:rsid w:val="0067644F"/>
    <w:rsid w:val="00677098"/>
    <w:rsid w:val="00677A37"/>
    <w:rsid w:val="006810E7"/>
    <w:rsid w:val="00681916"/>
    <w:rsid w:val="00681D80"/>
    <w:rsid w:val="00683C5B"/>
    <w:rsid w:val="00684119"/>
    <w:rsid w:val="00684244"/>
    <w:rsid w:val="00685F92"/>
    <w:rsid w:val="00686A2A"/>
    <w:rsid w:val="00686B53"/>
    <w:rsid w:val="006871E6"/>
    <w:rsid w:val="006872FF"/>
    <w:rsid w:val="00687DE0"/>
    <w:rsid w:val="00690561"/>
    <w:rsid w:val="00692447"/>
    <w:rsid w:val="00693A94"/>
    <w:rsid w:val="006943B4"/>
    <w:rsid w:val="00694EE1"/>
    <w:rsid w:val="00695CDB"/>
    <w:rsid w:val="00696E4C"/>
    <w:rsid w:val="00697142"/>
    <w:rsid w:val="00697D78"/>
    <w:rsid w:val="006A24BB"/>
    <w:rsid w:val="006A382F"/>
    <w:rsid w:val="006A4A8C"/>
    <w:rsid w:val="006B2511"/>
    <w:rsid w:val="006B4888"/>
    <w:rsid w:val="006B5A6A"/>
    <w:rsid w:val="006C0C66"/>
    <w:rsid w:val="006C1105"/>
    <w:rsid w:val="006C15B3"/>
    <w:rsid w:val="006C186F"/>
    <w:rsid w:val="006C2209"/>
    <w:rsid w:val="006C4758"/>
    <w:rsid w:val="006C599E"/>
    <w:rsid w:val="006C5D9C"/>
    <w:rsid w:val="006C608D"/>
    <w:rsid w:val="006C6535"/>
    <w:rsid w:val="006C6902"/>
    <w:rsid w:val="006D1746"/>
    <w:rsid w:val="006D190D"/>
    <w:rsid w:val="006D1A38"/>
    <w:rsid w:val="006D29B5"/>
    <w:rsid w:val="006D3102"/>
    <w:rsid w:val="006D3885"/>
    <w:rsid w:val="006D39C3"/>
    <w:rsid w:val="006D4AB1"/>
    <w:rsid w:val="006D5287"/>
    <w:rsid w:val="006D5764"/>
    <w:rsid w:val="006D5EA4"/>
    <w:rsid w:val="006D646C"/>
    <w:rsid w:val="006D690D"/>
    <w:rsid w:val="006D7881"/>
    <w:rsid w:val="006E1A80"/>
    <w:rsid w:val="006E1E2E"/>
    <w:rsid w:val="006E3A90"/>
    <w:rsid w:val="006E41BF"/>
    <w:rsid w:val="006E46D6"/>
    <w:rsid w:val="006E5126"/>
    <w:rsid w:val="006E51CC"/>
    <w:rsid w:val="006F0D73"/>
    <w:rsid w:val="006F380F"/>
    <w:rsid w:val="006F3D79"/>
    <w:rsid w:val="006F5321"/>
    <w:rsid w:val="006F5F00"/>
    <w:rsid w:val="006F76E3"/>
    <w:rsid w:val="0070041C"/>
    <w:rsid w:val="007011B2"/>
    <w:rsid w:val="00701CCC"/>
    <w:rsid w:val="00702F95"/>
    <w:rsid w:val="007032C4"/>
    <w:rsid w:val="00706936"/>
    <w:rsid w:val="0070775B"/>
    <w:rsid w:val="00707A82"/>
    <w:rsid w:val="007114F5"/>
    <w:rsid w:val="00711D4A"/>
    <w:rsid w:val="00712A03"/>
    <w:rsid w:val="00714A46"/>
    <w:rsid w:val="00720835"/>
    <w:rsid w:val="00720DED"/>
    <w:rsid w:val="00720E56"/>
    <w:rsid w:val="00721EBC"/>
    <w:rsid w:val="00722D59"/>
    <w:rsid w:val="00723EC4"/>
    <w:rsid w:val="00723FE6"/>
    <w:rsid w:val="007244F9"/>
    <w:rsid w:val="00724D80"/>
    <w:rsid w:val="00725CFD"/>
    <w:rsid w:val="00726E1F"/>
    <w:rsid w:val="007302DC"/>
    <w:rsid w:val="00730AD5"/>
    <w:rsid w:val="007323C0"/>
    <w:rsid w:val="00732B1F"/>
    <w:rsid w:val="00733833"/>
    <w:rsid w:val="007358CC"/>
    <w:rsid w:val="007361D3"/>
    <w:rsid w:val="00736841"/>
    <w:rsid w:val="00736B7E"/>
    <w:rsid w:val="0074117D"/>
    <w:rsid w:val="0074225E"/>
    <w:rsid w:val="007426F2"/>
    <w:rsid w:val="00744207"/>
    <w:rsid w:val="00744A45"/>
    <w:rsid w:val="00744B05"/>
    <w:rsid w:val="007452E6"/>
    <w:rsid w:val="00745785"/>
    <w:rsid w:val="0074687F"/>
    <w:rsid w:val="00747BBC"/>
    <w:rsid w:val="00752554"/>
    <w:rsid w:val="0075255D"/>
    <w:rsid w:val="00752756"/>
    <w:rsid w:val="0075482F"/>
    <w:rsid w:val="007569DA"/>
    <w:rsid w:val="00760461"/>
    <w:rsid w:val="00760B76"/>
    <w:rsid w:val="0076240B"/>
    <w:rsid w:val="00763097"/>
    <w:rsid w:val="00764C38"/>
    <w:rsid w:val="00764C77"/>
    <w:rsid w:val="00765E0E"/>
    <w:rsid w:val="00767FA6"/>
    <w:rsid w:val="0077026A"/>
    <w:rsid w:val="00770740"/>
    <w:rsid w:val="0077211E"/>
    <w:rsid w:val="007728A5"/>
    <w:rsid w:val="00772F5E"/>
    <w:rsid w:val="007750E7"/>
    <w:rsid w:val="00775927"/>
    <w:rsid w:val="0077640C"/>
    <w:rsid w:val="00776913"/>
    <w:rsid w:val="00776FA4"/>
    <w:rsid w:val="007808C6"/>
    <w:rsid w:val="00780A20"/>
    <w:rsid w:val="0078103F"/>
    <w:rsid w:val="00782056"/>
    <w:rsid w:val="00782BE1"/>
    <w:rsid w:val="00783FCE"/>
    <w:rsid w:val="00784720"/>
    <w:rsid w:val="00784E23"/>
    <w:rsid w:val="00784F0E"/>
    <w:rsid w:val="00785A34"/>
    <w:rsid w:val="007862A7"/>
    <w:rsid w:val="0078665F"/>
    <w:rsid w:val="00787721"/>
    <w:rsid w:val="00787FFD"/>
    <w:rsid w:val="00790C31"/>
    <w:rsid w:val="00791668"/>
    <w:rsid w:val="007938C7"/>
    <w:rsid w:val="00795705"/>
    <w:rsid w:val="00796301"/>
    <w:rsid w:val="007A0400"/>
    <w:rsid w:val="007A10CA"/>
    <w:rsid w:val="007A2958"/>
    <w:rsid w:val="007A29E8"/>
    <w:rsid w:val="007A332A"/>
    <w:rsid w:val="007A5022"/>
    <w:rsid w:val="007A61E8"/>
    <w:rsid w:val="007A6424"/>
    <w:rsid w:val="007A6A16"/>
    <w:rsid w:val="007A76C5"/>
    <w:rsid w:val="007B2C58"/>
    <w:rsid w:val="007B5BF2"/>
    <w:rsid w:val="007B7109"/>
    <w:rsid w:val="007C2198"/>
    <w:rsid w:val="007C282E"/>
    <w:rsid w:val="007C3191"/>
    <w:rsid w:val="007C3D0E"/>
    <w:rsid w:val="007C4912"/>
    <w:rsid w:val="007C4EE4"/>
    <w:rsid w:val="007C60E3"/>
    <w:rsid w:val="007C7F5F"/>
    <w:rsid w:val="007D0B27"/>
    <w:rsid w:val="007D11EB"/>
    <w:rsid w:val="007D12CA"/>
    <w:rsid w:val="007D2AFA"/>
    <w:rsid w:val="007D63C1"/>
    <w:rsid w:val="007D6743"/>
    <w:rsid w:val="007D7E52"/>
    <w:rsid w:val="007E03AF"/>
    <w:rsid w:val="007E21AC"/>
    <w:rsid w:val="007E3AD9"/>
    <w:rsid w:val="007F0A21"/>
    <w:rsid w:val="007F0FB3"/>
    <w:rsid w:val="007F1055"/>
    <w:rsid w:val="007F2130"/>
    <w:rsid w:val="007F2B93"/>
    <w:rsid w:val="007F35A0"/>
    <w:rsid w:val="007F45FB"/>
    <w:rsid w:val="007F4E0B"/>
    <w:rsid w:val="00800BBE"/>
    <w:rsid w:val="00800D1E"/>
    <w:rsid w:val="008028EC"/>
    <w:rsid w:val="00802B92"/>
    <w:rsid w:val="00810725"/>
    <w:rsid w:val="008107BB"/>
    <w:rsid w:val="00810E12"/>
    <w:rsid w:val="0081112C"/>
    <w:rsid w:val="008128B2"/>
    <w:rsid w:val="00814D45"/>
    <w:rsid w:val="00817C60"/>
    <w:rsid w:val="008203F4"/>
    <w:rsid w:val="00820405"/>
    <w:rsid w:val="008213B8"/>
    <w:rsid w:val="0082544C"/>
    <w:rsid w:val="00826278"/>
    <w:rsid w:val="00826739"/>
    <w:rsid w:val="00826E1B"/>
    <w:rsid w:val="00827B59"/>
    <w:rsid w:val="00830B64"/>
    <w:rsid w:val="00831CF4"/>
    <w:rsid w:val="0083372F"/>
    <w:rsid w:val="00834A32"/>
    <w:rsid w:val="00834A4A"/>
    <w:rsid w:val="00836AED"/>
    <w:rsid w:val="00836B44"/>
    <w:rsid w:val="00840260"/>
    <w:rsid w:val="00840341"/>
    <w:rsid w:val="0084066D"/>
    <w:rsid w:val="00841D1B"/>
    <w:rsid w:val="008432D4"/>
    <w:rsid w:val="00843D1A"/>
    <w:rsid w:val="00843ED7"/>
    <w:rsid w:val="008443A0"/>
    <w:rsid w:val="008455C3"/>
    <w:rsid w:val="008458E0"/>
    <w:rsid w:val="008462ED"/>
    <w:rsid w:val="00850137"/>
    <w:rsid w:val="00850DC6"/>
    <w:rsid w:val="008528B5"/>
    <w:rsid w:val="00853D60"/>
    <w:rsid w:val="00853D7E"/>
    <w:rsid w:val="00854541"/>
    <w:rsid w:val="008558D9"/>
    <w:rsid w:val="00855FF1"/>
    <w:rsid w:val="00857809"/>
    <w:rsid w:val="00857ADE"/>
    <w:rsid w:val="00861390"/>
    <w:rsid w:val="008613F3"/>
    <w:rsid w:val="00861E7E"/>
    <w:rsid w:val="00861EB2"/>
    <w:rsid w:val="008623E3"/>
    <w:rsid w:val="008626FE"/>
    <w:rsid w:val="0086422E"/>
    <w:rsid w:val="00864B9E"/>
    <w:rsid w:val="00866E5E"/>
    <w:rsid w:val="00870A94"/>
    <w:rsid w:val="0087276C"/>
    <w:rsid w:val="00872D72"/>
    <w:rsid w:val="00873331"/>
    <w:rsid w:val="00874D44"/>
    <w:rsid w:val="0087609E"/>
    <w:rsid w:val="008763C7"/>
    <w:rsid w:val="008777BE"/>
    <w:rsid w:val="008779A9"/>
    <w:rsid w:val="00880BB9"/>
    <w:rsid w:val="00881068"/>
    <w:rsid w:val="008812C6"/>
    <w:rsid w:val="0088186F"/>
    <w:rsid w:val="00882667"/>
    <w:rsid w:val="00882D31"/>
    <w:rsid w:val="00885060"/>
    <w:rsid w:val="0088529C"/>
    <w:rsid w:val="00885C2F"/>
    <w:rsid w:val="0089047F"/>
    <w:rsid w:val="008929E8"/>
    <w:rsid w:val="00892D1C"/>
    <w:rsid w:val="0089451F"/>
    <w:rsid w:val="00896562"/>
    <w:rsid w:val="008A062F"/>
    <w:rsid w:val="008A0DC7"/>
    <w:rsid w:val="008A2FF3"/>
    <w:rsid w:val="008A3FBB"/>
    <w:rsid w:val="008A5178"/>
    <w:rsid w:val="008A5EA7"/>
    <w:rsid w:val="008A75E0"/>
    <w:rsid w:val="008B02FB"/>
    <w:rsid w:val="008B07FC"/>
    <w:rsid w:val="008B1190"/>
    <w:rsid w:val="008B3F08"/>
    <w:rsid w:val="008B4B90"/>
    <w:rsid w:val="008B4E68"/>
    <w:rsid w:val="008B5EDC"/>
    <w:rsid w:val="008B5F0E"/>
    <w:rsid w:val="008B616B"/>
    <w:rsid w:val="008B77BD"/>
    <w:rsid w:val="008C3C17"/>
    <w:rsid w:val="008C6C37"/>
    <w:rsid w:val="008D15D9"/>
    <w:rsid w:val="008D175C"/>
    <w:rsid w:val="008D2275"/>
    <w:rsid w:val="008D24B4"/>
    <w:rsid w:val="008D2D5F"/>
    <w:rsid w:val="008D2DCC"/>
    <w:rsid w:val="008D3AA5"/>
    <w:rsid w:val="008D4048"/>
    <w:rsid w:val="008D4BAB"/>
    <w:rsid w:val="008D4D4F"/>
    <w:rsid w:val="008D575F"/>
    <w:rsid w:val="008D5E23"/>
    <w:rsid w:val="008D5E5F"/>
    <w:rsid w:val="008D6D56"/>
    <w:rsid w:val="008D7919"/>
    <w:rsid w:val="008E02CF"/>
    <w:rsid w:val="008E105C"/>
    <w:rsid w:val="008E24BB"/>
    <w:rsid w:val="008E3D6E"/>
    <w:rsid w:val="008E4ADE"/>
    <w:rsid w:val="008E5535"/>
    <w:rsid w:val="008E5E1F"/>
    <w:rsid w:val="008E61CA"/>
    <w:rsid w:val="008F1772"/>
    <w:rsid w:val="008F2882"/>
    <w:rsid w:val="008F28B1"/>
    <w:rsid w:val="008F2C9E"/>
    <w:rsid w:val="008F548D"/>
    <w:rsid w:val="008F599A"/>
    <w:rsid w:val="00901D6C"/>
    <w:rsid w:val="00901FA8"/>
    <w:rsid w:val="00902981"/>
    <w:rsid w:val="0090335F"/>
    <w:rsid w:val="009039BE"/>
    <w:rsid w:val="00903D12"/>
    <w:rsid w:val="009040F6"/>
    <w:rsid w:val="00905628"/>
    <w:rsid w:val="00906BF6"/>
    <w:rsid w:val="009101A3"/>
    <w:rsid w:val="00911D98"/>
    <w:rsid w:val="00911F48"/>
    <w:rsid w:val="00913719"/>
    <w:rsid w:val="00914E9E"/>
    <w:rsid w:val="0092052F"/>
    <w:rsid w:val="00921A55"/>
    <w:rsid w:val="0092272F"/>
    <w:rsid w:val="00922E4D"/>
    <w:rsid w:val="00922EC9"/>
    <w:rsid w:val="0092424E"/>
    <w:rsid w:val="00924B6B"/>
    <w:rsid w:val="009253FD"/>
    <w:rsid w:val="00926410"/>
    <w:rsid w:val="00926BEF"/>
    <w:rsid w:val="009270F7"/>
    <w:rsid w:val="0093095B"/>
    <w:rsid w:val="00930E44"/>
    <w:rsid w:val="00934527"/>
    <w:rsid w:val="00934D47"/>
    <w:rsid w:val="00935100"/>
    <w:rsid w:val="00935F83"/>
    <w:rsid w:val="00935FC4"/>
    <w:rsid w:val="0093669E"/>
    <w:rsid w:val="0093710E"/>
    <w:rsid w:val="009373BF"/>
    <w:rsid w:val="00937926"/>
    <w:rsid w:val="00937EA1"/>
    <w:rsid w:val="009428B5"/>
    <w:rsid w:val="00943744"/>
    <w:rsid w:val="00943795"/>
    <w:rsid w:val="009446CF"/>
    <w:rsid w:val="009472EF"/>
    <w:rsid w:val="00947D0F"/>
    <w:rsid w:val="00947ECD"/>
    <w:rsid w:val="009501AB"/>
    <w:rsid w:val="0095197B"/>
    <w:rsid w:val="00951AF2"/>
    <w:rsid w:val="00951CE2"/>
    <w:rsid w:val="00951D6D"/>
    <w:rsid w:val="00952824"/>
    <w:rsid w:val="0095330D"/>
    <w:rsid w:val="00954D50"/>
    <w:rsid w:val="00955050"/>
    <w:rsid w:val="0095561C"/>
    <w:rsid w:val="0095564A"/>
    <w:rsid w:val="00957A2F"/>
    <w:rsid w:val="00960831"/>
    <w:rsid w:val="00960FE5"/>
    <w:rsid w:val="00961171"/>
    <w:rsid w:val="00961C33"/>
    <w:rsid w:val="009627C4"/>
    <w:rsid w:val="00962D20"/>
    <w:rsid w:val="00964D97"/>
    <w:rsid w:val="00965510"/>
    <w:rsid w:val="00965C92"/>
    <w:rsid w:val="009667DD"/>
    <w:rsid w:val="00967FF3"/>
    <w:rsid w:val="00970A08"/>
    <w:rsid w:val="00971136"/>
    <w:rsid w:val="00972258"/>
    <w:rsid w:val="00972EE2"/>
    <w:rsid w:val="00974DF8"/>
    <w:rsid w:val="0097685B"/>
    <w:rsid w:val="009807CF"/>
    <w:rsid w:val="00982366"/>
    <w:rsid w:val="0098236D"/>
    <w:rsid w:val="00983C8F"/>
    <w:rsid w:val="00984D61"/>
    <w:rsid w:val="009868F3"/>
    <w:rsid w:val="00987CC6"/>
    <w:rsid w:val="00987F1A"/>
    <w:rsid w:val="009907D1"/>
    <w:rsid w:val="00990F9F"/>
    <w:rsid w:val="00991AF2"/>
    <w:rsid w:val="009922D8"/>
    <w:rsid w:val="009924CA"/>
    <w:rsid w:val="0099281A"/>
    <w:rsid w:val="00992949"/>
    <w:rsid w:val="00995B30"/>
    <w:rsid w:val="00996958"/>
    <w:rsid w:val="009977B2"/>
    <w:rsid w:val="00997E91"/>
    <w:rsid w:val="009A028C"/>
    <w:rsid w:val="009A09ED"/>
    <w:rsid w:val="009A12CD"/>
    <w:rsid w:val="009A1D52"/>
    <w:rsid w:val="009A3BEB"/>
    <w:rsid w:val="009A4011"/>
    <w:rsid w:val="009A4C6A"/>
    <w:rsid w:val="009A6BD9"/>
    <w:rsid w:val="009B01FB"/>
    <w:rsid w:val="009B0268"/>
    <w:rsid w:val="009B03B9"/>
    <w:rsid w:val="009B573F"/>
    <w:rsid w:val="009B6B46"/>
    <w:rsid w:val="009C4F16"/>
    <w:rsid w:val="009C75DE"/>
    <w:rsid w:val="009C7A6B"/>
    <w:rsid w:val="009D0420"/>
    <w:rsid w:val="009D07A9"/>
    <w:rsid w:val="009D0CA8"/>
    <w:rsid w:val="009D2EB5"/>
    <w:rsid w:val="009D2F13"/>
    <w:rsid w:val="009D3DB0"/>
    <w:rsid w:val="009D56DC"/>
    <w:rsid w:val="009E163D"/>
    <w:rsid w:val="009E19A0"/>
    <w:rsid w:val="009E2848"/>
    <w:rsid w:val="009E2C0C"/>
    <w:rsid w:val="009E45BB"/>
    <w:rsid w:val="009E4929"/>
    <w:rsid w:val="009E4D4D"/>
    <w:rsid w:val="009E7421"/>
    <w:rsid w:val="009E7B29"/>
    <w:rsid w:val="009F10D5"/>
    <w:rsid w:val="009F1535"/>
    <w:rsid w:val="009F336D"/>
    <w:rsid w:val="009F4363"/>
    <w:rsid w:val="009F70FE"/>
    <w:rsid w:val="009F7213"/>
    <w:rsid w:val="009F7BAF"/>
    <w:rsid w:val="00A00504"/>
    <w:rsid w:val="00A00A8A"/>
    <w:rsid w:val="00A019EA"/>
    <w:rsid w:val="00A03198"/>
    <w:rsid w:val="00A037E9"/>
    <w:rsid w:val="00A05E57"/>
    <w:rsid w:val="00A132FE"/>
    <w:rsid w:val="00A1477F"/>
    <w:rsid w:val="00A1508B"/>
    <w:rsid w:val="00A20B1D"/>
    <w:rsid w:val="00A227C7"/>
    <w:rsid w:val="00A22E4F"/>
    <w:rsid w:val="00A23182"/>
    <w:rsid w:val="00A249EE"/>
    <w:rsid w:val="00A24DE7"/>
    <w:rsid w:val="00A25173"/>
    <w:rsid w:val="00A25824"/>
    <w:rsid w:val="00A269BE"/>
    <w:rsid w:val="00A27601"/>
    <w:rsid w:val="00A3090B"/>
    <w:rsid w:val="00A30CCE"/>
    <w:rsid w:val="00A31362"/>
    <w:rsid w:val="00A328C4"/>
    <w:rsid w:val="00A33321"/>
    <w:rsid w:val="00A35177"/>
    <w:rsid w:val="00A37548"/>
    <w:rsid w:val="00A40446"/>
    <w:rsid w:val="00A40779"/>
    <w:rsid w:val="00A4083D"/>
    <w:rsid w:val="00A41740"/>
    <w:rsid w:val="00A424D9"/>
    <w:rsid w:val="00A424F0"/>
    <w:rsid w:val="00A4287E"/>
    <w:rsid w:val="00A4461D"/>
    <w:rsid w:val="00A447A1"/>
    <w:rsid w:val="00A44AE5"/>
    <w:rsid w:val="00A44E20"/>
    <w:rsid w:val="00A4702B"/>
    <w:rsid w:val="00A472E9"/>
    <w:rsid w:val="00A52BDF"/>
    <w:rsid w:val="00A52F0B"/>
    <w:rsid w:val="00A535B6"/>
    <w:rsid w:val="00A55070"/>
    <w:rsid w:val="00A56075"/>
    <w:rsid w:val="00A56199"/>
    <w:rsid w:val="00A5795B"/>
    <w:rsid w:val="00A57F98"/>
    <w:rsid w:val="00A61C02"/>
    <w:rsid w:val="00A61EA8"/>
    <w:rsid w:val="00A61EAA"/>
    <w:rsid w:val="00A61FFB"/>
    <w:rsid w:val="00A624AA"/>
    <w:rsid w:val="00A62503"/>
    <w:rsid w:val="00A64517"/>
    <w:rsid w:val="00A664CD"/>
    <w:rsid w:val="00A71FBB"/>
    <w:rsid w:val="00A72021"/>
    <w:rsid w:val="00A727B0"/>
    <w:rsid w:val="00A72C13"/>
    <w:rsid w:val="00A765A6"/>
    <w:rsid w:val="00A8013D"/>
    <w:rsid w:val="00A80274"/>
    <w:rsid w:val="00A8035C"/>
    <w:rsid w:val="00A80F30"/>
    <w:rsid w:val="00A823C9"/>
    <w:rsid w:val="00A82E83"/>
    <w:rsid w:val="00A839F4"/>
    <w:rsid w:val="00A9095F"/>
    <w:rsid w:val="00A92B5A"/>
    <w:rsid w:val="00A92CE7"/>
    <w:rsid w:val="00A960B6"/>
    <w:rsid w:val="00A9684A"/>
    <w:rsid w:val="00A968A2"/>
    <w:rsid w:val="00A97934"/>
    <w:rsid w:val="00A97F03"/>
    <w:rsid w:val="00AA2E31"/>
    <w:rsid w:val="00AA2EC2"/>
    <w:rsid w:val="00AA335B"/>
    <w:rsid w:val="00AA3401"/>
    <w:rsid w:val="00AA4DE2"/>
    <w:rsid w:val="00AA6869"/>
    <w:rsid w:val="00AB0B9A"/>
    <w:rsid w:val="00AB17D3"/>
    <w:rsid w:val="00AB219A"/>
    <w:rsid w:val="00AB2B80"/>
    <w:rsid w:val="00AB52BA"/>
    <w:rsid w:val="00AB5B6D"/>
    <w:rsid w:val="00AB5D99"/>
    <w:rsid w:val="00AB61B6"/>
    <w:rsid w:val="00AC079C"/>
    <w:rsid w:val="00AC0D30"/>
    <w:rsid w:val="00AC226D"/>
    <w:rsid w:val="00AC2759"/>
    <w:rsid w:val="00AC3F6E"/>
    <w:rsid w:val="00AC54C9"/>
    <w:rsid w:val="00AC5CD3"/>
    <w:rsid w:val="00AC63F2"/>
    <w:rsid w:val="00AC6AD9"/>
    <w:rsid w:val="00AD006B"/>
    <w:rsid w:val="00AD058A"/>
    <w:rsid w:val="00AD2051"/>
    <w:rsid w:val="00AD2198"/>
    <w:rsid w:val="00AD2C5E"/>
    <w:rsid w:val="00AD3E76"/>
    <w:rsid w:val="00AD4DD8"/>
    <w:rsid w:val="00AE00EF"/>
    <w:rsid w:val="00AE2D5A"/>
    <w:rsid w:val="00AE5FFD"/>
    <w:rsid w:val="00AF0266"/>
    <w:rsid w:val="00AF0A70"/>
    <w:rsid w:val="00AF209B"/>
    <w:rsid w:val="00AF4DAB"/>
    <w:rsid w:val="00AF68CC"/>
    <w:rsid w:val="00AF7D3E"/>
    <w:rsid w:val="00AF7DC7"/>
    <w:rsid w:val="00B02259"/>
    <w:rsid w:val="00B02D56"/>
    <w:rsid w:val="00B04EB0"/>
    <w:rsid w:val="00B04F8D"/>
    <w:rsid w:val="00B050C9"/>
    <w:rsid w:val="00B057CF"/>
    <w:rsid w:val="00B0635E"/>
    <w:rsid w:val="00B075B3"/>
    <w:rsid w:val="00B111BF"/>
    <w:rsid w:val="00B11AA3"/>
    <w:rsid w:val="00B134C8"/>
    <w:rsid w:val="00B14FA8"/>
    <w:rsid w:val="00B1526B"/>
    <w:rsid w:val="00B17D7D"/>
    <w:rsid w:val="00B2234F"/>
    <w:rsid w:val="00B23040"/>
    <w:rsid w:val="00B23905"/>
    <w:rsid w:val="00B23F0A"/>
    <w:rsid w:val="00B25B1B"/>
    <w:rsid w:val="00B26D90"/>
    <w:rsid w:val="00B328FF"/>
    <w:rsid w:val="00B33473"/>
    <w:rsid w:val="00B33DEF"/>
    <w:rsid w:val="00B35609"/>
    <w:rsid w:val="00B36101"/>
    <w:rsid w:val="00B36BFD"/>
    <w:rsid w:val="00B379DE"/>
    <w:rsid w:val="00B40273"/>
    <w:rsid w:val="00B40E66"/>
    <w:rsid w:val="00B427C2"/>
    <w:rsid w:val="00B428E0"/>
    <w:rsid w:val="00B42A85"/>
    <w:rsid w:val="00B43307"/>
    <w:rsid w:val="00B43A6E"/>
    <w:rsid w:val="00B446F2"/>
    <w:rsid w:val="00B44BD7"/>
    <w:rsid w:val="00B455DB"/>
    <w:rsid w:val="00B4568D"/>
    <w:rsid w:val="00B4779B"/>
    <w:rsid w:val="00B47875"/>
    <w:rsid w:val="00B5015F"/>
    <w:rsid w:val="00B52555"/>
    <w:rsid w:val="00B53F02"/>
    <w:rsid w:val="00B542E4"/>
    <w:rsid w:val="00B54719"/>
    <w:rsid w:val="00B556D4"/>
    <w:rsid w:val="00B556FD"/>
    <w:rsid w:val="00B56081"/>
    <w:rsid w:val="00B56ECD"/>
    <w:rsid w:val="00B56F08"/>
    <w:rsid w:val="00B57164"/>
    <w:rsid w:val="00B574FF"/>
    <w:rsid w:val="00B57C51"/>
    <w:rsid w:val="00B60A6A"/>
    <w:rsid w:val="00B617C6"/>
    <w:rsid w:val="00B61C5B"/>
    <w:rsid w:val="00B61F29"/>
    <w:rsid w:val="00B62B64"/>
    <w:rsid w:val="00B63267"/>
    <w:rsid w:val="00B63618"/>
    <w:rsid w:val="00B64447"/>
    <w:rsid w:val="00B64C15"/>
    <w:rsid w:val="00B65748"/>
    <w:rsid w:val="00B65870"/>
    <w:rsid w:val="00B65A56"/>
    <w:rsid w:val="00B65C51"/>
    <w:rsid w:val="00B65F01"/>
    <w:rsid w:val="00B67BC8"/>
    <w:rsid w:val="00B7129A"/>
    <w:rsid w:val="00B71C64"/>
    <w:rsid w:val="00B726A3"/>
    <w:rsid w:val="00B72A99"/>
    <w:rsid w:val="00B760D6"/>
    <w:rsid w:val="00B77801"/>
    <w:rsid w:val="00B80109"/>
    <w:rsid w:val="00B81086"/>
    <w:rsid w:val="00B8170E"/>
    <w:rsid w:val="00B81775"/>
    <w:rsid w:val="00B81AC4"/>
    <w:rsid w:val="00B82F9D"/>
    <w:rsid w:val="00B8515F"/>
    <w:rsid w:val="00B861AB"/>
    <w:rsid w:val="00B86A33"/>
    <w:rsid w:val="00B87295"/>
    <w:rsid w:val="00B87E02"/>
    <w:rsid w:val="00B928D9"/>
    <w:rsid w:val="00B930A2"/>
    <w:rsid w:val="00B94021"/>
    <w:rsid w:val="00B946D8"/>
    <w:rsid w:val="00B9673B"/>
    <w:rsid w:val="00B97BA1"/>
    <w:rsid w:val="00BA0696"/>
    <w:rsid w:val="00BA272C"/>
    <w:rsid w:val="00BA2F4D"/>
    <w:rsid w:val="00BA3898"/>
    <w:rsid w:val="00BA3D3D"/>
    <w:rsid w:val="00BA3E73"/>
    <w:rsid w:val="00BA57D6"/>
    <w:rsid w:val="00BB043A"/>
    <w:rsid w:val="00BB361E"/>
    <w:rsid w:val="00BB66B1"/>
    <w:rsid w:val="00BB7493"/>
    <w:rsid w:val="00BB7561"/>
    <w:rsid w:val="00BC111D"/>
    <w:rsid w:val="00BC2C4D"/>
    <w:rsid w:val="00BC2C8F"/>
    <w:rsid w:val="00BC3857"/>
    <w:rsid w:val="00BC4428"/>
    <w:rsid w:val="00BC541A"/>
    <w:rsid w:val="00BC5FF7"/>
    <w:rsid w:val="00BC720C"/>
    <w:rsid w:val="00BD0409"/>
    <w:rsid w:val="00BD0A17"/>
    <w:rsid w:val="00BD0D2F"/>
    <w:rsid w:val="00BD4655"/>
    <w:rsid w:val="00BD5105"/>
    <w:rsid w:val="00BD7480"/>
    <w:rsid w:val="00BE0EBB"/>
    <w:rsid w:val="00BE23B3"/>
    <w:rsid w:val="00BE33F5"/>
    <w:rsid w:val="00BE37A0"/>
    <w:rsid w:val="00BE56CA"/>
    <w:rsid w:val="00BE62F0"/>
    <w:rsid w:val="00BF0123"/>
    <w:rsid w:val="00BF226E"/>
    <w:rsid w:val="00BF292C"/>
    <w:rsid w:val="00BF4D22"/>
    <w:rsid w:val="00BF5C91"/>
    <w:rsid w:val="00BF6334"/>
    <w:rsid w:val="00C0059D"/>
    <w:rsid w:val="00C0094E"/>
    <w:rsid w:val="00C01794"/>
    <w:rsid w:val="00C02D38"/>
    <w:rsid w:val="00C03107"/>
    <w:rsid w:val="00C033F6"/>
    <w:rsid w:val="00C03801"/>
    <w:rsid w:val="00C03B9B"/>
    <w:rsid w:val="00C04627"/>
    <w:rsid w:val="00C04D0F"/>
    <w:rsid w:val="00C055E1"/>
    <w:rsid w:val="00C064C4"/>
    <w:rsid w:val="00C10821"/>
    <w:rsid w:val="00C116D4"/>
    <w:rsid w:val="00C12B15"/>
    <w:rsid w:val="00C1430C"/>
    <w:rsid w:val="00C17034"/>
    <w:rsid w:val="00C176E8"/>
    <w:rsid w:val="00C179BD"/>
    <w:rsid w:val="00C20AC1"/>
    <w:rsid w:val="00C21B76"/>
    <w:rsid w:val="00C231F4"/>
    <w:rsid w:val="00C23F77"/>
    <w:rsid w:val="00C243A7"/>
    <w:rsid w:val="00C248FD"/>
    <w:rsid w:val="00C275C1"/>
    <w:rsid w:val="00C30288"/>
    <w:rsid w:val="00C30530"/>
    <w:rsid w:val="00C30BAF"/>
    <w:rsid w:val="00C31B58"/>
    <w:rsid w:val="00C31BAD"/>
    <w:rsid w:val="00C31D24"/>
    <w:rsid w:val="00C342C0"/>
    <w:rsid w:val="00C34E9E"/>
    <w:rsid w:val="00C35666"/>
    <w:rsid w:val="00C359A4"/>
    <w:rsid w:val="00C4093B"/>
    <w:rsid w:val="00C413DB"/>
    <w:rsid w:val="00C42B62"/>
    <w:rsid w:val="00C42FFB"/>
    <w:rsid w:val="00C52638"/>
    <w:rsid w:val="00C53540"/>
    <w:rsid w:val="00C541B3"/>
    <w:rsid w:val="00C54BCA"/>
    <w:rsid w:val="00C5523F"/>
    <w:rsid w:val="00C604DD"/>
    <w:rsid w:val="00C62220"/>
    <w:rsid w:val="00C62E67"/>
    <w:rsid w:val="00C660A6"/>
    <w:rsid w:val="00C66BF1"/>
    <w:rsid w:val="00C66FE5"/>
    <w:rsid w:val="00C70B24"/>
    <w:rsid w:val="00C70F38"/>
    <w:rsid w:val="00C7144F"/>
    <w:rsid w:val="00C71D4B"/>
    <w:rsid w:val="00C743C2"/>
    <w:rsid w:val="00C76DCC"/>
    <w:rsid w:val="00C77FB0"/>
    <w:rsid w:val="00C80C2B"/>
    <w:rsid w:val="00C81083"/>
    <w:rsid w:val="00C81198"/>
    <w:rsid w:val="00C811C9"/>
    <w:rsid w:val="00C821E3"/>
    <w:rsid w:val="00C82FF0"/>
    <w:rsid w:val="00C84110"/>
    <w:rsid w:val="00C85A45"/>
    <w:rsid w:val="00C86E3C"/>
    <w:rsid w:val="00C86F2F"/>
    <w:rsid w:val="00C91076"/>
    <w:rsid w:val="00C91960"/>
    <w:rsid w:val="00C924B3"/>
    <w:rsid w:val="00C93A27"/>
    <w:rsid w:val="00C94D60"/>
    <w:rsid w:val="00C94DDE"/>
    <w:rsid w:val="00C94FE4"/>
    <w:rsid w:val="00CA1C9C"/>
    <w:rsid w:val="00CA1D8E"/>
    <w:rsid w:val="00CA5643"/>
    <w:rsid w:val="00CA7609"/>
    <w:rsid w:val="00CA7840"/>
    <w:rsid w:val="00CA7C1C"/>
    <w:rsid w:val="00CA7C70"/>
    <w:rsid w:val="00CB25AA"/>
    <w:rsid w:val="00CB3811"/>
    <w:rsid w:val="00CB5865"/>
    <w:rsid w:val="00CC3298"/>
    <w:rsid w:val="00CC45F9"/>
    <w:rsid w:val="00CC4832"/>
    <w:rsid w:val="00CC5576"/>
    <w:rsid w:val="00CC67F3"/>
    <w:rsid w:val="00CC6C6F"/>
    <w:rsid w:val="00CC70BA"/>
    <w:rsid w:val="00CC72EC"/>
    <w:rsid w:val="00CD01F0"/>
    <w:rsid w:val="00CD081C"/>
    <w:rsid w:val="00CD22C5"/>
    <w:rsid w:val="00CD3C7B"/>
    <w:rsid w:val="00CD47AA"/>
    <w:rsid w:val="00CD48A2"/>
    <w:rsid w:val="00CD5D6B"/>
    <w:rsid w:val="00CD60D1"/>
    <w:rsid w:val="00CD63CD"/>
    <w:rsid w:val="00CE2229"/>
    <w:rsid w:val="00CE3365"/>
    <w:rsid w:val="00CE47C4"/>
    <w:rsid w:val="00CE6140"/>
    <w:rsid w:val="00CE7500"/>
    <w:rsid w:val="00CE7951"/>
    <w:rsid w:val="00CF1106"/>
    <w:rsid w:val="00CF4667"/>
    <w:rsid w:val="00CF4691"/>
    <w:rsid w:val="00CF6FAA"/>
    <w:rsid w:val="00D019AB"/>
    <w:rsid w:val="00D023AE"/>
    <w:rsid w:val="00D034AB"/>
    <w:rsid w:val="00D04CE1"/>
    <w:rsid w:val="00D05CAF"/>
    <w:rsid w:val="00D06DD5"/>
    <w:rsid w:val="00D07A4F"/>
    <w:rsid w:val="00D10037"/>
    <w:rsid w:val="00D1067B"/>
    <w:rsid w:val="00D10EF6"/>
    <w:rsid w:val="00D1304C"/>
    <w:rsid w:val="00D172F7"/>
    <w:rsid w:val="00D21258"/>
    <w:rsid w:val="00D213AF"/>
    <w:rsid w:val="00D214A4"/>
    <w:rsid w:val="00D21707"/>
    <w:rsid w:val="00D22827"/>
    <w:rsid w:val="00D242CA"/>
    <w:rsid w:val="00D247AC"/>
    <w:rsid w:val="00D25F09"/>
    <w:rsid w:val="00D310D7"/>
    <w:rsid w:val="00D37450"/>
    <w:rsid w:val="00D37EC8"/>
    <w:rsid w:val="00D40193"/>
    <w:rsid w:val="00D417C4"/>
    <w:rsid w:val="00D422F3"/>
    <w:rsid w:val="00D43A3F"/>
    <w:rsid w:val="00D45DFA"/>
    <w:rsid w:val="00D463DE"/>
    <w:rsid w:val="00D5086E"/>
    <w:rsid w:val="00D52789"/>
    <w:rsid w:val="00D527B6"/>
    <w:rsid w:val="00D5283F"/>
    <w:rsid w:val="00D53359"/>
    <w:rsid w:val="00D53B97"/>
    <w:rsid w:val="00D569AA"/>
    <w:rsid w:val="00D56F39"/>
    <w:rsid w:val="00D57D96"/>
    <w:rsid w:val="00D602CE"/>
    <w:rsid w:val="00D604FC"/>
    <w:rsid w:val="00D60960"/>
    <w:rsid w:val="00D61959"/>
    <w:rsid w:val="00D634B6"/>
    <w:rsid w:val="00D63A08"/>
    <w:rsid w:val="00D641A5"/>
    <w:rsid w:val="00D646C0"/>
    <w:rsid w:val="00D657D8"/>
    <w:rsid w:val="00D67C01"/>
    <w:rsid w:val="00D700F6"/>
    <w:rsid w:val="00D70689"/>
    <w:rsid w:val="00D70CCA"/>
    <w:rsid w:val="00D72B7E"/>
    <w:rsid w:val="00D72CE4"/>
    <w:rsid w:val="00D733FA"/>
    <w:rsid w:val="00D7360E"/>
    <w:rsid w:val="00D73A33"/>
    <w:rsid w:val="00D73FB8"/>
    <w:rsid w:val="00D75668"/>
    <w:rsid w:val="00D75A0E"/>
    <w:rsid w:val="00D7611C"/>
    <w:rsid w:val="00D7692A"/>
    <w:rsid w:val="00D80574"/>
    <w:rsid w:val="00D81E3E"/>
    <w:rsid w:val="00D82012"/>
    <w:rsid w:val="00D82119"/>
    <w:rsid w:val="00D84358"/>
    <w:rsid w:val="00D85879"/>
    <w:rsid w:val="00D911A4"/>
    <w:rsid w:val="00D9239C"/>
    <w:rsid w:val="00D9259B"/>
    <w:rsid w:val="00D93535"/>
    <w:rsid w:val="00D93B4C"/>
    <w:rsid w:val="00D9480B"/>
    <w:rsid w:val="00D959FF"/>
    <w:rsid w:val="00D971B5"/>
    <w:rsid w:val="00D97534"/>
    <w:rsid w:val="00D97CC0"/>
    <w:rsid w:val="00DA0E10"/>
    <w:rsid w:val="00DA1941"/>
    <w:rsid w:val="00DA2455"/>
    <w:rsid w:val="00DA2F2F"/>
    <w:rsid w:val="00DA2F3A"/>
    <w:rsid w:val="00DA37D6"/>
    <w:rsid w:val="00DA4362"/>
    <w:rsid w:val="00DA58A4"/>
    <w:rsid w:val="00DA6DAB"/>
    <w:rsid w:val="00DA7CB0"/>
    <w:rsid w:val="00DB012D"/>
    <w:rsid w:val="00DB0A8F"/>
    <w:rsid w:val="00DB1195"/>
    <w:rsid w:val="00DB1FA2"/>
    <w:rsid w:val="00DB2ACA"/>
    <w:rsid w:val="00DB3441"/>
    <w:rsid w:val="00DB3C48"/>
    <w:rsid w:val="00DB7603"/>
    <w:rsid w:val="00DC00E8"/>
    <w:rsid w:val="00DC086F"/>
    <w:rsid w:val="00DC1131"/>
    <w:rsid w:val="00DC18D1"/>
    <w:rsid w:val="00DC52A3"/>
    <w:rsid w:val="00DC5678"/>
    <w:rsid w:val="00DC5B46"/>
    <w:rsid w:val="00DD1663"/>
    <w:rsid w:val="00DD2397"/>
    <w:rsid w:val="00DD2864"/>
    <w:rsid w:val="00DD3509"/>
    <w:rsid w:val="00DD3A2D"/>
    <w:rsid w:val="00DD3B6B"/>
    <w:rsid w:val="00DD5E54"/>
    <w:rsid w:val="00DD6DAB"/>
    <w:rsid w:val="00DD70DB"/>
    <w:rsid w:val="00DE02B2"/>
    <w:rsid w:val="00DE0562"/>
    <w:rsid w:val="00DE16AF"/>
    <w:rsid w:val="00DE1A69"/>
    <w:rsid w:val="00DE20AF"/>
    <w:rsid w:val="00DE2206"/>
    <w:rsid w:val="00DE2223"/>
    <w:rsid w:val="00DE2470"/>
    <w:rsid w:val="00DE2A03"/>
    <w:rsid w:val="00DE4470"/>
    <w:rsid w:val="00DE6722"/>
    <w:rsid w:val="00DE6D89"/>
    <w:rsid w:val="00DF1BAD"/>
    <w:rsid w:val="00DF27BD"/>
    <w:rsid w:val="00DF4B35"/>
    <w:rsid w:val="00DF4E6A"/>
    <w:rsid w:val="00DF5AC0"/>
    <w:rsid w:val="00DF5B17"/>
    <w:rsid w:val="00DF5C1F"/>
    <w:rsid w:val="00DF5CD0"/>
    <w:rsid w:val="00DF5D5F"/>
    <w:rsid w:val="00DF6586"/>
    <w:rsid w:val="00E01709"/>
    <w:rsid w:val="00E01C3E"/>
    <w:rsid w:val="00E01E2C"/>
    <w:rsid w:val="00E03071"/>
    <w:rsid w:val="00E0329B"/>
    <w:rsid w:val="00E03453"/>
    <w:rsid w:val="00E0537B"/>
    <w:rsid w:val="00E05BA6"/>
    <w:rsid w:val="00E0637F"/>
    <w:rsid w:val="00E0739C"/>
    <w:rsid w:val="00E103CB"/>
    <w:rsid w:val="00E110BA"/>
    <w:rsid w:val="00E118C5"/>
    <w:rsid w:val="00E13CD7"/>
    <w:rsid w:val="00E16EDB"/>
    <w:rsid w:val="00E16F8E"/>
    <w:rsid w:val="00E1768D"/>
    <w:rsid w:val="00E177D3"/>
    <w:rsid w:val="00E17AE4"/>
    <w:rsid w:val="00E217F3"/>
    <w:rsid w:val="00E24000"/>
    <w:rsid w:val="00E2615F"/>
    <w:rsid w:val="00E261F1"/>
    <w:rsid w:val="00E33E76"/>
    <w:rsid w:val="00E34600"/>
    <w:rsid w:val="00E3470D"/>
    <w:rsid w:val="00E354E4"/>
    <w:rsid w:val="00E35556"/>
    <w:rsid w:val="00E375F2"/>
    <w:rsid w:val="00E40EAA"/>
    <w:rsid w:val="00E41138"/>
    <w:rsid w:val="00E41747"/>
    <w:rsid w:val="00E42505"/>
    <w:rsid w:val="00E4279D"/>
    <w:rsid w:val="00E431B9"/>
    <w:rsid w:val="00E43810"/>
    <w:rsid w:val="00E44F0F"/>
    <w:rsid w:val="00E4733C"/>
    <w:rsid w:val="00E475BF"/>
    <w:rsid w:val="00E501D2"/>
    <w:rsid w:val="00E52C46"/>
    <w:rsid w:val="00E52C6D"/>
    <w:rsid w:val="00E55B88"/>
    <w:rsid w:val="00E605C7"/>
    <w:rsid w:val="00E626BD"/>
    <w:rsid w:val="00E63ADA"/>
    <w:rsid w:val="00E6435D"/>
    <w:rsid w:val="00E665CE"/>
    <w:rsid w:val="00E67DF2"/>
    <w:rsid w:val="00E70172"/>
    <w:rsid w:val="00E7110B"/>
    <w:rsid w:val="00E727DD"/>
    <w:rsid w:val="00E73135"/>
    <w:rsid w:val="00E73C5F"/>
    <w:rsid w:val="00E7639B"/>
    <w:rsid w:val="00E768DC"/>
    <w:rsid w:val="00E77292"/>
    <w:rsid w:val="00E80747"/>
    <w:rsid w:val="00E80D8F"/>
    <w:rsid w:val="00E80DFB"/>
    <w:rsid w:val="00E8293B"/>
    <w:rsid w:val="00E8344A"/>
    <w:rsid w:val="00E858AE"/>
    <w:rsid w:val="00E85BC0"/>
    <w:rsid w:val="00E85F6B"/>
    <w:rsid w:val="00E86DB7"/>
    <w:rsid w:val="00E87CEF"/>
    <w:rsid w:val="00E9024F"/>
    <w:rsid w:val="00E919EB"/>
    <w:rsid w:val="00E93559"/>
    <w:rsid w:val="00E939AB"/>
    <w:rsid w:val="00E93ABB"/>
    <w:rsid w:val="00E9465B"/>
    <w:rsid w:val="00E95BE1"/>
    <w:rsid w:val="00E97035"/>
    <w:rsid w:val="00E97473"/>
    <w:rsid w:val="00E97BF7"/>
    <w:rsid w:val="00EA242F"/>
    <w:rsid w:val="00EA2ABE"/>
    <w:rsid w:val="00EA2C78"/>
    <w:rsid w:val="00EA3CCC"/>
    <w:rsid w:val="00EA7CC3"/>
    <w:rsid w:val="00EB18F3"/>
    <w:rsid w:val="00EB21DE"/>
    <w:rsid w:val="00EB22C7"/>
    <w:rsid w:val="00EB2382"/>
    <w:rsid w:val="00EB3E08"/>
    <w:rsid w:val="00EB4E0F"/>
    <w:rsid w:val="00EB6A4B"/>
    <w:rsid w:val="00EB7459"/>
    <w:rsid w:val="00EC19CE"/>
    <w:rsid w:val="00EC2FCE"/>
    <w:rsid w:val="00EC6770"/>
    <w:rsid w:val="00EC72AC"/>
    <w:rsid w:val="00ED0633"/>
    <w:rsid w:val="00ED2108"/>
    <w:rsid w:val="00ED410B"/>
    <w:rsid w:val="00ED529B"/>
    <w:rsid w:val="00ED57FF"/>
    <w:rsid w:val="00ED5C92"/>
    <w:rsid w:val="00ED7AAC"/>
    <w:rsid w:val="00EE083B"/>
    <w:rsid w:val="00EE1070"/>
    <w:rsid w:val="00EE1E4E"/>
    <w:rsid w:val="00EE238F"/>
    <w:rsid w:val="00EE39D9"/>
    <w:rsid w:val="00EE3D0C"/>
    <w:rsid w:val="00EE3E7F"/>
    <w:rsid w:val="00EE546D"/>
    <w:rsid w:val="00EE5CC6"/>
    <w:rsid w:val="00EE6E4D"/>
    <w:rsid w:val="00EE754A"/>
    <w:rsid w:val="00EF03DB"/>
    <w:rsid w:val="00EF0945"/>
    <w:rsid w:val="00EF2AEE"/>
    <w:rsid w:val="00EF50CA"/>
    <w:rsid w:val="00EF5EE3"/>
    <w:rsid w:val="00EF675B"/>
    <w:rsid w:val="00EF7325"/>
    <w:rsid w:val="00EF7B11"/>
    <w:rsid w:val="00F00552"/>
    <w:rsid w:val="00F007A7"/>
    <w:rsid w:val="00F00EC4"/>
    <w:rsid w:val="00F028E9"/>
    <w:rsid w:val="00F02E05"/>
    <w:rsid w:val="00F03F12"/>
    <w:rsid w:val="00F043B1"/>
    <w:rsid w:val="00F04467"/>
    <w:rsid w:val="00F047E2"/>
    <w:rsid w:val="00F0515C"/>
    <w:rsid w:val="00F05EAA"/>
    <w:rsid w:val="00F05F78"/>
    <w:rsid w:val="00F06667"/>
    <w:rsid w:val="00F073CB"/>
    <w:rsid w:val="00F1047E"/>
    <w:rsid w:val="00F123C0"/>
    <w:rsid w:val="00F128D7"/>
    <w:rsid w:val="00F12AF8"/>
    <w:rsid w:val="00F1366E"/>
    <w:rsid w:val="00F15DB7"/>
    <w:rsid w:val="00F1664E"/>
    <w:rsid w:val="00F2039C"/>
    <w:rsid w:val="00F20BAC"/>
    <w:rsid w:val="00F21023"/>
    <w:rsid w:val="00F215A2"/>
    <w:rsid w:val="00F2258C"/>
    <w:rsid w:val="00F2295E"/>
    <w:rsid w:val="00F22A6F"/>
    <w:rsid w:val="00F232B4"/>
    <w:rsid w:val="00F24A4F"/>
    <w:rsid w:val="00F2519F"/>
    <w:rsid w:val="00F25D60"/>
    <w:rsid w:val="00F2763C"/>
    <w:rsid w:val="00F31389"/>
    <w:rsid w:val="00F3359D"/>
    <w:rsid w:val="00F345B8"/>
    <w:rsid w:val="00F34A6A"/>
    <w:rsid w:val="00F35B67"/>
    <w:rsid w:val="00F360A2"/>
    <w:rsid w:val="00F36BC8"/>
    <w:rsid w:val="00F401DA"/>
    <w:rsid w:val="00F412B3"/>
    <w:rsid w:val="00F42692"/>
    <w:rsid w:val="00F42815"/>
    <w:rsid w:val="00F42902"/>
    <w:rsid w:val="00F47968"/>
    <w:rsid w:val="00F50BCE"/>
    <w:rsid w:val="00F50F7B"/>
    <w:rsid w:val="00F54466"/>
    <w:rsid w:val="00F55DD9"/>
    <w:rsid w:val="00F57050"/>
    <w:rsid w:val="00F570F7"/>
    <w:rsid w:val="00F57323"/>
    <w:rsid w:val="00F6330B"/>
    <w:rsid w:val="00F63D13"/>
    <w:rsid w:val="00F63F0B"/>
    <w:rsid w:val="00F667DA"/>
    <w:rsid w:val="00F67023"/>
    <w:rsid w:val="00F705C9"/>
    <w:rsid w:val="00F71779"/>
    <w:rsid w:val="00F726C0"/>
    <w:rsid w:val="00F7298A"/>
    <w:rsid w:val="00F72BF8"/>
    <w:rsid w:val="00F73352"/>
    <w:rsid w:val="00F7506C"/>
    <w:rsid w:val="00F75BEF"/>
    <w:rsid w:val="00F761FE"/>
    <w:rsid w:val="00F7620F"/>
    <w:rsid w:val="00F809E2"/>
    <w:rsid w:val="00F8116E"/>
    <w:rsid w:val="00F84189"/>
    <w:rsid w:val="00F84636"/>
    <w:rsid w:val="00F8695C"/>
    <w:rsid w:val="00F873F8"/>
    <w:rsid w:val="00F876AF"/>
    <w:rsid w:val="00F90922"/>
    <w:rsid w:val="00F915F7"/>
    <w:rsid w:val="00F92729"/>
    <w:rsid w:val="00F9479F"/>
    <w:rsid w:val="00F94D93"/>
    <w:rsid w:val="00F94EE2"/>
    <w:rsid w:val="00F95CF0"/>
    <w:rsid w:val="00F969F5"/>
    <w:rsid w:val="00FA01A6"/>
    <w:rsid w:val="00FA0438"/>
    <w:rsid w:val="00FA0C79"/>
    <w:rsid w:val="00FA1E71"/>
    <w:rsid w:val="00FA2625"/>
    <w:rsid w:val="00FA2A18"/>
    <w:rsid w:val="00FA3B3D"/>
    <w:rsid w:val="00FA4A1D"/>
    <w:rsid w:val="00FA5594"/>
    <w:rsid w:val="00FB003B"/>
    <w:rsid w:val="00FB1B99"/>
    <w:rsid w:val="00FB1F3A"/>
    <w:rsid w:val="00FB29A7"/>
    <w:rsid w:val="00FB4071"/>
    <w:rsid w:val="00FB5CB7"/>
    <w:rsid w:val="00FB6288"/>
    <w:rsid w:val="00FC38CE"/>
    <w:rsid w:val="00FC4173"/>
    <w:rsid w:val="00FC431F"/>
    <w:rsid w:val="00FC4434"/>
    <w:rsid w:val="00FC5695"/>
    <w:rsid w:val="00FC6DE3"/>
    <w:rsid w:val="00FC726E"/>
    <w:rsid w:val="00FD0E96"/>
    <w:rsid w:val="00FD6774"/>
    <w:rsid w:val="00FD769E"/>
    <w:rsid w:val="00FD7B5D"/>
    <w:rsid w:val="00FD7E34"/>
    <w:rsid w:val="00FE1039"/>
    <w:rsid w:val="00FE1083"/>
    <w:rsid w:val="00FE2C58"/>
    <w:rsid w:val="00FE4578"/>
    <w:rsid w:val="00FE593D"/>
    <w:rsid w:val="00FE6CF9"/>
    <w:rsid w:val="00FE7FF4"/>
    <w:rsid w:val="00FF043A"/>
    <w:rsid w:val="00FF0851"/>
    <w:rsid w:val="00FF0A6A"/>
    <w:rsid w:val="00FF0E26"/>
    <w:rsid w:val="00FF1FE9"/>
    <w:rsid w:val="00FF30B6"/>
    <w:rsid w:val="00FF31F5"/>
    <w:rsid w:val="00FF4307"/>
    <w:rsid w:val="00FF4722"/>
    <w:rsid w:val="00FF693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7"/>
  </w:style>
  <w:style w:type="paragraph" w:styleId="1">
    <w:name w:val="heading 1"/>
    <w:basedOn w:val="a"/>
    <w:next w:val="a"/>
    <w:link w:val="10"/>
    <w:uiPriority w:val="9"/>
    <w:qFormat/>
    <w:rsid w:val="004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59"/>
  </w:style>
  <w:style w:type="paragraph" w:styleId="a5">
    <w:name w:val="footer"/>
    <w:basedOn w:val="a"/>
    <w:link w:val="a6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59"/>
  </w:style>
  <w:style w:type="paragraph" w:styleId="a7">
    <w:name w:val="Balloon Text"/>
    <w:basedOn w:val="a"/>
    <w:link w:val="a8"/>
    <w:uiPriority w:val="99"/>
    <w:semiHidden/>
    <w:unhideWhenUsed/>
    <w:rsid w:val="00E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136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464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A5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F0B"/>
    <w:pPr>
      <w:spacing w:after="100"/>
    </w:pPr>
  </w:style>
  <w:style w:type="paragraph" w:styleId="ac">
    <w:name w:val="List Paragraph"/>
    <w:basedOn w:val="a"/>
    <w:uiPriority w:val="34"/>
    <w:qFormat/>
    <w:rsid w:val="0048116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93B4C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86422E"/>
    <w:rPr>
      <w:color w:val="800080" w:themeColor="followedHyperlink"/>
      <w:u w:val="single"/>
    </w:rPr>
  </w:style>
  <w:style w:type="paragraph" w:customStyle="1" w:styleId="xl63">
    <w:name w:val="xl63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4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4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4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4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4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4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44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45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45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45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A7C1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7"/>
  </w:style>
  <w:style w:type="paragraph" w:styleId="1">
    <w:name w:val="heading 1"/>
    <w:basedOn w:val="a"/>
    <w:next w:val="a"/>
    <w:link w:val="10"/>
    <w:uiPriority w:val="9"/>
    <w:qFormat/>
    <w:rsid w:val="004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59"/>
  </w:style>
  <w:style w:type="paragraph" w:styleId="a5">
    <w:name w:val="footer"/>
    <w:basedOn w:val="a"/>
    <w:link w:val="a6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59"/>
  </w:style>
  <w:style w:type="paragraph" w:styleId="a7">
    <w:name w:val="Balloon Text"/>
    <w:basedOn w:val="a"/>
    <w:link w:val="a8"/>
    <w:uiPriority w:val="99"/>
    <w:semiHidden/>
    <w:unhideWhenUsed/>
    <w:rsid w:val="00E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136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464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A5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F0B"/>
    <w:pPr>
      <w:spacing w:after="100"/>
    </w:pPr>
  </w:style>
  <w:style w:type="paragraph" w:styleId="ac">
    <w:name w:val="List Paragraph"/>
    <w:basedOn w:val="a"/>
    <w:uiPriority w:val="34"/>
    <w:qFormat/>
    <w:rsid w:val="0048116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93B4C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86422E"/>
    <w:rPr>
      <w:color w:val="800080" w:themeColor="followedHyperlink"/>
      <w:u w:val="single"/>
    </w:rPr>
  </w:style>
  <w:style w:type="paragraph" w:customStyle="1" w:styleId="xl63">
    <w:name w:val="xl63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4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4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4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4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4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4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44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45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45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45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A7C1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9" Type="http://schemas.openxmlformats.org/officeDocument/2006/relationships/chart" Target="charts/chart20.xml"/><Relationship Id="rId21" Type="http://schemas.openxmlformats.org/officeDocument/2006/relationships/chart" Target="charts/chart4.xml"/><Relationship Id="rId34" Type="http://schemas.openxmlformats.org/officeDocument/2006/relationships/chart" Target="charts/chart15.xml"/><Relationship Id="rId42" Type="http://schemas.openxmlformats.org/officeDocument/2006/relationships/chart" Target="charts/chart22.xml"/><Relationship Id="rId47" Type="http://schemas.openxmlformats.org/officeDocument/2006/relationships/chart" Target="charts/chart27.xml"/><Relationship Id="rId50" Type="http://schemas.openxmlformats.org/officeDocument/2006/relationships/chart" Target="charts/chart30.xml"/><Relationship Id="rId55" Type="http://schemas.openxmlformats.org/officeDocument/2006/relationships/chart" Target="charts/chart35.xml"/><Relationship Id="rId63" Type="http://schemas.openxmlformats.org/officeDocument/2006/relationships/chart" Target="charts/chart4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volgainfo.net/togliatti/search/kvartiryi/" TargetMode="Externa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7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1.xml"/><Relationship Id="rId45" Type="http://schemas.openxmlformats.org/officeDocument/2006/relationships/chart" Target="charts/chart25.xml"/><Relationship Id="rId53" Type="http://schemas.openxmlformats.org/officeDocument/2006/relationships/chart" Target="charts/chart33.xml"/><Relationship Id="rId58" Type="http://schemas.openxmlformats.org/officeDocument/2006/relationships/chart" Target="charts/chart37.xml"/><Relationship Id="rId66" Type="http://schemas.openxmlformats.org/officeDocument/2006/relationships/chart" Target="charts/chart44.xml"/><Relationship Id="rId5" Type="http://schemas.openxmlformats.org/officeDocument/2006/relationships/settings" Target="settings.xml"/><Relationship Id="rId15" Type="http://schemas.openxmlformats.org/officeDocument/2006/relationships/hyperlink" Target="https://samara.n1.ru/" TargetMode="External"/><Relationship Id="rId23" Type="http://schemas.openxmlformats.org/officeDocument/2006/relationships/chart" Target="charts/chart6.xml"/><Relationship Id="rId28" Type="http://schemas.openxmlformats.org/officeDocument/2006/relationships/hyperlink" Target="https://samara.n1.ru/" TargetMode="External"/><Relationship Id="rId36" Type="http://schemas.openxmlformats.org/officeDocument/2006/relationships/chart" Target="charts/chart17.xml"/><Relationship Id="rId49" Type="http://schemas.openxmlformats.org/officeDocument/2006/relationships/chart" Target="charts/chart29.xml"/><Relationship Id="rId57" Type="http://schemas.openxmlformats.org/officeDocument/2006/relationships/chart" Target="charts/chart36.xml"/><Relationship Id="rId61" Type="http://schemas.openxmlformats.org/officeDocument/2006/relationships/hyperlink" Target="http://www.volgainfo.net/togliatti/search/arenda_zhilyih/" TargetMode="External"/><Relationship Id="rId10" Type="http://schemas.microsoft.com/office/2007/relationships/hdphoto" Target="media/hdphoto1.wdp"/><Relationship Id="rId19" Type="http://schemas.openxmlformats.org/officeDocument/2006/relationships/chart" Target="charts/chart2.xml"/><Relationship Id="rId31" Type="http://schemas.openxmlformats.org/officeDocument/2006/relationships/chart" Target="charts/chart12.xml"/><Relationship Id="rId44" Type="http://schemas.openxmlformats.org/officeDocument/2006/relationships/chart" Target="charts/chart24.xml"/><Relationship Id="rId52" Type="http://schemas.openxmlformats.org/officeDocument/2006/relationships/chart" Target="charts/chart32.xml"/><Relationship Id="rId60" Type="http://schemas.openxmlformats.org/officeDocument/2006/relationships/chart" Target="charts/chart39.xml"/><Relationship Id="rId65" Type="http://schemas.openxmlformats.org/officeDocument/2006/relationships/chart" Target="charts/chart4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chart" Target="charts/chart5.xml"/><Relationship Id="rId27" Type="http://schemas.openxmlformats.org/officeDocument/2006/relationships/hyperlink" Target="http://samarastat.gks.ru/wps/wcm/connect/rosstat_ts/samarastat/ru/statistics/" TargetMode="Externa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chart" Target="charts/chart23.xml"/><Relationship Id="rId48" Type="http://schemas.openxmlformats.org/officeDocument/2006/relationships/chart" Target="charts/chart28.xml"/><Relationship Id="rId56" Type="http://schemas.openxmlformats.org/officeDocument/2006/relationships/hyperlink" Target="https://samara.n1.ru/" TargetMode="External"/><Relationship Id="rId64" Type="http://schemas.openxmlformats.org/officeDocument/2006/relationships/chart" Target="charts/chart42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3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avito.ru/" TargetMode="External"/><Relationship Id="rId25" Type="http://schemas.openxmlformats.org/officeDocument/2006/relationships/chart" Target="charts/chart8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46" Type="http://schemas.openxmlformats.org/officeDocument/2006/relationships/chart" Target="charts/chart26.xml"/><Relationship Id="rId59" Type="http://schemas.openxmlformats.org/officeDocument/2006/relationships/chart" Target="charts/chart38.xml"/><Relationship Id="rId67" Type="http://schemas.openxmlformats.org/officeDocument/2006/relationships/footer" Target="footer3.xml"/><Relationship Id="rId20" Type="http://schemas.openxmlformats.org/officeDocument/2006/relationships/chart" Target="charts/chart3.xml"/><Relationship Id="rId41" Type="http://schemas.openxmlformats.org/officeDocument/2006/relationships/hyperlink" Target="http://www.volgainfo.net/togliatti/search/kvartiryi/" TargetMode="External"/><Relationship Id="rId54" Type="http://schemas.openxmlformats.org/officeDocument/2006/relationships/chart" Target="charts/chart34.xml"/><Relationship Id="rId62" Type="http://schemas.openxmlformats.org/officeDocument/2006/relationships/chart" Target="charts/chart4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4;&#1073;&#1083;&#1072;&#1089;&#1090;&#1100;_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4;&#1090;&#1086;&#108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4;&#1090;&#1086;&#10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4;&#1090;&#1086;&#10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4;&#1090;&#1086;&#108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4;&#1090;&#1086;&#108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4;&#1090;&#1086;&#108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4;&#1090;&#1086;&#108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4;&#1090;&#1086;&#10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4;&#1090;&#1086;&#10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4;&#1090;&#1086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4;&#1073;&#1083;&#1072;&#1089;&#1090;&#1100;_2018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4;&#1073;&#1083;&#1072;&#1089;&#1090;&#1100;_20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&#1076;&#1080;&#1085;&#1072;&#1084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4;&#1090;&#1086;&#108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4;&#1090;&#1086;&#10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4;&#1090;&#1086;&#10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4;&#1090;&#1086;&#108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4;&#1090;&#1086;&#108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4;&#1090;&#1086;&#108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4;&#1090;&#1086;&#10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&#1076;&#1080;&#1085;&#1072;&#1084;&#1080;&#1082;&#1072;_&#1058;&#1086;&#1083;&#1100;&#1103;&#1090;&#109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4;&#1073;&#1083;&#1072;&#1089;&#1090;&#1100;_2018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&#1076;&#1080;&#1085;&#1072;&#1084;&#1080;&#1082;&#1072;_&#1058;&#1086;&#1083;&#1100;&#1103;&#1090;&#1090;&#108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85;&#1086;&#1074;&#1086;&#1089;&#1090;&#1088;&#1086;&#1081;&#1082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85;&#1086;&#1074;&#1086;&#1089;&#1090;&#1088;&#1086;&#1081;&#1082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85;&#1086;&#1074;&#1086;&#1089;&#1090;&#1088;&#1086;&#1081;&#1082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&#1076;&#1080;&#1085;&#1072;&#1084;&#1080;&#1082;&#1072;_&#1085;&#1086;&#1074;&#1086;&#1089;&#1090;&#1088;&#1086;&#1081;&#1082;&#108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&#1076;&#1080;&#1085;&#1072;&#1084;&#1080;&#1082;&#1072;_&#1085;&#1086;&#1074;&#1086;&#1089;&#1090;&#1088;&#1086;&#1081;&#1082;&#108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2;&#1088;&#1077;&#1085;&#1076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2;&#1088;&#1077;&#1085;&#1076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2;&#1088;&#1077;&#1085;&#1076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7;&#1072;&#1084;&#1072;&#1088;&#1072;\2018_02_&#1057;&#1072;&#1084;&#1072;&#1088;&#1072;_&#1044;&#1055;&#1055;&#1052;_&#1072;&#1088;&#1077;&#1085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4;&#1073;&#1083;&#1072;&#1089;&#1090;&#1100;_2018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2;&#1088;&#1077;&#1085;&#1076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2;&#1088;&#1077;&#1085;&#1076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2;&#1088;&#1077;&#1085;&#1076;&#1072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2;&#1088;&#1077;&#1085;&#1076;&#1072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8;&#1086;&#1083;&#1100;&#1103;&#1090;&#1090;&#1080;\2018_02_&#1058;&#1086;&#1083;&#1100;&#1103;&#1090;&#1090;&#1080;_&#1044;&#1055;&#1055;&#1052;_&#1072;&#1088;&#1077;&#1085;&#1076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4;&#1073;&#1083;&#1072;&#1089;&#1090;&#1100;_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4;&#1073;&#1083;&#1072;&#1089;&#1090;&#1100;_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4;&#1073;&#1083;&#1072;&#1089;&#1090;&#1100;_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4;&#1073;&#1083;&#1072;&#1089;&#1090;&#1100;_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2\&#1054;&#1073;&#1083;&#1072;&#1089;&#1090;&#1100;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'02_2018'!$B$50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'02_2018'!$A$51:$A$52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'02_2018'!$B$51:$B$52</c:f>
              <c:numCache>
                <c:formatCode>#,##0</c:formatCode>
                <c:ptCount val="2"/>
                <c:pt idx="0">
                  <c:v>1473</c:v>
                </c:pt>
                <c:pt idx="1">
                  <c:v>1813</c:v>
                </c:pt>
              </c:numCache>
            </c:numRef>
          </c:val>
        </c:ser>
        <c:ser>
          <c:idx val="1"/>
          <c:order val="1"/>
          <c:tx>
            <c:strRef>
              <c:f>'02_2018'!$C$50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'02_2018'!$A$51:$A$52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'02_2018'!$C$51:$C$52</c:f>
              <c:numCache>
                <c:formatCode>#,##0</c:formatCode>
                <c:ptCount val="2"/>
                <c:pt idx="0">
                  <c:v>1306</c:v>
                </c:pt>
                <c:pt idx="1">
                  <c:v>1507</c:v>
                </c:pt>
              </c:numCache>
            </c:numRef>
          </c:val>
        </c:ser>
        <c:ser>
          <c:idx val="2"/>
          <c:order val="2"/>
          <c:tx>
            <c:strRef>
              <c:f>'02_2018'!$D$50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'02_2018'!$A$51:$A$52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'02_2018'!$D$51:$D$52</c:f>
              <c:numCache>
                <c:formatCode>#,##0</c:formatCode>
                <c:ptCount val="2"/>
                <c:pt idx="0">
                  <c:v>889</c:v>
                </c:pt>
                <c:pt idx="1">
                  <c:v>1293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986048"/>
        <c:axId val="75987968"/>
      </c:barChart>
      <c:catAx>
        <c:axId val="75986048"/>
        <c:scaling>
          <c:orientation val="minMax"/>
        </c:scaling>
        <c:delete val="0"/>
        <c:axPos val="l"/>
        <c:majorTickMark val="out"/>
        <c:minorTickMark val="none"/>
        <c:tickLblPos val="nextTo"/>
        <c:crossAx val="75987968"/>
        <c:crosses val="autoZero"/>
        <c:auto val="1"/>
        <c:lblAlgn val="ctr"/>
        <c:lblOffset val="100"/>
        <c:noMultiLvlLbl val="0"/>
      </c:catAx>
      <c:valAx>
        <c:axId val="75987968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75986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Лист2!$M$13:$M$21</c:f>
              <c:numCache>
                <c:formatCode>0.0%</c:formatCode>
                <c:ptCount val="9"/>
                <c:pt idx="0">
                  <c:v>3.7077426390403491E-2</c:v>
                </c:pt>
                <c:pt idx="1">
                  <c:v>6.2431842966194112E-2</c:v>
                </c:pt>
                <c:pt idx="2">
                  <c:v>0.15539803707742639</c:v>
                </c:pt>
                <c:pt idx="3">
                  <c:v>9.623773173391495E-2</c:v>
                </c:pt>
                <c:pt idx="4">
                  <c:v>0.14531079607415484</c:v>
                </c:pt>
                <c:pt idx="5">
                  <c:v>0.21292257360959654</c:v>
                </c:pt>
                <c:pt idx="6">
                  <c:v>0.12104689203925846</c:v>
                </c:pt>
                <c:pt idx="7">
                  <c:v>0.10387131952017448</c:v>
                </c:pt>
                <c:pt idx="8">
                  <c:v>6.5703380588876772E-2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4.8255179934569251E-2</c:v>
                </c:pt>
                <c:pt idx="1">
                  <c:v>0.40676117775354415</c:v>
                </c:pt>
                <c:pt idx="2">
                  <c:v>0.19629225736095965</c:v>
                </c:pt>
                <c:pt idx="3">
                  <c:v>0.24972737186477645</c:v>
                </c:pt>
                <c:pt idx="4">
                  <c:v>6.5976008724100324E-2</c:v>
                </c:pt>
                <c:pt idx="5">
                  <c:v>3.2988004362050162E-2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Лист2!$B$89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Лист2!$B$90:$B$98</c:f>
              <c:numCache>
                <c:formatCode>0.0%</c:formatCode>
                <c:ptCount val="9"/>
                <c:pt idx="0">
                  <c:v>6.5430752453653216E-3</c:v>
                </c:pt>
                <c:pt idx="1">
                  <c:v>8.7241003271537627E-3</c:v>
                </c:pt>
                <c:pt idx="2">
                  <c:v>2.0719738276990186E-2</c:v>
                </c:pt>
                <c:pt idx="3">
                  <c:v>0</c:v>
                </c:pt>
                <c:pt idx="4">
                  <c:v>0</c:v>
                </c:pt>
                <c:pt idx="5">
                  <c:v>1.2268266085059978E-2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Лист2!$C$89</c:f>
              <c:strCache>
                <c:ptCount val="1"/>
                <c:pt idx="0">
                  <c:v>"улучшенки" (кирпичные)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Лист2!$C$90:$C$98</c:f>
              <c:numCache>
                <c:formatCode>0.0%</c:formatCode>
                <c:ptCount val="9"/>
                <c:pt idx="0">
                  <c:v>1.6357688113413305E-2</c:v>
                </c:pt>
                <c:pt idx="1">
                  <c:v>2.7535441657579061E-2</c:v>
                </c:pt>
                <c:pt idx="2">
                  <c:v>8.8604143947655395E-2</c:v>
                </c:pt>
                <c:pt idx="3">
                  <c:v>4.4165757906215922E-2</c:v>
                </c:pt>
                <c:pt idx="4">
                  <c:v>4.0348964013086151E-2</c:v>
                </c:pt>
                <c:pt idx="5">
                  <c:v>6.7611777535441661E-2</c:v>
                </c:pt>
                <c:pt idx="6">
                  <c:v>4.0076335877862593E-2</c:v>
                </c:pt>
                <c:pt idx="7">
                  <c:v>5.5343511450381681E-2</c:v>
                </c:pt>
                <c:pt idx="8">
                  <c:v>2.6717557251908396E-2</c:v>
                </c:pt>
              </c:numCache>
            </c:numRef>
          </c:val>
        </c:ser>
        <c:ser>
          <c:idx val="2"/>
          <c:order val="2"/>
          <c:tx>
            <c:strRef>
              <c:f>Лист2!$D$89</c:f>
              <c:strCache>
                <c:ptCount val="1"/>
                <c:pt idx="0">
                  <c:v>"улучшенки" (панельные)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Лист2!$D$90:$D$98</c:f>
              <c:numCache>
                <c:formatCode>0.0%</c:formatCode>
                <c:ptCount val="9"/>
                <c:pt idx="0">
                  <c:v>0</c:v>
                </c:pt>
                <c:pt idx="1">
                  <c:v>1.2540894220283533E-2</c:v>
                </c:pt>
                <c:pt idx="2">
                  <c:v>1.0359869138495093E-2</c:v>
                </c:pt>
                <c:pt idx="3">
                  <c:v>1.6357688113413305E-2</c:v>
                </c:pt>
                <c:pt idx="4">
                  <c:v>3.6804798255179932E-2</c:v>
                </c:pt>
                <c:pt idx="5">
                  <c:v>7.388222464558343E-2</c:v>
                </c:pt>
                <c:pt idx="6">
                  <c:v>8.1788440567066526E-3</c:v>
                </c:pt>
                <c:pt idx="7">
                  <c:v>1.9356597600872411E-2</c:v>
                </c:pt>
                <c:pt idx="8">
                  <c:v>1.88113413304253E-2</c:v>
                </c:pt>
              </c:numCache>
            </c:numRef>
          </c:val>
        </c:ser>
        <c:ser>
          <c:idx val="3"/>
          <c:order val="3"/>
          <c:tx>
            <c:strRef>
              <c:f>Лист2!$E$89</c:f>
              <c:strCache>
                <c:ptCount val="1"/>
                <c:pt idx="0">
                  <c:v>"хрущевки"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Лист2!$E$90:$E$98</c:f>
              <c:numCache>
                <c:formatCode>0.0%</c:formatCode>
                <c:ptCount val="9"/>
                <c:pt idx="0">
                  <c:v>2.7262813522355507E-3</c:v>
                </c:pt>
                <c:pt idx="1">
                  <c:v>3.5441657579062158E-3</c:v>
                </c:pt>
                <c:pt idx="2">
                  <c:v>2.6990185387131951E-2</c:v>
                </c:pt>
                <c:pt idx="3">
                  <c:v>3.0806979280261722E-2</c:v>
                </c:pt>
                <c:pt idx="4">
                  <c:v>4.7437295528898582E-2</c:v>
                </c:pt>
                <c:pt idx="5">
                  <c:v>3.8167938931297711E-2</c:v>
                </c:pt>
                <c:pt idx="6">
                  <c:v>5.8342420937840783E-2</c:v>
                </c:pt>
                <c:pt idx="7">
                  <c:v>2.5627044711014176E-2</c:v>
                </c:pt>
                <c:pt idx="8">
                  <c:v>1.608505997818975E-2</c:v>
                </c:pt>
              </c:numCache>
            </c:numRef>
          </c:val>
        </c:ser>
        <c:ser>
          <c:idx val="4"/>
          <c:order val="4"/>
          <c:tx>
            <c:strRef>
              <c:f>Лист2!$F$89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Лист2!$F$90:$F$98</c:f>
              <c:numCache>
                <c:formatCode>0.0%</c:formatCode>
                <c:ptCount val="9"/>
                <c:pt idx="0">
                  <c:v>1.1450381679389313E-2</c:v>
                </c:pt>
                <c:pt idx="1">
                  <c:v>1.0087241003271538E-2</c:v>
                </c:pt>
                <c:pt idx="2">
                  <c:v>6.8157033805888766E-3</c:v>
                </c:pt>
                <c:pt idx="3">
                  <c:v>3.8167938931297708E-3</c:v>
                </c:pt>
                <c:pt idx="4">
                  <c:v>9.2693565976008727E-3</c:v>
                </c:pt>
                <c:pt idx="5">
                  <c:v>1.0359869138495093E-2</c:v>
                </c:pt>
                <c:pt idx="6">
                  <c:v>8.9967284623773177E-3</c:v>
                </c:pt>
                <c:pt idx="7">
                  <c:v>1.9083969465648854E-3</c:v>
                </c:pt>
                <c:pt idx="8">
                  <c:v>3.2715376226826608E-3</c:v>
                </c:pt>
              </c:numCache>
            </c:numRef>
          </c:val>
        </c:ser>
        <c:ser>
          <c:idx val="5"/>
          <c:order val="5"/>
          <c:tx>
            <c:strRef>
              <c:f>Лист2!$G$89</c:f>
              <c:strCache>
                <c:ptCount val="1"/>
                <c:pt idx="0">
                  <c:v>"малосемейки"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Лист2!$G$90:$G$98</c:f>
              <c:numCache>
                <c:formatCode>0.0%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1.9083969465648854E-3</c:v>
                </c:pt>
                <c:pt idx="3">
                  <c:v>1.0905125408942203E-3</c:v>
                </c:pt>
                <c:pt idx="4">
                  <c:v>1.1450381679389313E-2</c:v>
                </c:pt>
                <c:pt idx="5">
                  <c:v>1.0632497273718648E-2</c:v>
                </c:pt>
                <c:pt idx="6">
                  <c:v>5.4525627044711015E-3</c:v>
                </c:pt>
                <c:pt idx="7">
                  <c:v>1.6357688113413304E-3</c:v>
                </c:pt>
                <c:pt idx="8">
                  <c:v>8.178844056706652E-4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29728"/>
        <c:axId val="32331264"/>
      </c:barChart>
      <c:catAx>
        <c:axId val="3232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32331264"/>
        <c:crosses val="autoZero"/>
        <c:auto val="1"/>
        <c:lblAlgn val="ctr"/>
        <c:lblOffset val="100"/>
        <c:noMultiLvlLbl val="0"/>
      </c:catAx>
      <c:valAx>
        <c:axId val="323312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32329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Лист2!$J$12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Лист2!$J$13:$J$21</c:f>
              <c:numCache>
                <c:formatCode>0.0%</c:formatCode>
                <c:ptCount val="9"/>
                <c:pt idx="0">
                  <c:v>9.8146128680479828E-3</c:v>
                </c:pt>
                <c:pt idx="1">
                  <c:v>2.2082878953107961E-2</c:v>
                </c:pt>
                <c:pt idx="2">
                  <c:v>6.2704471101417664E-2</c:v>
                </c:pt>
                <c:pt idx="3">
                  <c:v>3.7895310796074153E-2</c:v>
                </c:pt>
                <c:pt idx="4">
                  <c:v>6.0523446019629223E-2</c:v>
                </c:pt>
                <c:pt idx="5">
                  <c:v>8.5877862595419852E-2</c:v>
                </c:pt>
                <c:pt idx="6">
                  <c:v>4.607415485278081E-2</c:v>
                </c:pt>
                <c:pt idx="7">
                  <c:v>4.9618320610687022E-2</c:v>
                </c:pt>
                <c:pt idx="8">
                  <c:v>2.6990185387131951E-2</c:v>
                </c:pt>
              </c:numCache>
            </c:numRef>
          </c:val>
        </c:ser>
        <c:ser>
          <c:idx val="1"/>
          <c:order val="1"/>
          <c:tx>
            <c:strRef>
              <c:f>Лист2!$K$12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Лист2!$K$13:$K$21</c:f>
              <c:numCache>
                <c:formatCode>0.0%</c:formatCode>
                <c:ptCount val="9"/>
                <c:pt idx="0">
                  <c:v>1.4994547437295528E-2</c:v>
                </c:pt>
                <c:pt idx="1">
                  <c:v>1.9901853871319521E-2</c:v>
                </c:pt>
                <c:pt idx="2">
                  <c:v>5.5616139585605233E-2</c:v>
                </c:pt>
                <c:pt idx="3">
                  <c:v>3.4896401308615051E-2</c:v>
                </c:pt>
                <c:pt idx="4">
                  <c:v>4.8527808069792802E-2</c:v>
                </c:pt>
                <c:pt idx="5">
                  <c:v>7.170119956379499E-2</c:v>
                </c:pt>
                <c:pt idx="6">
                  <c:v>5.4798255179934571E-2</c:v>
                </c:pt>
                <c:pt idx="7">
                  <c:v>3.4896401308615051E-2</c:v>
                </c:pt>
                <c:pt idx="8">
                  <c:v>2.0719738276990186E-2</c:v>
                </c:pt>
              </c:numCache>
            </c:numRef>
          </c:val>
        </c:ser>
        <c:ser>
          <c:idx val="2"/>
          <c:order val="2"/>
          <c:tx>
            <c:strRef>
              <c:f>Лист2!$L$12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Лист2!$L$13:$L$21</c:f>
              <c:numCache>
                <c:formatCode>0.0%</c:formatCode>
                <c:ptCount val="9"/>
                <c:pt idx="0">
                  <c:v>1.2268266085059978E-2</c:v>
                </c:pt>
                <c:pt idx="1">
                  <c:v>2.0447110141766631E-2</c:v>
                </c:pt>
                <c:pt idx="2">
                  <c:v>3.7077426390403491E-2</c:v>
                </c:pt>
                <c:pt idx="3">
                  <c:v>2.3446019629225736E-2</c:v>
                </c:pt>
                <c:pt idx="4">
                  <c:v>3.6259541984732822E-2</c:v>
                </c:pt>
                <c:pt idx="5">
                  <c:v>5.5343511450381681E-2</c:v>
                </c:pt>
                <c:pt idx="6">
                  <c:v>2.0174482006543076E-2</c:v>
                </c:pt>
                <c:pt idx="7">
                  <c:v>1.9356597600872411E-2</c:v>
                </c:pt>
                <c:pt idx="8">
                  <c:v>1.7993456924754635E-2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62496"/>
        <c:axId val="32364032"/>
      </c:barChart>
      <c:catAx>
        <c:axId val="3236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32364032"/>
        <c:crosses val="autoZero"/>
        <c:auto val="1"/>
        <c:lblAlgn val="ctr"/>
        <c:lblOffset val="100"/>
        <c:noMultiLvlLbl val="0"/>
      </c:catAx>
      <c:valAx>
        <c:axId val="3236403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32362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Лист3!$C$2:$C$55</c:f>
              <c:numCache>
                <c:formatCode>#,##0</c:formatCode>
                <c:ptCount val="54"/>
                <c:pt idx="0">
                  <c:v>87244.388215252024</c:v>
                </c:pt>
                <c:pt idx="1">
                  <c:v>74653.935813600008</c:v>
                </c:pt>
                <c:pt idx="3">
                  <c:v>56051.799824407375</c:v>
                </c:pt>
                <c:pt idx="4">
                  <c:v>54788.053527299642</c:v>
                </c:pt>
                <c:pt idx="6">
                  <c:v>81307.789656070716</c:v>
                </c:pt>
                <c:pt idx="7">
                  <c:v>75044.543036155635</c:v>
                </c:pt>
                <c:pt idx="8">
                  <c:v>64368.386135626308</c:v>
                </c:pt>
                <c:pt idx="9">
                  <c:v>68415.99317786911</c:v>
                </c:pt>
                <c:pt idx="10">
                  <c:v>70755.715289213738</c:v>
                </c:pt>
                <c:pt idx="12">
                  <c:v>73971.094088426864</c:v>
                </c:pt>
                <c:pt idx="13">
                  <c:v>64651.224434220145</c:v>
                </c:pt>
                <c:pt idx="14">
                  <c:v>65645.343677940487</c:v>
                </c:pt>
                <c:pt idx="15">
                  <c:v>58659.535557234696</c:v>
                </c:pt>
                <c:pt idx="16">
                  <c:v>68364.082018579094</c:v>
                </c:pt>
                <c:pt idx="17">
                  <c:v>64792.496721769894</c:v>
                </c:pt>
                <c:pt idx="19">
                  <c:v>62185.693739168855</c:v>
                </c:pt>
                <c:pt idx="20">
                  <c:v>69139.578110809831</c:v>
                </c:pt>
                <c:pt idx="21">
                  <c:v>56036.925960895147</c:v>
                </c:pt>
                <c:pt idx="22">
                  <c:v>41066.116478997625</c:v>
                </c:pt>
                <c:pt idx="23">
                  <c:v>66116.383616383624</c:v>
                </c:pt>
                <c:pt idx="25">
                  <c:v>54160.855132968652</c:v>
                </c:pt>
                <c:pt idx="26">
                  <c:v>57478.238011762223</c:v>
                </c:pt>
                <c:pt idx="27">
                  <c:v>52156.719795830046</c:v>
                </c:pt>
                <c:pt idx="28">
                  <c:v>48273.085758831017</c:v>
                </c:pt>
                <c:pt idx="29">
                  <c:v>52808.70566250242</c:v>
                </c:pt>
                <c:pt idx="30">
                  <c:v>69688.749789072608</c:v>
                </c:pt>
                <c:pt idx="31">
                  <c:v>59325.980814605377</c:v>
                </c:pt>
                <c:pt idx="32">
                  <c:v>60344.471137178094</c:v>
                </c:pt>
                <c:pt idx="33">
                  <c:v>53234.558867340333</c:v>
                </c:pt>
                <c:pt idx="34">
                  <c:v>45418.756852169477</c:v>
                </c:pt>
                <c:pt idx="35">
                  <c:v>55837.48069762384</c:v>
                </c:pt>
                <c:pt idx="37">
                  <c:v>60701.364228850638</c:v>
                </c:pt>
                <c:pt idx="38">
                  <c:v>60258.137025416552</c:v>
                </c:pt>
                <c:pt idx="39">
                  <c:v>55607.692680596992</c:v>
                </c:pt>
                <c:pt idx="40">
                  <c:v>56071.368327480704</c:v>
                </c:pt>
                <c:pt idx="41">
                  <c:v>57668.831914009097</c:v>
                </c:pt>
                <c:pt idx="43">
                  <c:v>45225.404212958478</c:v>
                </c:pt>
                <c:pt idx="44">
                  <c:v>47305.261433932195</c:v>
                </c:pt>
                <c:pt idx="45">
                  <c:v>45340.316055763986</c:v>
                </c:pt>
                <c:pt idx="46">
                  <c:v>35659.921619062261</c:v>
                </c:pt>
                <c:pt idx="47">
                  <c:v>36706.079715417574</c:v>
                </c:pt>
                <c:pt idx="49">
                  <c:v>48898.461081034962</c:v>
                </c:pt>
                <c:pt idx="50">
                  <c:v>44218.302258700023</c:v>
                </c:pt>
                <c:pt idx="51">
                  <c:v>41099.23743491184</c:v>
                </c:pt>
                <c:pt idx="52">
                  <c:v>31809.737318840576</c:v>
                </c:pt>
                <c:pt idx="53">
                  <c:v>42707.664884135476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7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Лист3!$D$2:$D$55</c:f>
              <c:numCache>
                <c:formatCode>#,##0</c:formatCode>
                <c:ptCount val="54"/>
                <c:pt idx="0">
                  <c:v>90648.308094723165</c:v>
                </c:pt>
                <c:pt idx="1">
                  <c:v>74229.229067660694</c:v>
                </c:pt>
                <c:pt idx="3">
                  <c:v>54519.647763727451</c:v>
                </c:pt>
                <c:pt idx="4">
                  <c:v>53680.64280612993</c:v>
                </c:pt>
                <c:pt idx="6">
                  <c:v>94634.244138009919</c:v>
                </c:pt>
                <c:pt idx="7">
                  <c:v>81699.996407607599</c:v>
                </c:pt>
                <c:pt idx="8">
                  <c:v>60850.163448296502</c:v>
                </c:pt>
                <c:pt idx="9">
                  <c:v>60234.168423968506</c:v>
                </c:pt>
                <c:pt idx="10">
                  <c:v>67107.760388762181</c:v>
                </c:pt>
                <c:pt idx="12">
                  <c:v>77218.605053216117</c:v>
                </c:pt>
                <c:pt idx="13">
                  <c:v>66055.694434709352</c:v>
                </c:pt>
                <c:pt idx="14">
                  <c:v>68464.360622438224</c:v>
                </c:pt>
                <c:pt idx="15">
                  <c:v>54476.72944997099</c:v>
                </c:pt>
                <c:pt idx="16">
                  <c:v>55333.426967171203</c:v>
                </c:pt>
                <c:pt idx="19">
                  <c:v>63842.106110347086</c:v>
                </c:pt>
                <c:pt idx="20">
                  <c:v>55729.413474961839</c:v>
                </c:pt>
                <c:pt idx="21">
                  <c:v>51425.99822114352</c:v>
                </c:pt>
                <c:pt idx="22">
                  <c:v>57617.181105585507</c:v>
                </c:pt>
                <c:pt idx="25">
                  <c:v>53507.611496066835</c:v>
                </c:pt>
                <c:pt idx="26">
                  <c:v>52088.944710459647</c:v>
                </c:pt>
                <c:pt idx="27">
                  <c:v>45437.251250327245</c:v>
                </c:pt>
                <c:pt idx="28">
                  <c:v>44603.238957373374</c:v>
                </c:pt>
                <c:pt idx="29">
                  <c:v>46193.425673039397</c:v>
                </c:pt>
                <c:pt idx="30">
                  <c:v>67493.165268567696</c:v>
                </c:pt>
                <c:pt idx="31">
                  <c:v>60484.620219640958</c:v>
                </c:pt>
                <c:pt idx="32">
                  <c:v>56571.49154341354</c:v>
                </c:pt>
                <c:pt idx="33">
                  <c:v>49831.916368199069</c:v>
                </c:pt>
                <c:pt idx="34">
                  <c:v>42493.504661821215</c:v>
                </c:pt>
                <c:pt idx="35">
                  <c:v>42609.425024777258</c:v>
                </c:pt>
                <c:pt idx="37">
                  <c:v>56650.543954210443</c:v>
                </c:pt>
                <c:pt idx="38">
                  <c:v>57257.563941778353</c:v>
                </c:pt>
                <c:pt idx="39">
                  <c:v>51013.817469919843</c:v>
                </c:pt>
                <c:pt idx="40">
                  <c:v>48508.558751930577</c:v>
                </c:pt>
                <c:pt idx="41">
                  <c:v>40788.693405683065</c:v>
                </c:pt>
                <c:pt idx="43">
                  <c:v>46033.823869920918</c:v>
                </c:pt>
                <c:pt idx="44">
                  <c:v>44579.913842773625</c:v>
                </c:pt>
                <c:pt idx="45">
                  <c:v>41487.015444594399</c:v>
                </c:pt>
                <c:pt idx="47">
                  <c:v>29220.389805097453</c:v>
                </c:pt>
                <c:pt idx="49">
                  <c:v>46424.513285256187</c:v>
                </c:pt>
                <c:pt idx="50">
                  <c:v>41366.362002278838</c:v>
                </c:pt>
                <c:pt idx="51">
                  <c:v>36809.144353943848</c:v>
                </c:pt>
                <c:pt idx="52">
                  <c:v>33359.735784747245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Лист3!$E$2:$E$55</c:f>
              <c:numCache>
                <c:formatCode>#,##0</c:formatCode>
                <c:ptCount val="54"/>
                <c:pt idx="0">
                  <c:v>82012.833630550987</c:v>
                </c:pt>
                <c:pt idx="1">
                  <c:v>78211.505617747127</c:v>
                </c:pt>
                <c:pt idx="3">
                  <c:v>47569.419444444444</c:v>
                </c:pt>
                <c:pt idx="4">
                  <c:v>59522.76558263255</c:v>
                </c:pt>
                <c:pt idx="6">
                  <c:v>94149.916036239287</c:v>
                </c:pt>
                <c:pt idx="7">
                  <c:v>70116.018776119308</c:v>
                </c:pt>
                <c:pt idx="8">
                  <c:v>57662.778170708174</c:v>
                </c:pt>
                <c:pt idx="9">
                  <c:v>50619.861253854062</c:v>
                </c:pt>
                <c:pt idx="10">
                  <c:v>65489.707591574079</c:v>
                </c:pt>
                <c:pt idx="12">
                  <c:v>85844.925400080654</c:v>
                </c:pt>
                <c:pt idx="13">
                  <c:v>63317.257846714674</c:v>
                </c:pt>
                <c:pt idx="14">
                  <c:v>62185.950116501386</c:v>
                </c:pt>
                <c:pt idx="15">
                  <c:v>53520.909685756043</c:v>
                </c:pt>
                <c:pt idx="16">
                  <c:v>53250.507269623158</c:v>
                </c:pt>
                <c:pt idx="19">
                  <c:v>58723.538142023586</c:v>
                </c:pt>
                <c:pt idx="20">
                  <c:v>55859.417821345392</c:v>
                </c:pt>
                <c:pt idx="21">
                  <c:v>53415.480183172767</c:v>
                </c:pt>
                <c:pt idx="22">
                  <c:v>48479.5921466609</c:v>
                </c:pt>
                <c:pt idx="25">
                  <c:v>49372.174803831331</c:v>
                </c:pt>
                <c:pt idx="26">
                  <c:v>49085.585971008673</c:v>
                </c:pt>
                <c:pt idx="27">
                  <c:v>44891.325714553197</c:v>
                </c:pt>
                <c:pt idx="28">
                  <c:v>40610.072802744609</c:v>
                </c:pt>
                <c:pt idx="30">
                  <c:v>70199.769491189829</c:v>
                </c:pt>
                <c:pt idx="31">
                  <c:v>58378.40814990826</c:v>
                </c:pt>
                <c:pt idx="32">
                  <c:v>52675.579647754974</c:v>
                </c:pt>
                <c:pt idx="33">
                  <c:v>47871.360422758233</c:v>
                </c:pt>
                <c:pt idx="34">
                  <c:v>36503.708328137887</c:v>
                </c:pt>
                <c:pt idx="37">
                  <c:v>58710.984955559965</c:v>
                </c:pt>
                <c:pt idx="38">
                  <c:v>58290.186605164476</c:v>
                </c:pt>
                <c:pt idx="39">
                  <c:v>46894.352364507075</c:v>
                </c:pt>
                <c:pt idx="40">
                  <c:v>41928.857392916849</c:v>
                </c:pt>
                <c:pt idx="43">
                  <c:v>43349.296336552186</c:v>
                </c:pt>
                <c:pt idx="44">
                  <c:v>41533.270491178795</c:v>
                </c:pt>
                <c:pt idx="45">
                  <c:v>41462.711069960293</c:v>
                </c:pt>
                <c:pt idx="49">
                  <c:v>44045.364494670714</c:v>
                </c:pt>
                <c:pt idx="50">
                  <c:v>40144.056574943934</c:v>
                </c:pt>
                <c:pt idx="51">
                  <c:v>38216.455175402036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32896"/>
        <c:axId val="32434432"/>
      </c:barChart>
      <c:catAx>
        <c:axId val="3243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32434432"/>
        <c:crosses val="autoZero"/>
        <c:auto val="1"/>
        <c:lblAlgn val="ctr"/>
        <c:lblOffset val="100"/>
        <c:noMultiLvlLbl val="0"/>
      </c:catAx>
      <c:valAx>
        <c:axId val="324344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243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2472825602569"/>
          <c:y val="6.334848387853953E-2"/>
          <c:w val="6.0446658523276034E-2"/>
          <c:h val="0.23102639609073256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Лист2!$B$26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Лист2!$B$27:$B$32</c:f>
              <c:numCache>
                <c:formatCode>#,##0</c:formatCode>
                <c:ptCount val="6"/>
                <c:pt idx="0">
                  <c:v>73839.024445274219</c:v>
                </c:pt>
                <c:pt idx="1">
                  <c:v>58649.573721635468</c:v>
                </c:pt>
                <c:pt idx="2">
                  <c:v>59074.343676351571</c:v>
                </c:pt>
                <c:pt idx="3">
                  <c:v>52761.760251983484</c:v>
                </c:pt>
                <c:pt idx="4">
                  <c:v>50834.461085415736</c:v>
                </c:pt>
                <c:pt idx="5">
                  <c:v>54841.707542423363</c:v>
                </c:pt>
              </c:numCache>
            </c:numRef>
          </c:val>
        </c:ser>
        <c:ser>
          <c:idx val="1"/>
          <c:order val="1"/>
          <c:tx>
            <c:strRef>
              <c:f>Лист2!$C$26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Лист2!$C$27:$C$32</c:f>
              <c:numCache>
                <c:formatCode>#,##0</c:formatCode>
                <c:ptCount val="6"/>
                <c:pt idx="0">
                  <c:v>82082.635289894839</c:v>
                </c:pt>
                <c:pt idx="1">
                  <c:v>60100.010566746183</c:v>
                </c:pt>
                <c:pt idx="2">
                  <c:v>53620.342634720873</c:v>
                </c:pt>
                <c:pt idx="3">
                  <c:v>48949.482071062419</c:v>
                </c:pt>
                <c:pt idx="4">
                  <c:v>51059.902091966957</c:v>
                </c:pt>
                <c:pt idx="5">
                  <c:v>41379.611468941664</c:v>
                </c:pt>
              </c:numCache>
            </c:numRef>
          </c:val>
        </c:ser>
        <c:ser>
          <c:idx val="2"/>
          <c:order val="2"/>
          <c:tx>
            <c:strRef>
              <c:f>Лист2!$D$26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Лист2!$D$27:$D$32</c:f>
              <c:numCache>
                <c:formatCode>#,##0</c:formatCode>
                <c:ptCount val="6"/>
                <c:pt idx="0">
                  <c:v>83942.143074699285</c:v>
                </c:pt>
                <c:pt idx="1">
                  <c:v>58850.086999856234</c:v>
                </c:pt>
                <c:pt idx="2">
                  <c:v>51138.439530711323</c:v>
                </c:pt>
                <c:pt idx="3">
                  <c:v>47004.918465347851</c:v>
                </c:pt>
                <c:pt idx="4">
                  <c:v>52140.584389090196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43776"/>
        <c:axId val="32474240"/>
      </c:barChart>
      <c:catAx>
        <c:axId val="3244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32474240"/>
        <c:crosses val="autoZero"/>
        <c:auto val="1"/>
        <c:lblAlgn val="ctr"/>
        <c:lblOffset val="100"/>
        <c:noMultiLvlLbl val="0"/>
      </c:catAx>
      <c:valAx>
        <c:axId val="324742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2443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Лист2!$B$37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Лист2!$B$38:$B$46</c:f>
              <c:numCache>
                <c:formatCode>#,##0</c:formatCode>
                <c:ptCount val="9"/>
                <c:pt idx="0">
                  <c:v>68634.661546221498</c:v>
                </c:pt>
                <c:pt idx="1">
                  <c:v>72691.089784783617</c:v>
                </c:pt>
                <c:pt idx="2">
                  <c:v>65668.040991793794</c:v>
                </c:pt>
                <c:pt idx="3">
                  <c:v>62172.631114979296</c:v>
                </c:pt>
                <c:pt idx="4">
                  <c:v>53514.617054190669</c:v>
                </c:pt>
                <c:pt idx="5">
                  <c:v>58655.261296757817</c:v>
                </c:pt>
                <c:pt idx="6">
                  <c:v>57992.986128774202</c:v>
                </c:pt>
                <c:pt idx="7">
                  <c:v>44882.214258055581</c:v>
                </c:pt>
                <c:pt idx="8">
                  <c:v>44932.091459519332</c:v>
                </c:pt>
              </c:numCache>
            </c:numRef>
          </c:val>
        </c:ser>
        <c:ser>
          <c:idx val="1"/>
          <c:order val="1"/>
          <c:tx>
            <c:strRef>
              <c:f>Лист2!$C$37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Лист2!$C$38:$C$46</c:f>
              <c:numCache>
                <c:formatCode>#,##0</c:formatCode>
                <c:ptCount val="9"/>
                <c:pt idx="0">
                  <c:v>67203.301540338551</c:v>
                </c:pt>
                <c:pt idx="1">
                  <c:v>75810.223861366045</c:v>
                </c:pt>
                <c:pt idx="2">
                  <c:v>63393.870190872207</c:v>
                </c:pt>
                <c:pt idx="3">
                  <c:v>57096.194455230223</c:v>
                </c:pt>
                <c:pt idx="4">
                  <c:v>49445.229651706024</c:v>
                </c:pt>
                <c:pt idx="5">
                  <c:v>54533.776114854016</c:v>
                </c:pt>
                <c:pt idx="6">
                  <c:v>52539.604263006993</c:v>
                </c:pt>
                <c:pt idx="7">
                  <c:v>43936.986360923511</c:v>
                </c:pt>
                <c:pt idx="8">
                  <c:v>40814.858055661971</c:v>
                </c:pt>
              </c:numCache>
            </c:numRef>
          </c:val>
        </c:ser>
        <c:ser>
          <c:idx val="2"/>
          <c:order val="2"/>
          <c:tx>
            <c:strRef>
              <c:f>Лист2!$D$37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Лист2!$D$38:$D$46</c:f>
              <c:numCache>
                <c:formatCode>#,##0</c:formatCode>
                <c:ptCount val="9"/>
                <c:pt idx="0">
                  <c:v>73625.795294260257</c:v>
                </c:pt>
                <c:pt idx="1">
                  <c:v>69380.47085284123</c:v>
                </c:pt>
                <c:pt idx="2">
                  <c:v>64263.347248609163</c:v>
                </c:pt>
                <c:pt idx="3">
                  <c:v>56413.734698180466</c:v>
                </c:pt>
                <c:pt idx="4">
                  <c:v>47315.2674462875</c:v>
                </c:pt>
                <c:pt idx="5">
                  <c:v>54400.093469998923</c:v>
                </c:pt>
                <c:pt idx="6">
                  <c:v>51594.817087488133</c:v>
                </c:pt>
                <c:pt idx="7">
                  <c:v>42047.547618852259</c:v>
                </c:pt>
                <c:pt idx="8">
                  <c:v>41536.302168223825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05216"/>
        <c:axId val="52515968"/>
      </c:barChart>
      <c:catAx>
        <c:axId val="3250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52515968"/>
        <c:crosses val="autoZero"/>
        <c:auto val="1"/>
        <c:lblAlgn val="ctr"/>
        <c:lblOffset val="100"/>
        <c:noMultiLvlLbl val="0"/>
      </c:catAx>
      <c:valAx>
        <c:axId val="525159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2505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Лист2!$B$53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Лист2!$B$54:$B$62</c:f>
              <c:numCache>
                <c:formatCode>#,##0</c:formatCode>
                <c:ptCount val="9"/>
                <c:pt idx="0">
                  <c:v>86264.892313710341</c:v>
                </c:pt>
                <c:pt idx="1">
                  <c:v>90704.555776800538</c:v>
                </c:pt>
                <c:pt idx="2">
                  <c:v>77879.620879831928</c:v>
                </c:pt>
                <c:pt idx="3">
                  <c:v>0</c:v>
                </c:pt>
                <c:pt idx="4">
                  <c:v>0</c:v>
                </c:pt>
                <c:pt idx="5">
                  <c:v>69411.983585897775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Лист2!$C$53</c:f>
              <c:strCache>
                <c:ptCount val="1"/>
                <c:pt idx="0">
                  <c:v>"улучшенки" (кирпичные)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Лист2!$C$54:$C$62</c:f>
              <c:numCache>
                <c:formatCode>#,##0</c:formatCode>
                <c:ptCount val="9"/>
                <c:pt idx="0">
                  <c:v>75830.966051338793</c:v>
                </c:pt>
                <c:pt idx="1">
                  <c:v>75540.393969136378</c:v>
                </c:pt>
                <c:pt idx="2">
                  <c:v>64804.479128101812</c:v>
                </c:pt>
                <c:pt idx="3">
                  <c:v>61766.818335808988</c:v>
                </c:pt>
                <c:pt idx="4">
                  <c:v>52956.244844928675</c:v>
                </c:pt>
                <c:pt idx="5">
                  <c:v>59419.092746321643</c:v>
                </c:pt>
                <c:pt idx="6">
                  <c:v>58790.708292313677</c:v>
                </c:pt>
                <c:pt idx="7">
                  <c:v>45254.336406975046</c:v>
                </c:pt>
                <c:pt idx="8">
                  <c:v>46855.508559520204</c:v>
                </c:pt>
              </c:numCache>
            </c:numRef>
          </c:val>
        </c:ser>
        <c:ser>
          <c:idx val="2"/>
          <c:order val="2"/>
          <c:tx>
            <c:strRef>
              <c:f>Лист2!$D$53</c:f>
              <c:strCache>
                <c:ptCount val="1"/>
                <c:pt idx="0">
                  <c:v>"улучшенки" (панельные)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Лист2!$D$54:$D$62</c:f>
              <c:numCache>
                <c:formatCode>#,##0</c:formatCode>
                <c:ptCount val="9"/>
                <c:pt idx="0">
                  <c:v>0</c:v>
                </c:pt>
                <c:pt idx="1">
                  <c:v>60764.556494662618</c:v>
                </c:pt>
                <c:pt idx="2">
                  <c:v>64566.456788893003</c:v>
                </c:pt>
                <c:pt idx="3">
                  <c:v>63363.174594311306</c:v>
                </c:pt>
                <c:pt idx="4">
                  <c:v>52364.666786147354</c:v>
                </c:pt>
                <c:pt idx="5">
                  <c:v>56034.307635701014</c:v>
                </c:pt>
                <c:pt idx="6">
                  <c:v>58205.129276518703</c:v>
                </c:pt>
                <c:pt idx="7">
                  <c:v>44073.879174557216</c:v>
                </c:pt>
                <c:pt idx="8">
                  <c:v>41761.953716026001</c:v>
                </c:pt>
              </c:numCache>
            </c:numRef>
          </c:val>
        </c:ser>
        <c:ser>
          <c:idx val="3"/>
          <c:order val="3"/>
          <c:tx>
            <c:strRef>
              <c:f>Лист2!$E$53</c:f>
              <c:strCache>
                <c:ptCount val="1"/>
                <c:pt idx="0">
                  <c:v>"хрущевки"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Лист2!$E$54:$E$62</c:f>
              <c:numCache>
                <c:formatCode>#,##0</c:formatCode>
                <c:ptCount val="9"/>
                <c:pt idx="0">
                  <c:v>53589.247718074825</c:v>
                </c:pt>
                <c:pt idx="1">
                  <c:v>62531.271053443481</c:v>
                </c:pt>
                <c:pt idx="2">
                  <c:v>55138.300628003213</c:v>
                </c:pt>
                <c:pt idx="3">
                  <c:v>53095.881805736193</c:v>
                </c:pt>
                <c:pt idx="4">
                  <c:v>47976.367964170524</c:v>
                </c:pt>
                <c:pt idx="5">
                  <c:v>50843.683532037692</c:v>
                </c:pt>
                <c:pt idx="6">
                  <c:v>51847.176377716511</c:v>
                </c:pt>
                <c:pt idx="7">
                  <c:v>42628.860300936569</c:v>
                </c:pt>
                <c:pt idx="8">
                  <c:v>38914.368379338608</c:v>
                </c:pt>
              </c:numCache>
            </c:numRef>
          </c:val>
        </c:ser>
        <c:ser>
          <c:idx val="4"/>
          <c:order val="4"/>
          <c:tx>
            <c:strRef>
              <c:f>Лист2!$F$53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Лист2!$F$54:$F$62</c:f>
              <c:numCache>
                <c:formatCode>#,##0</c:formatCode>
                <c:ptCount val="9"/>
                <c:pt idx="0">
                  <c:v>55335.293638909061</c:v>
                </c:pt>
                <c:pt idx="1">
                  <c:v>67174.546762720362</c:v>
                </c:pt>
                <c:pt idx="2">
                  <c:v>57189.70688633548</c:v>
                </c:pt>
                <c:pt idx="3">
                  <c:v>52112.469622975696</c:v>
                </c:pt>
                <c:pt idx="4">
                  <c:v>44949.401105234872</c:v>
                </c:pt>
                <c:pt idx="5">
                  <c:v>42475.176773270323</c:v>
                </c:pt>
                <c:pt idx="6">
                  <c:v>49803.3947810346</c:v>
                </c:pt>
                <c:pt idx="7">
                  <c:v>35659.921619062261</c:v>
                </c:pt>
                <c:pt idx="8">
                  <c:v>32843.069629445024</c:v>
                </c:pt>
              </c:numCache>
            </c:numRef>
          </c:val>
        </c:ser>
        <c:ser>
          <c:idx val="5"/>
          <c:order val="5"/>
          <c:tx>
            <c:strRef>
              <c:f>Лист2!$G$53</c:f>
              <c:strCache>
                <c:ptCount val="1"/>
                <c:pt idx="0">
                  <c:v>"малосемейки"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Лист2!$G$54:$G$62</c:f>
              <c:numCache>
                <c:formatCode>#,##0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64792.496721769894</c:v>
                </c:pt>
                <c:pt idx="3">
                  <c:v>66116.383616383624</c:v>
                </c:pt>
                <c:pt idx="4">
                  <c:v>52178.67899683927</c:v>
                </c:pt>
                <c:pt idx="5">
                  <c:v>53463.214294805228</c:v>
                </c:pt>
                <c:pt idx="6">
                  <c:v>52604.790361511288</c:v>
                </c:pt>
                <c:pt idx="7">
                  <c:v>34210.849745310865</c:v>
                </c:pt>
                <c:pt idx="8">
                  <c:v>42707.664884135476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9248"/>
        <c:axId val="52710784"/>
      </c:barChart>
      <c:catAx>
        <c:axId val="5270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52710784"/>
        <c:crosses val="autoZero"/>
        <c:auto val="1"/>
        <c:lblAlgn val="ctr"/>
        <c:lblOffset val="100"/>
        <c:noMultiLvlLbl val="0"/>
      </c:catAx>
      <c:valAx>
        <c:axId val="527107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2709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Лист2!$M$53</c:f>
              <c:strCache>
                <c:ptCount val="1"/>
                <c:pt idx="0">
                  <c:v>по всем типам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Лист2!$L$54:$L$62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Лист2!$M$54:$M$62</c:f>
              <c:numCache>
                <c:formatCode>#,##0</c:formatCode>
                <c:ptCount val="9"/>
                <c:pt idx="0">
                  <c:v>69707.280798708118</c:v>
                </c:pt>
                <c:pt idx="1">
                  <c:v>72601.135058560234</c:v>
                </c:pt>
                <c:pt idx="2">
                  <c:v>64518.97223309004</c:v>
                </c:pt>
                <c:pt idx="3">
                  <c:v>58928.866286954959</c:v>
                </c:pt>
                <c:pt idx="4">
                  <c:v>50608.679989475117</c:v>
                </c:pt>
                <c:pt idx="5">
                  <c:v>56161.343663373918</c:v>
                </c:pt>
                <c:pt idx="6">
                  <c:v>54457.863912390545</c:v>
                </c:pt>
                <c:pt idx="7">
                  <c:v>44036.412414968094</c:v>
                </c:pt>
                <c:pt idx="8">
                  <c:v>42703.743609234436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883840"/>
        <c:axId val="52885376"/>
      </c:barChart>
      <c:catAx>
        <c:axId val="52883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2885376"/>
        <c:crosses val="autoZero"/>
        <c:auto val="1"/>
        <c:lblAlgn val="ctr"/>
        <c:lblOffset val="100"/>
        <c:noMultiLvlLbl val="0"/>
      </c:catAx>
      <c:valAx>
        <c:axId val="528853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2883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Лист2!$Q$53</c:f>
              <c:strCache>
                <c:ptCount val="1"/>
                <c:pt idx="0">
                  <c:v>по всем типам</c:v>
                </c:pt>
              </c:strCache>
            </c:strRef>
          </c:tx>
          <c:invertIfNegative val="0"/>
          <c:cat>
            <c:strRef>
              <c:f>Лист2!$P$54:$P$62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Лист2!$Q$54:$Q$62</c:f>
              <c:numCache>
                <c:formatCode>0%</c:formatCode>
                <c:ptCount val="9"/>
                <c:pt idx="0">
                  <c:v>0.24259051711313359</c:v>
                </c:pt>
                <c:pt idx="1">
                  <c:v>0.29417588696256725</c:v>
                </c:pt>
                <c:pt idx="2">
                  <c:v>0.15010458236392804</c:v>
                </c:pt>
                <c:pt idx="3">
                  <c:v>5.0456273625797958E-2</c:v>
                </c:pt>
                <c:pt idx="4">
                  <c:v>-9.7857998217878522E-2</c:v>
                </c:pt>
                <c:pt idx="5">
                  <c:v>1.1228707365319877E-3</c:v>
                </c:pt>
                <c:pt idx="6">
                  <c:v>-2.9243078995155311E-2</c:v>
                </c:pt>
                <c:pt idx="7">
                  <c:v>-0.21501415852766231</c:v>
                </c:pt>
                <c:pt idx="8">
                  <c:v>-0.23877009336665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929664"/>
        <c:axId val="52931200"/>
      </c:barChart>
      <c:catAx>
        <c:axId val="52929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2931200"/>
        <c:crosses val="autoZero"/>
        <c:auto val="1"/>
        <c:lblAlgn val="ctr"/>
        <c:lblOffset val="100"/>
        <c:noMultiLvlLbl val="0"/>
      </c:catAx>
      <c:valAx>
        <c:axId val="52931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92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'02_2018'!$B$50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'02_2018'!$A$53:$A$60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'02_2018'!$B$53:$B$60</c:f>
              <c:numCache>
                <c:formatCode>#,##0</c:formatCode>
                <c:ptCount val="8"/>
                <c:pt idx="0">
                  <c:v>190</c:v>
                </c:pt>
                <c:pt idx="1">
                  <c:v>303</c:v>
                </c:pt>
                <c:pt idx="2">
                  <c:v>132</c:v>
                </c:pt>
                <c:pt idx="3">
                  <c:v>53</c:v>
                </c:pt>
                <c:pt idx="4">
                  <c:v>35</c:v>
                </c:pt>
                <c:pt idx="5">
                  <c:v>86</c:v>
                </c:pt>
                <c:pt idx="6">
                  <c:v>137</c:v>
                </c:pt>
                <c:pt idx="7">
                  <c:v>36</c:v>
                </c:pt>
              </c:numCache>
            </c:numRef>
          </c:val>
        </c:ser>
        <c:ser>
          <c:idx val="1"/>
          <c:order val="1"/>
          <c:tx>
            <c:strRef>
              <c:f>'02_2018'!$C$50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'02_2018'!$A$53:$A$60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'02_2018'!$C$53:$C$60</c:f>
              <c:numCache>
                <c:formatCode>#,##0</c:formatCode>
                <c:ptCount val="8"/>
                <c:pt idx="0">
                  <c:v>258</c:v>
                </c:pt>
                <c:pt idx="1">
                  <c:v>369</c:v>
                </c:pt>
                <c:pt idx="2">
                  <c:v>162</c:v>
                </c:pt>
                <c:pt idx="3">
                  <c:v>82</c:v>
                </c:pt>
                <c:pt idx="4">
                  <c:v>40</c:v>
                </c:pt>
                <c:pt idx="5">
                  <c:v>128</c:v>
                </c:pt>
                <c:pt idx="6">
                  <c:v>156</c:v>
                </c:pt>
                <c:pt idx="7">
                  <c:v>47</c:v>
                </c:pt>
              </c:numCache>
            </c:numRef>
          </c:val>
        </c:ser>
        <c:ser>
          <c:idx val="2"/>
          <c:order val="2"/>
          <c:tx>
            <c:strRef>
              <c:f>'02_2018'!$D$50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'02_2018'!$A$53:$A$60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'02_2018'!$D$53:$D$60</c:f>
              <c:numCache>
                <c:formatCode>#,##0</c:formatCode>
                <c:ptCount val="8"/>
                <c:pt idx="0">
                  <c:v>173</c:v>
                </c:pt>
                <c:pt idx="1">
                  <c:v>293</c:v>
                </c:pt>
                <c:pt idx="2">
                  <c:v>127</c:v>
                </c:pt>
                <c:pt idx="3">
                  <c:v>61</c:v>
                </c:pt>
                <c:pt idx="4">
                  <c:v>25</c:v>
                </c:pt>
                <c:pt idx="5">
                  <c:v>63</c:v>
                </c:pt>
                <c:pt idx="6">
                  <c:v>86</c:v>
                </c:pt>
                <c:pt idx="7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93568"/>
        <c:axId val="77010048"/>
      </c:barChart>
      <c:catAx>
        <c:axId val="768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010048"/>
        <c:crosses val="autoZero"/>
        <c:auto val="1"/>
        <c:lblAlgn val="ctr"/>
        <c:lblOffset val="100"/>
        <c:noMultiLvlLbl val="0"/>
      </c:catAx>
      <c:valAx>
        <c:axId val="770100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6893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'2014_итог'!$A$2:$B$2</c:f>
              <c:strCache>
                <c:ptCount val="1"/>
                <c:pt idx="0">
                  <c:v>Самара Средняя удельная цена предложения 1 кв.м общей площади, руб.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'2014_итог'!$C$1:$AZ$1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'2014_итог'!$C$2:$AZ$2</c:f>
              <c:numCache>
                <c:formatCode>#,##0"р."</c:formatCode>
                <c:ptCount val="13"/>
                <c:pt idx="0">
                  <c:v>61683.574208758459</c:v>
                </c:pt>
                <c:pt idx="1">
                  <c:v>63708.030107905848</c:v>
                </c:pt>
                <c:pt idx="2">
                  <c:v>58383.158201037331</c:v>
                </c:pt>
                <c:pt idx="3">
                  <c:v>55876.721733024286</c:v>
                </c:pt>
                <c:pt idx="4">
                  <c:v>55683.15776947674</c:v>
                </c:pt>
                <c:pt idx="5">
                  <c:v>55344.351975285004</c:v>
                </c:pt>
                <c:pt idx="6">
                  <c:v>55421.739402893902</c:v>
                </c:pt>
                <c:pt idx="7">
                  <c:v>55918.059073083088</c:v>
                </c:pt>
                <c:pt idx="8">
                  <c:v>55740.466881635526</c:v>
                </c:pt>
                <c:pt idx="9">
                  <c:v>56483.008417520825</c:v>
                </c:pt>
                <c:pt idx="10">
                  <c:v>56579.332838963084</c:v>
                </c:pt>
                <c:pt idx="11">
                  <c:v>57156.930345269662</c:v>
                </c:pt>
                <c:pt idx="12">
                  <c:v>56098.352465023287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969856"/>
        <c:axId val="52971392"/>
      </c:lineChart>
      <c:lineChart>
        <c:grouping val="standard"/>
        <c:varyColors val="0"/>
        <c:ser>
          <c:idx val="1"/>
          <c:order val="1"/>
          <c:tx>
            <c:strRef>
              <c:f>'2014_итог'!$A$3:$B$3</c:f>
              <c:strCache>
                <c:ptCount val="1"/>
                <c:pt idx="0">
                  <c:v>Самара Количество предложений, шт.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'2014_итог'!$C$1:$AZ$1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'2014_итог'!$C$3:$AZ$3</c:f>
              <c:numCache>
                <c:formatCode>#,##0</c:formatCode>
                <c:ptCount val="13"/>
                <c:pt idx="0">
                  <c:v>1626</c:v>
                </c:pt>
                <c:pt idx="1">
                  <c:v>1221</c:v>
                </c:pt>
                <c:pt idx="2">
                  <c:v>1423</c:v>
                </c:pt>
                <c:pt idx="3">
                  <c:v>5643</c:v>
                </c:pt>
                <c:pt idx="4">
                  <c:v>5457</c:v>
                </c:pt>
                <c:pt idx="5">
                  <c:v>5512</c:v>
                </c:pt>
                <c:pt idx="6">
                  <c:v>5028</c:v>
                </c:pt>
                <c:pt idx="7">
                  <c:v>4901</c:v>
                </c:pt>
                <c:pt idx="8">
                  <c:v>5130</c:v>
                </c:pt>
                <c:pt idx="9">
                  <c:v>5674</c:v>
                </c:pt>
                <c:pt idx="10">
                  <c:v>5320</c:v>
                </c:pt>
                <c:pt idx="11">
                  <c:v>3264</c:v>
                </c:pt>
                <c:pt idx="12">
                  <c:v>3668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987008"/>
        <c:axId val="52972928"/>
      </c:lineChart>
      <c:dateAx>
        <c:axId val="5296985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2971392"/>
        <c:crosses val="autoZero"/>
        <c:auto val="1"/>
        <c:lblOffset val="100"/>
        <c:baseTimeUnit val="months"/>
      </c:dateAx>
      <c:valAx>
        <c:axId val="52971392"/>
        <c:scaling>
          <c:orientation val="minMax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52969856"/>
        <c:crosses val="autoZero"/>
        <c:crossBetween val="between"/>
      </c:valAx>
      <c:valAx>
        <c:axId val="52972928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52987008"/>
        <c:crosses val="max"/>
        <c:crossBetween val="between"/>
      </c:valAx>
      <c:dateAx>
        <c:axId val="5298700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2972928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Динамика!$D$4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trendline>
            <c:spPr>
              <a:ln w="22225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11839620457711275"/>
                  <c:y val="0.2220537663253015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trendlineLbl>
          </c:trendline>
          <c:cat>
            <c:numRef>
              <c:f>Динамика!$E$1:$BF$1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Динамика!$E$4:$BF$4</c:f>
              <c:numCache>
                <c:formatCode>0.00%</c:formatCode>
                <c:ptCount val="13"/>
                <c:pt idx="0">
                  <c:v>2.8338183513740171E-2</c:v>
                </c:pt>
                <c:pt idx="1">
                  <c:v>3.2820016108274362E-2</c:v>
                </c:pt>
                <c:pt idx="2">
                  <c:v>-8.3582429057208071E-2</c:v>
                </c:pt>
                <c:pt idx="3">
                  <c:v>-4.2930813358577652E-2</c:v>
                </c:pt>
                <c:pt idx="4">
                  <c:v>-3.4641252661955142E-3</c:v>
                </c:pt>
                <c:pt idx="5">
                  <c:v>-6.084529106527352E-3</c:v>
                </c:pt>
                <c:pt idx="6">
                  <c:v>1.3982895245291875E-3</c:v>
                </c:pt>
                <c:pt idx="7">
                  <c:v>8.9553246710851291E-3</c:v>
                </c:pt>
                <c:pt idx="8">
                  <c:v>-3.1759362608679755E-3</c:v>
                </c:pt>
                <c:pt idx="9">
                  <c:v>1.3321408617945027E-2</c:v>
                </c:pt>
                <c:pt idx="10">
                  <c:v>1.7053698827483106E-3</c:v>
                </c:pt>
                <c:pt idx="11">
                  <c:v>1.020863056039463E-2</c:v>
                </c:pt>
                <c:pt idx="12">
                  <c:v>-1.8520551643550327E-2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004544"/>
        <c:axId val="53022720"/>
      </c:lineChart>
      <c:dateAx>
        <c:axId val="530045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3022720"/>
        <c:crosses val="autoZero"/>
        <c:auto val="1"/>
        <c:lblOffset val="100"/>
        <c:baseTimeUnit val="months"/>
      </c:dateAx>
      <c:valAx>
        <c:axId val="53022720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53004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Лист2!$I$12:$I$16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Лист2!$J$12:$J$16</c:f>
              <c:numCache>
                <c:formatCode>0.0%</c:formatCode>
                <c:ptCount val="5"/>
                <c:pt idx="0">
                  <c:v>0.27660958161716886</c:v>
                </c:pt>
                <c:pt idx="1">
                  <c:v>0.59267288098851068</c:v>
                </c:pt>
                <c:pt idx="2">
                  <c:v>6.9369174073271186E-2</c:v>
                </c:pt>
                <c:pt idx="3">
                  <c:v>4.5306741816605246E-2</c:v>
                </c:pt>
                <c:pt idx="4">
                  <c:v>1.6041621504443961E-2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3.1432907001951005E-2</c:v>
                </c:pt>
                <c:pt idx="1">
                  <c:v>0.30045523520485584</c:v>
                </c:pt>
                <c:pt idx="2">
                  <c:v>0.35746802514632559</c:v>
                </c:pt>
                <c:pt idx="3">
                  <c:v>0.22544981573813136</c:v>
                </c:pt>
                <c:pt idx="4">
                  <c:v>7.4355083459787558E-2</c:v>
                </c:pt>
                <c:pt idx="5">
                  <c:v>1.0838933448948623E-2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Лист2!$B$51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Лист2!$B$52:$B$56</c:f>
              <c:numCache>
                <c:formatCode>0.0%</c:formatCode>
                <c:ptCount val="5"/>
                <c:pt idx="0">
                  <c:v>8.887925428137872E-3</c:v>
                </c:pt>
                <c:pt idx="1">
                  <c:v>2.2544981573813138E-2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Лист2!$C$51</c:f>
              <c:strCache>
                <c:ptCount val="1"/>
                <c:pt idx="0">
                  <c:v>"улучшенки"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Лист2!$C$52:$C$56</c:f>
              <c:numCache>
                <c:formatCode>0.0%</c:formatCode>
                <c:ptCount val="5"/>
                <c:pt idx="0">
                  <c:v>7.5872534142640363E-2</c:v>
                </c:pt>
                <c:pt idx="1">
                  <c:v>0.20247127682636029</c:v>
                </c:pt>
                <c:pt idx="2">
                  <c:v>1.7992629525254714E-2</c:v>
                </c:pt>
                <c:pt idx="3">
                  <c:v>4.1187947106004772E-3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Лист2!$D$51</c:f>
              <c:strCache>
                <c:ptCount val="1"/>
                <c:pt idx="0">
                  <c:v>"современная панель"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Лист2!$D$52:$D$56</c:f>
              <c:numCache>
                <c:formatCode>0.0%</c:formatCode>
                <c:ptCount val="5"/>
                <c:pt idx="0">
                  <c:v>4.6824192499458052E-2</c:v>
                </c:pt>
                <c:pt idx="1">
                  <c:v>0.23954042922176458</c:v>
                </c:pt>
                <c:pt idx="2">
                  <c:v>3.6202037719488406E-2</c:v>
                </c:pt>
                <c:pt idx="3">
                  <c:v>1.8859744201170606E-2</c:v>
                </c:pt>
                <c:pt idx="4">
                  <c:v>1.6041621504443961E-2</c:v>
                </c:pt>
              </c:numCache>
            </c:numRef>
          </c:val>
        </c:ser>
        <c:ser>
          <c:idx val="3"/>
          <c:order val="3"/>
          <c:tx>
            <c:strRef>
              <c:f>Лист2!$E$51</c:f>
              <c:strCache>
                <c:ptCount val="1"/>
                <c:pt idx="0">
                  <c:v>"старая планировка"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Лист2!$E$52:$E$56</c:f>
              <c:numCache>
                <c:formatCode>0.0%</c:formatCode>
                <c:ptCount val="5"/>
                <c:pt idx="0">
                  <c:v>0.12031216128332972</c:v>
                </c:pt>
                <c:pt idx="1">
                  <c:v>8.1508779536093645E-2</c:v>
                </c:pt>
                <c:pt idx="2">
                  <c:v>1.0405376110990679E-2</c:v>
                </c:pt>
                <c:pt idx="3">
                  <c:v>1.322349880771732E-2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Лист2!$F$51</c:f>
              <c:strCache>
                <c:ptCount val="1"/>
                <c:pt idx="0">
                  <c:v>"малометражки"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Лист2!$F$52:$F$56</c:f>
              <c:numCache>
                <c:formatCode>0.0%</c:formatCode>
                <c:ptCount val="5"/>
                <c:pt idx="0">
                  <c:v>1.5174506828528073E-2</c:v>
                </c:pt>
                <c:pt idx="1">
                  <c:v>4.6607413830479082E-2</c:v>
                </c:pt>
                <c:pt idx="2">
                  <c:v>3.9020160416215043E-3</c:v>
                </c:pt>
                <c:pt idx="3">
                  <c:v>8.6711467591588983E-3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Лист2!$G$51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Лист2!$G$52:$G$56</c:f>
              <c:numCache>
                <c:formatCode>0.0%</c:formatCode>
                <c:ptCount val="5"/>
                <c:pt idx="0">
                  <c:v>9.538261435074788E-3</c:v>
                </c:pt>
                <c:pt idx="1">
                  <c:v>0</c:v>
                </c:pt>
                <c:pt idx="2">
                  <c:v>8.6711467591588987E-4</c:v>
                </c:pt>
                <c:pt idx="3">
                  <c:v>4.3355733795794494E-4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77408"/>
        <c:axId val="59778944"/>
      </c:barChart>
      <c:catAx>
        <c:axId val="5977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59778944"/>
        <c:crosses val="autoZero"/>
        <c:auto val="1"/>
        <c:lblAlgn val="ctr"/>
        <c:lblOffset val="100"/>
        <c:noMultiLvlLbl val="0"/>
      </c:catAx>
      <c:valAx>
        <c:axId val="597789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59777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Лист2!$N$11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Лист2!$N$12:$N$16</c:f>
              <c:numCache>
                <c:formatCode>0.0%</c:formatCode>
                <c:ptCount val="5"/>
                <c:pt idx="0">
                  <c:v>0.12161283329720356</c:v>
                </c:pt>
                <c:pt idx="1">
                  <c:v>0.22826793843485801</c:v>
                </c:pt>
                <c:pt idx="2">
                  <c:v>2.2328202904834164E-2</c:v>
                </c:pt>
                <c:pt idx="3">
                  <c:v>1.4307392152612184E-2</c:v>
                </c:pt>
                <c:pt idx="4">
                  <c:v>6.5033600693691742E-3</c:v>
                </c:pt>
              </c:numCache>
            </c:numRef>
          </c:val>
        </c:ser>
        <c:ser>
          <c:idx val="1"/>
          <c:order val="1"/>
          <c:tx>
            <c:strRef>
              <c:f>Лист2!$O$11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Лист2!$O$12:$O$16</c:f>
              <c:numCache>
                <c:formatCode>0.0%</c:formatCode>
                <c:ptCount val="5"/>
                <c:pt idx="0">
                  <c:v>9.8634294385432475E-2</c:v>
                </c:pt>
                <c:pt idx="1">
                  <c:v>0.18252763928029481</c:v>
                </c:pt>
                <c:pt idx="2">
                  <c:v>2.3195317580750056E-2</c:v>
                </c:pt>
                <c:pt idx="3">
                  <c:v>1.755907218729677E-2</c:v>
                </c:pt>
                <c:pt idx="4">
                  <c:v>4.769130717537394E-3</c:v>
                </c:pt>
              </c:numCache>
            </c:numRef>
          </c:val>
        </c:ser>
        <c:ser>
          <c:idx val="2"/>
          <c:order val="2"/>
          <c:tx>
            <c:strRef>
              <c:f>Лист2!$P$11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Лист2!$P$12:$P$16</c:f>
              <c:numCache>
                <c:formatCode>0.0%</c:formatCode>
                <c:ptCount val="5"/>
                <c:pt idx="0">
                  <c:v>5.636245393453284E-2</c:v>
                </c:pt>
                <c:pt idx="1">
                  <c:v>0.18187730327335791</c:v>
                </c:pt>
                <c:pt idx="2">
                  <c:v>2.384565358768697E-2</c:v>
                </c:pt>
                <c:pt idx="3">
                  <c:v>1.3440277476696292E-2</c:v>
                </c:pt>
                <c:pt idx="4">
                  <c:v>4.769130717537394E-3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195200"/>
        <c:axId val="60196736"/>
      </c:barChart>
      <c:catAx>
        <c:axId val="6019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60196736"/>
        <c:crosses val="autoZero"/>
        <c:auto val="1"/>
        <c:lblAlgn val="ctr"/>
        <c:lblOffset val="100"/>
        <c:noMultiLvlLbl val="0"/>
      </c:catAx>
      <c:valAx>
        <c:axId val="6019673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601952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Лист3!$C$2:$C$31</c:f>
              <c:numCache>
                <c:formatCode>#,##0</c:formatCode>
                <c:ptCount val="30"/>
                <c:pt idx="0">
                  <c:v>52757.487294023995</c:v>
                </c:pt>
                <c:pt idx="1">
                  <c:v>37785.988862726474</c:v>
                </c:pt>
                <c:pt idx="2">
                  <c:v>40154.773628622454</c:v>
                </c:pt>
                <c:pt idx="3">
                  <c:v>35676.790820135066</c:v>
                </c:pt>
                <c:pt idx="4">
                  <c:v>38025.958029384798</c:v>
                </c:pt>
                <c:pt idx="5">
                  <c:v>38038.605597280293</c:v>
                </c:pt>
                <c:pt idx="6">
                  <c:v>53207.924916637283</c:v>
                </c:pt>
                <c:pt idx="7">
                  <c:v>43071.627676434749</c:v>
                </c:pt>
                <c:pt idx="8">
                  <c:v>42945.328069507945</c:v>
                </c:pt>
                <c:pt idx="9">
                  <c:v>39480.194026763435</c:v>
                </c:pt>
                <c:pt idx="10">
                  <c:v>37499.881973079318</c:v>
                </c:pt>
                <c:pt idx="13">
                  <c:v>42177.603250555847</c:v>
                </c:pt>
                <c:pt idx="14">
                  <c:v>43841.501752742544</c:v>
                </c:pt>
                <c:pt idx="15">
                  <c:v>39479.957305502845</c:v>
                </c:pt>
                <c:pt idx="16">
                  <c:v>40406.838037634414</c:v>
                </c:pt>
                <c:pt idx="19">
                  <c:v>34949.921466903266</c:v>
                </c:pt>
                <c:pt idx="20">
                  <c:v>38922.069969015589</c:v>
                </c:pt>
                <c:pt idx="21">
                  <c:v>34450.633075810976</c:v>
                </c:pt>
                <c:pt idx="22">
                  <c:v>34170.929185457171</c:v>
                </c:pt>
                <c:pt idx="26">
                  <c:v>31272.107877682429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Лист3!$D$2:$D$31</c:f>
              <c:numCache>
                <c:formatCode>#,##0</c:formatCode>
                <c:ptCount val="30"/>
                <c:pt idx="0">
                  <c:v>54068.862409345231</c:v>
                </c:pt>
                <c:pt idx="1">
                  <c:v>37685.286120624929</c:v>
                </c:pt>
                <c:pt idx="2">
                  <c:v>40274.346031616886</c:v>
                </c:pt>
                <c:pt idx="3">
                  <c:v>33123.435691956292</c:v>
                </c:pt>
                <c:pt idx="4">
                  <c:v>36836.972170318062</c:v>
                </c:pt>
                <c:pt idx="5">
                  <c:v>41073.585602084415</c:v>
                </c:pt>
                <c:pt idx="6">
                  <c:v>50542.801915003933</c:v>
                </c:pt>
                <c:pt idx="7">
                  <c:v>42948.763009162198</c:v>
                </c:pt>
                <c:pt idx="8">
                  <c:v>40964.187986356235</c:v>
                </c:pt>
                <c:pt idx="9">
                  <c:v>36109.232494151409</c:v>
                </c:pt>
                <c:pt idx="10">
                  <c:v>37465.022686315686</c:v>
                </c:pt>
                <c:pt idx="13">
                  <c:v>41215.922272610675</c:v>
                </c:pt>
                <c:pt idx="14">
                  <c:v>42460.432385697961</c:v>
                </c:pt>
                <c:pt idx="15">
                  <c:v>36166.783559783384</c:v>
                </c:pt>
                <c:pt idx="19">
                  <c:v>34323.903724871896</c:v>
                </c:pt>
                <c:pt idx="20">
                  <c:v>34713.265977668045</c:v>
                </c:pt>
                <c:pt idx="21">
                  <c:v>31473.204106467703</c:v>
                </c:pt>
                <c:pt idx="22">
                  <c:v>32376.436947376122</c:v>
                </c:pt>
                <c:pt idx="26">
                  <c:v>27888.842862329151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Лист3!$E$2:$E$31</c:f>
              <c:numCache>
                <c:formatCode>#,##0</c:formatCode>
                <c:ptCount val="30"/>
                <c:pt idx="0">
                  <c:v>53125.198380296824</c:v>
                </c:pt>
                <c:pt idx="1">
                  <c:v>40217.173010070175</c:v>
                </c:pt>
                <c:pt idx="2">
                  <c:v>40762.035637967696</c:v>
                </c:pt>
                <c:pt idx="3">
                  <c:v>33053.880439558154</c:v>
                </c:pt>
                <c:pt idx="4">
                  <c:v>32949.869964950172</c:v>
                </c:pt>
                <c:pt idx="5">
                  <c:v>38994.032048948233</c:v>
                </c:pt>
                <c:pt idx="6">
                  <c:v>53971.913963538209</c:v>
                </c:pt>
                <c:pt idx="7">
                  <c:v>42927.010393924778</c:v>
                </c:pt>
                <c:pt idx="8">
                  <c:v>38098.445816994783</c:v>
                </c:pt>
                <c:pt idx="9">
                  <c:v>33959.680559481509</c:v>
                </c:pt>
                <c:pt idx="10">
                  <c:v>35040.804177901315</c:v>
                </c:pt>
                <c:pt idx="13">
                  <c:v>40194.459975132013</c:v>
                </c:pt>
                <c:pt idx="14">
                  <c:v>39559.913672694849</c:v>
                </c:pt>
                <c:pt idx="15">
                  <c:v>34248.264501332778</c:v>
                </c:pt>
                <c:pt idx="16">
                  <c:v>34043.51594443807</c:v>
                </c:pt>
                <c:pt idx="17">
                  <c:v>32058.558558558558</c:v>
                </c:pt>
                <c:pt idx="19">
                  <c:v>31023.529425568966</c:v>
                </c:pt>
                <c:pt idx="20">
                  <c:v>32504.103618691657</c:v>
                </c:pt>
                <c:pt idx="21">
                  <c:v>29579.954824436307</c:v>
                </c:pt>
                <c:pt idx="22">
                  <c:v>31386.988999700869</c:v>
                </c:pt>
                <c:pt idx="23">
                  <c:v>30651.820766210913</c:v>
                </c:pt>
                <c:pt idx="26">
                  <c:v>25410.141896299818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327424"/>
        <c:axId val="60328960"/>
      </c:barChart>
      <c:catAx>
        <c:axId val="6032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60328960"/>
        <c:crosses val="autoZero"/>
        <c:auto val="1"/>
        <c:lblAlgn val="ctr"/>
        <c:lblOffset val="100"/>
        <c:noMultiLvlLbl val="0"/>
      </c:catAx>
      <c:valAx>
        <c:axId val="603289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6032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57178467231893"/>
          <c:y val="7.0815619878501102E-2"/>
          <c:w val="8.4950999624363907E-2"/>
          <c:h val="0.14701555598233149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Лист2!$B$23:$B$28</c:f>
              <c:numCache>
                <c:formatCode>#,##0</c:formatCode>
                <c:ptCount val="6"/>
                <c:pt idx="0">
                  <c:v>53057.77904243287</c:v>
                </c:pt>
                <c:pt idx="1">
                  <c:v>41514.113852192619</c:v>
                </c:pt>
                <c:pt idx="2">
                  <c:v>41853.33481705861</c:v>
                </c:pt>
                <c:pt idx="3">
                  <c:v>36927.896169990665</c:v>
                </c:pt>
                <c:pt idx="4">
                  <c:v>37520.115619003998</c:v>
                </c:pt>
                <c:pt idx="5">
                  <c:v>38038.605597280293</c:v>
                </c:pt>
              </c:numCache>
            </c:numRef>
          </c:val>
        </c:ser>
        <c:ser>
          <c:idx val="1"/>
          <c:order val="1"/>
          <c:tx>
            <c:strRef>
              <c:f>Лист2!$C$22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Лист2!$C$23:$C$28</c:f>
              <c:numCache>
                <c:formatCode>#,##0</c:formatCode>
                <c:ptCount val="6"/>
                <c:pt idx="0">
                  <c:v>51466.293949236177</c:v>
                </c:pt>
                <c:pt idx="1">
                  <c:v>41449.138631976275</c:v>
                </c:pt>
                <c:pt idx="2">
                  <c:v>40058.944361739319</c:v>
                </c:pt>
                <c:pt idx="3">
                  <c:v>33971.539879222604</c:v>
                </c:pt>
                <c:pt idx="4">
                  <c:v>36595.451199536001</c:v>
                </c:pt>
                <c:pt idx="5">
                  <c:v>41073.585602084415</c:v>
                </c:pt>
              </c:numCache>
            </c:numRef>
          </c:val>
        </c:ser>
        <c:ser>
          <c:idx val="2"/>
          <c:order val="2"/>
          <c:tx>
            <c:strRef>
              <c:f>Лист2!$D$22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Лист2!$D$23:$D$28</c:f>
              <c:numCache>
                <c:formatCode>#,##0</c:formatCode>
                <c:ptCount val="6"/>
                <c:pt idx="0">
                  <c:v>53756.386360531309</c:v>
                </c:pt>
                <c:pt idx="1">
                  <c:v>41836.561091888907</c:v>
                </c:pt>
                <c:pt idx="2">
                  <c:v>37649.267829284901</c:v>
                </c:pt>
                <c:pt idx="3">
                  <c:v>33422.584530581058</c:v>
                </c:pt>
                <c:pt idx="4">
                  <c:v>34343.998379623379</c:v>
                </c:pt>
                <c:pt idx="5">
                  <c:v>36974.654024992167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33472"/>
        <c:axId val="60635008"/>
      </c:barChart>
      <c:catAx>
        <c:axId val="6063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60635008"/>
        <c:crosses val="autoZero"/>
        <c:auto val="1"/>
        <c:lblAlgn val="ctr"/>
        <c:lblOffset val="100"/>
        <c:noMultiLvlLbl val="0"/>
      </c:catAx>
      <c:valAx>
        <c:axId val="606350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60633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Лист2!$B$33:$B$37</c:f>
              <c:numCache>
                <c:formatCode>#,##0</c:formatCode>
                <c:ptCount val="5"/>
                <c:pt idx="0">
                  <c:v>37886.984322433913</c:v>
                </c:pt>
                <c:pt idx="1">
                  <c:v>42592.533562921468</c:v>
                </c:pt>
                <c:pt idx="2">
                  <c:v>42547.932462786353</c:v>
                </c:pt>
                <c:pt idx="3">
                  <c:v>36424.108999414188</c:v>
                </c:pt>
                <c:pt idx="4">
                  <c:v>31272.107877682429</c:v>
                </c:pt>
              </c:numCache>
            </c:numRef>
          </c:val>
        </c:ser>
        <c:ser>
          <c:idx val="1"/>
          <c:order val="1"/>
          <c:tx>
            <c:strRef>
              <c:f>Лист2!$C$32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Лист2!$C$33:$C$37</c:f>
              <c:numCache>
                <c:formatCode>#,##0</c:formatCode>
                <c:ptCount val="5"/>
                <c:pt idx="0">
                  <c:v>36082.224958370891</c:v>
                </c:pt>
                <c:pt idx="1">
                  <c:v>41060.770824909501</c:v>
                </c:pt>
                <c:pt idx="2">
                  <c:v>41077.350465025527</c:v>
                </c:pt>
                <c:pt idx="3">
                  <c:v>33021.268416275772</c:v>
                </c:pt>
                <c:pt idx="4">
                  <c:v>27888.842862329151</c:v>
                </c:pt>
              </c:numCache>
            </c:numRef>
          </c:val>
        </c:ser>
        <c:ser>
          <c:idx val="2"/>
          <c:order val="2"/>
          <c:tx>
            <c:strRef>
              <c:f>Лист2!$D$32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Лист2!$D$33:$D$37</c:f>
              <c:numCache>
                <c:formatCode>#,##0</c:formatCode>
                <c:ptCount val="5"/>
                <c:pt idx="0">
                  <c:v>37981.378282753423</c:v>
                </c:pt>
                <c:pt idx="1">
                  <c:v>39061.829585566462</c:v>
                </c:pt>
                <c:pt idx="2">
                  <c:v>38211.314295911427</c:v>
                </c:pt>
                <c:pt idx="3">
                  <c:v>31348.254386745175</c:v>
                </c:pt>
                <c:pt idx="4">
                  <c:v>25410.141896299818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99008"/>
        <c:axId val="60700544"/>
      </c:barChart>
      <c:catAx>
        <c:axId val="6069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60700544"/>
        <c:crosses val="autoZero"/>
        <c:auto val="1"/>
        <c:lblAlgn val="ctr"/>
        <c:lblOffset val="100"/>
        <c:noMultiLvlLbl val="0"/>
      </c:catAx>
      <c:valAx>
        <c:axId val="607005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60699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Динамика!$B$2</c:f>
              <c:strCache>
                <c:ptCount val="1"/>
                <c:pt idx="0">
                  <c:v>средняя удельная цена предложения, руб./кв.м</c:v>
                </c:pt>
              </c:strCache>
            </c:strRef>
          </c:tx>
          <c:marker>
            <c:symbol val="none"/>
          </c:marker>
          <c:trendline>
            <c:spPr>
              <a:ln w="25400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16847772828013083"/>
                  <c:y val="0.142054520412671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9,6778x - 355553
R² = 0,8529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cat>
            <c:numRef>
              <c:f>Динамика!$C$1:$AZ$1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Динамика!$C$2:$AZ$2</c:f>
              <c:numCache>
                <c:formatCode>#,##0</c:formatCode>
                <c:ptCount val="13"/>
                <c:pt idx="0">
                  <c:v>40874.523763350015</c:v>
                </c:pt>
                <c:pt idx="1">
                  <c:v>40403.121119093994</c:v>
                </c:pt>
                <c:pt idx="2">
                  <c:v>39821.878435073275</c:v>
                </c:pt>
                <c:pt idx="3">
                  <c:v>39365.954152094651</c:v>
                </c:pt>
                <c:pt idx="4">
                  <c:v>39017.886449274927</c:v>
                </c:pt>
                <c:pt idx="5">
                  <c:v>38904.204764857393</c:v>
                </c:pt>
                <c:pt idx="6">
                  <c:v>39201.089241513262</c:v>
                </c:pt>
                <c:pt idx="7">
                  <c:v>39059.913864226997</c:v>
                </c:pt>
                <c:pt idx="8">
                  <c:v>39103.084769253386</c:v>
                </c:pt>
                <c:pt idx="9">
                  <c:v>38946.513969632564</c:v>
                </c:pt>
                <c:pt idx="10">
                  <c:v>39277.565323834351</c:v>
                </c:pt>
                <c:pt idx="11">
                  <c:v>39425.788825803706</c:v>
                </c:pt>
                <c:pt idx="12">
                  <c:v>39422.752121771933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735872"/>
        <c:axId val="60737408"/>
      </c:lineChart>
      <c:dateAx>
        <c:axId val="6073587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60737408"/>
        <c:crosses val="autoZero"/>
        <c:auto val="1"/>
        <c:lblOffset val="100"/>
        <c:baseTimeUnit val="months"/>
      </c:dateAx>
      <c:valAx>
        <c:axId val="6073740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60735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'02_2018'!$D$103</c:f>
              <c:strCache>
                <c:ptCount val="1"/>
                <c:pt idx="0">
                  <c:v>Активность рынка</c:v>
                </c:pt>
              </c:strCache>
            </c:strRef>
          </c:tx>
          <c:invertIfNegative val="0"/>
          <c:cat>
            <c:strRef>
              <c:f>'02_2018'!$A$104:$A$113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'02_2018'!$D$104:$D$113</c:f>
              <c:numCache>
                <c:formatCode>0.0</c:formatCode>
                <c:ptCount val="10"/>
                <c:pt idx="0">
                  <c:v>3.1526111321208785</c:v>
                </c:pt>
                <c:pt idx="1">
                  <c:v>6.5199570330167349</c:v>
                </c:pt>
                <c:pt idx="2">
                  <c:v>5.9495865947478856</c:v>
                </c:pt>
                <c:pt idx="3">
                  <c:v>5.6112154532292111</c:v>
                </c:pt>
                <c:pt idx="4">
                  <c:v>7.303702161618264</c:v>
                </c:pt>
                <c:pt idx="5">
                  <c:v>3.3636519649905612</c:v>
                </c:pt>
                <c:pt idx="6">
                  <c:v>3.7845816145025171</c:v>
                </c:pt>
                <c:pt idx="7">
                  <c:v>5.8788573368988493</c:v>
                </c:pt>
                <c:pt idx="8">
                  <c:v>5.2072599370732178</c:v>
                </c:pt>
                <c:pt idx="9">
                  <c:v>3.7645448323066395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49472"/>
        <c:axId val="79051008"/>
      </c:barChart>
      <c:catAx>
        <c:axId val="7904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79051008"/>
        <c:crosses val="autoZero"/>
        <c:auto val="1"/>
        <c:lblAlgn val="ctr"/>
        <c:lblOffset val="100"/>
        <c:noMultiLvlLbl val="0"/>
      </c:catAx>
      <c:valAx>
        <c:axId val="7905100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904947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Динамика!$B$4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trendline>
            <c:spPr>
              <a:ln w="25400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9.0742270758169333E-3"/>
                  <c:y val="0.3927308066083576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-5E-05x + 2,0376
R² = 0,7355</a:t>
                    </a:r>
                  </a:p>
                </c:rich>
              </c:tx>
              <c:numFmt formatCode="General" sourceLinked="0"/>
            </c:trendlineLbl>
          </c:trendline>
          <c:cat>
            <c:numRef>
              <c:f>Динамика!$C$1:$AZ$1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Динамика!$C$4:$AZ$4</c:f>
              <c:numCache>
                <c:formatCode>0.00%</c:formatCode>
                <c:ptCount val="13"/>
                <c:pt idx="0">
                  <c:v>-4.9486819951520726E-3</c:v>
                </c:pt>
                <c:pt idx="1">
                  <c:v>-1.1532920774448315E-2</c:v>
                </c:pt>
                <c:pt idx="2">
                  <c:v>-1.4386083746040878E-2</c:v>
                </c:pt>
                <c:pt idx="3">
                  <c:v>-1.1449090321592324E-2</c:v>
                </c:pt>
                <c:pt idx="4">
                  <c:v>-8.8418459635177839E-3</c:v>
                </c:pt>
                <c:pt idx="5">
                  <c:v>-2.9135787394667105E-3</c:v>
                </c:pt>
                <c:pt idx="6">
                  <c:v>7.6311668224625356E-3</c:v>
                </c:pt>
                <c:pt idx="7">
                  <c:v>-3.6013126170168406E-3</c:v>
                </c:pt>
                <c:pt idx="8">
                  <c:v>1.1052483417257862E-3</c:v>
                </c:pt>
                <c:pt idx="9">
                  <c:v>-4.0040523796202676E-3</c:v>
                </c:pt>
                <c:pt idx="10">
                  <c:v>8.5001536840990412E-3</c:v>
                </c:pt>
                <c:pt idx="11">
                  <c:v>3.7737446490709453E-3</c:v>
                </c:pt>
                <c:pt idx="12">
                  <c:v>-7.7023291662966075E-5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1990272"/>
        <c:axId val="72430336"/>
      </c:lineChart>
      <c:dateAx>
        <c:axId val="719902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72430336"/>
        <c:crosses val="autoZero"/>
        <c:auto val="1"/>
        <c:lblOffset val="100"/>
        <c:baseTimeUnit val="months"/>
      </c:dateAx>
      <c:valAx>
        <c:axId val="72430336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71990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2586446020919953E-2"/>
          <c:y val="0.83414644597996679"/>
          <c:w val="0.96972468418897961"/>
          <c:h val="0.134755400472900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Лист1!$I$1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Лист1!$H$2:$H$10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Лист1!$I$2:$I$10</c:f>
              <c:numCache>
                <c:formatCode>0.0%</c:formatCode>
                <c:ptCount val="9"/>
                <c:pt idx="0">
                  <c:v>0</c:v>
                </c:pt>
                <c:pt idx="1">
                  <c:v>2.3909985935302389E-2</c:v>
                </c:pt>
                <c:pt idx="2">
                  <c:v>0.34317862165963431</c:v>
                </c:pt>
                <c:pt idx="3">
                  <c:v>0.1729957805907173</c:v>
                </c:pt>
                <c:pt idx="4">
                  <c:v>4.9226441631504921E-2</c:v>
                </c:pt>
                <c:pt idx="5">
                  <c:v>0.10126582278481013</c:v>
                </c:pt>
                <c:pt idx="6">
                  <c:v>3.7974683544303799E-2</c:v>
                </c:pt>
                <c:pt idx="7">
                  <c:v>0.15611814345991562</c:v>
                </c:pt>
                <c:pt idx="8">
                  <c:v>0.11533052039381153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Лист1!$Q$1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Лист1!$Q$2:$Q$10</c:f>
              <c:numCache>
                <c:formatCode>0.0%</c:formatCode>
                <c:ptCount val="9"/>
                <c:pt idx="0">
                  <c:v>0</c:v>
                </c:pt>
                <c:pt idx="1">
                  <c:v>1.1251758087201125E-2</c:v>
                </c:pt>
                <c:pt idx="2">
                  <c:v>0.24613220815752462</c:v>
                </c:pt>
                <c:pt idx="3">
                  <c:v>7.5949367088607597E-2</c:v>
                </c:pt>
                <c:pt idx="4">
                  <c:v>2.6722925457102673E-2</c:v>
                </c:pt>
                <c:pt idx="5">
                  <c:v>6.7510548523206745E-2</c:v>
                </c:pt>
                <c:pt idx="6">
                  <c:v>1.8284106891701828E-2</c:v>
                </c:pt>
                <c:pt idx="7">
                  <c:v>0.1420534458509142</c:v>
                </c:pt>
                <c:pt idx="8">
                  <c:v>2.3909985935302389E-2</c:v>
                </c:pt>
              </c:numCache>
            </c:numRef>
          </c:val>
        </c:ser>
        <c:ser>
          <c:idx val="1"/>
          <c:order val="1"/>
          <c:tx>
            <c:strRef>
              <c:f>Лист1!$R$1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Лист1!$R$2:$R$10</c:f>
              <c:numCache>
                <c:formatCode>0.0%</c:formatCode>
                <c:ptCount val="9"/>
                <c:pt idx="0">
                  <c:v>0</c:v>
                </c:pt>
                <c:pt idx="1">
                  <c:v>7.0323488045007029E-3</c:v>
                </c:pt>
                <c:pt idx="2">
                  <c:v>5.2039381153305204E-2</c:v>
                </c:pt>
                <c:pt idx="3">
                  <c:v>6.8917018284106887E-2</c:v>
                </c:pt>
                <c:pt idx="4">
                  <c:v>1.4064697609001406E-2</c:v>
                </c:pt>
                <c:pt idx="5">
                  <c:v>2.2503516174402251E-2</c:v>
                </c:pt>
                <c:pt idx="6">
                  <c:v>1.1251758087201125E-2</c:v>
                </c:pt>
                <c:pt idx="7">
                  <c:v>5.6258790436005627E-3</c:v>
                </c:pt>
                <c:pt idx="8">
                  <c:v>4.5007032348804502E-2</c:v>
                </c:pt>
              </c:numCache>
            </c:numRef>
          </c:val>
        </c:ser>
        <c:ser>
          <c:idx val="2"/>
          <c:order val="2"/>
          <c:tx>
            <c:strRef>
              <c:f>Лист1!$S$1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Лист1!$S$2:$S$10</c:f>
              <c:numCache>
                <c:formatCode>0.0%</c:formatCode>
                <c:ptCount val="9"/>
                <c:pt idx="0">
                  <c:v>0</c:v>
                </c:pt>
                <c:pt idx="1">
                  <c:v>5.6258790436005627E-3</c:v>
                </c:pt>
                <c:pt idx="2">
                  <c:v>4.5007032348804502E-2</c:v>
                </c:pt>
                <c:pt idx="3">
                  <c:v>2.8129395218002812E-2</c:v>
                </c:pt>
                <c:pt idx="4">
                  <c:v>8.4388185654008432E-3</c:v>
                </c:pt>
                <c:pt idx="5">
                  <c:v>1.1251758087201125E-2</c:v>
                </c:pt>
                <c:pt idx="6">
                  <c:v>8.4388185654008432E-3</c:v>
                </c:pt>
                <c:pt idx="7">
                  <c:v>8.4388185654008432E-3</c:v>
                </c:pt>
                <c:pt idx="8">
                  <c:v>4.6413502109704644E-2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972992"/>
        <c:axId val="75974528"/>
      </c:barChart>
      <c:catAx>
        <c:axId val="75972992"/>
        <c:scaling>
          <c:orientation val="minMax"/>
        </c:scaling>
        <c:delete val="0"/>
        <c:axPos val="l"/>
        <c:majorTickMark val="out"/>
        <c:minorTickMark val="none"/>
        <c:tickLblPos val="nextTo"/>
        <c:crossAx val="75974528"/>
        <c:crosses val="autoZero"/>
        <c:auto val="1"/>
        <c:lblAlgn val="ctr"/>
        <c:lblOffset val="100"/>
        <c:noMultiLvlLbl val="0"/>
      </c:catAx>
      <c:valAx>
        <c:axId val="7597452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75972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Лист1!$B$17:$B$25</c:f>
              <c:numCache>
                <c:formatCode>#,##0</c:formatCode>
                <c:ptCount val="9"/>
                <c:pt idx="0">
                  <c:v>0</c:v>
                </c:pt>
                <c:pt idx="1">
                  <c:v>50734.936044085181</c:v>
                </c:pt>
                <c:pt idx="2">
                  <c:v>51322.91483217285</c:v>
                </c:pt>
                <c:pt idx="3">
                  <c:v>48921.462023882857</c:v>
                </c:pt>
                <c:pt idx="4">
                  <c:v>42195.966136531999</c:v>
                </c:pt>
                <c:pt idx="5">
                  <c:v>48371.341363333406</c:v>
                </c:pt>
                <c:pt idx="6">
                  <c:v>41229.378268442546</c:v>
                </c:pt>
                <c:pt idx="7">
                  <c:v>39732.48916667192</c:v>
                </c:pt>
                <c:pt idx="8">
                  <c:v>41082.369003974076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Лист1!$C$17:$C$25</c:f>
              <c:numCache>
                <c:formatCode>#,##0</c:formatCode>
                <c:ptCount val="9"/>
                <c:pt idx="0">
                  <c:v>0</c:v>
                </c:pt>
                <c:pt idx="1">
                  <c:v>52765.79805947889</c:v>
                </c:pt>
                <c:pt idx="2">
                  <c:v>48291.599067891111</c:v>
                </c:pt>
                <c:pt idx="3">
                  <c:v>44332.006122600687</c:v>
                </c:pt>
                <c:pt idx="4">
                  <c:v>44165.31840643238</c:v>
                </c:pt>
                <c:pt idx="5">
                  <c:v>42815.496924417268</c:v>
                </c:pt>
                <c:pt idx="6">
                  <c:v>42041.219114038984</c:v>
                </c:pt>
                <c:pt idx="7">
                  <c:v>39339.185580774363</c:v>
                </c:pt>
                <c:pt idx="8">
                  <c:v>39209.996447380749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Лист1!$D$17:$D$25</c:f>
              <c:numCache>
                <c:formatCode>#,##0</c:formatCode>
                <c:ptCount val="9"/>
                <c:pt idx="0">
                  <c:v>0</c:v>
                </c:pt>
                <c:pt idx="1">
                  <c:v>51417.620140908148</c:v>
                </c:pt>
                <c:pt idx="2">
                  <c:v>45693.247671690835</c:v>
                </c:pt>
                <c:pt idx="3">
                  <c:v>43465.402243057382</c:v>
                </c:pt>
                <c:pt idx="4">
                  <c:v>40894.536650691829</c:v>
                </c:pt>
                <c:pt idx="5">
                  <c:v>44009.322895832614</c:v>
                </c:pt>
                <c:pt idx="6">
                  <c:v>39953.804124226655</c:v>
                </c:pt>
                <c:pt idx="7">
                  <c:v>41511.489009270888</c:v>
                </c:pt>
                <c:pt idx="8">
                  <c:v>40576.703175407012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174464"/>
        <c:axId val="76176000"/>
      </c:barChart>
      <c:catAx>
        <c:axId val="7617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76176000"/>
        <c:crosses val="autoZero"/>
        <c:auto val="1"/>
        <c:lblAlgn val="ctr"/>
        <c:lblOffset val="100"/>
        <c:noMultiLvlLbl val="0"/>
      </c:catAx>
      <c:valAx>
        <c:axId val="761760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6174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Динамика!$C$2</c:f>
              <c:strCache>
                <c:ptCount val="1"/>
                <c:pt idx="0">
                  <c:v>средняя удельная цена предложения, руб./кв.м</c:v>
                </c:pt>
              </c:strCache>
            </c:strRef>
          </c:tx>
          <c:trendline>
            <c:spPr>
              <a:ln w="25400">
                <a:solidFill>
                  <a:srgbClr val="C0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3.0632993430604712E-2"/>
                  <c:y val="0.17348922534456265"/>
                </c:manualLayout>
              </c:layout>
              <c:numFmt formatCode="General" sourceLinked="0"/>
            </c:trendlineLbl>
          </c:trendline>
          <c:cat>
            <c:numRef>
              <c:f>Динамика!$D$1:$BE$1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Динамика!$D$2:$BE$2</c:f>
              <c:numCache>
                <c:formatCode>#,##0</c:formatCode>
                <c:ptCount val="13"/>
                <c:pt idx="0">
                  <c:v>52187.177591070387</c:v>
                </c:pt>
                <c:pt idx="1">
                  <c:v>51108.403170446269</c:v>
                </c:pt>
                <c:pt idx="2">
                  <c:v>52136.288449490246</c:v>
                </c:pt>
                <c:pt idx="3">
                  <c:v>49416.930601938941</c:v>
                </c:pt>
                <c:pt idx="4">
                  <c:v>48145.425776942342</c:v>
                </c:pt>
                <c:pt idx="5">
                  <c:v>45283.179045020479</c:v>
                </c:pt>
                <c:pt idx="6">
                  <c:v>46175.878449839118</c:v>
                </c:pt>
                <c:pt idx="7">
                  <c:v>46097.554191167466</c:v>
                </c:pt>
                <c:pt idx="8">
                  <c:v>46127.635138049729</c:v>
                </c:pt>
                <c:pt idx="9">
                  <c:v>46859.084946428644</c:v>
                </c:pt>
                <c:pt idx="10">
                  <c:v>47090.179195866804</c:v>
                </c:pt>
                <c:pt idx="11">
                  <c:v>45694.129886094503</c:v>
                </c:pt>
                <c:pt idx="12">
                  <c:v>45642.669015245134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6244096"/>
        <c:axId val="76245632"/>
      </c:lineChart>
      <c:dateAx>
        <c:axId val="7624409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76245632"/>
        <c:crosses val="autoZero"/>
        <c:auto val="1"/>
        <c:lblOffset val="100"/>
        <c:baseTimeUnit val="months"/>
      </c:dateAx>
      <c:valAx>
        <c:axId val="76245632"/>
        <c:scaling>
          <c:orientation val="minMax"/>
          <c:min val="4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624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185549821077211"/>
          <c:y val="0.63280689913760779"/>
          <c:w val="0.55098587669598509"/>
          <c:h val="0.19152905886764154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975897823829362E-2"/>
          <c:y val="2.7878266629100742E-2"/>
          <c:w val="0.89340314480266536"/>
          <c:h val="0.93754961420782856"/>
        </c:manualLayout>
      </c:layout>
      <c:lineChart>
        <c:grouping val="standard"/>
        <c:varyColors val="0"/>
        <c:ser>
          <c:idx val="0"/>
          <c:order val="0"/>
          <c:tx>
            <c:strRef>
              <c:f>Динамика!$J$52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trendline>
            <c:spPr>
              <a:ln w="28575">
                <a:solidFill>
                  <a:srgbClr val="00B05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1.8033894881258495E-2"/>
                  <c:y val="0.52534188601206955"/>
                </c:manualLayout>
              </c:layout>
              <c:numFmt formatCode="General" sourceLinked="0"/>
            </c:trendlineLbl>
          </c:trendline>
          <c:cat>
            <c:numRef>
              <c:f>Динамика!$K$51:$BE$51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Динамика!$K$52:$BE$52</c:f>
              <c:numCache>
                <c:formatCode>0.00%</c:formatCode>
                <c:ptCount val="13"/>
                <c:pt idx="0">
                  <c:v>9.1201829663992446E-3</c:v>
                </c:pt>
                <c:pt idx="1">
                  <c:v>-2.0671254327589945E-2</c:v>
                </c:pt>
                <c:pt idx="2">
                  <c:v>2.0111864493515586E-2</c:v>
                </c:pt>
                <c:pt idx="3">
                  <c:v>-5.215863899068738E-2</c:v>
                </c:pt>
                <c:pt idx="4">
                  <c:v>-2.5730145711371017E-2</c:v>
                </c:pt>
                <c:pt idx="5">
                  <c:v>-5.9450024290628276E-2</c:v>
                </c:pt>
                <c:pt idx="6">
                  <c:v>1.9713708790876149E-2</c:v>
                </c:pt>
                <c:pt idx="7">
                  <c:v>-1.6962158880579859E-3</c:v>
                </c:pt>
                <c:pt idx="8">
                  <c:v>6.5254973740073866E-4</c:v>
                </c:pt>
                <c:pt idx="9">
                  <c:v>1.5857084504545892E-2</c:v>
                </c:pt>
                <c:pt idx="10">
                  <c:v>4.9316850660305637E-3</c:v>
                </c:pt>
                <c:pt idx="11">
                  <c:v>-2.9646294272221308E-2</c:v>
                </c:pt>
                <c:pt idx="12">
                  <c:v>-1.1262031026227992E-3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6279808"/>
        <c:axId val="76281344"/>
      </c:lineChart>
      <c:dateAx>
        <c:axId val="7627980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76281344"/>
        <c:crosses val="autoZero"/>
        <c:auto val="1"/>
        <c:lblOffset val="100"/>
        <c:baseTimeUnit val="months"/>
      </c:dateAx>
      <c:valAx>
        <c:axId val="762813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6279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160955083043769"/>
          <c:y val="0.76518086744293623"/>
          <c:w val="0.60401738996967069"/>
          <c:h val="0.18999579854778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Лист2!$J$1:$L$1</c:f>
              <c:strCache>
                <c:ptCount val="3"/>
                <c:pt idx="0">
                  <c:v>1-комн.</c:v>
                </c:pt>
                <c:pt idx="1">
                  <c:v>2-комн.</c:v>
                </c:pt>
                <c:pt idx="2">
                  <c:v>3-комн.</c:v>
                </c:pt>
              </c:strCache>
            </c:strRef>
          </c:cat>
          <c:val>
            <c:numRef>
              <c:f>Лист2!$J$8:$L$8</c:f>
              <c:numCache>
                <c:formatCode>0.0%</c:formatCode>
                <c:ptCount val="3"/>
                <c:pt idx="0">
                  <c:v>0.72258837627321748</c:v>
                </c:pt>
                <c:pt idx="1">
                  <c:v>0.2582384661473936</c:v>
                </c:pt>
                <c:pt idx="2">
                  <c:v>1.9173157579388856E-2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0</c:v>
                </c:pt>
                <c:pt idx="1">
                  <c:v>0.38585979628520073</c:v>
                </c:pt>
                <c:pt idx="2">
                  <c:v>0.10904733373277412</c:v>
                </c:pt>
                <c:pt idx="3">
                  <c:v>0.17914919113241462</c:v>
                </c:pt>
                <c:pt idx="4">
                  <c:v>0</c:v>
                </c:pt>
                <c:pt idx="5">
                  <c:v>4.8532055122828044E-2</c:v>
                </c:pt>
              </c:numCache>
            </c:numRef>
          </c:val>
        </c:ser>
        <c:ser>
          <c:idx val="1"/>
          <c:order val="1"/>
          <c:tx>
            <c:strRef>
              <c:f>Лист2!$K$1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Лист2!$K$2:$K$7</c:f>
              <c:numCache>
                <c:formatCode>0.0%</c:formatCode>
                <c:ptCount val="6"/>
                <c:pt idx="0">
                  <c:v>0</c:v>
                </c:pt>
                <c:pt idx="1">
                  <c:v>0.14439784301977232</c:v>
                </c:pt>
                <c:pt idx="2">
                  <c:v>4.733373277411624E-2</c:v>
                </c:pt>
                <c:pt idx="3">
                  <c:v>6.1713600958657876E-2</c:v>
                </c:pt>
                <c:pt idx="4">
                  <c:v>4.793289394847214E-3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Лист2!$L$1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Лист2!$L$2:$L$7</c:f>
              <c:numCache>
                <c:formatCode>0.0%</c:formatCode>
                <c:ptCount val="6"/>
                <c:pt idx="0">
                  <c:v>0</c:v>
                </c:pt>
                <c:pt idx="1">
                  <c:v>1.1384062312762133E-2</c:v>
                </c:pt>
                <c:pt idx="2">
                  <c:v>5.3924505692031152E-3</c:v>
                </c:pt>
                <c:pt idx="3">
                  <c:v>2.396644697423607E-3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403840"/>
        <c:axId val="76405376"/>
      </c:barChart>
      <c:catAx>
        <c:axId val="76403840"/>
        <c:scaling>
          <c:orientation val="minMax"/>
        </c:scaling>
        <c:delete val="0"/>
        <c:axPos val="l"/>
        <c:majorTickMark val="out"/>
        <c:minorTickMark val="none"/>
        <c:tickLblPos val="nextTo"/>
        <c:crossAx val="76405376"/>
        <c:crosses val="autoZero"/>
        <c:auto val="1"/>
        <c:lblAlgn val="ctr"/>
        <c:lblOffset val="100"/>
        <c:noMultiLvlLbl val="0"/>
      </c:catAx>
      <c:valAx>
        <c:axId val="7640537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76403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Лист2!$J$12:$J$20</c:f>
              <c:numCache>
                <c:formatCode>0.0%</c:formatCode>
                <c:ptCount val="9"/>
                <c:pt idx="0">
                  <c:v>1.9173157579388856E-2</c:v>
                </c:pt>
                <c:pt idx="1">
                  <c:v>6.0515278609946078E-2</c:v>
                </c:pt>
                <c:pt idx="2">
                  <c:v>0.17914919113241462</c:v>
                </c:pt>
                <c:pt idx="3">
                  <c:v>0.10665068903535051</c:v>
                </c:pt>
                <c:pt idx="4">
                  <c:v>6.9502696225284599E-2</c:v>
                </c:pt>
                <c:pt idx="5">
                  <c:v>0.12402636309167166</c:v>
                </c:pt>
                <c:pt idx="6">
                  <c:v>0.1330137807070102</c:v>
                </c:pt>
                <c:pt idx="7">
                  <c:v>1.6177351707609346E-2</c:v>
                </c:pt>
                <c:pt idx="8">
                  <c:v>1.4379868184541641E-2</c:v>
                </c:pt>
              </c:numCache>
            </c:numRef>
          </c:val>
        </c:ser>
        <c:ser>
          <c:idx val="1"/>
          <c:order val="1"/>
          <c:tx>
            <c:strRef>
              <c:f>Лист2!$K$11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Лист2!$K$12:$K$20</c:f>
              <c:numCache>
                <c:formatCode>0.0%</c:formatCode>
                <c:ptCount val="9"/>
                <c:pt idx="0">
                  <c:v>6.5907729179149194E-3</c:v>
                </c:pt>
                <c:pt idx="1">
                  <c:v>2.2168963451168363E-2</c:v>
                </c:pt>
                <c:pt idx="2">
                  <c:v>6.7705212702216896E-2</c:v>
                </c:pt>
                <c:pt idx="3">
                  <c:v>3.8945476333133611E-2</c:v>
                </c:pt>
                <c:pt idx="4">
                  <c:v>2.696225284601558E-2</c:v>
                </c:pt>
                <c:pt idx="5">
                  <c:v>3.9544637507489516E-2</c:v>
                </c:pt>
                <c:pt idx="6">
                  <c:v>4.6135410425404436E-2</c:v>
                </c:pt>
                <c:pt idx="7">
                  <c:v>4.1941282204913119E-3</c:v>
                </c:pt>
                <c:pt idx="8">
                  <c:v>5.9916117435590173E-3</c:v>
                </c:pt>
              </c:numCache>
            </c:numRef>
          </c:val>
        </c:ser>
        <c:ser>
          <c:idx val="2"/>
          <c:order val="2"/>
          <c:tx>
            <c:strRef>
              <c:f>Лист2!$L$11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Лист2!$L$12:$L$20</c:f>
              <c:numCache>
                <c:formatCode>0.0%</c:formatCode>
                <c:ptCount val="9"/>
                <c:pt idx="0">
                  <c:v>1.7974835230677051E-3</c:v>
                </c:pt>
                <c:pt idx="1">
                  <c:v>2.396644697423607E-3</c:v>
                </c:pt>
                <c:pt idx="2">
                  <c:v>7.1899340922708206E-3</c:v>
                </c:pt>
                <c:pt idx="3">
                  <c:v>1.1983223487118035E-3</c:v>
                </c:pt>
                <c:pt idx="4">
                  <c:v>1.1983223487118035E-3</c:v>
                </c:pt>
                <c:pt idx="5">
                  <c:v>2.396644697423607E-3</c:v>
                </c:pt>
                <c:pt idx="6">
                  <c:v>1.1983223487118035E-3</c:v>
                </c:pt>
                <c:pt idx="7">
                  <c:v>0</c:v>
                </c:pt>
                <c:pt idx="8">
                  <c:v>1.7974835230677051E-3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719232"/>
        <c:axId val="76720768"/>
      </c:barChart>
      <c:catAx>
        <c:axId val="76719232"/>
        <c:scaling>
          <c:orientation val="minMax"/>
        </c:scaling>
        <c:delete val="0"/>
        <c:axPos val="l"/>
        <c:majorTickMark val="out"/>
        <c:minorTickMark val="none"/>
        <c:tickLblPos val="nextTo"/>
        <c:crossAx val="76720768"/>
        <c:crosses val="autoZero"/>
        <c:auto val="1"/>
        <c:lblAlgn val="ctr"/>
        <c:lblOffset val="100"/>
        <c:noMultiLvlLbl val="0"/>
      </c:catAx>
      <c:valAx>
        <c:axId val="7672076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76719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Лист2!$B$24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Лист2!$B$25:$B$30</c:f>
              <c:numCache>
                <c:formatCode>#,##0</c:formatCode>
                <c:ptCount val="6"/>
                <c:pt idx="0">
                  <c:v>0</c:v>
                </c:pt>
                <c:pt idx="1">
                  <c:v>10013.041925465839</c:v>
                </c:pt>
                <c:pt idx="2">
                  <c:v>9653.2967032967026</c:v>
                </c:pt>
                <c:pt idx="3">
                  <c:v>9564.538461538461</c:v>
                </c:pt>
                <c:pt idx="4">
                  <c:v>0</c:v>
                </c:pt>
                <c:pt idx="5">
                  <c:v>7919.7530864197533</c:v>
                </c:pt>
              </c:numCache>
            </c:numRef>
          </c:val>
        </c:ser>
        <c:ser>
          <c:idx val="1"/>
          <c:order val="1"/>
          <c:tx>
            <c:strRef>
              <c:f>Лист2!$C$24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Лист2!$C$25:$C$30</c:f>
              <c:numCache>
                <c:formatCode>#,##0</c:formatCode>
                <c:ptCount val="6"/>
                <c:pt idx="0">
                  <c:v>0</c:v>
                </c:pt>
                <c:pt idx="1">
                  <c:v>13813.69294605809</c:v>
                </c:pt>
                <c:pt idx="2">
                  <c:v>12532.911392405063</c:v>
                </c:pt>
                <c:pt idx="3">
                  <c:v>12475.718446601943</c:v>
                </c:pt>
                <c:pt idx="4">
                  <c:v>12687.5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Лист2!$D$24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Лист2!$D$25:$D$30</c:f>
              <c:numCache>
                <c:formatCode>#,##0</c:formatCode>
                <c:ptCount val="6"/>
                <c:pt idx="0">
                  <c:v>0</c:v>
                </c:pt>
                <c:pt idx="1">
                  <c:v>27631.57894736842</c:v>
                </c:pt>
                <c:pt idx="2">
                  <c:v>17777.777777777777</c:v>
                </c:pt>
                <c:pt idx="3">
                  <c:v>16250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784768"/>
        <c:axId val="76786304"/>
      </c:barChart>
      <c:catAx>
        <c:axId val="7678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76786304"/>
        <c:crosses val="autoZero"/>
        <c:auto val="1"/>
        <c:lblAlgn val="ctr"/>
        <c:lblOffset val="100"/>
        <c:noMultiLvlLbl val="0"/>
      </c:catAx>
      <c:valAx>
        <c:axId val="767863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6784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'02_2018'!$B$28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'02_2018'!$A$29:$A$38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'02_2018'!$B$29:$B$38</c:f>
              <c:numCache>
                <c:formatCode>#,##0</c:formatCode>
                <c:ptCount val="10"/>
                <c:pt idx="0">
                  <c:v>57623.067373426056</c:v>
                </c:pt>
                <c:pt idx="1">
                  <c:v>40722.07805879791</c:v>
                </c:pt>
                <c:pt idx="2">
                  <c:v>40840.955172550304</c:v>
                </c:pt>
                <c:pt idx="3">
                  <c:v>37219.443956489806</c:v>
                </c:pt>
                <c:pt idx="4">
                  <c:v>30571.560435737516</c:v>
                </c:pt>
                <c:pt idx="5">
                  <c:v>41609.829595653726</c:v>
                </c:pt>
                <c:pt idx="6">
                  <c:v>24274.319721347736</c:v>
                </c:pt>
                <c:pt idx="7">
                  <c:v>30820.181181600994</c:v>
                </c:pt>
                <c:pt idx="8">
                  <c:v>26341.487632421118</c:v>
                </c:pt>
                <c:pt idx="9">
                  <c:v>29989.433141222147</c:v>
                </c:pt>
              </c:numCache>
            </c:numRef>
          </c:val>
        </c:ser>
        <c:ser>
          <c:idx val="1"/>
          <c:order val="1"/>
          <c:tx>
            <c:strRef>
              <c:f>'02_2018'!$C$28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'02_2018'!$A$29:$A$38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'02_2018'!$C$29:$C$38</c:f>
              <c:numCache>
                <c:formatCode>#,##0</c:formatCode>
                <c:ptCount val="10"/>
                <c:pt idx="0">
                  <c:v>55054.324850925674</c:v>
                </c:pt>
                <c:pt idx="1">
                  <c:v>38934.396267471668</c:v>
                </c:pt>
                <c:pt idx="2">
                  <c:v>39043.655627290114</c:v>
                </c:pt>
                <c:pt idx="3">
                  <c:v>35484.007856032804</c:v>
                </c:pt>
                <c:pt idx="4">
                  <c:v>28032.309462067275</c:v>
                </c:pt>
                <c:pt idx="5">
                  <c:v>36798.647496793506</c:v>
                </c:pt>
                <c:pt idx="6">
                  <c:v>22534.860068968355</c:v>
                </c:pt>
                <c:pt idx="7">
                  <c:v>30976.24761823209</c:v>
                </c:pt>
                <c:pt idx="8">
                  <c:v>26627.431252752638</c:v>
                </c:pt>
                <c:pt idx="9">
                  <c:v>27602.02250099157</c:v>
                </c:pt>
              </c:numCache>
            </c:numRef>
          </c:val>
        </c:ser>
        <c:ser>
          <c:idx val="2"/>
          <c:order val="2"/>
          <c:tx>
            <c:strRef>
              <c:f>'02_2018'!$D$28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'02_2018'!$A$29:$A$38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'02_2018'!$D$29:$D$38</c:f>
              <c:numCache>
                <c:formatCode>#,##0</c:formatCode>
                <c:ptCount val="10"/>
                <c:pt idx="0">
                  <c:v>55105.770917143476</c:v>
                </c:pt>
                <c:pt idx="1">
                  <c:v>38170.064069646731</c:v>
                </c:pt>
                <c:pt idx="2">
                  <c:v>39358.150108669033</c:v>
                </c:pt>
                <c:pt idx="3">
                  <c:v>36909.189613610877</c:v>
                </c:pt>
                <c:pt idx="4">
                  <c:v>27473.473568660749</c:v>
                </c:pt>
                <c:pt idx="5">
                  <c:v>37424.794629928896</c:v>
                </c:pt>
                <c:pt idx="6">
                  <c:v>23252.686697259745</c:v>
                </c:pt>
                <c:pt idx="7">
                  <c:v>32169.916443353239</c:v>
                </c:pt>
                <c:pt idx="8">
                  <c:v>26489.155539002091</c:v>
                </c:pt>
                <c:pt idx="9">
                  <c:v>26550.949142152429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653696"/>
        <c:axId val="80688640"/>
      </c:barChart>
      <c:catAx>
        <c:axId val="8065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80688640"/>
        <c:crosses val="autoZero"/>
        <c:auto val="1"/>
        <c:lblAlgn val="ctr"/>
        <c:lblOffset val="100"/>
        <c:noMultiLvlLbl val="0"/>
      </c:catAx>
      <c:valAx>
        <c:axId val="806886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0653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Лист2!$J$1:$L$1</c:f>
              <c:strCache>
                <c:ptCount val="3"/>
                <c:pt idx="0">
                  <c:v>1-комн.</c:v>
                </c:pt>
                <c:pt idx="1">
                  <c:v>2-комн.</c:v>
                </c:pt>
                <c:pt idx="2">
                  <c:v>3-комн.</c:v>
                </c:pt>
              </c:strCache>
            </c:strRef>
          </c:cat>
          <c:val>
            <c:numRef>
              <c:f>Лист2!$J$8:$L$8</c:f>
              <c:numCache>
                <c:formatCode>0.0%</c:formatCode>
                <c:ptCount val="3"/>
                <c:pt idx="0">
                  <c:v>0.54194407456724369</c:v>
                </c:pt>
                <c:pt idx="1">
                  <c:v>0.2996005326231691</c:v>
                </c:pt>
                <c:pt idx="2">
                  <c:v>0.15845539280958723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Лист2!$I$11:$I$15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Лист2!$J$11:$J$15</c:f>
              <c:numCache>
                <c:formatCode>0.0%</c:formatCode>
                <c:ptCount val="5"/>
                <c:pt idx="0">
                  <c:v>0.26631158455392812</c:v>
                </c:pt>
                <c:pt idx="1">
                  <c:v>0.63781624500665779</c:v>
                </c:pt>
                <c:pt idx="2">
                  <c:v>6.5246338215712379E-2</c:v>
                </c:pt>
                <c:pt idx="3">
                  <c:v>3.0625832223701729E-2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0</c:v>
                </c:pt>
                <c:pt idx="1">
                  <c:v>0.20239680426098536</c:v>
                </c:pt>
                <c:pt idx="2">
                  <c:v>0.20372836218375498</c:v>
                </c:pt>
                <c:pt idx="3">
                  <c:v>9.7203728362183758E-2</c:v>
                </c:pt>
                <c:pt idx="4">
                  <c:v>3.8615179760319571E-2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Лист2!$K$1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Лист2!$K$2:$K$7</c:f>
              <c:numCache>
                <c:formatCode>0.0%</c:formatCode>
                <c:ptCount val="6"/>
                <c:pt idx="0">
                  <c:v>0</c:v>
                </c:pt>
                <c:pt idx="1">
                  <c:v>0.10652463382157124</c:v>
                </c:pt>
                <c:pt idx="2">
                  <c:v>9.5872170439414109E-2</c:v>
                </c:pt>
                <c:pt idx="3">
                  <c:v>8.5219707057256996E-2</c:v>
                </c:pt>
                <c:pt idx="4">
                  <c:v>1.1984021304926764E-2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Лист2!$L$1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Лист2!$L$2:$L$7</c:f>
              <c:numCache>
                <c:formatCode>0.0%</c:formatCode>
                <c:ptCount val="6"/>
                <c:pt idx="0">
                  <c:v>0</c:v>
                </c:pt>
                <c:pt idx="1">
                  <c:v>5.5925432756324903E-2</c:v>
                </c:pt>
                <c:pt idx="2">
                  <c:v>7.3235685752330221E-2</c:v>
                </c:pt>
                <c:pt idx="3">
                  <c:v>1.9973368841544607E-2</c:v>
                </c:pt>
                <c:pt idx="4">
                  <c:v>9.3209054593874838E-3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272960"/>
        <c:axId val="77274496"/>
      </c:barChart>
      <c:catAx>
        <c:axId val="77272960"/>
        <c:scaling>
          <c:orientation val="minMax"/>
        </c:scaling>
        <c:delete val="0"/>
        <c:axPos val="l"/>
        <c:majorTickMark val="out"/>
        <c:minorTickMark val="none"/>
        <c:tickLblPos val="nextTo"/>
        <c:crossAx val="77274496"/>
        <c:crosses val="autoZero"/>
        <c:auto val="1"/>
        <c:lblAlgn val="ctr"/>
        <c:lblOffset val="100"/>
        <c:noMultiLvlLbl val="0"/>
      </c:catAx>
      <c:valAx>
        <c:axId val="7727449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77272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Лист2!$M$10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Лист2!$M$11:$M$15</c:f>
              <c:numCache>
                <c:formatCode>0.0%</c:formatCode>
                <c:ptCount val="5"/>
                <c:pt idx="0">
                  <c:v>0.1411451398135819</c:v>
                </c:pt>
                <c:pt idx="1">
                  <c:v>0.34221038615179761</c:v>
                </c:pt>
                <c:pt idx="2">
                  <c:v>3.8615179760319571E-2</c:v>
                </c:pt>
                <c:pt idx="3">
                  <c:v>1.9973368841544607E-2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Лист2!$N$10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Лист2!$N$11:$N$15</c:f>
              <c:numCache>
                <c:formatCode>0.0%</c:formatCode>
                <c:ptCount val="5"/>
                <c:pt idx="0">
                  <c:v>0.10119840213049268</c:v>
                </c:pt>
                <c:pt idx="1">
                  <c:v>0.17443408788282291</c:v>
                </c:pt>
                <c:pt idx="2">
                  <c:v>2.1304926764314249E-2</c:v>
                </c:pt>
                <c:pt idx="3">
                  <c:v>2.6631158455392811E-3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Лист2!$O$10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Лист2!$O$11:$O$15</c:f>
              <c:numCache>
                <c:formatCode>0.0%</c:formatCode>
                <c:ptCount val="5"/>
                <c:pt idx="0">
                  <c:v>2.3968042609853527E-2</c:v>
                </c:pt>
                <c:pt idx="1">
                  <c:v>0.12117177097203728</c:v>
                </c:pt>
                <c:pt idx="2">
                  <c:v>5.3262316910785623E-3</c:v>
                </c:pt>
                <c:pt idx="3">
                  <c:v>7.989347536617843E-3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326208"/>
        <c:axId val="77327744"/>
      </c:barChart>
      <c:catAx>
        <c:axId val="77326208"/>
        <c:scaling>
          <c:orientation val="minMax"/>
        </c:scaling>
        <c:delete val="0"/>
        <c:axPos val="l"/>
        <c:majorTickMark val="out"/>
        <c:minorTickMark val="none"/>
        <c:tickLblPos val="nextTo"/>
        <c:crossAx val="77327744"/>
        <c:crosses val="autoZero"/>
        <c:auto val="1"/>
        <c:lblAlgn val="ctr"/>
        <c:lblOffset val="100"/>
        <c:noMultiLvlLbl val="0"/>
      </c:catAx>
      <c:valAx>
        <c:axId val="7732774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77326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Лист2!$B$21:$B$26</c:f>
              <c:numCache>
                <c:formatCode>#,##0</c:formatCode>
                <c:ptCount val="6"/>
                <c:pt idx="0">
                  <c:v>0</c:v>
                </c:pt>
                <c:pt idx="1">
                  <c:v>11207.236842105263</c:v>
                </c:pt>
                <c:pt idx="2">
                  <c:v>9075.8104575163397</c:v>
                </c:pt>
                <c:pt idx="3">
                  <c:v>7990.41095890411</c:v>
                </c:pt>
                <c:pt idx="4">
                  <c:v>7551.7241379310344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Лист2!$C$20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Лист2!$C$21:$C$26</c:f>
              <c:numCache>
                <c:formatCode>#,##0</c:formatCode>
                <c:ptCount val="6"/>
                <c:pt idx="0">
                  <c:v>0</c:v>
                </c:pt>
                <c:pt idx="1">
                  <c:v>15393.75</c:v>
                </c:pt>
                <c:pt idx="2">
                  <c:v>12770.833333333334</c:v>
                </c:pt>
                <c:pt idx="3">
                  <c:v>10273.40625</c:v>
                </c:pt>
                <c:pt idx="4">
                  <c:v>10333.333333333334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Лист2!$D$20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Лист2!$D$21:$D$26</c:f>
              <c:numCache>
                <c:formatCode>#,##0</c:formatCode>
                <c:ptCount val="6"/>
                <c:pt idx="0">
                  <c:v>0</c:v>
                </c:pt>
                <c:pt idx="1">
                  <c:v>26095.238095238095</c:v>
                </c:pt>
                <c:pt idx="2">
                  <c:v>16945.454545454544</c:v>
                </c:pt>
                <c:pt idx="3">
                  <c:v>12866.666666666666</c:v>
                </c:pt>
                <c:pt idx="4">
                  <c:v>14214.285714285714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17856"/>
        <c:axId val="79019392"/>
      </c:barChart>
      <c:catAx>
        <c:axId val="7901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79019392"/>
        <c:crosses val="autoZero"/>
        <c:auto val="1"/>
        <c:lblAlgn val="ctr"/>
        <c:lblOffset val="100"/>
        <c:noMultiLvlLbl val="0"/>
      </c:catAx>
      <c:valAx>
        <c:axId val="790193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9017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wer"/>
            <c:dispRSqr val="1"/>
            <c:dispEq val="1"/>
            <c:trendlineLbl>
              <c:layout>
                <c:manualLayout>
                  <c:x val="-8.5824682477164665E-3"/>
                  <c:y val="0.46151429544589367"/>
                </c:manualLayout>
              </c:layout>
              <c:numFmt formatCode="General" sourceLinked="0"/>
            </c:trendlineLbl>
          </c:trendline>
          <c:xVal>
            <c:numRef>
              <c:f>'02_2018'!$B$77:$B$86</c:f>
              <c:numCache>
                <c:formatCode>#,##0.0</c:formatCode>
                <c:ptCount val="10"/>
                <c:pt idx="0">
                  <c:v>1163.48</c:v>
                </c:pt>
                <c:pt idx="1">
                  <c:v>707.52</c:v>
                </c:pt>
                <c:pt idx="2">
                  <c:v>104.377</c:v>
                </c:pt>
                <c:pt idx="3">
                  <c:v>171.977</c:v>
                </c:pt>
                <c:pt idx="4">
                  <c:v>57.642000000000003</c:v>
                </c:pt>
                <c:pt idx="5">
                  <c:v>58.27</c:v>
                </c:pt>
                <c:pt idx="6">
                  <c:v>26.422999999999998</c:v>
                </c:pt>
                <c:pt idx="7">
                  <c:v>47.118000000000002</c:v>
                </c:pt>
                <c:pt idx="8">
                  <c:v>72.783000000000001</c:v>
                </c:pt>
                <c:pt idx="9">
                  <c:v>29.22</c:v>
                </c:pt>
              </c:numCache>
            </c:numRef>
          </c:xVal>
          <c:yVal>
            <c:numRef>
              <c:f>'02_2018'!$C$77:$C$86</c:f>
              <c:numCache>
                <c:formatCode>#,##0</c:formatCode>
                <c:ptCount val="10"/>
                <c:pt idx="0">
                  <c:v>56098.352465023287</c:v>
                </c:pt>
                <c:pt idx="1">
                  <c:v>39422.752121771933</c:v>
                </c:pt>
                <c:pt idx="2">
                  <c:v>39681.166833212803</c:v>
                </c:pt>
                <c:pt idx="3">
                  <c:v>36461.640388062704</c:v>
                </c:pt>
                <c:pt idx="4">
                  <c:v>28659.884212807974</c:v>
                </c:pt>
                <c:pt idx="5">
                  <c:v>38294.50273332846</c:v>
                </c:pt>
                <c:pt idx="6">
                  <c:v>23323.127604373985</c:v>
                </c:pt>
                <c:pt idx="7">
                  <c:v>31199.278024125077</c:v>
                </c:pt>
                <c:pt idx="8">
                  <c:v>26492.69249980287</c:v>
                </c:pt>
                <c:pt idx="9">
                  <c:v>28125.366158806515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825408"/>
        <c:axId val="85826944"/>
      </c:scatterChart>
      <c:valAx>
        <c:axId val="85825408"/>
        <c:scaling>
          <c:orientation val="minMax"/>
        </c:scaling>
        <c:delete val="0"/>
        <c:axPos val="b"/>
        <c:numFmt formatCode="#,##0.0" sourceLinked="1"/>
        <c:majorTickMark val="out"/>
        <c:minorTickMark val="none"/>
        <c:tickLblPos val="nextTo"/>
        <c:crossAx val="85826944"/>
        <c:crosses val="autoZero"/>
        <c:crossBetween val="midCat"/>
      </c:valAx>
      <c:valAx>
        <c:axId val="85826944"/>
        <c:scaling>
          <c:orientation val="minMax"/>
          <c:min val="1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58254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Города!$A$12</c:f>
              <c:strCache>
                <c:ptCount val="1"/>
                <c:pt idx="0">
                  <c:v>Средневзвешенная цена предложения 1 кв.м общей площади жилья по городским округам Самарской области в целом</c:v>
                </c:pt>
              </c:strCache>
            </c:strRef>
          </c:tx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4.0953747448235635E-2"/>
                  <c:y val="0.22763294875910295"/>
                </c:manualLayout>
              </c:layout>
              <c:numFmt formatCode="General" sourceLinked="0"/>
            </c:trendlineLbl>
          </c:trendline>
          <c:cat>
            <c:numRef>
              <c:f>Города!$B$1:$AZ$1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Города!$B$12:$AZ$12</c:f>
              <c:numCache>
                <c:formatCode>#,##0"р."</c:formatCode>
                <c:ptCount val="13"/>
                <c:pt idx="0">
                  <c:v>43123.137526629864</c:v>
                </c:pt>
                <c:pt idx="1">
                  <c:v>41532.583500798777</c:v>
                </c:pt>
                <c:pt idx="2">
                  <c:v>40933.197644006228</c:v>
                </c:pt>
                <c:pt idx="3">
                  <c:v>44881.682565469448</c:v>
                </c:pt>
                <c:pt idx="4">
                  <c:v>44544.797021696279</c:v>
                </c:pt>
                <c:pt idx="5">
                  <c:v>44475.657210491554</c:v>
                </c:pt>
                <c:pt idx="6">
                  <c:v>44107.847718944831</c:v>
                </c:pt>
                <c:pt idx="7">
                  <c:v>44058.312450553196</c:v>
                </c:pt>
                <c:pt idx="8">
                  <c:v>44138.722900885346</c:v>
                </c:pt>
                <c:pt idx="9">
                  <c:v>45079.257884215978</c:v>
                </c:pt>
                <c:pt idx="10">
                  <c:v>45553.470724422616</c:v>
                </c:pt>
                <c:pt idx="11">
                  <c:v>43635.014439461986</c:v>
                </c:pt>
                <c:pt idx="12">
                  <c:v>43271.715176624115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073024"/>
        <c:axId val="163512704"/>
      </c:lineChart>
      <c:dateAx>
        <c:axId val="1630730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63512704"/>
        <c:crosses val="autoZero"/>
        <c:auto val="1"/>
        <c:lblOffset val="100"/>
        <c:baseTimeUnit val="months"/>
      </c:dateAx>
      <c:valAx>
        <c:axId val="163512704"/>
        <c:scaling>
          <c:orientation val="minMax"/>
          <c:min val="35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63073024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14239932625244275"/>
          <c:y val="0.54891016320801622"/>
          <c:w val="0.60158400314124238"/>
          <c:h val="0.26644813283231683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Города!$A$14</c:f>
              <c:strCache>
                <c:ptCount val="1"/>
                <c:pt idx="0">
                  <c:v>Динамика средневзвешенной цены предложения, %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-1.563733209819361E-2"/>
                  <c:y val="-0.31010944386668648"/>
                </c:manualLayout>
              </c:layout>
              <c:numFmt formatCode="General" sourceLinked="0"/>
            </c:trendlineLbl>
          </c:trendline>
          <c:cat>
            <c:numRef>
              <c:f>Города!$B$1:$AZ$1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Города!$B$14:$AZ$14</c:f>
              <c:numCache>
                <c:formatCode>0.00%</c:formatCode>
                <c:ptCount val="13"/>
                <c:pt idx="0">
                  <c:v>-3.9471607537512478E-2</c:v>
                </c:pt>
                <c:pt idx="1">
                  <c:v>-3.6884005131789646E-2</c:v>
                </c:pt>
                <c:pt idx="2">
                  <c:v>-1.4431701721156386E-2</c:v>
                </c:pt>
                <c:pt idx="3">
                  <c:v>9.6461677775652316E-2</c:v>
                </c:pt>
                <c:pt idx="4">
                  <c:v>-7.5060809781752292E-3</c:v>
                </c:pt>
                <c:pt idx="5">
                  <c:v>-1.5521411214658549E-3</c:v>
                </c:pt>
                <c:pt idx="6">
                  <c:v>-8.2699057105773029E-3</c:v>
                </c:pt>
                <c:pt idx="7">
                  <c:v>-1.1230488666614162E-3</c:v>
                </c:pt>
                <c:pt idx="8">
                  <c:v>1.8250914721800896E-3</c:v>
                </c:pt>
                <c:pt idx="9">
                  <c:v>2.1308613424149758E-2</c:v>
                </c:pt>
                <c:pt idx="10">
                  <c:v>1.0519535202301498E-2</c:v>
                </c:pt>
                <c:pt idx="11">
                  <c:v>-4.2114382382989021E-2</c:v>
                </c:pt>
                <c:pt idx="12">
                  <c:v>-8.3258655349341525E-3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865600"/>
        <c:axId val="171867136"/>
      </c:lineChart>
      <c:dateAx>
        <c:axId val="1718656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71867136"/>
        <c:crosses val="autoZero"/>
        <c:auto val="1"/>
        <c:lblOffset val="100"/>
        <c:baseTimeUnit val="months"/>
      </c:dateAx>
      <c:valAx>
        <c:axId val="171867136"/>
        <c:scaling>
          <c:orientation val="minMax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71865600"/>
        <c:crosses val="autoZero"/>
        <c:crossBetween val="between"/>
        <c:majorUnit val="1.0000000000000002E-2"/>
      </c:valAx>
    </c:plotArea>
    <c:legend>
      <c:legendPos val="r"/>
      <c:layout>
        <c:manualLayout>
          <c:xMode val="edge"/>
          <c:yMode val="edge"/>
          <c:x val="0.51318202871699858"/>
          <c:y val="5.0167596974906435E-2"/>
          <c:w val="0.41311141894406228"/>
          <c:h val="0.21682534966148098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Города!$A$2</c:f>
              <c:strCache>
                <c:ptCount val="1"/>
                <c:pt idx="0">
                  <c:v>Самара</c:v>
                </c:pt>
              </c:strCache>
            </c:strRef>
          </c:tx>
          <c:cat>
            <c:numRef>
              <c:f>Города!$C$1:$AZ$1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Города!$C$2:$AZ$2</c:f>
              <c:numCache>
                <c:formatCode>#,##0"р."</c:formatCode>
                <c:ptCount val="13"/>
                <c:pt idx="0">
                  <c:v>61683.574208758459</c:v>
                </c:pt>
                <c:pt idx="1">
                  <c:v>63708.030107905848</c:v>
                </c:pt>
                <c:pt idx="2">
                  <c:v>58383.158201037331</c:v>
                </c:pt>
                <c:pt idx="3">
                  <c:v>55876.721733024286</c:v>
                </c:pt>
                <c:pt idx="4">
                  <c:v>55683.15776947674</c:v>
                </c:pt>
                <c:pt idx="5">
                  <c:v>55344.351975285004</c:v>
                </c:pt>
                <c:pt idx="6">
                  <c:v>55421.739402893902</c:v>
                </c:pt>
                <c:pt idx="7">
                  <c:v>55918.059073083088</c:v>
                </c:pt>
                <c:pt idx="8">
                  <c:v>55740.466881635526</c:v>
                </c:pt>
                <c:pt idx="9">
                  <c:v>56483.008417520825</c:v>
                </c:pt>
                <c:pt idx="10">
                  <c:v>56579.332838963084</c:v>
                </c:pt>
                <c:pt idx="11">
                  <c:v>57156.930345269662</c:v>
                </c:pt>
                <c:pt idx="12">
                  <c:v>56098.352465023287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Города!$A$3</c:f>
              <c:strCache>
                <c:ptCount val="1"/>
                <c:pt idx="0">
                  <c:v>Тольятти</c:v>
                </c:pt>
              </c:strCache>
            </c:strRef>
          </c:tx>
          <c:cat>
            <c:numRef>
              <c:f>Города!$C$1:$AZ$1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Города!$C$3:$AZ$3</c:f>
              <c:numCache>
                <c:formatCode>#,##0"р."</c:formatCode>
                <c:ptCount val="13"/>
                <c:pt idx="0">
                  <c:v>40874.523763350015</c:v>
                </c:pt>
                <c:pt idx="1">
                  <c:v>40403.121119093994</c:v>
                </c:pt>
                <c:pt idx="2">
                  <c:v>39821.878435073275</c:v>
                </c:pt>
                <c:pt idx="3">
                  <c:v>39365.954152094651</c:v>
                </c:pt>
                <c:pt idx="4">
                  <c:v>39017.886449274927</c:v>
                </c:pt>
                <c:pt idx="5">
                  <c:v>38904.204764857393</c:v>
                </c:pt>
                <c:pt idx="6">
                  <c:v>39201.089241513262</c:v>
                </c:pt>
                <c:pt idx="7">
                  <c:v>39059.913864226997</c:v>
                </c:pt>
                <c:pt idx="8">
                  <c:v>39103.084769253386</c:v>
                </c:pt>
                <c:pt idx="9">
                  <c:v>38946.513969632564</c:v>
                </c:pt>
                <c:pt idx="10">
                  <c:v>39277.565323834351</c:v>
                </c:pt>
                <c:pt idx="11">
                  <c:v>39425.788825803706</c:v>
                </c:pt>
                <c:pt idx="12">
                  <c:v>39422.752121771933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Города!$A$4</c:f>
              <c:strCache>
                <c:ptCount val="1"/>
                <c:pt idx="0">
                  <c:v>Новокуйбышевск</c:v>
                </c:pt>
              </c:strCache>
            </c:strRef>
          </c:tx>
          <c:cat>
            <c:numRef>
              <c:f>Города!$C$1:$AZ$1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Города!$C$4:$AZ$4</c:f>
              <c:numCache>
                <c:formatCode>#,##0"р."</c:formatCode>
                <c:ptCount val="13"/>
                <c:pt idx="0">
                  <c:v>41261.947168755985</c:v>
                </c:pt>
                <c:pt idx="1">
                  <c:v>40890.106008483155</c:v>
                </c:pt>
                <c:pt idx="2">
                  <c:v>40509.516831318411</c:v>
                </c:pt>
                <c:pt idx="3">
                  <c:v>40047.398817614761</c:v>
                </c:pt>
                <c:pt idx="4">
                  <c:v>39831.14853236972</c:v>
                </c:pt>
                <c:pt idx="5">
                  <c:v>39221.888747165518</c:v>
                </c:pt>
                <c:pt idx="6">
                  <c:v>39711.845610386597</c:v>
                </c:pt>
                <c:pt idx="7">
                  <c:v>39537.574089094764</c:v>
                </c:pt>
                <c:pt idx="8">
                  <c:v>39356.95703020037</c:v>
                </c:pt>
                <c:pt idx="9">
                  <c:v>39092.271352095886</c:v>
                </c:pt>
                <c:pt idx="10">
                  <c:v>39168.514115860082</c:v>
                </c:pt>
                <c:pt idx="11">
                  <c:v>39376.566725715034</c:v>
                </c:pt>
                <c:pt idx="12">
                  <c:v>39681.166833212803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Города!$A$5</c:f>
              <c:strCache>
                <c:ptCount val="1"/>
                <c:pt idx="0">
                  <c:v>Сызрань</c:v>
                </c:pt>
              </c:strCache>
            </c:strRef>
          </c:tx>
          <c:cat>
            <c:numRef>
              <c:f>Города!$C$1:$AZ$1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Города!$C$5:$AZ$5</c:f>
              <c:numCache>
                <c:formatCode>#,##0"р."</c:formatCode>
                <c:ptCount val="13"/>
                <c:pt idx="0">
                  <c:v>39065.48378312603</c:v>
                </c:pt>
                <c:pt idx="1">
                  <c:v>38693.599428919348</c:v>
                </c:pt>
                <c:pt idx="2">
                  <c:v>38076.310277237491</c:v>
                </c:pt>
                <c:pt idx="3">
                  <c:v>37951.4826303999</c:v>
                </c:pt>
                <c:pt idx="4">
                  <c:v>37621.780565862777</c:v>
                </c:pt>
                <c:pt idx="5">
                  <c:v>36948.457322315749</c:v>
                </c:pt>
                <c:pt idx="6">
                  <c:v>37045.66014213326</c:v>
                </c:pt>
                <c:pt idx="7">
                  <c:v>36607.522907033112</c:v>
                </c:pt>
                <c:pt idx="8">
                  <c:v>36655.308325412872</c:v>
                </c:pt>
                <c:pt idx="9">
                  <c:v>36582.684827413788</c:v>
                </c:pt>
                <c:pt idx="10">
                  <c:v>36686.292771348446</c:v>
                </c:pt>
                <c:pt idx="11">
                  <c:v>36715.583329787085</c:v>
                </c:pt>
                <c:pt idx="12">
                  <c:v>36461.640388062704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Города!$A$6</c:f>
              <c:strCache>
                <c:ptCount val="1"/>
                <c:pt idx="0">
                  <c:v>Жигулевск</c:v>
                </c:pt>
              </c:strCache>
            </c:strRef>
          </c:tx>
          <c:cat>
            <c:numRef>
              <c:f>Города!$C$1:$AZ$1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Города!$C$6:$AZ$6</c:f>
              <c:numCache>
                <c:formatCode>#,##0"р."</c:formatCode>
                <c:ptCount val="13"/>
                <c:pt idx="0">
                  <c:v>31493.491064866972</c:v>
                </c:pt>
                <c:pt idx="1">
                  <c:v>30339.970636545768</c:v>
                </c:pt>
                <c:pt idx="2">
                  <c:v>29897.856913734238</c:v>
                </c:pt>
                <c:pt idx="3">
                  <c:v>29877.776218610503</c:v>
                </c:pt>
                <c:pt idx="4">
                  <c:v>29486.220933917975</c:v>
                </c:pt>
                <c:pt idx="5">
                  <c:v>29125.063006449254</c:v>
                </c:pt>
                <c:pt idx="6">
                  <c:v>29470.028790091663</c:v>
                </c:pt>
                <c:pt idx="7">
                  <c:v>28827.214962537622</c:v>
                </c:pt>
                <c:pt idx="8">
                  <c:v>28623.883369242598</c:v>
                </c:pt>
                <c:pt idx="9">
                  <c:v>29050.175398028026</c:v>
                </c:pt>
                <c:pt idx="10">
                  <c:v>29121.291060924486</c:v>
                </c:pt>
                <c:pt idx="11">
                  <c:v>28791.987343971185</c:v>
                </c:pt>
                <c:pt idx="12">
                  <c:v>28659.884212807974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Города!$A$7</c:f>
              <c:strCache>
                <c:ptCount val="1"/>
                <c:pt idx="0">
                  <c:v>Кинель</c:v>
                </c:pt>
              </c:strCache>
            </c:strRef>
          </c:tx>
          <c:cat>
            <c:numRef>
              <c:f>Города!$C$1:$AZ$1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Города!$C$7:$AZ$7</c:f>
              <c:numCache>
                <c:formatCode>#,##0"р."</c:formatCode>
                <c:ptCount val="13"/>
                <c:pt idx="0">
                  <c:v>39395.421688961898</c:v>
                </c:pt>
                <c:pt idx="1">
                  <c:v>38914.732267932799</c:v>
                </c:pt>
                <c:pt idx="2">
                  <c:v>39093.903662492718</c:v>
                </c:pt>
                <c:pt idx="3">
                  <c:v>38916.088615907494</c:v>
                </c:pt>
                <c:pt idx="4">
                  <c:v>38181.005788636183</c:v>
                </c:pt>
                <c:pt idx="5">
                  <c:v>37697.059833319137</c:v>
                </c:pt>
                <c:pt idx="6">
                  <c:v>37486.287226968103</c:v>
                </c:pt>
                <c:pt idx="7">
                  <c:v>37735.724594468142</c:v>
                </c:pt>
                <c:pt idx="8">
                  <c:v>37460.441909381036</c:v>
                </c:pt>
                <c:pt idx="9">
                  <c:v>38278.884826459835</c:v>
                </c:pt>
                <c:pt idx="10">
                  <c:v>37825.29358777895</c:v>
                </c:pt>
                <c:pt idx="11">
                  <c:v>37646.633796293325</c:v>
                </c:pt>
                <c:pt idx="12">
                  <c:v>38294.50273332846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Города!$A$8</c:f>
              <c:strCache>
                <c:ptCount val="1"/>
                <c:pt idx="0">
                  <c:v>Октябрьск</c:v>
                </c:pt>
              </c:strCache>
            </c:strRef>
          </c:tx>
          <c:cat>
            <c:numRef>
              <c:f>Города!$C$1:$AZ$1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Города!$C$8:$AZ$8</c:f>
              <c:numCache>
                <c:formatCode>#,##0"р."</c:formatCode>
                <c:ptCount val="13"/>
                <c:pt idx="0">
                  <c:v>24526.097778805484</c:v>
                </c:pt>
                <c:pt idx="1">
                  <c:v>23883.511680304622</c:v>
                </c:pt>
                <c:pt idx="2">
                  <c:v>24203.240886776108</c:v>
                </c:pt>
                <c:pt idx="3">
                  <c:v>24375.011114785808</c:v>
                </c:pt>
                <c:pt idx="4">
                  <c:v>23738.761505131431</c:v>
                </c:pt>
                <c:pt idx="5">
                  <c:v>23314.270566550345</c:v>
                </c:pt>
                <c:pt idx="6">
                  <c:v>23013.856198327081</c:v>
                </c:pt>
                <c:pt idx="7">
                  <c:v>23285.54807686037</c:v>
                </c:pt>
                <c:pt idx="8">
                  <c:v>23106.384944626843</c:v>
                </c:pt>
                <c:pt idx="9">
                  <c:v>23230.225248554492</c:v>
                </c:pt>
                <c:pt idx="10">
                  <c:v>23055.781822495694</c:v>
                </c:pt>
                <c:pt idx="11">
                  <c:v>24308.275974355976</c:v>
                </c:pt>
                <c:pt idx="12">
                  <c:v>23323.127604373985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Города!$A$9</c:f>
              <c:strCache>
                <c:ptCount val="1"/>
                <c:pt idx="0">
                  <c:v>Отрадный</c:v>
                </c:pt>
              </c:strCache>
            </c:strRef>
          </c:tx>
          <c:cat>
            <c:numRef>
              <c:f>Города!$C$1:$AZ$1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Города!$C$9:$AZ$9</c:f>
              <c:numCache>
                <c:formatCode>#,##0"р."</c:formatCode>
                <c:ptCount val="13"/>
                <c:pt idx="0">
                  <c:v>32759.80829423427</c:v>
                </c:pt>
                <c:pt idx="1">
                  <c:v>32816.493854189808</c:v>
                </c:pt>
                <c:pt idx="2">
                  <c:v>32442.99447712487</c:v>
                </c:pt>
                <c:pt idx="3">
                  <c:v>32028.996899170954</c:v>
                </c:pt>
                <c:pt idx="4">
                  <c:v>31569.032739312795</c:v>
                </c:pt>
                <c:pt idx="5">
                  <c:v>31569.844623737223</c:v>
                </c:pt>
                <c:pt idx="6">
                  <c:v>31950.018882830809</c:v>
                </c:pt>
                <c:pt idx="7">
                  <c:v>31527.808277801854</c:v>
                </c:pt>
                <c:pt idx="8">
                  <c:v>31250.184420061178</c:v>
                </c:pt>
                <c:pt idx="9">
                  <c:v>31440.214182924166</c:v>
                </c:pt>
                <c:pt idx="10">
                  <c:v>31501.471438308483</c:v>
                </c:pt>
                <c:pt idx="11">
                  <c:v>32085.997816737174</c:v>
                </c:pt>
                <c:pt idx="12">
                  <c:v>31199.278024125077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Города!$A$10</c:f>
              <c:strCache>
                <c:ptCount val="1"/>
                <c:pt idx="0">
                  <c:v>Чапаевск</c:v>
                </c:pt>
              </c:strCache>
            </c:strRef>
          </c:tx>
          <c:cat>
            <c:numRef>
              <c:f>Города!$C$1:$AZ$1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Города!$C$10:$AZ$10</c:f>
              <c:numCache>
                <c:formatCode>#,##0"р."</c:formatCode>
                <c:ptCount val="13"/>
                <c:pt idx="0">
                  <c:v>28058.403334776205</c:v>
                </c:pt>
                <c:pt idx="1">
                  <c:v>28626.913134270875</c:v>
                </c:pt>
                <c:pt idx="2">
                  <c:v>27517.892732683631</c:v>
                </c:pt>
                <c:pt idx="3">
                  <c:v>27495.101492835871</c:v>
                </c:pt>
                <c:pt idx="4">
                  <c:v>27507.963889010432</c:v>
                </c:pt>
                <c:pt idx="5">
                  <c:v>27019.613262659866</c:v>
                </c:pt>
                <c:pt idx="6">
                  <c:v>27496.766892007996</c:v>
                </c:pt>
                <c:pt idx="7">
                  <c:v>26863.180214125536</c:v>
                </c:pt>
                <c:pt idx="8">
                  <c:v>26644.793133649022</c:v>
                </c:pt>
                <c:pt idx="9">
                  <c:v>26528.526092807719</c:v>
                </c:pt>
                <c:pt idx="10">
                  <c:v>26633.688250707266</c:v>
                </c:pt>
                <c:pt idx="11">
                  <c:v>26809.797209357308</c:v>
                </c:pt>
                <c:pt idx="12">
                  <c:v>26492.69249980287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Города!$A$11</c:f>
              <c:strCache>
                <c:ptCount val="1"/>
                <c:pt idx="0">
                  <c:v>Похвистнево</c:v>
                </c:pt>
              </c:strCache>
            </c:strRef>
          </c:tx>
          <c:cat>
            <c:numRef>
              <c:f>Города!$C$1:$AZ$1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Города!$C$11:$AZ$11</c:f>
              <c:numCache>
                <c:formatCode>#,##0"р."</c:formatCode>
                <c:ptCount val="13"/>
                <c:pt idx="0">
                  <c:v>29714.983354526539</c:v>
                </c:pt>
                <c:pt idx="1">
                  <c:v>28856.614764283793</c:v>
                </c:pt>
                <c:pt idx="2">
                  <c:v>29558.948737899169</c:v>
                </c:pt>
                <c:pt idx="3">
                  <c:v>29739.288538599132</c:v>
                </c:pt>
                <c:pt idx="4">
                  <c:v>28495.183412331076</c:v>
                </c:pt>
                <c:pt idx="5">
                  <c:v>28466.791962806798</c:v>
                </c:pt>
                <c:pt idx="6">
                  <c:v>27989.005348861963</c:v>
                </c:pt>
                <c:pt idx="7">
                  <c:v>27900.062824050961</c:v>
                </c:pt>
                <c:pt idx="8">
                  <c:v>27889.221031918594</c:v>
                </c:pt>
                <c:pt idx="9">
                  <c:v>27263.768250438399</c:v>
                </c:pt>
                <c:pt idx="10">
                  <c:v>27950.582506838986</c:v>
                </c:pt>
                <c:pt idx="11">
                  <c:v>28396.97280719351</c:v>
                </c:pt>
                <c:pt idx="12">
                  <c:v>28125.366158806515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608000"/>
        <c:axId val="224173440"/>
      </c:lineChart>
      <c:dateAx>
        <c:axId val="2186080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24173440"/>
        <c:crosses val="autoZero"/>
        <c:auto val="1"/>
        <c:lblOffset val="100"/>
        <c:baseTimeUnit val="months"/>
      </c:dateAx>
      <c:valAx>
        <c:axId val="224173440"/>
        <c:scaling>
          <c:orientation val="minMax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21860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'2014_итог'!$A$6:$B$6</c:f>
              <c:strCache>
                <c:ptCount val="1"/>
                <c:pt idx="0">
                  <c:v>По городским округам в целом Средняя удельная цена предложения 1 кв.м общей площади, руб.</c:v>
                </c:pt>
              </c:strCache>
            </c:strRef>
          </c:tx>
          <c:marker>
            <c:symbol val="none"/>
          </c:marker>
          <c:cat>
            <c:numRef>
              <c:f>'2014_итог'!$C$1:$AZ$1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'2014_итог'!$C$6:$AZ$6</c:f>
              <c:numCache>
                <c:formatCode>#,##0"р."</c:formatCode>
                <c:ptCount val="13"/>
                <c:pt idx="0">
                  <c:v>43123.137526629864</c:v>
                </c:pt>
                <c:pt idx="1">
                  <c:v>41532.583500798777</c:v>
                </c:pt>
                <c:pt idx="2">
                  <c:v>40933.197644006228</c:v>
                </c:pt>
                <c:pt idx="3">
                  <c:v>44881.682565469448</c:v>
                </c:pt>
                <c:pt idx="4">
                  <c:v>44544.797021696279</c:v>
                </c:pt>
                <c:pt idx="5">
                  <c:v>44475.657210491554</c:v>
                </c:pt>
                <c:pt idx="6">
                  <c:v>44107.847718944831</c:v>
                </c:pt>
                <c:pt idx="7">
                  <c:v>44058.312450553196</c:v>
                </c:pt>
                <c:pt idx="8">
                  <c:v>44138.722900885346</c:v>
                </c:pt>
                <c:pt idx="9">
                  <c:v>45079.257884215978</c:v>
                </c:pt>
                <c:pt idx="10">
                  <c:v>45553.470724422616</c:v>
                </c:pt>
                <c:pt idx="11">
                  <c:v>43635.014439461986</c:v>
                </c:pt>
                <c:pt idx="12">
                  <c:v>43271.715176624115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0175744"/>
        <c:axId val="260177280"/>
      </c:lineChart>
      <c:lineChart>
        <c:grouping val="standard"/>
        <c:varyColors val="0"/>
        <c:ser>
          <c:idx val="1"/>
          <c:order val="1"/>
          <c:tx>
            <c:strRef>
              <c:f>'2014_итог'!$A$7:$B$7</c:f>
              <c:strCache>
                <c:ptCount val="1"/>
                <c:pt idx="0">
                  <c:v>По городским округам в целом Количество предложений, шт.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'2014_итог'!$C$1:$AZ$1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'2014_итог'!$C$7:$AZ$7</c:f>
              <c:numCache>
                <c:formatCode>#,##0</c:formatCode>
                <c:ptCount val="13"/>
                <c:pt idx="0">
                  <c:v>9134</c:v>
                </c:pt>
                <c:pt idx="1">
                  <c:v>10355</c:v>
                </c:pt>
                <c:pt idx="2">
                  <c:v>9627</c:v>
                </c:pt>
                <c:pt idx="3">
                  <c:v>14183</c:v>
                </c:pt>
                <c:pt idx="4">
                  <c:v>13820</c:v>
                </c:pt>
                <c:pt idx="5">
                  <c:v>13474</c:v>
                </c:pt>
                <c:pt idx="6">
                  <c:v>13039</c:v>
                </c:pt>
                <c:pt idx="7">
                  <c:v>13017</c:v>
                </c:pt>
                <c:pt idx="8">
                  <c:v>13301</c:v>
                </c:pt>
                <c:pt idx="9">
                  <c:v>13556</c:v>
                </c:pt>
                <c:pt idx="10">
                  <c:v>12241</c:v>
                </c:pt>
                <c:pt idx="11">
                  <c:v>10271</c:v>
                </c:pt>
                <c:pt idx="12">
                  <c:v>11350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4638464"/>
        <c:axId val="262707456"/>
      </c:lineChart>
      <c:dateAx>
        <c:axId val="2601757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60177280"/>
        <c:crosses val="autoZero"/>
        <c:auto val="1"/>
        <c:lblOffset val="100"/>
        <c:baseTimeUnit val="months"/>
      </c:dateAx>
      <c:valAx>
        <c:axId val="260177280"/>
        <c:scaling>
          <c:orientation val="minMax"/>
          <c:min val="40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260175744"/>
        <c:crosses val="autoZero"/>
        <c:crossBetween val="between"/>
      </c:valAx>
      <c:valAx>
        <c:axId val="262707456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264638464"/>
        <c:crosses val="max"/>
        <c:crossBetween val="between"/>
      </c:valAx>
      <c:dateAx>
        <c:axId val="26463846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62707456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355C-6EF8-49DC-B7CA-D0883A27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13387</TotalTime>
  <Pages>110</Pages>
  <Words>21406</Words>
  <Characters>122020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СОФЖИ</Company>
  <LinksUpToDate>false</LinksUpToDate>
  <CharactersWithSpaces>143140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patrikeev</dc:creator>
  <cp:keywords/>
  <dc:description/>
  <cp:lastModifiedBy>patrikeev</cp:lastModifiedBy>
  <cp:revision>1020</cp:revision>
  <cp:lastPrinted>2018-03-16T07:50:00Z</cp:lastPrinted>
  <dcterms:created xsi:type="dcterms:W3CDTF">2014-10-13T09:03:00Z</dcterms:created>
  <dcterms:modified xsi:type="dcterms:W3CDTF">2018-03-16T07:53:00Z</dcterms:modified>
</cp:coreProperties>
</file>