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6F6B98">
        <w:t>ию</w:t>
      </w:r>
      <w:r w:rsidR="007D7856">
        <w:t>л</w:t>
      </w:r>
      <w:r w:rsidR="006F6B98">
        <w:t>ь</w:t>
      </w:r>
      <w:r>
        <w:t xml:space="preserve"> 201</w:t>
      </w:r>
      <w:r w:rsidR="007F35A0">
        <w:t>8</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4A2C5C">
        <w:t>8</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9706EB"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22009103" w:history="1">
            <w:r w:rsidR="009706EB" w:rsidRPr="00CB473C">
              <w:rPr>
                <w:rStyle w:val="a9"/>
                <w:noProof/>
              </w:rPr>
              <w:t>Основные положения</w:t>
            </w:r>
            <w:r w:rsidR="009706EB">
              <w:rPr>
                <w:noProof/>
                <w:webHidden/>
              </w:rPr>
              <w:tab/>
            </w:r>
            <w:r w:rsidR="009706EB">
              <w:rPr>
                <w:noProof/>
                <w:webHidden/>
              </w:rPr>
              <w:fldChar w:fldCharType="begin"/>
            </w:r>
            <w:r w:rsidR="009706EB">
              <w:rPr>
                <w:noProof/>
                <w:webHidden/>
              </w:rPr>
              <w:instrText xml:space="preserve"> PAGEREF _Toc522009103 \h </w:instrText>
            </w:r>
            <w:r w:rsidR="009706EB">
              <w:rPr>
                <w:noProof/>
                <w:webHidden/>
              </w:rPr>
            </w:r>
            <w:r w:rsidR="009706EB">
              <w:rPr>
                <w:noProof/>
                <w:webHidden/>
              </w:rPr>
              <w:fldChar w:fldCharType="separate"/>
            </w:r>
            <w:r w:rsidR="00E723A0">
              <w:rPr>
                <w:noProof/>
                <w:webHidden/>
              </w:rPr>
              <w:t>3</w:t>
            </w:r>
            <w:r w:rsidR="009706EB">
              <w:rPr>
                <w:noProof/>
                <w:webHidden/>
              </w:rPr>
              <w:fldChar w:fldCharType="end"/>
            </w:r>
          </w:hyperlink>
        </w:p>
        <w:p w:rsidR="009706EB" w:rsidRDefault="009706EB">
          <w:pPr>
            <w:pStyle w:val="11"/>
            <w:tabs>
              <w:tab w:val="right" w:leader="dot" w:pos="9345"/>
            </w:tabs>
            <w:rPr>
              <w:rFonts w:eastAsiaTheme="minorEastAsia"/>
              <w:noProof/>
              <w:lang w:eastAsia="ru-RU"/>
            </w:rPr>
          </w:pPr>
          <w:hyperlink w:anchor="_Toc522009104" w:history="1">
            <w:r w:rsidRPr="00CB473C">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_Toc522009104 \h </w:instrText>
            </w:r>
            <w:r>
              <w:rPr>
                <w:noProof/>
                <w:webHidden/>
              </w:rPr>
            </w:r>
            <w:r>
              <w:rPr>
                <w:noProof/>
                <w:webHidden/>
              </w:rPr>
              <w:fldChar w:fldCharType="separate"/>
            </w:r>
            <w:r w:rsidR="00E723A0">
              <w:rPr>
                <w:noProof/>
                <w:webHidden/>
              </w:rPr>
              <w:t>15</w:t>
            </w:r>
            <w:r>
              <w:rPr>
                <w:noProof/>
                <w:webHidden/>
              </w:rPr>
              <w:fldChar w:fldCharType="end"/>
            </w:r>
          </w:hyperlink>
        </w:p>
        <w:p w:rsidR="009706EB" w:rsidRDefault="009706EB">
          <w:pPr>
            <w:pStyle w:val="21"/>
            <w:tabs>
              <w:tab w:val="right" w:leader="dot" w:pos="9345"/>
            </w:tabs>
            <w:rPr>
              <w:rFonts w:eastAsiaTheme="minorEastAsia"/>
              <w:noProof/>
              <w:lang w:eastAsia="ru-RU"/>
            </w:rPr>
          </w:pPr>
          <w:hyperlink w:anchor="_Toc522009105" w:history="1">
            <w:r w:rsidRPr="00CB473C">
              <w:rPr>
                <w:rStyle w:val="a9"/>
                <w:noProof/>
              </w:rPr>
              <w:t>Резюме</w:t>
            </w:r>
            <w:r>
              <w:rPr>
                <w:noProof/>
                <w:webHidden/>
              </w:rPr>
              <w:tab/>
            </w:r>
            <w:r>
              <w:rPr>
                <w:noProof/>
                <w:webHidden/>
              </w:rPr>
              <w:fldChar w:fldCharType="begin"/>
            </w:r>
            <w:r>
              <w:rPr>
                <w:noProof/>
                <w:webHidden/>
              </w:rPr>
              <w:instrText xml:space="preserve"> PAGEREF _Toc522009105 \h </w:instrText>
            </w:r>
            <w:r>
              <w:rPr>
                <w:noProof/>
                <w:webHidden/>
              </w:rPr>
            </w:r>
            <w:r>
              <w:rPr>
                <w:noProof/>
                <w:webHidden/>
              </w:rPr>
              <w:fldChar w:fldCharType="separate"/>
            </w:r>
            <w:r w:rsidR="00E723A0">
              <w:rPr>
                <w:noProof/>
                <w:webHidden/>
              </w:rPr>
              <w:t>24</w:t>
            </w:r>
            <w:r>
              <w:rPr>
                <w:noProof/>
                <w:webHidden/>
              </w:rPr>
              <w:fldChar w:fldCharType="end"/>
            </w:r>
          </w:hyperlink>
        </w:p>
        <w:p w:rsidR="009706EB" w:rsidRDefault="009706EB">
          <w:pPr>
            <w:pStyle w:val="11"/>
            <w:tabs>
              <w:tab w:val="right" w:leader="dot" w:pos="9345"/>
            </w:tabs>
            <w:rPr>
              <w:rFonts w:eastAsiaTheme="minorEastAsia"/>
              <w:noProof/>
              <w:lang w:eastAsia="ru-RU"/>
            </w:rPr>
          </w:pPr>
          <w:hyperlink w:anchor="_Toc522009106" w:history="1">
            <w:r w:rsidRPr="00CB473C">
              <w:rPr>
                <w:rStyle w:val="a9"/>
                <w:noProof/>
              </w:rPr>
              <w:t>Данные официальной статистики</w:t>
            </w:r>
            <w:r>
              <w:rPr>
                <w:noProof/>
                <w:webHidden/>
              </w:rPr>
              <w:tab/>
            </w:r>
            <w:r>
              <w:rPr>
                <w:noProof/>
                <w:webHidden/>
              </w:rPr>
              <w:fldChar w:fldCharType="begin"/>
            </w:r>
            <w:r>
              <w:rPr>
                <w:noProof/>
                <w:webHidden/>
              </w:rPr>
              <w:instrText xml:space="preserve"> PAGEREF _Toc522009106 \h </w:instrText>
            </w:r>
            <w:r>
              <w:rPr>
                <w:noProof/>
                <w:webHidden/>
              </w:rPr>
            </w:r>
            <w:r>
              <w:rPr>
                <w:noProof/>
                <w:webHidden/>
              </w:rPr>
              <w:fldChar w:fldCharType="separate"/>
            </w:r>
            <w:r w:rsidR="00E723A0">
              <w:rPr>
                <w:noProof/>
                <w:webHidden/>
              </w:rPr>
              <w:t>26</w:t>
            </w:r>
            <w:r>
              <w:rPr>
                <w:noProof/>
                <w:webHidden/>
              </w:rPr>
              <w:fldChar w:fldCharType="end"/>
            </w:r>
          </w:hyperlink>
        </w:p>
        <w:p w:rsidR="009706EB" w:rsidRDefault="009706EB">
          <w:pPr>
            <w:pStyle w:val="11"/>
            <w:tabs>
              <w:tab w:val="right" w:leader="dot" w:pos="9345"/>
            </w:tabs>
            <w:rPr>
              <w:rFonts w:eastAsiaTheme="minorEastAsia"/>
              <w:noProof/>
              <w:lang w:eastAsia="ru-RU"/>
            </w:rPr>
          </w:pPr>
          <w:hyperlink w:anchor="_Toc522009107" w:history="1">
            <w:r w:rsidRPr="00CB473C">
              <w:rPr>
                <w:rStyle w:val="a9"/>
                <w:noProof/>
              </w:rPr>
              <w:t>Вторичный рынок жилья</w:t>
            </w:r>
            <w:r>
              <w:rPr>
                <w:noProof/>
                <w:webHidden/>
              </w:rPr>
              <w:tab/>
            </w:r>
            <w:r>
              <w:rPr>
                <w:noProof/>
                <w:webHidden/>
              </w:rPr>
              <w:fldChar w:fldCharType="begin"/>
            </w:r>
            <w:r>
              <w:rPr>
                <w:noProof/>
                <w:webHidden/>
              </w:rPr>
              <w:instrText xml:space="preserve"> PAGEREF _Toc522009107 \h </w:instrText>
            </w:r>
            <w:r>
              <w:rPr>
                <w:noProof/>
                <w:webHidden/>
              </w:rPr>
            </w:r>
            <w:r>
              <w:rPr>
                <w:noProof/>
                <w:webHidden/>
              </w:rPr>
              <w:fldChar w:fldCharType="separate"/>
            </w:r>
            <w:r w:rsidR="00E723A0">
              <w:rPr>
                <w:noProof/>
                <w:webHidden/>
              </w:rPr>
              <w:t>28</w:t>
            </w:r>
            <w:r>
              <w:rPr>
                <w:noProof/>
                <w:webHidden/>
              </w:rPr>
              <w:fldChar w:fldCharType="end"/>
            </w:r>
          </w:hyperlink>
        </w:p>
        <w:p w:rsidR="009706EB" w:rsidRDefault="009706EB">
          <w:pPr>
            <w:pStyle w:val="21"/>
            <w:tabs>
              <w:tab w:val="right" w:leader="dot" w:pos="9345"/>
            </w:tabs>
            <w:rPr>
              <w:rFonts w:eastAsiaTheme="minorEastAsia"/>
              <w:noProof/>
              <w:lang w:eastAsia="ru-RU"/>
            </w:rPr>
          </w:pPr>
          <w:hyperlink w:anchor="_Toc522009108" w:history="1">
            <w:r w:rsidRPr="00CB473C">
              <w:rPr>
                <w:rStyle w:val="a9"/>
                <w:noProof/>
              </w:rPr>
              <w:t>Городской округ Самара</w:t>
            </w:r>
            <w:r>
              <w:rPr>
                <w:noProof/>
                <w:webHidden/>
              </w:rPr>
              <w:tab/>
            </w:r>
            <w:r>
              <w:rPr>
                <w:noProof/>
                <w:webHidden/>
              </w:rPr>
              <w:fldChar w:fldCharType="begin"/>
            </w:r>
            <w:r>
              <w:rPr>
                <w:noProof/>
                <w:webHidden/>
              </w:rPr>
              <w:instrText xml:space="preserve"> PAGEREF _Toc522009108 \h </w:instrText>
            </w:r>
            <w:r>
              <w:rPr>
                <w:noProof/>
                <w:webHidden/>
              </w:rPr>
            </w:r>
            <w:r>
              <w:rPr>
                <w:noProof/>
                <w:webHidden/>
              </w:rPr>
              <w:fldChar w:fldCharType="separate"/>
            </w:r>
            <w:r w:rsidR="00E723A0">
              <w:rPr>
                <w:noProof/>
                <w:webHidden/>
              </w:rPr>
              <w:t>28</w:t>
            </w:r>
            <w:r>
              <w:rPr>
                <w:noProof/>
                <w:webHidden/>
              </w:rPr>
              <w:fldChar w:fldCharType="end"/>
            </w:r>
          </w:hyperlink>
        </w:p>
        <w:p w:rsidR="009706EB" w:rsidRDefault="009706EB">
          <w:pPr>
            <w:pStyle w:val="31"/>
            <w:tabs>
              <w:tab w:val="right" w:leader="dot" w:pos="9345"/>
            </w:tabs>
            <w:rPr>
              <w:rFonts w:eastAsiaTheme="minorEastAsia"/>
              <w:noProof/>
              <w:lang w:eastAsia="ru-RU"/>
            </w:rPr>
          </w:pPr>
          <w:hyperlink w:anchor="_Toc522009109" w:history="1">
            <w:r w:rsidRPr="00CB473C">
              <w:rPr>
                <w:rStyle w:val="a9"/>
                <w:noProof/>
              </w:rPr>
              <w:t>Структура предложения</w:t>
            </w:r>
            <w:r>
              <w:rPr>
                <w:noProof/>
                <w:webHidden/>
              </w:rPr>
              <w:tab/>
            </w:r>
            <w:r>
              <w:rPr>
                <w:noProof/>
                <w:webHidden/>
              </w:rPr>
              <w:fldChar w:fldCharType="begin"/>
            </w:r>
            <w:r>
              <w:rPr>
                <w:noProof/>
                <w:webHidden/>
              </w:rPr>
              <w:instrText xml:space="preserve"> PAGEREF _Toc522009109 \h </w:instrText>
            </w:r>
            <w:r>
              <w:rPr>
                <w:noProof/>
                <w:webHidden/>
              </w:rPr>
            </w:r>
            <w:r>
              <w:rPr>
                <w:noProof/>
                <w:webHidden/>
              </w:rPr>
              <w:fldChar w:fldCharType="separate"/>
            </w:r>
            <w:r w:rsidR="00E723A0">
              <w:rPr>
                <w:noProof/>
                <w:webHidden/>
              </w:rPr>
              <w:t>28</w:t>
            </w:r>
            <w:r>
              <w:rPr>
                <w:noProof/>
                <w:webHidden/>
              </w:rPr>
              <w:fldChar w:fldCharType="end"/>
            </w:r>
          </w:hyperlink>
        </w:p>
        <w:p w:rsidR="009706EB" w:rsidRDefault="009706EB">
          <w:pPr>
            <w:pStyle w:val="31"/>
            <w:tabs>
              <w:tab w:val="right" w:leader="dot" w:pos="9345"/>
            </w:tabs>
            <w:rPr>
              <w:rFonts w:eastAsiaTheme="minorEastAsia"/>
              <w:noProof/>
              <w:lang w:eastAsia="ru-RU"/>
            </w:rPr>
          </w:pPr>
          <w:hyperlink w:anchor="_Toc522009110" w:history="1">
            <w:r w:rsidRPr="00CB473C">
              <w:rPr>
                <w:rStyle w:val="a9"/>
                <w:noProof/>
              </w:rPr>
              <w:t>Анализ цен предложения</w:t>
            </w:r>
            <w:r>
              <w:rPr>
                <w:noProof/>
                <w:webHidden/>
              </w:rPr>
              <w:tab/>
            </w:r>
            <w:r>
              <w:rPr>
                <w:noProof/>
                <w:webHidden/>
              </w:rPr>
              <w:fldChar w:fldCharType="begin"/>
            </w:r>
            <w:r>
              <w:rPr>
                <w:noProof/>
                <w:webHidden/>
              </w:rPr>
              <w:instrText xml:space="preserve"> PAGEREF _Toc522009110 \h </w:instrText>
            </w:r>
            <w:r>
              <w:rPr>
                <w:noProof/>
                <w:webHidden/>
              </w:rPr>
            </w:r>
            <w:r>
              <w:rPr>
                <w:noProof/>
                <w:webHidden/>
              </w:rPr>
              <w:fldChar w:fldCharType="separate"/>
            </w:r>
            <w:r w:rsidR="00E723A0">
              <w:rPr>
                <w:noProof/>
                <w:webHidden/>
              </w:rPr>
              <w:t>32</w:t>
            </w:r>
            <w:r>
              <w:rPr>
                <w:noProof/>
                <w:webHidden/>
              </w:rPr>
              <w:fldChar w:fldCharType="end"/>
            </w:r>
          </w:hyperlink>
        </w:p>
        <w:p w:rsidR="009706EB" w:rsidRDefault="009706EB">
          <w:pPr>
            <w:pStyle w:val="31"/>
            <w:tabs>
              <w:tab w:val="right" w:leader="dot" w:pos="9345"/>
            </w:tabs>
            <w:rPr>
              <w:rFonts w:eastAsiaTheme="minorEastAsia"/>
              <w:noProof/>
              <w:lang w:eastAsia="ru-RU"/>
            </w:rPr>
          </w:pPr>
          <w:hyperlink w:anchor="_Toc522009111" w:history="1">
            <w:r w:rsidRPr="00CB473C">
              <w:rPr>
                <w:rStyle w:val="a9"/>
                <w:noProof/>
              </w:rPr>
              <w:t>Динамика цен предложения</w:t>
            </w:r>
            <w:r>
              <w:rPr>
                <w:noProof/>
                <w:webHidden/>
              </w:rPr>
              <w:tab/>
            </w:r>
            <w:r>
              <w:rPr>
                <w:noProof/>
                <w:webHidden/>
              </w:rPr>
              <w:fldChar w:fldCharType="begin"/>
            </w:r>
            <w:r>
              <w:rPr>
                <w:noProof/>
                <w:webHidden/>
              </w:rPr>
              <w:instrText xml:space="preserve"> PAGEREF _Toc522009111 \h </w:instrText>
            </w:r>
            <w:r>
              <w:rPr>
                <w:noProof/>
                <w:webHidden/>
              </w:rPr>
            </w:r>
            <w:r>
              <w:rPr>
                <w:noProof/>
                <w:webHidden/>
              </w:rPr>
              <w:fldChar w:fldCharType="separate"/>
            </w:r>
            <w:r w:rsidR="00E723A0">
              <w:rPr>
                <w:noProof/>
                <w:webHidden/>
              </w:rPr>
              <w:t>40</w:t>
            </w:r>
            <w:r>
              <w:rPr>
                <w:noProof/>
                <w:webHidden/>
              </w:rPr>
              <w:fldChar w:fldCharType="end"/>
            </w:r>
          </w:hyperlink>
        </w:p>
        <w:p w:rsidR="009706EB" w:rsidRDefault="009706EB">
          <w:pPr>
            <w:pStyle w:val="21"/>
            <w:tabs>
              <w:tab w:val="right" w:leader="dot" w:pos="9345"/>
            </w:tabs>
            <w:rPr>
              <w:rFonts w:eastAsiaTheme="minorEastAsia"/>
              <w:noProof/>
              <w:lang w:eastAsia="ru-RU"/>
            </w:rPr>
          </w:pPr>
          <w:hyperlink w:anchor="_Toc522009112" w:history="1">
            <w:r w:rsidRPr="00CB473C">
              <w:rPr>
                <w:rStyle w:val="a9"/>
                <w:noProof/>
              </w:rPr>
              <w:t>Городской округ Тольятти</w:t>
            </w:r>
            <w:r>
              <w:rPr>
                <w:noProof/>
                <w:webHidden/>
              </w:rPr>
              <w:tab/>
            </w:r>
            <w:r>
              <w:rPr>
                <w:noProof/>
                <w:webHidden/>
              </w:rPr>
              <w:fldChar w:fldCharType="begin"/>
            </w:r>
            <w:r>
              <w:rPr>
                <w:noProof/>
                <w:webHidden/>
              </w:rPr>
              <w:instrText xml:space="preserve"> PAGEREF _Toc522009112 \h </w:instrText>
            </w:r>
            <w:r>
              <w:rPr>
                <w:noProof/>
                <w:webHidden/>
              </w:rPr>
            </w:r>
            <w:r>
              <w:rPr>
                <w:noProof/>
                <w:webHidden/>
              </w:rPr>
              <w:fldChar w:fldCharType="separate"/>
            </w:r>
            <w:r w:rsidR="00E723A0">
              <w:rPr>
                <w:noProof/>
                <w:webHidden/>
              </w:rPr>
              <w:t>43</w:t>
            </w:r>
            <w:r>
              <w:rPr>
                <w:noProof/>
                <w:webHidden/>
              </w:rPr>
              <w:fldChar w:fldCharType="end"/>
            </w:r>
          </w:hyperlink>
        </w:p>
        <w:p w:rsidR="009706EB" w:rsidRDefault="009706EB">
          <w:pPr>
            <w:pStyle w:val="31"/>
            <w:tabs>
              <w:tab w:val="right" w:leader="dot" w:pos="9345"/>
            </w:tabs>
            <w:rPr>
              <w:rFonts w:eastAsiaTheme="minorEastAsia"/>
              <w:noProof/>
              <w:lang w:eastAsia="ru-RU"/>
            </w:rPr>
          </w:pPr>
          <w:hyperlink w:anchor="_Toc522009113" w:history="1">
            <w:r w:rsidRPr="00CB473C">
              <w:rPr>
                <w:rStyle w:val="a9"/>
                <w:noProof/>
              </w:rPr>
              <w:t>Структура предложения</w:t>
            </w:r>
            <w:r>
              <w:rPr>
                <w:noProof/>
                <w:webHidden/>
              </w:rPr>
              <w:tab/>
            </w:r>
            <w:r>
              <w:rPr>
                <w:noProof/>
                <w:webHidden/>
              </w:rPr>
              <w:fldChar w:fldCharType="begin"/>
            </w:r>
            <w:r>
              <w:rPr>
                <w:noProof/>
                <w:webHidden/>
              </w:rPr>
              <w:instrText xml:space="preserve"> PAGEREF _Toc522009113 \h </w:instrText>
            </w:r>
            <w:r>
              <w:rPr>
                <w:noProof/>
                <w:webHidden/>
              </w:rPr>
            </w:r>
            <w:r>
              <w:rPr>
                <w:noProof/>
                <w:webHidden/>
              </w:rPr>
              <w:fldChar w:fldCharType="separate"/>
            </w:r>
            <w:r w:rsidR="00E723A0">
              <w:rPr>
                <w:noProof/>
                <w:webHidden/>
              </w:rPr>
              <w:t>43</w:t>
            </w:r>
            <w:r>
              <w:rPr>
                <w:noProof/>
                <w:webHidden/>
              </w:rPr>
              <w:fldChar w:fldCharType="end"/>
            </w:r>
          </w:hyperlink>
        </w:p>
        <w:p w:rsidR="009706EB" w:rsidRDefault="009706EB">
          <w:pPr>
            <w:pStyle w:val="31"/>
            <w:tabs>
              <w:tab w:val="right" w:leader="dot" w:pos="9345"/>
            </w:tabs>
            <w:rPr>
              <w:rFonts w:eastAsiaTheme="minorEastAsia"/>
              <w:noProof/>
              <w:lang w:eastAsia="ru-RU"/>
            </w:rPr>
          </w:pPr>
          <w:hyperlink w:anchor="_Toc522009114" w:history="1">
            <w:r w:rsidRPr="00CB473C">
              <w:rPr>
                <w:rStyle w:val="a9"/>
                <w:noProof/>
              </w:rPr>
              <w:t>Анализ цен предложения</w:t>
            </w:r>
            <w:r>
              <w:rPr>
                <w:noProof/>
                <w:webHidden/>
              </w:rPr>
              <w:tab/>
            </w:r>
            <w:r>
              <w:rPr>
                <w:noProof/>
                <w:webHidden/>
              </w:rPr>
              <w:fldChar w:fldCharType="begin"/>
            </w:r>
            <w:r>
              <w:rPr>
                <w:noProof/>
                <w:webHidden/>
              </w:rPr>
              <w:instrText xml:space="preserve"> PAGEREF _Toc522009114 \h </w:instrText>
            </w:r>
            <w:r>
              <w:rPr>
                <w:noProof/>
                <w:webHidden/>
              </w:rPr>
            </w:r>
            <w:r>
              <w:rPr>
                <w:noProof/>
                <w:webHidden/>
              </w:rPr>
              <w:fldChar w:fldCharType="separate"/>
            </w:r>
            <w:r w:rsidR="00E723A0">
              <w:rPr>
                <w:noProof/>
                <w:webHidden/>
              </w:rPr>
              <w:t>47</w:t>
            </w:r>
            <w:r>
              <w:rPr>
                <w:noProof/>
                <w:webHidden/>
              </w:rPr>
              <w:fldChar w:fldCharType="end"/>
            </w:r>
          </w:hyperlink>
        </w:p>
        <w:p w:rsidR="009706EB" w:rsidRDefault="009706EB">
          <w:pPr>
            <w:pStyle w:val="31"/>
            <w:tabs>
              <w:tab w:val="right" w:leader="dot" w:pos="9345"/>
            </w:tabs>
            <w:rPr>
              <w:rFonts w:eastAsiaTheme="minorEastAsia"/>
              <w:noProof/>
              <w:lang w:eastAsia="ru-RU"/>
            </w:rPr>
          </w:pPr>
          <w:hyperlink w:anchor="_Toc522009115" w:history="1">
            <w:r w:rsidRPr="00CB473C">
              <w:rPr>
                <w:rStyle w:val="a9"/>
                <w:noProof/>
              </w:rPr>
              <w:t>Динамика цен предложения</w:t>
            </w:r>
            <w:r>
              <w:rPr>
                <w:noProof/>
                <w:webHidden/>
              </w:rPr>
              <w:tab/>
            </w:r>
            <w:r>
              <w:rPr>
                <w:noProof/>
                <w:webHidden/>
              </w:rPr>
              <w:fldChar w:fldCharType="begin"/>
            </w:r>
            <w:r>
              <w:rPr>
                <w:noProof/>
                <w:webHidden/>
              </w:rPr>
              <w:instrText xml:space="preserve"> PAGEREF _Toc522009115 \h </w:instrText>
            </w:r>
            <w:r>
              <w:rPr>
                <w:noProof/>
                <w:webHidden/>
              </w:rPr>
            </w:r>
            <w:r>
              <w:rPr>
                <w:noProof/>
                <w:webHidden/>
              </w:rPr>
              <w:fldChar w:fldCharType="separate"/>
            </w:r>
            <w:r w:rsidR="00E723A0">
              <w:rPr>
                <w:noProof/>
                <w:webHidden/>
              </w:rPr>
              <w:t>52</w:t>
            </w:r>
            <w:r>
              <w:rPr>
                <w:noProof/>
                <w:webHidden/>
              </w:rPr>
              <w:fldChar w:fldCharType="end"/>
            </w:r>
          </w:hyperlink>
        </w:p>
        <w:p w:rsidR="009706EB" w:rsidRDefault="009706EB">
          <w:pPr>
            <w:pStyle w:val="11"/>
            <w:tabs>
              <w:tab w:val="right" w:leader="dot" w:pos="9345"/>
            </w:tabs>
            <w:rPr>
              <w:rFonts w:eastAsiaTheme="minorEastAsia"/>
              <w:noProof/>
              <w:lang w:eastAsia="ru-RU"/>
            </w:rPr>
          </w:pPr>
          <w:hyperlink w:anchor="_Toc522009116" w:history="1">
            <w:r w:rsidRPr="00CB473C">
              <w:rPr>
                <w:rStyle w:val="a9"/>
                <w:noProof/>
              </w:rPr>
              <w:t>Новостройки</w:t>
            </w:r>
            <w:r>
              <w:rPr>
                <w:noProof/>
                <w:webHidden/>
              </w:rPr>
              <w:tab/>
            </w:r>
            <w:r>
              <w:rPr>
                <w:noProof/>
                <w:webHidden/>
              </w:rPr>
              <w:fldChar w:fldCharType="begin"/>
            </w:r>
            <w:r>
              <w:rPr>
                <w:noProof/>
                <w:webHidden/>
              </w:rPr>
              <w:instrText xml:space="preserve"> PAGEREF _Toc522009116 \h </w:instrText>
            </w:r>
            <w:r>
              <w:rPr>
                <w:noProof/>
                <w:webHidden/>
              </w:rPr>
            </w:r>
            <w:r>
              <w:rPr>
                <w:noProof/>
                <w:webHidden/>
              </w:rPr>
              <w:fldChar w:fldCharType="separate"/>
            </w:r>
            <w:r w:rsidR="00E723A0">
              <w:rPr>
                <w:noProof/>
                <w:webHidden/>
              </w:rPr>
              <w:t>55</w:t>
            </w:r>
            <w:r>
              <w:rPr>
                <w:noProof/>
                <w:webHidden/>
              </w:rPr>
              <w:fldChar w:fldCharType="end"/>
            </w:r>
          </w:hyperlink>
        </w:p>
        <w:p w:rsidR="009706EB" w:rsidRDefault="009706EB">
          <w:pPr>
            <w:pStyle w:val="21"/>
            <w:tabs>
              <w:tab w:val="right" w:leader="dot" w:pos="9345"/>
            </w:tabs>
            <w:rPr>
              <w:rFonts w:eastAsiaTheme="minorEastAsia"/>
              <w:noProof/>
              <w:lang w:eastAsia="ru-RU"/>
            </w:rPr>
          </w:pPr>
          <w:hyperlink w:anchor="_Toc522009117" w:history="1">
            <w:r w:rsidRPr="00CB473C">
              <w:rPr>
                <w:rStyle w:val="a9"/>
                <w:noProof/>
              </w:rPr>
              <w:t>Городской округ Самара</w:t>
            </w:r>
            <w:r>
              <w:rPr>
                <w:noProof/>
                <w:webHidden/>
              </w:rPr>
              <w:tab/>
            </w:r>
            <w:r>
              <w:rPr>
                <w:noProof/>
                <w:webHidden/>
              </w:rPr>
              <w:fldChar w:fldCharType="begin"/>
            </w:r>
            <w:r>
              <w:rPr>
                <w:noProof/>
                <w:webHidden/>
              </w:rPr>
              <w:instrText xml:space="preserve"> PAGEREF _Toc522009117 \h </w:instrText>
            </w:r>
            <w:r>
              <w:rPr>
                <w:noProof/>
                <w:webHidden/>
              </w:rPr>
            </w:r>
            <w:r>
              <w:rPr>
                <w:noProof/>
                <w:webHidden/>
              </w:rPr>
              <w:fldChar w:fldCharType="separate"/>
            </w:r>
            <w:r w:rsidR="00E723A0">
              <w:rPr>
                <w:noProof/>
                <w:webHidden/>
              </w:rPr>
              <w:t>55</w:t>
            </w:r>
            <w:r>
              <w:rPr>
                <w:noProof/>
                <w:webHidden/>
              </w:rPr>
              <w:fldChar w:fldCharType="end"/>
            </w:r>
          </w:hyperlink>
        </w:p>
        <w:p w:rsidR="009706EB" w:rsidRDefault="009706EB">
          <w:pPr>
            <w:pStyle w:val="31"/>
            <w:tabs>
              <w:tab w:val="right" w:leader="dot" w:pos="9345"/>
            </w:tabs>
            <w:rPr>
              <w:rFonts w:eastAsiaTheme="minorEastAsia"/>
              <w:noProof/>
              <w:lang w:eastAsia="ru-RU"/>
            </w:rPr>
          </w:pPr>
          <w:hyperlink w:anchor="_Toc522009118" w:history="1">
            <w:r w:rsidRPr="00CB473C">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_Toc522009118 \h </w:instrText>
            </w:r>
            <w:r>
              <w:rPr>
                <w:noProof/>
                <w:webHidden/>
              </w:rPr>
            </w:r>
            <w:r>
              <w:rPr>
                <w:noProof/>
                <w:webHidden/>
              </w:rPr>
              <w:fldChar w:fldCharType="separate"/>
            </w:r>
            <w:r w:rsidR="00E723A0">
              <w:rPr>
                <w:noProof/>
                <w:webHidden/>
              </w:rPr>
              <w:t>55</w:t>
            </w:r>
            <w:r>
              <w:rPr>
                <w:noProof/>
                <w:webHidden/>
              </w:rPr>
              <w:fldChar w:fldCharType="end"/>
            </w:r>
          </w:hyperlink>
        </w:p>
        <w:p w:rsidR="009706EB" w:rsidRDefault="009706EB">
          <w:pPr>
            <w:pStyle w:val="31"/>
            <w:tabs>
              <w:tab w:val="right" w:leader="dot" w:pos="9345"/>
            </w:tabs>
            <w:rPr>
              <w:rFonts w:eastAsiaTheme="minorEastAsia"/>
              <w:noProof/>
              <w:lang w:eastAsia="ru-RU"/>
            </w:rPr>
          </w:pPr>
          <w:hyperlink w:anchor="_Toc522009119" w:history="1">
            <w:r w:rsidRPr="00CB473C">
              <w:rPr>
                <w:rStyle w:val="a9"/>
                <w:noProof/>
              </w:rPr>
              <w:t>Динамика цен предложения</w:t>
            </w:r>
            <w:r>
              <w:rPr>
                <w:noProof/>
                <w:webHidden/>
              </w:rPr>
              <w:tab/>
            </w:r>
            <w:r>
              <w:rPr>
                <w:noProof/>
                <w:webHidden/>
              </w:rPr>
              <w:fldChar w:fldCharType="begin"/>
            </w:r>
            <w:r>
              <w:rPr>
                <w:noProof/>
                <w:webHidden/>
              </w:rPr>
              <w:instrText xml:space="preserve"> PAGEREF _Toc522009119 \h </w:instrText>
            </w:r>
            <w:r>
              <w:rPr>
                <w:noProof/>
                <w:webHidden/>
              </w:rPr>
            </w:r>
            <w:r>
              <w:rPr>
                <w:noProof/>
                <w:webHidden/>
              </w:rPr>
              <w:fldChar w:fldCharType="separate"/>
            </w:r>
            <w:r w:rsidR="00E723A0">
              <w:rPr>
                <w:noProof/>
                <w:webHidden/>
              </w:rPr>
              <w:t>60</w:t>
            </w:r>
            <w:r>
              <w:rPr>
                <w:noProof/>
                <w:webHidden/>
              </w:rPr>
              <w:fldChar w:fldCharType="end"/>
            </w:r>
          </w:hyperlink>
        </w:p>
        <w:p w:rsidR="009706EB" w:rsidRDefault="009706EB">
          <w:pPr>
            <w:pStyle w:val="11"/>
            <w:tabs>
              <w:tab w:val="right" w:leader="dot" w:pos="9345"/>
            </w:tabs>
            <w:rPr>
              <w:rFonts w:eastAsiaTheme="minorEastAsia"/>
              <w:noProof/>
              <w:lang w:eastAsia="ru-RU"/>
            </w:rPr>
          </w:pPr>
          <w:hyperlink w:anchor="_Toc522009120" w:history="1">
            <w:r w:rsidRPr="00CB473C">
              <w:rPr>
                <w:rStyle w:val="a9"/>
                <w:noProof/>
              </w:rPr>
              <w:t>Рынок аренды жилой недвижимости</w:t>
            </w:r>
            <w:r>
              <w:rPr>
                <w:noProof/>
                <w:webHidden/>
              </w:rPr>
              <w:tab/>
            </w:r>
            <w:r>
              <w:rPr>
                <w:noProof/>
                <w:webHidden/>
              </w:rPr>
              <w:fldChar w:fldCharType="begin"/>
            </w:r>
            <w:r>
              <w:rPr>
                <w:noProof/>
                <w:webHidden/>
              </w:rPr>
              <w:instrText xml:space="preserve"> PAGEREF _Toc522009120 \h </w:instrText>
            </w:r>
            <w:r>
              <w:rPr>
                <w:noProof/>
                <w:webHidden/>
              </w:rPr>
            </w:r>
            <w:r>
              <w:rPr>
                <w:noProof/>
                <w:webHidden/>
              </w:rPr>
              <w:fldChar w:fldCharType="separate"/>
            </w:r>
            <w:r w:rsidR="00E723A0">
              <w:rPr>
                <w:noProof/>
                <w:webHidden/>
              </w:rPr>
              <w:t>62</w:t>
            </w:r>
            <w:r>
              <w:rPr>
                <w:noProof/>
                <w:webHidden/>
              </w:rPr>
              <w:fldChar w:fldCharType="end"/>
            </w:r>
          </w:hyperlink>
        </w:p>
        <w:p w:rsidR="009706EB" w:rsidRDefault="009706EB">
          <w:pPr>
            <w:pStyle w:val="21"/>
            <w:tabs>
              <w:tab w:val="right" w:leader="dot" w:pos="9345"/>
            </w:tabs>
            <w:rPr>
              <w:rFonts w:eastAsiaTheme="minorEastAsia"/>
              <w:noProof/>
              <w:lang w:eastAsia="ru-RU"/>
            </w:rPr>
          </w:pPr>
          <w:hyperlink w:anchor="_Toc522009121" w:history="1">
            <w:r w:rsidRPr="00CB473C">
              <w:rPr>
                <w:rStyle w:val="a9"/>
                <w:noProof/>
              </w:rPr>
              <w:t>Городской округ Самара</w:t>
            </w:r>
            <w:r>
              <w:rPr>
                <w:noProof/>
                <w:webHidden/>
              </w:rPr>
              <w:tab/>
            </w:r>
            <w:r>
              <w:rPr>
                <w:noProof/>
                <w:webHidden/>
              </w:rPr>
              <w:fldChar w:fldCharType="begin"/>
            </w:r>
            <w:r>
              <w:rPr>
                <w:noProof/>
                <w:webHidden/>
              </w:rPr>
              <w:instrText xml:space="preserve"> PAGEREF _Toc522009121 \h </w:instrText>
            </w:r>
            <w:r>
              <w:rPr>
                <w:noProof/>
                <w:webHidden/>
              </w:rPr>
            </w:r>
            <w:r>
              <w:rPr>
                <w:noProof/>
                <w:webHidden/>
              </w:rPr>
              <w:fldChar w:fldCharType="separate"/>
            </w:r>
            <w:r w:rsidR="00E723A0">
              <w:rPr>
                <w:noProof/>
                <w:webHidden/>
              </w:rPr>
              <w:t>62</w:t>
            </w:r>
            <w:r>
              <w:rPr>
                <w:noProof/>
                <w:webHidden/>
              </w:rPr>
              <w:fldChar w:fldCharType="end"/>
            </w:r>
          </w:hyperlink>
        </w:p>
        <w:p w:rsidR="009706EB" w:rsidRDefault="009706EB">
          <w:pPr>
            <w:pStyle w:val="31"/>
            <w:tabs>
              <w:tab w:val="right" w:leader="dot" w:pos="9345"/>
            </w:tabs>
            <w:rPr>
              <w:rFonts w:eastAsiaTheme="minorEastAsia"/>
              <w:noProof/>
              <w:lang w:eastAsia="ru-RU"/>
            </w:rPr>
          </w:pPr>
          <w:hyperlink w:anchor="_Toc522009122" w:history="1">
            <w:r w:rsidRPr="00CB473C">
              <w:rPr>
                <w:rStyle w:val="a9"/>
                <w:noProof/>
              </w:rPr>
              <w:t>Структура предложения</w:t>
            </w:r>
            <w:r>
              <w:rPr>
                <w:noProof/>
                <w:webHidden/>
              </w:rPr>
              <w:tab/>
            </w:r>
            <w:r>
              <w:rPr>
                <w:noProof/>
                <w:webHidden/>
              </w:rPr>
              <w:fldChar w:fldCharType="begin"/>
            </w:r>
            <w:r>
              <w:rPr>
                <w:noProof/>
                <w:webHidden/>
              </w:rPr>
              <w:instrText xml:space="preserve"> PAGEREF _Toc522009122 \h </w:instrText>
            </w:r>
            <w:r>
              <w:rPr>
                <w:noProof/>
                <w:webHidden/>
              </w:rPr>
            </w:r>
            <w:r>
              <w:rPr>
                <w:noProof/>
                <w:webHidden/>
              </w:rPr>
              <w:fldChar w:fldCharType="separate"/>
            </w:r>
            <w:r w:rsidR="00E723A0">
              <w:rPr>
                <w:noProof/>
                <w:webHidden/>
              </w:rPr>
              <w:t>62</w:t>
            </w:r>
            <w:r>
              <w:rPr>
                <w:noProof/>
                <w:webHidden/>
              </w:rPr>
              <w:fldChar w:fldCharType="end"/>
            </w:r>
          </w:hyperlink>
        </w:p>
        <w:p w:rsidR="009706EB" w:rsidRDefault="009706EB">
          <w:pPr>
            <w:pStyle w:val="31"/>
            <w:tabs>
              <w:tab w:val="right" w:leader="dot" w:pos="9345"/>
            </w:tabs>
            <w:rPr>
              <w:rFonts w:eastAsiaTheme="minorEastAsia"/>
              <w:noProof/>
              <w:lang w:eastAsia="ru-RU"/>
            </w:rPr>
          </w:pPr>
          <w:hyperlink w:anchor="_Toc522009123" w:history="1">
            <w:r w:rsidRPr="00CB473C">
              <w:rPr>
                <w:rStyle w:val="a9"/>
                <w:noProof/>
              </w:rPr>
              <w:t>Анализ арендной платы</w:t>
            </w:r>
            <w:r>
              <w:rPr>
                <w:noProof/>
                <w:webHidden/>
              </w:rPr>
              <w:tab/>
            </w:r>
            <w:r>
              <w:rPr>
                <w:noProof/>
                <w:webHidden/>
              </w:rPr>
              <w:fldChar w:fldCharType="begin"/>
            </w:r>
            <w:r>
              <w:rPr>
                <w:noProof/>
                <w:webHidden/>
              </w:rPr>
              <w:instrText xml:space="preserve"> PAGEREF _Toc522009123 \h </w:instrText>
            </w:r>
            <w:r>
              <w:rPr>
                <w:noProof/>
                <w:webHidden/>
              </w:rPr>
            </w:r>
            <w:r>
              <w:rPr>
                <w:noProof/>
                <w:webHidden/>
              </w:rPr>
              <w:fldChar w:fldCharType="separate"/>
            </w:r>
            <w:r w:rsidR="00E723A0">
              <w:rPr>
                <w:noProof/>
                <w:webHidden/>
              </w:rPr>
              <w:t>64</w:t>
            </w:r>
            <w:r>
              <w:rPr>
                <w:noProof/>
                <w:webHidden/>
              </w:rPr>
              <w:fldChar w:fldCharType="end"/>
            </w:r>
          </w:hyperlink>
        </w:p>
        <w:p w:rsidR="009706EB" w:rsidRDefault="009706EB">
          <w:pPr>
            <w:pStyle w:val="21"/>
            <w:tabs>
              <w:tab w:val="right" w:leader="dot" w:pos="9345"/>
            </w:tabs>
            <w:rPr>
              <w:rFonts w:eastAsiaTheme="minorEastAsia"/>
              <w:noProof/>
              <w:lang w:eastAsia="ru-RU"/>
            </w:rPr>
          </w:pPr>
          <w:hyperlink w:anchor="_Toc522009124" w:history="1">
            <w:r w:rsidRPr="00CB473C">
              <w:rPr>
                <w:rStyle w:val="a9"/>
                <w:noProof/>
              </w:rPr>
              <w:t>Городской округ Тольятти</w:t>
            </w:r>
            <w:r>
              <w:rPr>
                <w:noProof/>
                <w:webHidden/>
              </w:rPr>
              <w:tab/>
            </w:r>
            <w:r>
              <w:rPr>
                <w:noProof/>
                <w:webHidden/>
              </w:rPr>
              <w:fldChar w:fldCharType="begin"/>
            </w:r>
            <w:r>
              <w:rPr>
                <w:noProof/>
                <w:webHidden/>
              </w:rPr>
              <w:instrText xml:space="preserve"> PAGEREF _Toc522009124 \h </w:instrText>
            </w:r>
            <w:r>
              <w:rPr>
                <w:noProof/>
                <w:webHidden/>
              </w:rPr>
            </w:r>
            <w:r>
              <w:rPr>
                <w:noProof/>
                <w:webHidden/>
              </w:rPr>
              <w:fldChar w:fldCharType="separate"/>
            </w:r>
            <w:r w:rsidR="00E723A0">
              <w:rPr>
                <w:noProof/>
                <w:webHidden/>
              </w:rPr>
              <w:t>68</w:t>
            </w:r>
            <w:r>
              <w:rPr>
                <w:noProof/>
                <w:webHidden/>
              </w:rPr>
              <w:fldChar w:fldCharType="end"/>
            </w:r>
          </w:hyperlink>
        </w:p>
        <w:p w:rsidR="009706EB" w:rsidRDefault="009706EB">
          <w:pPr>
            <w:pStyle w:val="31"/>
            <w:tabs>
              <w:tab w:val="right" w:leader="dot" w:pos="9345"/>
            </w:tabs>
            <w:rPr>
              <w:rFonts w:eastAsiaTheme="minorEastAsia"/>
              <w:noProof/>
              <w:lang w:eastAsia="ru-RU"/>
            </w:rPr>
          </w:pPr>
          <w:hyperlink w:anchor="_Toc522009125" w:history="1">
            <w:r w:rsidRPr="00CB473C">
              <w:rPr>
                <w:rStyle w:val="a9"/>
                <w:noProof/>
              </w:rPr>
              <w:t>Структура предложения</w:t>
            </w:r>
            <w:r>
              <w:rPr>
                <w:noProof/>
                <w:webHidden/>
              </w:rPr>
              <w:tab/>
            </w:r>
            <w:r>
              <w:rPr>
                <w:noProof/>
                <w:webHidden/>
              </w:rPr>
              <w:fldChar w:fldCharType="begin"/>
            </w:r>
            <w:r>
              <w:rPr>
                <w:noProof/>
                <w:webHidden/>
              </w:rPr>
              <w:instrText xml:space="preserve"> PAGEREF _Toc522009125 \h </w:instrText>
            </w:r>
            <w:r>
              <w:rPr>
                <w:noProof/>
                <w:webHidden/>
              </w:rPr>
            </w:r>
            <w:r>
              <w:rPr>
                <w:noProof/>
                <w:webHidden/>
              </w:rPr>
              <w:fldChar w:fldCharType="separate"/>
            </w:r>
            <w:r w:rsidR="00E723A0">
              <w:rPr>
                <w:noProof/>
                <w:webHidden/>
              </w:rPr>
              <w:t>68</w:t>
            </w:r>
            <w:r>
              <w:rPr>
                <w:noProof/>
                <w:webHidden/>
              </w:rPr>
              <w:fldChar w:fldCharType="end"/>
            </w:r>
          </w:hyperlink>
        </w:p>
        <w:p w:rsidR="009706EB" w:rsidRDefault="009706EB">
          <w:pPr>
            <w:pStyle w:val="31"/>
            <w:tabs>
              <w:tab w:val="right" w:leader="dot" w:pos="9345"/>
            </w:tabs>
            <w:rPr>
              <w:rFonts w:eastAsiaTheme="minorEastAsia"/>
              <w:noProof/>
              <w:lang w:eastAsia="ru-RU"/>
            </w:rPr>
          </w:pPr>
          <w:hyperlink w:anchor="_Toc522009126" w:history="1">
            <w:r w:rsidRPr="00CB473C">
              <w:rPr>
                <w:rStyle w:val="a9"/>
                <w:noProof/>
              </w:rPr>
              <w:t>Анализ арендной платы</w:t>
            </w:r>
            <w:r>
              <w:rPr>
                <w:noProof/>
                <w:webHidden/>
              </w:rPr>
              <w:tab/>
            </w:r>
            <w:r>
              <w:rPr>
                <w:noProof/>
                <w:webHidden/>
              </w:rPr>
              <w:fldChar w:fldCharType="begin"/>
            </w:r>
            <w:r>
              <w:rPr>
                <w:noProof/>
                <w:webHidden/>
              </w:rPr>
              <w:instrText xml:space="preserve"> PAGEREF _Toc522009126 \h </w:instrText>
            </w:r>
            <w:r>
              <w:rPr>
                <w:noProof/>
                <w:webHidden/>
              </w:rPr>
            </w:r>
            <w:r>
              <w:rPr>
                <w:noProof/>
                <w:webHidden/>
              </w:rPr>
              <w:fldChar w:fldCharType="separate"/>
            </w:r>
            <w:r w:rsidR="00E723A0">
              <w:rPr>
                <w:noProof/>
                <w:webHidden/>
              </w:rPr>
              <w:t>71</w:t>
            </w:r>
            <w:r>
              <w:rPr>
                <w:noProof/>
                <w:webHidden/>
              </w:rPr>
              <w:fldChar w:fldCharType="end"/>
            </w:r>
          </w:hyperlink>
        </w:p>
        <w:p w:rsidR="009706EB" w:rsidRDefault="009706EB">
          <w:pPr>
            <w:pStyle w:val="11"/>
            <w:tabs>
              <w:tab w:val="right" w:leader="dot" w:pos="9345"/>
            </w:tabs>
            <w:rPr>
              <w:rFonts w:eastAsiaTheme="minorEastAsia"/>
              <w:noProof/>
              <w:lang w:eastAsia="ru-RU"/>
            </w:rPr>
          </w:pPr>
          <w:hyperlink w:anchor="_Toc522009127" w:history="1">
            <w:r w:rsidRPr="00CB473C">
              <w:rPr>
                <w:rStyle w:val="a9"/>
                <w:noProof/>
              </w:rPr>
              <w:t>Приложения</w:t>
            </w:r>
            <w:r>
              <w:rPr>
                <w:noProof/>
                <w:webHidden/>
              </w:rPr>
              <w:tab/>
            </w:r>
            <w:r>
              <w:rPr>
                <w:noProof/>
                <w:webHidden/>
              </w:rPr>
              <w:fldChar w:fldCharType="begin"/>
            </w:r>
            <w:r>
              <w:rPr>
                <w:noProof/>
                <w:webHidden/>
              </w:rPr>
              <w:instrText xml:space="preserve"> PAGEREF _Toc522009127 \h </w:instrText>
            </w:r>
            <w:r>
              <w:rPr>
                <w:noProof/>
                <w:webHidden/>
              </w:rPr>
            </w:r>
            <w:r>
              <w:rPr>
                <w:noProof/>
                <w:webHidden/>
              </w:rPr>
              <w:fldChar w:fldCharType="separate"/>
            </w:r>
            <w:r w:rsidR="00E723A0">
              <w:rPr>
                <w:noProof/>
                <w:webHidden/>
              </w:rPr>
              <w:t>74</w:t>
            </w:r>
            <w:r>
              <w:rPr>
                <w:noProof/>
                <w:webHidden/>
              </w:rPr>
              <w:fldChar w:fldCharType="end"/>
            </w:r>
          </w:hyperlink>
        </w:p>
        <w:p w:rsidR="009706EB" w:rsidRDefault="009706EB">
          <w:pPr>
            <w:pStyle w:val="21"/>
            <w:tabs>
              <w:tab w:val="right" w:leader="dot" w:pos="9345"/>
            </w:tabs>
            <w:rPr>
              <w:rFonts w:eastAsiaTheme="minorEastAsia"/>
              <w:noProof/>
              <w:lang w:eastAsia="ru-RU"/>
            </w:rPr>
          </w:pPr>
          <w:hyperlink w:anchor="_Toc522009128" w:history="1">
            <w:r w:rsidRPr="00CB473C">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июль 2018 года</w:t>
            </w:r>
            <w:r>
              <w:rPr>
                <w:noProof/>
                <w:webHidden/>
              </w:rPr>
              <w:tab/>
            </w:r>
            <w:r>
              <w:rPr>
                <w:noProof/>
                <w:webHidden/>
              </w:rPr>
              <w:fldChar w:fldCharType="begin"/>
            </w:r>
            <w:r>
              <w:rPr>
                <w:noProof/>
                <w:webHidden/>
              </w:rPr>
              <w:instrText xml:space="preserve"> PAGEREF _Toc522009128 \h </w:instrText>
            </w:r>
            <w:r>
              <w:rPr>
                <w:noProof/>
                <w:webHidden/>
              </w:rPr>
            </w:r>
            <w:r>
              <w:rPr>
                <w:noProof/>
                <w:webHidden/>
              </w:rPr>
              <w:fldChar w:fldCharType="separate"/>
            </w:r>
            <w:r w:rsidR="00E723A0">
              <w:rPr>
                <w:noProof/>
                <w:webHidden/>
              </w:rPr>
              <w:t>74</w:t>
            </w:r>
            <w:r>
              <w:rPr>
                <w:noProof/>
                <w:webHidden/>
              </w:rPr>
              <w:fldChar w:fldCharType="end"/>
            </w:r>
          </w:hyperlink>
        </w:p>
        <w:p w:rsidR="009706EB" w:rsidRDefault="009706EB">
          <w:pPr>
            <w:pStyle w:val="21"/>
            <w:tabs>
              <w:tab w:val="right" w:leader="dot" w:pos="9345"/>
            </w:tabs>
            <w:rPr>
              <w:rFonts w:eastAsiaTheme="minorEastAsia"/>
              <w:noProof/>
              <w:lang w:eastAsia="ru-RU"/>
            </w:rPr>
          </w:pPr>
          <w:hyperlink w:anchor="_Toc522009129" w:history="1">
            <w:r w:rsidRPr="00CB473C">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июль 2018 года</w:t>
            </w:r>
            <w:r>
              <w:rPr>
                <w:noProof/>
                <w:webHidden/>
              </w:rPr>
              <w:tab/>
            </w:r>
            <w:r>
              <w:rPr>
                <w:noProof/>
                <w:webHidden/>
              </w:rPr>
              <w:fldChar w:fldCharType="begin"/>
            </w:r>
            <w:r>
              <w:rPr>
                <w:noProof/>
                <w:webHidden/>
              </w:rPr>
              <w:instrText xml:space="preserve"> PAGEREF _Toc522009129 \h </w:instrText>
            </w:r>
            <w:r>
              <w:rPr>
                <w:noProof/>
                <w:webHidden/>
              </w:rPr>
            </w:r>
            <w:r>
              <w:rPr>
                <w:noProof/>
                <w:webHidden/>
              </w:rPr>
              <w:fldChar w:fldCharType="separate"/>
            </w:r>
            <w:r w:rsidR="00E723A0">
              <w:rPr>
                <w:noProof/>
                <w:webHidden/>
              </w:rPr>
              <w:t>97</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522009103"/>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00C94DDE">
        <w:t>«</w:t>
      </w:r>
      <w:r w:rsidR="00C94DDE">
        <w:rPr>
          <w:lang w:val="en-US"/>
        </w:rPr>
        <w:t>N</w:t>
      </w:r>
      <w:r w:rsidR="00C94DDE" w:rsidRPr="00C94DDE">
        <w:t>1.</w:t>
      </w:r>
      <w:r w:rsidR="00C94DDE">
        <w:rPr>
          <w:lang w:val="en-US"/>
        </w:rPr>
        <w:t>RU</w:t>
      </w:r>
      <w:r w:rsidR="006F6B98">
        <w:t> </w:t>
      </w:r>
      <w:r w:rsidR="00C94DDE">
        <w:t>Недвижимость» (</w:t>
      </w:r>
      <w:hyperlink r:id="rId16" w:history="1">
        <w:r w:rsidR="00C94DDE" w:rsidRPr="00247139">
          <w:rPr>
            <w:rStyle w:val="a9"/>
          </w:rPr>
          <w:t>https://samara.n1.ru/</w:t>
        </w:r>
      </w:hyperlink>
      <w:r w:rsidR="00C94DDE">
        <w:t xml:space="preserve">), </w:t>
      </w:r>
      <w:r w:rsidRPr="005D0FCB">
        <w:t>«Волга-Инфо недвижимость» (</w:t>
      </w:r>
      <w:hyperlink r:id="rId17" w:history="1">
        <w:r w:rsidR="00AF0A70" w:rsidRPr="00AF0A70">
          <w:rPr>
            <w:rStyle w:val="a9"/>
          </w:rPr>
          <w:t>http://www.volgainfo.net/togliatti/search/kvartiryi/</w:t>
        </w:r>
      </w:hyperlink>
      <w:r>
        <w:t xml:space="preserve">) и </w:t>
      </w:r>
      <w:r w:rsidRPr="005D0FCB">
        <w:t>«Недвижимость Avito.ru» (</w:t>
      </w:r>
      <w:hyperlink r:id="rId18"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fldSimple w:instr=" SEQ Таблица \* ARABIC ">
        <w:r w:rsidR="00E723A0">
          <w:rPr>
            <w:noProof/>
          </w:rPr>
          <w:t>1</w:t>
        </w:r>
      </w:fldSimple>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E723A0">
          <w:rPr>
            <w:noProof/>
          </w:rPr>
          <w:t>2</w:t>
        </w:r>
      </w:fldSimple>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E723A0">
          <w:rPr>
            <w:noProof/>
          </w:rPr>
          <w:t>3</w:t>
        </w:r>
      </w:fldSimple>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fldSimple w:instr=" SEQ Таблица \* ARABIC ">
        <w:r w:rsidR="00E723A0">
          <w:rPr>
            <w:noProof/>
          </w:rPr>
          <w:t>4</w:t>
        </w:r>
      </w:fldSimple>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fldSimple w:instr=" SEQ Таблица \* ARABIC ">
        <w:r w:rsidR="00E723A0">
          <w:rPr>
            <w:noProof/>
          </w:rPr>
          <w:t>5</w:t>
        </w:r>
      </w:fldSimple>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fldSimple w:instr=" SEQ Таблица \* ARABIC ">
        <w:r w:rsidR="00E723A0">
          <w:rPr>
            <w:noProof/>
          </w:rPr>
          <w:t>6</w:t>
        </w:r>
      </w:fldSimple>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fldSimple w:instr=" SEQ Таблица \* ARABIC ">
        <w:r w:rsidR="00E723A0">
          <w:rPr>
            <w:noProof/>
          </w:rPr>
          <w:t>7</w:t>
        </w:r>
      </w:fldSimple>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522009104"/>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2109E0">
        <w:t>13 369</w:t>
      </w:r>
      <w:r w:rsidRPr="004831A6">
        <w:t xml:space="preserve"> уникальн</w:t>
      </w:r>
      <w:r w:rsidR="009B0268">
        <w:t>ых</w:t>
      </w:r>
      <w:r w:rsidRPr="004831A6">
        <w:t xml:space="preserve"> предложени</w:t>
      </w:r>
      <w:r w:rsidR="002109E0">
        <w:t>й</w:t>
      </w:r>
      <w:r>
        <w:t xml:space="preserve"> к продаже, опубликованны</w:t>
      </w:r>
      <w:r w:rsidR="005B51A0">
        <w:t>х</w:t>
      </w:r>
      <w:r>
        <w:t xml:space="preserve"> в СМИ</w:t>
      </w:r>
      <w:r w:rsidR="0015184D">
        <w:t xml:space="preserve"> в </w:t>
      </w:r>
      <w:r w:rsidR="008F2043">
        <w:t>ию</w:t>
      </w:r>
      <w:r w:rsidR="002109E0">
        <w:t>л</w:t>
      </w:r>
      <w:r w:rsidR="008F2043">
        <w:t>е</w:t>
      </w:r>
      <w:r w:rsidR="0015184D">
        <w:t xml:space="preserve"> 201</w:t>
      </w:r>
      <w:r w:rsidR="003468D0">
        <w:t>8</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fldSimple w:instr=" SEQ Таблица \* ARABIC ">
        <w:r w:rsidR="00E723A0">
          <w:rPr>
            <w:noProof/>
          </w:rPr>
          <w:t>8</w:t>
        </w:r>
      </w:fldSimple>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2109E0" w:rsidRPr="002109E0" w:rsidTr="002109E0">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2109E0" w:rsidRPr="002109E0" w:rsidTr="002109E0">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3-комн.</w:t>
            </w:r>
          </w:p>
        </w:tc>
      </w:tr>
      <w:tr w:rsidR="002109E0" w:rsidRPr="002109E0" w:rsidTr="002109E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1 163,4</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7 665</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2 941</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2 735</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1 989</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57 855</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59 137</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56 370</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58 002</w:t>
            </w:r>
          </w:p>
        </w:tc>
      </w:tr>
      <w:tr w:rsidR="002109E0" w:rsidRPr="002109E0" w:rsidTr="002109E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707,4</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3 504</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1 404</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1 164</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936</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39 191</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40 507</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38 615</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37 935</w:t>
            </w:r>
          </w:p>
        </w:tc>
      </w:tr>
      <w:tr w:rsidR="002109E0" w:rsidRPr="002109E0" w:rsidTr="002109E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104,3</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402</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123</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182</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97</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38 144</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38 581</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36 795</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40 120</w:t>
            </w:r>
          </w:p>
        </w:tc>
      </w:tr>
      <w:tr w:rsidR="002109E0" w:rsidRPr="002109E0" w:rsidTr="002109E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172,1</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709</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203</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273</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233</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35 574</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36 506</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34 234</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36 333</w:t>
            </w:r>
          </w:p>
        </w:tc>
      </w:tr>
      <w:tr w:rsidR="002109E0" w:rsidRPr="002109E0" w:rsidTr="002109E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57,7</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373</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118</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149</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106</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28 543</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29 366</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28 314</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27 947</w:t>
            </w:r>
          </w:p>
        </w:tc>
      </w:tr>
      <w:tr w:rsidR="002109E0" w:rsidRPr="002109E0" w:rsidTr="002109E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58,2</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135</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30</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62</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43</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38 030</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41 601</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36 210</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38 162</w:t>
            </w:r>
          </w:p>
        </w:tc>
      </w:tr>
      <w:tr w:rsidR="002109E0" w:rsidRPr="002109E0" w:rsidTr="002109E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26,4</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79</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22</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23 536</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23 436</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23 062</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24 323</w:t>
            </w:r>
          </w:p>
        </w:tc>
      </w:tr>
      <w:tr w:rsidR="002109E0" w:rsidRPr="002109E0" w:rsidTr="002109E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47,2</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185</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62</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73</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50</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31 054</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30 347</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30 815</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32 278</w:t>
            </w:r>
          </w:p>
        </w:tc>
      </w:tr>
      <w:tr w:rsidR="002109E0" w:rsidRPr="002109E0" w:rsidTr="002109E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72,8</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248</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90</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97</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61</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26 119</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25 940</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26 159</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26 318</w:t>
            </w:r>
          </w:p>
        </w:tc>
      </w:tr>
      <w:tr w:rsidR="002109E0" w:rsidRPr="002109E0" w:rsidTr="002109E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29,2</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69</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21</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21</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26 998</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28 185</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26 912</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25 558</w:t>
            </w:r>
          </w:p>
        </w:tc>
      </w:tr>
      <w:tr w:rsidR="002109E0" w:rsidRPr="002109E0" w:rsidTr="002109E0">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2 438,7</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13 369</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5 024</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4 787</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3 558</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48 849</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50 408</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47 565</w:t>
            </w:r>
          </w:p>
        </w:tc>
        <w:tc>
          <w:tcPr>
            <w:tcW w:w="451"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48 377</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fldSimple w:instr=" SEQ Рисунок \* ARABIC ">
        <w:r w:rsidR="00E723A0">
          <w:rPr>
            <w:noProof/>
          </w:rPr>
          <w:t>1</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2109E0" w:rsidP="00D52789">
      <w:pPr>
        <w:spacing w:after="0" w:line="360" w:lineRule="auto"/>
        <w:jc w:val="center"/>
      </w:pPr>
      <w:r>
        <w:rPr>
          <w:noProof/>
          <w:lang w:eastAsia="ru-RU"/>
        </w:rPr>
        <w:drawing>
          <wp:inline distT="0" distB="0" distL="0" distR="0" wp14:anchorId="4B3A701C" wp14:editId="3DE90D24">
            <wp:extent cx="4937760" cy="1963972"/>
            <wp:effectExtent l="0" t="0" r="15240"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fldSimple w:instr=" SEQ Рисунок \* ARABIC ">
        <w:r w:rsidR="00E723A0">
          <w:rPr>
            <w:noProof/>
          </w:rPr>
          <w:t>2</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2109E0" w:rsidP="00D52789">
      <w:pPr>
        <w:spacing w:after="0" w:line="360" w:lineRule="auto"/>
        <w:jc w:val="center"/>
      </w:pPr>
      <w:r>
        <w:rPr>
          <w:noProof/>
          <w:lang w:eastAsia="ru-RU"/>
        </w:rPr>
        <w:drawing>
          <wp:inline distT="0" distB="0" distL="0" distR="0" wp14:anchorId="4822ACA6" wp14:editId="6012EDBE">
            <wp:extent cx="5939625" cy="3299791"/>
            <wp:effectExtent l="0" t="0" r="23495"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E723A0">
          <w:rPr>
            <w:noProof/>
          </w:rPr>
          <w:t>3</w:t>
        </w:r>
      </w:fldSimple>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2109E0" w:rsidP="00A424D9">
      <w:pPr>
        <w:spacing w:after="0" w:line="360" w:lineRule="auto"/>
        <w:jc w:val="center"/>
      </w:pPr>
      <w:r>
        <w:rPr>
          <w:noProof/>
          <w:lang w:eastAsia="ru-RU"/>
        </w:rPr>
        <w:drawing>
          <wp:inline distT="0" distB="0" distL="0" distR="0" wp14:anchorId="7448EB7B" wp14:editId="25B93443">
            <wp:extent cx="5940425" cy="2512526"/>
            <wp:effectExtent l="0" t="0" r="22225"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E723A0">
          <w:rPr>
            <w:noProof/>
          </w:rPr>
          <w:t>4</w:t>
        </w:r>
      </w:fldSimple>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2109E0" w:rsidP="00A424D9">
      <w:pPr>
        <w:spacing w:after="0" w:line="360" w:lineRule="auto"/>
        <w:jc w:val="center"/>
      </w:pPr>
      <w:r>
        <w:rPr>
          <w:noProof/>
          <w:lang w:eastAsia="ru-RU"/>
        </w:rPr>
        <w:drawing>
          <wp:inline distT="0" distB="0" distL="0" distR="0" wp14:anchorId="445C8AFF" wp14:editId="17DD17E8">
            <wp:extent cx="8794143" cy="3673502"/>
            <wp:effectExtent l="0" t="0" r="26035"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fldSimple w:instr=" SEQ Таблица \* ARABIC ">
        <w:r w:rsidR="00E723A0">
          <w:rPr>
            <w:noProof/>
          </w:rPr>
          <w:t>9</w:t>
        </w:r>
      </w:fldSimple>
    </w:p>
    <w:tbl>
      <w:tblPr>
        <w:tblW w:w="6152" w:type="dxa"/>
        <w:jc w:val="center"/>
        <w:tblInd w:w="93" w:type="dxa"/>
        <w:tblLook w:val="04A0" w:firstRow="1" w:lastRow="0" w:firstColumn="1" w:lastColumn="0" w:noHBand="0" w:noVBand="1"/>
      </w:tblPr>
      <w:tblGrid>
        <w:gridCol w:w="1845"/>
        <w:gridCol w:w="1295"/>
        <w:gridCol w:w="3012"/>
      </w:tblGrid>
      <w:tr w:rsidR="002109E0" w:rsidRPr="002109E0" w:rsidTr="002109E0">
        <w:trPr>
          <w:trHeight w:val="65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lang w:eastAsia="ru-RU"/>
              </w:rPr>
            </w:pPr>
            <w:r w:rsidRPr="002109E0">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lang w:eastAsia="ru-RU"/>
              </w:rPr>
            </w:pPr>
            <w:r w:rsidRPr="002109E0">
              <w:rPr>
                <w:rFonts w:ascii="Calibri" w:eastAsia="Times New Roman" w:hAnsi="Calibri" w:cs="Calibri"/>
                <w:color w:val="000000"/>
                <w:lang w:eastAsia="ru-RU"/>
              </w:rPr>
              <w:t>Количество жителей (тыс. чел.)</w:t>
            </w:r>
          </w:p>
        </w:tc>
        <w:tc>
          <w:tcPr>
            <w:tcW w:w="3012" w:type="dxa"/>
            <w:tcBorders>
              <w:top w:val="single" w:sz="4" w:space="0" w:color="auto"/>
              <w:left w:val="nil"/>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jc w:val="center"/>
              <w:rPr>
                <w:rFonts w:ascii="Calibri" w:eastAsia="Times New Roman" w:hAnsi="Calibri" w:cs="Calibri"/>
                <w:color w:val="000000"/>
                <w:lang w:eastAsia="ru-RU"/>
              </w:rPr>
            </w:pPr>
            <w:r w:rsidRPr="002109E0">
              <w:rPr>
                <w:rFonts w:ascii="Calibri" w:eastAsia="Times New Roman" w:hAnsi="Calibri" w:cs="Calibri"/>
                <w:color w:val="000000"/>
                <w:lang w:eastAsia="ru-RU"/>
              </w:rPr>
              <w:t>Средняя удельная цена предложения 1 кв.м общей площади, руб.</w:t>
            </w:r>
          </w:p>
        </w:tc>
      </w:tr>
      <w:tr w:rsidR="002109E0" w:rsidRPr="002109E0" w:rsidTr="002109E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lang w:eastAsia="ru-RU"/>
              </w:rPr>
            </w:pPr>
            <w:r w:rsidRPr="002109E0">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1 163,4</w:t>
            </w:r>
          </w:p>
        </w:tc>
        <w:tc>
          <w:tcPr>
            <w:tcW w:w="3012"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57 855</w:t>
            </w:r>
          </w:p>
        </w:tc>
      </w:tr>
      <w:tr w:rsidR="002109E0" w:rsidRPr="002109E0" w:rsidTr="002109E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lang w:eastAsia="ru-RU"/>
              </w:rPr>
            </w:pPr>
            <w:r w:rsidRPr="002109E0">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707,4</w:t>
            </w:r>
          </w:p>
        </w:tc>
        <w:tc>
          <w:tcPr>
            <w:tcW w:w="3012"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39 191</w:t>
            </w:r>
          </w:p>
        </w:tc>
      </w:tr>
      <w:tr w:rsidR="002109E0" w:rsidRPr="002109E0" w:rsidTr="002109E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lang w:eastAsia="ru-RU"/>
              </w:rPr>
            </w:pPr>
            <w:r w:rsidRPr="002109E0">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104,3</w:t>
            </w:r>
          </w:p>
        </w:tc>
        <w:tc>
          <w:tcPr>
            <w:tcW w:w="3012"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38 144</w:t>
            </w:r>
          </w:p>
        </w:tc>
      </w:tr>
      <w:tr w:rsidR="002109E0" w:rsidRPr="002109E0" w:rsidTr="002109E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lang w:eastAsia="ru-RU"/>
              </w:rPr>
            </w:pPr>
            <w:r w:rsidRPr="002109E0">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172,1</w:t>
            </w:r>
          </w:p>
        </w:tc>
        <w:tc>
          <w:tcPr>
            <w:tcW w:w="3012"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35 574</w:t>
            </w:r>
          </w:p>
        </w:tc>
      </w:tr>
      <w:tr w:rsidR="002109E0" w:rsidRPr="002109E0" w:rsidTr="002109E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lang w:eastAsia="ru-RU"/>
              </w:rPr>
            </w:pPr>
            <w:r w:rsidRPr="002109E0">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57,7</w:t>
            </w:r>
          </w:p>
        </w:tc>
        <w:tc>
          <w:tcPr>
            <w:tcW w:w="3012"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28 543</w:t>
            </w:r>
          </w:p>
        </w:tc>
      </w:tr>
      <w:tr w:rsidR="002109E0" w:rsidRPr="002109E0" w:rsidTr="002109E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lang w:eastAsia="ru-RU"/>
              </w:rPr>
            </w:pPr>
            <w:r w:rsidRPr="002109E0">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58,2</w:t>
            </w:r>
          </w:p>
        </w:tc>
        <w:tc>
          <w:tcPr>
            <w:tcW w:w="3012"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38 030</w:t>
            </w:r>
          </w:p>
        </w:tc>
      </w:tr>
      <w:tr w:rsidR="002109E0" w:rsidRPr="002109E0" w:rsidTr="002109E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lang w:eastAsia="ru-RU"/>
              </w:rPr>
            </w:pPr>
            <w:r w:rsidRPr="002109E0">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26,4</w:t>
            </w:r>
          </w:p>
        </w:tc>
        <w:tc>
          <w:tcPr>
            <w:tcW w:w="3012"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23 536</w:t>
            </w:r>
          </w:p>
        </w:tc>
      </w:tr>
      <w:tr w:rsidR="002109E0" w:rsidRPr="002109E0" w:rsidTr="002109E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lang w:eastAsia="ru-RU"/>
              </w:rPr>
            </w:pPr>
            <w:r w:rsidRPr="002109E0">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47,2</w:t>
            </w:r>
          </w:p>
        </w:tc>
        <w:tc>
          <w:tcPr>
            <w:tcW w:w="3012"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31 054</w:t>
            </w:r>
          </w:p>
        </w:tc>
      </w:tr>
      <w:tr w:rsidR="002109E0" w:rsidRPr="002109E0" w:rsidTr="002109E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lang w:eastAsia="ru-RU"/>
              </w:rPr>
            </w:pPr>
            <w:r w:rsidRPr="002109E0">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72,8</w:t>
            </w:r>
          </w:p>
        </w:tc>
        <w:tc>
          <w:tcPr>
            <w:tcW w:w="3012"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26 119</w:t>
            </w:r>
          </w:p>
        </w:tc>
      </w:tr>
      <w:tr w:rsidR="002109E0" w:rsidRPr="002109E0" w:rsidTr="002109E0">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lang w:eastAsia="ru-RU"/>
              </w:rPr>
            </w:pPr>
            <w:r w:rsidRPr="002109E0">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29,2</w:t>
            </w:r>
          </w:p>
        </w:tc>
        <w:tc>
          <w:tcPr>
            <w:tcW w:w="3012"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26 998</w:t>
            </w:r>
          </w:p>
        </w:tc>
      </w:tr>
      <w:tr w:rsidR="002109E0" w:rsidRPr="002109E0" w:rsidTr="002109E0">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09E0" w:rsidRPr="002109E0" w:rsidRDefault="002109E0" w:rsidP="002109E0">
            <w:pPr>
              <w:spacing w:after="0" w:line="240" w:lineRule="auto"/>
              <w:jc w:val="center"/>
              <w:rPr>
                <w:rFonts w:ascii="Calibri" w:eastAsia="Times New Roman" w:hAnsi="Calibri" w:cs="Calibri"/>
                <w:color w:val="000000"/>
                <w:lang w:eastAsia="ru-RU"/>
              </w:rPr>
            </w:pPr>
            <w:r w:rsidRPr="002109E0">
              <w:rPr>
                <w:rFonts w:ascii="Calibri" w:eastAsia="Times New Roman" w:hAnsi="Calibri" w:cs="Calibri"/>
                <w:color w:val="000000"/>
                <w:lang w:eastAsia="ru-RU"/>
              </w:rPr>
              <w:t>Коэфф. корреляции</w:t>
            </w:r>
          </w:p>
        </w:tc>
        <w:tc>
          <w:tcPr>
            <w:tcW w:w="3012" w:type="dxa"/>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lang w:eastAsia="ru-RU"/>
              </w:rPr>
            </w:pPr>
            <w:r w:rsidRPr="002109E0">
              <w:rPr>
                <w:rFonts w:ascii="Calibri" w:eastAsia="Times New Roman" w:hAnsi="Calibri" w:cs="Calibri"/>
                <w:color w:val="000000"/>
                <w:lang w:eastAsia="ru-RU"/>
              </w:rPr>
              <w:t>0,866554</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fldSimple w:instr=" SEQ Рисунок \* ARABIC ">
        <w:r w:rsidR="00E723A0">
          <w:rPr>
            <w:noProof/>
          </w:rPr>
          <w:t>5</w:t>
        </w:r>
      </w:fldSimple>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2109E0" w:rsidP="00A1477F">
      <w:pPr>
        <w:spacing w:after="0" w:line="360" w:lineRule="auto"/>
        <w:jc w:val="center"/>
      </w:pPr>
      <w:r>
        <w:rPr>
          <w:noProof/>
          <w:lang w:eastAsia="ru-RU"/>
        </w:rPr>
        <w:drawing>
          <wp:inline distT="0" distB="0" distL="0" distR="0" wp14:anchorId="1AED15FB" wp14:editId="4D834017">
            <wp:extent cx="5406887" cy="3164619"/>
            <wp:effectExtent l="0" t="0" r="22860" b="171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fldSimple w:instr=" SEQ Таблица \* ARABIC ">
        <w:r w:rsidR="00E723A0">
          <w:rPr>
            <w:noProof/>
          </w:rPr>
          <w:t>10</w:t>
        </w:r>
      </w:fldSimple>
    </w:p>
    <w:tbl>
      <w:tblPr>
        <w:tblW w:w="5000" w:type="pct"/>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2109E0" w:rsidRPr="002109E0" w:rsidTr="002109E0">
        <w:trPr>
          <w:trHeight w:val="20"/>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июл.17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авг.17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сен.17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окт.17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ноя.17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дек.17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янв.18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фев.18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мар.18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апр.18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май.18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июн.18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июл.18</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55 344р.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55 422р.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55 918р.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55 740р.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56 483р.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56 579р.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57 157р.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56 098р.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58 156р.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55 311р.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56 639р.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58 498р.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57 855р.</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38 904р.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39 201р.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39 060р.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39 103р.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38 947р.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39 278р.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39 426р.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39 423р.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39 347р.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39 180р.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39 175р.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39 093р.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39 191р.</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39 222р.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39 712р.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39 538р.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39 357р.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39 092р.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39 169р.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39 377р.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39 681р.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39 159р.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38 654р.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39 027р.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38 316р.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38 144р.</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36 948р.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37 046р.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36 608р.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36 655р.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36 583р.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36 686р.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36 716р.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36 462р.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36 165р.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36 092р.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35 734р.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35 620р.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35 574р.</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29 125р.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29 470р.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28 827р.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28 624р.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29 050р.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29 121р.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28 792р.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28 660р.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28 915р.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29 087р.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28 308р.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28 596р.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28 543р.</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37 697р.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37 486р.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37 736р.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37 460р.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38 279р.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37 825р.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37 647р.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38 295р.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38 126р.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37 886р.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37 632р.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38 727р.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38 030р.</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23 314р.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23 014р.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23 286р.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23 106р.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23 230р.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23 056р.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24 308р.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23 323р.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23 560р.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22 149р.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22 677р.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23 089р.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23 536р.</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31 570р.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31 950р.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31 528р.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31 250р.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31 440р.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31 501р.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32 086р.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31 199р.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31 826р.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31 268р.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30 728р.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31 708р.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31 054р.</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27 020р.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27 497р.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26 863р.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26 645р.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26 529р.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26 634р.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26 810р.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26 493р.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27 281р.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26 912р.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26 576р.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26 139р.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26 119р.</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28 467р.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27 989р.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27 889р.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27 264р.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27 951р.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28 397р.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28 125р.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28 017р.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27 899р.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27 653р.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26 573р.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26 998р.</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44 476р.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44 108р.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44 058р.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44 139р.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45 079р.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45 553р.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43 635р.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43 272р.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44 365р.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40 385р.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42 909р.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47 094р.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48 849р.</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-69р.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-50р.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80р.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941р.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474р.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-1 918р.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-363р.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1 093р.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-3 980р.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2 523р.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4 185р.</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1 756р.</w:t>
            </w:r>
          </w:p>
        </w:tc>
      </w:tr>
      <w:tr w:rsidR="002109E0" w:rsidRPr="002109E0" w:rsidTr="002109E0">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2109E0" w:rsidRPr="002109E0" w:rsidRDefault="002109E0" w:rsidP="002109E0">
            <w:pPr>
              <w:spacing w:after="0" w:line="240" w:lineRule="auto"/>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-0,16%</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-0,11%</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0,18%</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2,13%</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1,05%</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-4,21%</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2,53%</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-8,97%</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6,25%</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9,75%</w:t>
            </w:r>
          </w:p>
        </w:tc>
        <w:tc>
          <w:tcPr>
            <w:tcW w:w="317" w:type="pct"/>
            <w:tcBorders>
              <w:top w:val="nil"/>
              <w:left w:val="nil"/>
              <w:bottom w:val="single" w:sz="4" w:space="0" w:color="auto"/>
              <w:right w:val="single" w:sz="4" w:space="0" w:color="auto"/>
            </w:tcBorders>
            <w:shd w:val="clear" w:color="auto" w:fill="auto"/>
            <w:noWrap/>
            <w:vAlign w:val="bottom"/>
            <w:hideMark/>
          </w:tcPr>
          <w:p w:rsidR="002109E0" w:rsidRPr="002109E0" w:rsidRDefault="002109E0" w:rsidP="002109E0">
            <w:pPr>
              <w:spacing w:after="0" w:line="240" w:lineRule="auto"/>
              <w:jc w:val="right"/>
              <w:rPr>
                <w:rFonts w:ascii="Calibri" w:eastAsia="Times New Roman" w:hAnsi="Calibri" w:cs="Calibri"/>
                <w:color w:val="000000"/>
                <w:sz w:val="18"/>
                <w:szCs w:val="18"/>
                <w:lang w:eastAsia="ru-RU"/>
              </w:rPr>
            </w:pPr>
            <w:r w:rsidRPr="002109E0">
              <w:rPr>
                <w:rFonts w:ascii="Calibri" w:eastAsia="Times New Roman" w:hAnsi="Calibri" w:cs="Calibri"/>
                <w:color w:val="000000"/>
                <w:sz w:val="18"/>
                <w:szCs w:val="18"/>
                <w:lang w:eastAsia="ru-RU"/>
              </w:rPr>
              <w:t>3,73%</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fldSimple w:instr=" SEQ Рисунок \* ARABIC ">
        <w:r w:rsidR="00E723A0">
          <w:rPr>
            <w:noProof/>
          </w:rPr>
          <w:t>6</w:t>
        </w:r>
      </w:fldSimple>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042052" w:rsidP="003923CF">
      <w:pPr>
        <w:spacing w:after="0" w:line="360" w:lineRule="auto"/>
        <w:jc w:val="center"/>
      </w:pPr>
      <w:r>
        <w:rPr>
          <w:noProof/>
          <w:lang w:eastAsia="ru-RU"/>
        </w:rPr>
        <w:drawing>
          <wp:inline distT="0" distB="0" distL="0" distR="0" wp14:anchorId="29D74759" wp14:editId="00F23E7B">
            <wp:extent cx="8714629" cy="3800723"/>
            <wp:effectExtent l="0" t="0" r="1079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fldSimple w:instr=" SEQ Рисунок \* ARABIC ">
        <w:r w:rsidR="00E723A0">
          <w:rPr>
            <w:noProof/>
          </w:rPr>
          <w:t>7</w:t>
        </w:r>
      </w:fldSimple>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042052" w:rsidP="003923CF">
      <w:pPr>
        <w:spacing w:after="0" w:line="360" w:lineRule="auto"/>
        <w:jc w:val="center"/>
      </w:pPr>
      <w:r>
        <w:rPr>
          <w:noProof/>
          <w:lang w:eastAsia="ru-RU"/>
        </w:rPr>
        <w:drawing>
          <wp:inline distT="0" distB="0" distL="0" distR="0" wp14:anchorId="44541807" wp14:editId="455BA01C">
            <wp:extent cx="8309113" cy="4548146"/>
            <wp:effectExtent l="0" t="0" r="15875" b="241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3D6E" w:rsidRDefault="008E3D6E" w:rsidP="008E3D6E">
      <w:pPr>
        <w:spacing w:after="0" w:line="360" w:lineRule="auto"/>
        <w:ind w:firstLine="709"/>
        <w:jc w:val="both"/>
      </w:pPr>
    </w:p>
    <w:p w:rsidR="00321425" w:rsidRDefault="00321425" w:rsidP="00321425">
      <w:pPr>
        <w:pStyle w:val="aa"/>
      </w:pPr>
      <w:r>
        <w:t xml:space="preserve">Рисунок </w:t>
      </w:r>
      <w:fldSimple w:instr=" SEQ Рисунок \* ARABIC ">
        <w:r w:rsidR="00E723A0">
          <w:rPr>
            <w:noProof/>
          </w:rPr>
          <w:t>8</w:t>
        </w:r>
      </w:fldSimple>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042052" w:rsidP="008E3D6E">
      <w:pPr>
        <w:spacing w:after="0" w:line="360" w:lineRule="auto"/>
        <w:jc w:val="center"/>
      </w:pPr>
      <w:r>
        <w:rPr>
          <w:noProof/>
          <w:lang w:eastAsia="ru-RU"/>
        </w:rPr>
        <w:drawing>
          <wp:inline distT="0" distB="0" distL="0" distR="0" wp14:anchorId="525291C9" wp14:editId="435AA827">
            <wp:extent cx="8340918" cy="3840480"/>
            <wp:effectExtent l="0" t="0" r="22225" b="266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fldSimple w:instr=" SEQ Рисунок \* ARABIC ">
        <w:r w:rsidR="00E723A0">
          <w:rPr>
            <w:noProof/>
          </w:rPr>
          <w:t>9</w:t>
        </w:r>
      </w:fldSimple>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042052" w:rsidP="003923CF">
      <w:pPr>
        <w:spacing w:after="0" w:line="360" w:lineRule="auto"/>
        <w:jc w:val="center"/>
      </w:pPr>
      <w:r>
        <w:rPr>
          <w:noProof/>
          <w:lang w:eastAsia="ru-RU"/>
        </w:rPr>
        <w:drawing>
          <wp:inline distT="0" distB="0" distL="0" distR="0" wp14:anchorId="5992D44B" wp14:editId="357AED6F">
            <wp:extent cx="8627165" cy="3832529"/>
            <wp:effectExtent l="0" t="0" r="21590" b="1587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522009105"/>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53247C" w:rsidRDefault="0053247C" w:rsidP="0053247C">
      <w:pPr>
        <w:spacing w:after="0" w:line="360" w:lineRule="auto"/>
        <w:ind w:firstLine="709"/>
        <w:jc w:val="both"/>
      </w:pPr>
      <w:r>
        <w:t xml:space="preserve">В июле 2018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(июнь 2018 года) носила отрицательный характер. Величина динамики средней удельной цены предложения составила 642 руб. (1,10%). </w:t>
      </w:r>
    </w:p>
    <w:p w:rsidR="0053247C" w:rsidRDefault="0053247C" w:rsidP="0053247C">
      <w:pPr>
        <w:spacing w:after="0" w:line="360" w:lineRule="auto"/>
        <w:ind w:firstLine="709"/>
        <w:jc w:val="both"/>
      </w:pPr>
      <w:r>
        <w:t>По отношению к аналогичному периоду прошлого года (июль 2017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2 511 рублей (4,54%).</w:t>
      </w:r>
    </w:p>
    <w:p w:rsidR="0053247C" w:rsidRDefault="0053247C" w:rsidP="0053247C">
      <w:pPr>
        <w:spacing w:after="0" w:line="360" w:lineRule="auto"/>
        <w:ind w:firstLine="709"/>
        <w:jc w:val="both"/>
      </w:pPr>
      <w:r>
        <w:t>Общая экономическая нестабильность находит свое отражение на вторичном рынке жилой недвижимости. Положительная коррекция средней удельной цены предложения, отмеченная в июне на вторичном рынке Самары продолжила отыгрывать значительное падение, прошедшее в апреле, однако уже в июле прошла отрицательная коррекция.</w:t>
      </w:r>
    </w:p>
    <w:p w:rsidR="0053247C" w:rsidRDefault="0053247C" w:rsidP="0053247C">
      <w:pPr>
        <w:spacing w:after="0" w:line="360" w:lineRule="auto"/>
        <w:ind w:firstLine="709"/>
        <w:jc w:val="both"/>
      </w:pPr>
      <w:r>
        <w:t>Разнонаправленная динамика со значительной амплитудой свидетельствует о нестабильной ситуации на рынке недвижимости.</w:t>
      </w:r>
    </w:p>
    <w:p w:rsidR="0015113E" w:rsidRDefault="0053247C" w:rsidP="0053247C">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C35666" w:rsidRDefault="00C35666" w:rsidP="00C35666">
      <w:pPr>
        <w:spacing w:after="0" w:line="360" w:lineRule="auto"/>
        <w:ind w:firstLine="709"/>
        <w:jc w:val="both"/>
      </w:pPr>
    </w:p>
    <w:p w:rsidR="0053247C" w:rsidRDefault="0053247C" w:rsidP="0053247C">
      <w:pPr>
        <w:spacing w:after="0" w:line="360" w:lineRule="auto"/>
        <w:ind w:firstLine="709"/>
        <w:jc w:val="both"/>
      </w:pPr>
      <w:r>
        <w:t>В июле 2018 года вторичный рынок жилой недвижимости г. Тольятти характеризовался незначительной положительной динамикой средней удельной цены предложения. По отношению к предыдущему периоду (июнь 2018 года) рост средней удельной цены предложения составил 99 руб. (0,25%).</w:t>
      </w:r>
    </w:p>
    <w:p w:rsidR="0053247C" w:rsidRDefault="0053247C" w:rsidP="0053247C">
      <w:pPr>
        <w:spacing w:after="0" w:line="360" w:lineRule="auto"/>
        <w:ind w:firstLine="709"/>
        <w:jc w:val="both"/>
      </w:pPr>
      <w:r>
        <w:t>По отношению к аналогичному периоду прошлого года (июль 2017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287 рублей (0,74%).</w:t>
      </w:r>
    </w:p>
    <w:p w:rsidR="0053247C" w:rsidRDefault="0053247C" w:rsidP="0053247C">
      <w:pPr>
        <w:spacing w:after="0" w:line="360" w:lineRule="auto"/>
        <w:ind w:firstLine="709"/>
        <w:jc w:val="both"/>
      </w:pPr>
      <w:r>
        <w:t>В конце 2017 года средняя удельная цена предложения одного квадратного метра жилой недвижимости в многоквартирных домах подошла к отметке 39,5 тыс.руб., на которой и стабилизировалась в первые месяцы 2018 года.</w:t>
      </w:r>
    </w:p>
    <w:p w:rsidR="00C35666" w:rsidRDefault="0053247C" w:rsidP="0053247C">
      <w:pPr>
        <w:spacing w:after="0" w:line="360" w:lineRule="auto"/>
        <w:ind w:firstLine="709"/>
        <w:jc w:val="both"/>
      </w:pPr>
      <w:r>
        <w:t>Первое полугодие было отмечено незначительной отрицательной динамикой. Средняя удельная цена предложения начала свое движение к отметке в 39 000 рублей.</w:t>
      </w:r>
    </w:p>
    <w:p w:rsidR="00B8515F" w:rsidRDefault="00B8515F" w:rsidP="00B8515F">
      <w:pPr>
        <w:spacing w:after="0" w:line="360" w:lineRule="auto"/>
        <w:ind w:firstLine="709"/>
        <w:jc w:val="both"/>
      </w:pPr>
    </w:p>
    <w:p w:rsidR="00D81C40" w:rsidRDefault="00D81C40"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C35666" w:rsidRDefault="00C35666" w:rsidP="00C35666">
      <w:pPr>
        <w:spacing w:after="0" w:line="360" w:lineRule="auto"/>
        <w:ind w:firstLine="709"/>
        <w:jc w:val="both"/>
      </w:pPr>
    </w:p>
    <w:p w:rsidR="0053247C" w:rsidRDefault="0053247C" w:rsidP="0053247C">
      <w:pPr>
        <w:spacing w:after="0" w:line="360" w:lineRule="auto"/>
        <w:ind w:firstLine="709"/>
        <w:jc w:val="both"/>
      </w:pPr>
      <w:r>
        <w:t>В июле 2018 динамика средней удельной цены предложения 1 кв.м общей площади новостроек носила положительный характер и составила 4 718 руб. (10,29%).</w:t>
      </w:r>
    </w:p>
    <w:p w:rsidR="00884400" w:rsidRDefault="0053247C" w:rsidP="0053247C">
      <w:pPr>
        <w:spacing w:after="0" w:line="360" w:lineRule="auto"/>
        <w:ind w:firstLine="709"/>
        <w:jc w:val="both"/>
      </w:pPr>
      <w:r>
        <w:t>Значительная положительная динамика обусловлена, в большей степени, изменением структуры предложения, а именно уменьшением в общем объеме предложения объектов «бюджетного» типа.</w:t>
      </w:r>
    </w:p>
    <w:p w:rsidR="00884400" w:rsidRDefault="00884400" w:rsidP="00B8515F">
      <w:pPr>
        <w:spacing w:after="0" w:line="360" w:lineRule="auto"/>
        <w:ind w:firstLine="709"/>
        <w:jc w:val="both"/>
      </w:pPr>
    </w:p>
    <w:p w:rsidR="00884400" w:rsidRDefault="00884400" w:rsidP="00B8515F">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522009106"/>
      <w:r>
        <w:t>Данные официальной статистики</w:t>
      </w:r>
      <w:bookmarkEnd w:id="4"/>
      <w:bookmarkEnd w:id="5"/>
    </w:p>
    <w:p w:rsidR="00321425" w:rsidRDefault="00321425" w:rsidP="00321425">
      <w:pPr>
        <w:pStyle w:val="aa"/>
      </w:pPr>
      <w:r>
        <w:t xml:space="preserve">Таблица </w:t>
      </w:r>
      <w:fldSimple w:instr=" SEQ Таблица \* ARABIC ">
        <w:r w:rsidR="00E723A0">
          <w:rPr>
            <w:noProof/>
          </w:rPr>
          <w:t>11</w:t>
        </w:r>
      </w:fldSimple>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период </w:t>
      </w:r>
      <w:r w:rsidR="003C0856">
        <w:rPr>
          <w:b/>
        </w:rPr>
        <w:t>июнь</w:t>
      </w:r>
      <w:r>
        <w:rPr>
          <w:b/>
        </w:rPr>
        <w:t xml:space="preserve"> 201</w:t>
      </w:r>
      <w:r w:rsidR="00293B57">
        <w:rPr>
          <w:b/>
        </w:rPr>
        <w:t>8</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tblLook w:val="04A0" w:firstRow="1" w:lastRow="0" w:firstColumn="1" w:lastColumn="0" w:noHBand="0" w:noVBand="1"/>
      </w:tblPr>
      <w:tblGrid>
        <w:gridCol w:w="4824"/>
        <w:gridCol w:w="1235"/>
        <w:gridCol w:w="678"/>
        <w:gridCol w:w="763"/>
        <w:gridCol w:w="1167"/>
        <w:gridCol w:w="904"/>
      </w:tblGrid>
      <w:tr w:rsidR="003C0856" w:rsidRPr="003C0856" w:rsidTr="003C0856">
        <w:trPr>
          <w:trHeight w:val="750"/>
        </w:trPr>
        <w:tc>
          <w:tcPr>
            <w:tcW w:w="2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 </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Июнь 2018 г.</w:t>
            </w:r>
          </w:p>
        </w:tc>
        <w:tc>
          <w:tcPr>
            <w:tcW w:w="836" w:type="pct"/>
            <w:gridSpan w:val="2"/>
            <w:tcBorders>
              <w:top w:val="single" w:sz="4" w:space="0" w:color="auto"/>
              <w:left w:val="nil"/>
              <w:bottom w:val="single" w:sz="4" w:space="0" w:color="auto"/>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Июнь 2018 г. в % к</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Январь-июнь 2018 г.</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Январь-июнь 2018 г. в % к январю-июню 2017 г.</w:t>
            </w:r>
          </w:p>
        </w:tc>
      </w:tr>
      <w:tr w:rsidR="003C0856" w:rsidRPr="003C0856" w:rsidTr="003C0856">
        <w:trPr>
          <w:trHeight w:val="1125"/>
        </w:trPr>
        <w:tc>
          <w:tcPr>
            <w:tcW w:w="2562" w:type="pct"/>
            <w:vMerge/>
            <w:tcBorders>
              <w:top w:val="single" w:sz="4" w:space="0" w:color="auto"/>
              <w:left w:val="single" w:sz="4" w:space="0" w:color="auto"/>
              <w:bottom w:val="single" w:sz="4" w:space="0" w:color="auto"/>
              <w:right w:val="single" w:sz="4" w:space="0" w:color="auto"/>
            </w:tcBorders>
            <w:vAlign w:val="center"/>
            <w:hideMark/>
          </w:tcPr>
          <w:p w:rsidR="003C0856" w:rsidRPr="003C0856" w:rsidRDefault="003C0856" w:rsidP="003C0856">
            <w:pPr>
              <w:spacing w:after="0" w:line="240" w:lineRule="auto"/>
              <w:rPr>
                <w:rFonts w:ascii="Arial" w:eastAsia="Times New Roman" w:hAnsi="Arial" w:cs="Arial"/>
                <w:sz w:val="18"/>
                <w:szCs w:val="18"/>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3C0856" w:rsidRPr="003C0856" w:rsidRDefault="003C0856" w:rsidP="003C0856">
            <w:pPr>
              <w:spacing w:after="0" w:line="240" w:lineRule="auto"/>
              <w:rPr>
                <w:rFonts w:ascii="Arial" w:eastAsia="Times New Roman" w:hAnsi="Arial" w:cs="Arial"/>
                <w:sz w:val="18"/>
                <w:szCs w:val="18"/>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маю 2018 г.</w:t>
            </w:r>
          </w:p>
        </w:tc>
        <w:tc>
          <w:tcPr>
            <w:tcW w:w="440" w:type="pct"/>
            <w:tcBorders>
              <w:top w:val="nil"/>
              <w:left w:val="nil"/>
              <w:bottom w:val="single" w:sz="4" w:space="0" w:color="auto"/>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июню 2017 г.</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3C0856" w:rsidRPr="003C0856" w:rsidRDefault="003C0856" w:rsidP="003C0856">
            <w:pPr>
              <w:spacing w:after="0" w:line="240" w:lineRule="auto"/>
              <w:rPr>
                <w:rFonts w:ascii="Arial" w:eastAsia="Times New Roman" w:hAnsi="Arial" w:cs="Arial"/>
                <w:sz w:val="18"/>
                <w:szCs w:val="18"/>
                <w:lang w:eastAsia="ru-RU"/>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3C0856" w:rsidRPr="003C0856" w:rsidRDefault="003C0856" w:rsidP="003C0856">
            <w:pPr>
              <w:spacing w:after="0" w:line="240" w:lineRule="auto"/>
              <w:rPr>
                <w:rFonts w:ascii="Arial" w:eastAsia="Times New Roman" w:hAnsi="Arial" w:cs="Arial"/>
                <w:sz w:val="18"/>
                <w:szCs w:val="18"/>
                <w:lang w:eastAsia="ru-RU"/>
              </w:rPr>
            </w:pP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Оборот организаций,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275 697,5</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103,9</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110,5</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1 600 433,6</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110,0</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Индекс промышленного производства, %</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105,1</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100,9</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99,3</w:t>
            </w:r>
          </w:p>
        </w:tc>
      </w:tr>
      <w:tr w:rsidR="003C0856" w:rsidRPr="003C0856" w:rsidTr="003C0856">
        <w:trPr>
          <w:trHeight w:val="102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 </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добыча полезных ископаемых</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33 099,0</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103,2</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150,3</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164 502,1</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124,6</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обрабатывающие производства</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90 556,9</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112,4</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111,8</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491 755,2</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112,2</w:t>
            </w:r>
          </w:p>
        </w:tc>
      </w:tr>
      <w:tr w:rsidR="003C0856" w:rsidRPr="003C0856" w:rsidTr="003C0856">
        <w:trPr>
          <w:trHeight w:val="51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7 488,7</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96,5</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109,0</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66 729,3</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113,9</w:t>
            </w:r>
          </w:p>
        </w:tc>
      </w:tr>
      <w:tr w:rsidR="003C0856" w:rsidRPr="003C0856" w:rsidTr="003C0856">
        <w:trPr>
          <w:trHeight w:val="600"/>
        </w:trPr>
        <w:tc>
          <w:tcPr>
            <w:tcW w:w="2562" w:type="pct"/>
            <w:tcBorders>
              <w:top w:val="nil"/>
              <w:left w:val="single" w:sz="4" w:space="0" w:color="auto"/>
              <w:bottom w:val="single" w:sz="4" w:space="0" w:color="auto"/>
              <w:right w:val="single" w:sz="4" w:space="0" w:color="auto"/>
            </w:tcBorders>
            <w:shd w:val="clear" w:color="auto" w:fill="auto"/>
            <w:vAlign w:val="center"/>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3 007,0</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109,5</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92,6</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15 419,5</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94,3</w:t>
            </w:r>
          </w:p>
        </w:tc>
      </w:tr>
      <w:tr w:rsidR="003C0856" w:rsidRPr="003C0856" w:rsidTr="003C0856">
        <w:trPr>
          <w:trHeight w:val="510"/>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12 137,7</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112,5</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76,6</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54 450,1</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82,2</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Ввод в действие жилых домов, тыс. кв. м общей площади</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88,5</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138,1</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100,0</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563,4</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103,6</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в т.ч. индивидуальными застройщиками</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59,4</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105,8</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126,4</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400,6</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175,3</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Транспортировка и хранение,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13 429,7</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98,4</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105,3</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83 301,6</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107,8</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Деятельность в области информации и связи,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4 590,8</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95,3</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106,4</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27 190,1</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111,7</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Оборот розничной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53 824,7</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102,7</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103,1</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307 563,0</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103,9</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Оборот общественного питания,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2 303,4</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107,1</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113,3</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12 698,4</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107,2</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Оборот оптовой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81 384,0</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98,9</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103,4</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442 196,3</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100,5</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Объем платных услуг населению,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13 907,0</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100,9</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104,2</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81 433,6</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104,6</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Объем бытовых услуг,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1 117,9</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99,8</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103,8</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6 426,2</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102,3</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Индекс потребительских цен, %</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100,3</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102,2</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101,9</w:t>
            </w:r>
          </w:p>
        </w:tc>
      </w:tr>
      <w:tr w:rsidR="003C0856" w:rsidRPr="003C0856" w:rsidTr="003C0856">
        <w:trPr>
          <w:trHeight w:val="25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Индекс цен производителей промышленных товаров, %</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102,6</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116,1</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109,9</w:t>
            </w:r>
          </w:p>
        </w:tc>
      </w:tr>
      <w:tr w:rsidR="003C0856" w:rsidRPr="003C0856" w:rsidTr="003C0856">
        <w:trPr>
          <w:trHeight w:val="765"/>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7"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14,2</w:t>
            </w:r>
          </w:p>
        </w:tc>
        <w:tc>
          <w:tcPr>
            <w:tcW w:w="396"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94,9</w:t>
            </w:r>
          </w:p>
        </w:tc>
        <w:tc>
          <w:tcPr>
            <w:tcW w:w="440"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right"/>
              <w:rPr>
                <w:rFonts w:ascii="Arial" w:eastAsia="Times New Roman" w:hAnsi="Arial" w:cs="Arial"/>
                <w:sz w:val="18"/>
                <w:szCs w:val="18"/>
                <w:lang w:eastAsia="ru-RU"/>
              </w:rPr>
            </w:pPr>
            <w:r w:rsidRPr="003C0856">
              <w:rPr>
                <w:rFonts w:ascii="Arial" w:eastAsia="Times New Roman" w:hAnsi="Arial" w:cs="Arial"/>
                <w:sz w:val="18"/>
                <w:szCs w:val="18"/>
                <w:lang w:eastAsia="ru-RU"/>
              </w:rPr>
              <w:t>75,4</w:t>
            </w:r>
          </w:p>
        </w:tc>
        <w:tc>
          <w:tcPr>
            <w:tcW w:w="49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jc w:val="center"/>
              <w:rPr>
                <w:rFonts w:ascii="Arial" w:eastAsia="Times New Roman" w:hAnsi="Arial" w:cs="Arial"/>
                <w:sz w:val="18"/>
                <w:szCs w:val="18"/>
                <w:lang w:eastAsia="ru-RU"/>
              </w:rPr>
            </w:pPr>
            <w:r w:rsidRPr="003C0856">
              <w:rPr>
                <w:rFonts w:ascii="Arial" w:eastAsia="Times New Roman" w:hAnsi="Arial" w:cs="Arial"/>
                <w:sz w:val="18"/>
                <w:szCs w:val="18"/>
                <w:lang w:eastAsia="ru-RU"/>
              </w:rPr>
              <w:t>х</w:t>
            </w:r>
          </w:p>
        </w:tc>
      </w:tr>
      <w:tr w:rsidR="003C0856" w:rsidRPr="003C0856" w:rsidTr="003C0856">
        <w:trPr>
          <w:trHeight w:val="255"/>
        </w:trPr>
        <w:tc>
          <w:tcPr>
            <w:tcW w:w="2562" w:type="pct"/>
            <w:tcBorders>
              <w:top w:val="nil"/>
              <w:left w:val="nil"/>
              <w:bottom w:val="nil"/>
              <w:right w:val="nil"/>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p>
        </w:tc>
        <w:tc>
          <w:tcPr>
            <w:tcW w:w="687" w:type="pct"/>
            <w:tcBorders>
              <w:top w:val="nil"/>
              <w:left w:val="nil"/>
              <w:bottom w:val="nil"/>
              <w:right w:val="nil"/>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8"/>
                <w:szCs w:val="18"/>
                <w:lang w:eastAsia="ru-RU"/>
              </w:rPr>
            </w:pPr>
          </w:p>
        </w:tc>
        <w:tc>
          <w:tcPr>
            <w:tcW w:w="396" w:type="pct"/>
            <w:tcBorders>
              <w:top w:val="nil"/>
              <w:left w:val="nil"/>
              <w:bottom w:val="nil"/>
              <w:right w:val="nil"/>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8"/>
                <w:szCs w:val="18"/>
                <w:lang w:eastAsia="ru-RU"/>
              </w:rPr>
            </w:pPr>
          </w:p>
        </w:tc>
        <w:tc>
          <w:tcPr>
            <w:tcW w:w="440" w:type="pct"/>
            <w:tcBorders>
              <w:top w:val="nil"/>
              <w:left w:val="nil"/>
              <w:bottom w:val="nil"/>
              <w:right w:val="nil"/>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8"/>
                <w:szCs w:val="18"/>
                <w:lang w:eastAsia="ru-RU"/>
              </w:rPr>
            </w:pPr>
          </w:p>
        </w:tc>
        <w:tc>
          <w:tcPr>
            <w:tcW w:w="493" w:type="pct"/>
            <w:tcBorders>
              <w:top w:val="nil"/>
              <w:left w:val="nil"/>
              <w:bottom w:val="nil"/>
              <w:right w:val="nil"/>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8"/>
                <w:szCs w:val="18"/>
                <w:lang w:eastAsia="ru-RU"/>
              </w:rPr>
            </w:pPr>
          </w:p>
        </w:tc>
        <w:tc>
          <w:tcPr>
            <w:tcW w:w="423" w:type="pct"/>
            <w:tcBorders>
              <w:top w:val="nil"/>
              <w:left w:val="nil"/>
              <w:bottom w:val="nil"/>
              <w:right w:val="nil"/>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8"/>
                <w:szCs w:val="18"/>
                <w:lang w:eastAsia="ru-RU"/>
              </w:rPr>
            </w:pPr>
          </w:p>
        </w:tc>
      </w:tr>
      <w:tr w:rsidR="003C0856" w:rsidRPr="003C0856" w:rsidTr="003C0856">
        <w:trPr>
          <w:trHeight w:val="525"/>
        </w:trPr>
        <w:tc>
          <w:tcPr>
            <w:tcW w:w="5000" w:type="pct"/>
            <w:gridSpan w:val="6"/>
            <w:tcBorders>
              <w:top w:val="nil"/>
              <w:left w:val="nil"/>
              <w:bottom w:val="nil"/>
              <w:right w:val="nil"/>
            </w:tcBorders>
            <w:shd w:val="clear" w:color="auto" w:fill="auto"/>
            <w:vAlign w:val="bottom"/>
            <w:hideMark/>
          </w:tcPr>
          <w:p w:rsidR="003C0856" w:rsidRPr="003C0856" w:rsidRDefault="003C0856" w:rsidP="003C0856">
            <w:pPr>
              <w:spacing w:after="0" w:line="240" w:lineRule="auto"/>
              <w:rPr>
                <w:rFonts w:ascii="Arial" w:eastAsia="Times New Roman" w:hAnsi="Arial" w:cs="Arial"/>
                <w:sz w:val="18"/>
                <w:szCs w:val="18"/>
                <w:lang w:eastAsia="ru-RU"/>
              </w:rPr>
            </w:pPr>
            <w:r w:rsidRPr="003C0856">
              <w:rPr>
                <w:rFonts w:ascii="Arial" w:eastAsia="Times New Roman" w:hAnsi="Arial" w:cs="Arial"/>
                <w:sz w:val="18"/>
                <w:szCs w:val="18"/>
                <w:vertAlign w:val="superscript"/>
                <w:lang w:eastAsia="ru-RU"/>
              </w:rPr>
              <w:t>1)</w:t>
            </w:r>
            <w:r w:rsidRPr="003C0856">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321425" w:rsidRDefault="00321425" w:rsidP="003C0856">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8" w:history="1">
        <w:r>
          <w:rPr>
            <w:rStyle w:val="a9"/>
          </w:rPr>
          <w:t>http://samarastat.gks.ru/wps/wcm/connect/rosstat_ts/samarastat/ru/statistics/</w:t>
        </w:r>
      </w:hyperlink>
      <w:r>
        <w:t xml:space="preserve">) </w:t>
      </w:r>
      <w:r w:rsidR="00D528CF">
        <w:t xml:space="preserve">за </w:t>
      </w:r>
      <w:r w:rsidR="003C0856">
        <w:t>январь–июнь 2018 года предприятиями и организациями всех форм собственности, а также населением за счет собственных и заемных средств, введено в эксплуатацию 563,4 тыс.кв. метров общей площади жилых домов, или 103,6% к соответствующему периоду прошлого года. Индивидуальными застройщиками построено 400,6 тыс.кв. метров общей площади жилых домов, или 71,1% от общего объема жилья, введенного в январе–июне 2018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fldSimple w:instr=" SEQ Таблица \* ARABIC ">
        <w:r w:rsidR="00E723A0">
          <w:rPr>
            <w:noProof/>
          </w:rPr>
          <w:t>12</w:t>
        </w:r>
      </w:fldSimple>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D528CF">
        <w:rPr>
          <w:b/>
        </w:rPr>
        <w:t>8</w:t>
      </w:r>
      <w:r w:rsidRPr="002A4EE9">
        <w:rPr>
          <w:b/>
        </w:rPr>
        <w:t xml:space="preserve"> году</w:t>
      </w:r>
    </w:p>
    <w:tbl>
      <w:tblPr>
        <w:tblW w:w="5000" w:type="pct"/>
        <w:tblLook w:val="04A0" w:firstRow="1" w:lastRow="0" w:firstColumn="1" w:lastColumn="0" w:noHBand="0" w:noVBand="1"/>
      </w:tblPr>
      <w:tblGrid>
        <w:gridCol w:w="1211"/>
        <w:gridCol w:w="1069"/>
        <w:gridCol w:w="1457"/>
        <w:gridCol w:w="1273"/>
        <w:gridCol w:w="1644"/>
        <w:gridCol w:w="1273"/>
        <w:gridCol w:w="1644"/>
      </w:tblGrid>
      <w:tr w:rsidR="003C0856" w:rsidRPr="003C0856" w:rsidTr="003C0856">
        <w:trPr>
          <w:trHeight w:val="585"/>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Введено, общей (полезной)</w:t>
            </w:r>
            <w:r w:rsidRPr="003C0856">
              <w:rPr>
                <w:rFonts w:ascii="Arial" w:eastAsia="Times New Roman" w:hAnsi="Arial" w:cs="Arial"/>
                <w:sz w:val="16"/>
                <w:szCs w:val="16"/>
                <w:vertAlign w:val="superscript"/>
                <w:lang w:eastAsia="ru-RU"/>
              </w:rPr>
              <w:t>1)</w:t>
            </w:r>
            <w:r w:rsidRPr="003C0856">
              <w:rPr>
                <w:rFonts w:ascii="Arial" w:eastAsia="Times New Roman" w:hAnsi="Arial" w:cs="Arial"/>
                <w:sz w:val="16"/>
                <w:szCs w:val="16"/>
                <w:lang w:eastAsia="ru-RU"/>
              </w:rPr>
              <w:t xml:space="preserve"> площади, тыс. м</w:t>
            </w:r>
            <w:r w:rsidRPr="003C0856">
              <w:rPr>
                <w:rFonts w:ascii="Arial" w:eastAsia="Times New Roman" w:hAnsi="Arial" w:cs="Arial"/>
                <w:sz w:val="16"/>
                <w:szCs w:val="16"/>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в т.ч. индивидуальное строительство в % к</w:t>
            </w:r>
          </w:p>
        </w:tc>
      </w:tr>
      <w:tr w:rsidR="003C0856" w:rsidRPr="003C0856" w:rsidTr="003C0856">
        <w:trPr>
          <w:trHeight w:val="780"/>
        </w:trPr>
        <w:tc>
          <w:tcPr>
            <w:tcW w:w="715" w:type="pct"/>
            <w:vMerge/>
            <w:tcBorders>
              <w:top w:val="single" w:sz="8" w:space="0" w:color="auto"/>
              <w:left w:val="single" w:sz="8" w:space="0" w:color="auto"/>
              <w:bottom w:val="single" w:sz="4" w:space="0" w:color="auto"/>
              <w:right w:val="single" w:sz="4" w:space="0" w:color="auto"/>
            </w:tcBorders>
            <w:vAlign w:val="center"/>
            <w:hideMark/>
          </w:tcPr>
          <w:p w:rsidR="003C0856" w:rsidRPr="003C0856" w:rsidRDefault="003C0856" w:rsidP="003C0856">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соответствующему периоду 2017 г.</w:t>
            </w:r>
          </w:p>
        </w:tc>
        <w:tc>
          <w:tcPr>
            <w:tcW w:w="641" w:type="pct"/>
            <w:tcBorders>
              <w:top w:val="nil"/>
              <w:left w:val="nil"/>
              <w:bottom w:val="nil"/>
              <w:right w:val="single" w:sz="4"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соответствующему периоду 2017 г.</w:t>
            </w:r>
          </w:p>
        </w:tc>
      </w:tr>
      <w:tr w:rsidR="003C0856" w:rsidRPr="003C0856" w:rsidTr="003C0856">
        <w:trPr>
          <w:trHeight w:val="255"/>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6"/>
                <w:szCs w:val="16"/>
                <w:lang w:eastAsia="ru-RU"/>
              </w:rPr>
            </w:pPr>
            <w:r w:rsidRPr="003C0856">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108,2</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66,6</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20,5</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144,5</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41,6</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174,8</w:t>
            </w:r>
          </w:p>
        </w:tc>
      </w:tr>
      <w:tr w:rsidR="003C0856" w:rsidRPr="003C0856" w:rsidTr="003C0856">
        <w:trPr>
          <w:trHeight w:val="255"/>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6"/>
                <w:szCs w:val="16"/>
                <w:lang w:eastAsia="ru-RU"/>
              </w:rPr>
            </w:pPr>
            <w:r w:rsidRPr="003C0856">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124,7</w:t>
            </w:r>
          </w:p>
        </w:tc>
        <w:tc>
          <w:tcPr>
            <w:tcW w:w="789" w:type="pct"/>
            <w:tcBorders>
              <w:top w:val="nil"/>
              <w:left w:val="nil"/>
              <w:bottom w:val="single" w:sz="4"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84,0</w:t>
            </w:r>
          </w:p>
        </w:tc>
        <w:tc>
          <w:tcPr>
            <w:tcW w:w="633" w:type="pct"/>
            <w:tcBorders>
              <w:top w:val="nil"/>
              <w:left w:val="nil"/>
              <w:bottom w:val="single" w:sz="4"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115,2</w:t>
            </w:r>
          </w:p>
        </w:tc>
        <w:tc>
          <w:tcPr>
            <w:tcW w:w="789" w:type="pct"/>
            <w:tcBorders>
              <w:top w:val="nil"/>
              <w:left w:val="nil"/>
              <w:bottom w:val="single" w:sz="4"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78,4</w:t>
            </w:r>
          </w:p>
        </w:tc>
        <w:tc>
          <w:tcPr>
            <w:tcW w:w="641" w:type="pct"/>
            <w:tcBorders>
              <w:top w:val="nil"/>
              <w:left w:val="nil"/>
              <w:bottom w:val="single" w:sz="4"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126,2</w:t>
            </w:r>
          </w:p>
        </w:tc>
        <w:tc>
          <w:tcPr>
            <w:tcW w:w="789" w:type="pct"/>
            <w:tcBorders>
              <w:top w:val="nil"/>
              <w:left w:val="nil"/>
              <w:bottom w:val="single" w:sz="4" w:space="0" w:color="auto"/>
              <w:right w:val="single" w:sz="8"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в 4,8 р.</w:t>
            </w:r>
          </w:p>
        </w:tc>
      </w:tr>
      <w:tr w:rsidR="003C0856" w:rsidRPr="003C0856" w:rsidTr="003C0856">
        <w:trPr>
          <w:trHeight w:val="255"/>
        </w:trPr>
        <w:tc>
          <w:tcPr>
            <w:tcW w:w="715" w:type="pct"/>
            <w:tcBorders>
              <w:top w:val="nil"/>
              <w:left w:val="single" w:sz="8" w:space="0" w:color="auto"/>
              <w:bottom w:val="nil"/>
              <w:right w:val="single" w:sz="4" w:space="0" w:color="auto"/>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6"/>
                <w:szCs w:val="16"/>
                <w:lang w:eastAsia="ru-RU"/>
              </w:rPr>
            </w:pPr>
            <w:r w:rsidRPr="003C0856">
              <w:rPr>
                <w:rFonts w:ascii="Arial" w:eastAsia="Times New Roman" w:hAnsi="Arial" w:cs="Arial"/>
                <w:sz w:val="16"/>
                <w:szCs w:val="16"/>
                <w:lang w:eastAsia="ru-RU"/>
              </w:rPr>
              <w:t>март</w:t>
            </w:r>
          </w:p>
        </w:tc>
        <w:tc>
          <w:tcPr>
            <w:tcW w:w="641" w:type="pct"/>
            <w:tcBorders>
              <w:top w:val="nil"/>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121,4</w:t>
            </w:r>
          </w:p>
        </w:tc>
        <w:tc>
          <w:tcPr>
            <w:tcW w:w="789" w:type="pct"/>
            <w:tcBorders>
              <w:top w:val="nil"/>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80,2</w:t>
            </w:r>
          </w:p>
        </w:tc>
        <w:tc>
          <w:tcPr>
            <w:tcW w:w="633" w:type="pct"/>
            <w:tcBorders>
              <w:top w:val="nil"/>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97,3</w:t>
            </w:r>
          </w:p>
        </w:tc>
        <w:tc>
          <w:tcPr>
            <w:tcW w:w="789" w:type="pct"/>
            <w:tcBorders>
              <w:top w:val="nil"/>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в 2,4 р.</w:t>
            </w:r>
          </w:p>
        </w:tc>
        <w:tc>
          <w:tcPr>
            <w:tcW w:w="641" w:type="pct"/>
            <w:tcBorders>
              <w:top w:val="nil"/>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95,4</w:t>
            </w:r>
          </w:p>
        </w:tc>
        <w:tc>
          <w:tcPr>
            <w:tcW w:w="789" w:type="pct"/>
            <w:tcBorders>
              <w:top w:val="nil"/>
              <w:left w:val="nil"/>
              <w:bottom w:val="nil"/>
              <w:right w:val="single" w:sz="8"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в 2,9 р.</w:t>
            </w:r>
          </w:p>
        </w:tc>
      </w:tr>
      <w:tr w:rsidR="003C0856" w:rsidRPr="003C0856" w:rsidTr="003C0856">
        <w:trPr>
          <w:trHeight w:val="255"/>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6"/>
                <w:szCs w:val="16"/>
                <w:lang w:eastAsia="ru-RU"/>
              </w:rPr>
            </w:pPr>
            <w:r w:rsidRPr="003C0856">
              <w:rPr>
                <w:rFonts w:ascii="Arial" w:eastAsia="Times New Roman" w:hAnsi="Arial" w:cs="Arial"/>
                <w:sz w:val="16"/>
                <w:szCs w:val="16"/>
                <w:lang w:eastAsia="ru-RU"/>
              </w:rPr>
              <w:t>апрель</w:t>
            </w:r>
          </w:p>
        </w:tc>
        <w:tc>
          <w:tcPr>
            <w:tcW w:w="641"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64,1</w:t>
            </w:r>
          </w:p>
        </w:tc>
        <w:tc>
          <w:tcPr>
            <w:tcW w:w="789"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54,3</w:t>
            </w:r>
          </w:p>
        </w:tc>
        <w:tc>
          <w:tcPr>
            <w:tcW w:w="633"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52,8</w:t>
            </w:r>
          </w:p>
        </w:tc>
        <w:tc>
          <w:tcPr>
            <w:tcW w:w="789"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60,6</w:t>
            </w:r>
          </w:p>
        </w:tc>
        <w:tc>
          <w:tcPr>
            <w:tcW w:w="641"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67,8</w:t>
            </w:r>
          </w:p>
        </w:tc>
        <w:tc>
          <w:tcPr>
            <w:tcW w:w="789" w:type="pct"/>
            <w:tcBorders>
              <w:top w:val="single" w:sz="4" w:space="0" w:color="auto"/>
              <w:left w:val="nil"/>
              <w:bottom w:val="nil"/>
              <w:right w:val="single" w:sz="8"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106,9</w:t>
            </w:r>
          </w:p>
        </w:tc>
      </w:tr>
      <w:tr w:rsidR="003C0856" w:rsidRPr="003C0856" w:rsidTr="003C0856">
        <w:trPr>
          <w:trHeight w:val="255"/>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6"/>
                <w:szCs w:val="16"/>
                <w:lang w:eastAsia="ru-RU"/>
              </w:rPr>
            </w:pPr>
            <w:r w:rsidRPr="003C0856">
              <w:rPr>
                <w:rFonts w:ascii="Arial" w:eastAsia="Times New Roman" w:hAnsi="Arial" w:cs="Arial"/>
                <w:sz w:val="16"/>
                <w:szCs w:val="16"/>
                <w:lang w:eastAsia="ru-RU"/>
              </w:rPr>
              <w:t>май</w:t>
            </w:r>
          </w:p>
        </w:tc>
        <w:tc>
          <w:tcPr>
            <w:tcW w:w="641"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56,5</w:t>
            </w:r>
          </w:p>
        </w:tc>
        <w:tc>
          <w:tcPr>
            <w:tcW w:w="789"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56,2</w:t>
            </w:r>
          </w:p>
        </w:tc>
        <w:tc>
          <w:tcPr>
            <w:tcW w:w="633"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88,2</w:t>
            </w:r>
          </w:p>
        </w:tc>
        <w:tc>
          <w:tcPr>
            <w:tcW w:w="789"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87,6</w:t>
            </w:r>
          </w:p>
        </w:tc>
        <w:tc>
          <w:tcPr>
            <w:tcW w:w="641"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103,4</w:t>
            </w:r>
          </w:p>
        </w:tc>
        <w:tc>
          <w:tcPr>
            <w:tcW w:w="789" w:type="pct"/>
            <w:tcBorders>
              <w:top w:val="single" w:sz="4" w:space="0" w:color="auto"/>
              <w:left w:val="nil"/>
              <w:bottom w:val="nil"/>
              <w:right w:val="single" w:sz="8"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119,3</w:t>
            </w:r>
          </w:p>
        </w:tc>
      </w:tr>
      <w:tr w:rsidR="003C0856" w:rsidRPr="003C0856" w:rsidTr="003C0856">
        <w:trPr>
          <w:trHeight w:val="255"/>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6"/>
                <w:szCs w:val="16"/>
                <w:lang w:eastAsia="ru-RU"/>
              </w:rPr>
            </w:pPr>
            <w:r w:rsidRPr="003C0856">
              <w:rPr>
                <w:rFonts w:ascii="Arial" w:eastAsia="Times New Roman" w:hAnsi="Arial" w:cs="Arial"/>
                <w:sz w:val="16"/>
                <w:szCs w:val="16"/>
                <w:lang w:eastAsia="ru-RU"/>
              </w:rPr>
              <w:t>июнь</w:t>
            </w:r>
          </w:p>
        </w:tc>
        <w:tc>
          <w:tcPr>
            <w:tcW w:w="641"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88,5</w:t>
            </w:r>
          </w:p>
        </w:tc>
        <w:tc>
          <w:tcPr>
            <w:tcW w:w="789"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59,4</w:t>
            </w:r>
          </w:p>
        </w:tc>
        <w:tc>
          <w:tcPr>
            <w:tcW w:w="633"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138,1</w:t>
            </w:r>
          </w:p>
        </w:tc>
        <w:tc>
          <w:tcPr>
            <w:tcW w:w="789"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100,0</w:t>
            </w:r>
          </w:p>
        </w:tc>
        <w:tc>
          <w:tcPr>
            <w:tcW w:w="641" w:type="pct"/>
            <w:tcBorders>
              <w:top w:val="single" w:sz="4" w:space="0" w:color="auto"/>
              <w:left w:val="nil"/>
              <w:bottom w:val="nil"/>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105,8</w:t>
            </w:r>
          </w:p>
        </w:tc>
        <w:tc>
          <w:tcPr>
            <w:tcW w:w="789" w:type="pct"/>
            <w:tcBorders>
              <w:top w:val="single" w:sz="4" w:space="0" w:color="auto"/>
              <w:left w:val="nil"/>
              <w:bottom w:val="nil"/>
              <w:right w:val="single" w:sz="8"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126,4</w:t>
            </w:r>
          </w:p>
        </w:tc>
      </w:tr>
      <w:tr w:rsidR="003C0856" w:rsidRPr="003C0856" w:rsidTr="003C0856">
        <w:trPr>
          <w:trHeight w:val="270"/>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C0856" w:rsidRPr="003C0856" w:rsidRDefault="003C0856" w:rsidP="003C0856">
            <w:pPr>
              <w:spacing w:after="0" w:line="240" w:lineRule="auto"/>
              <w:rPr>
                <w:rFonts w:ascii="Arial" w:eastAsia="Times New Roman" w:hAnsi="Arial" w:cs="Arial"/>
                <w:sz w:val="16"/>
                <w:szCs w:val="16"/>
                <w:lang w:eastAsia="ru-RU"/>
              </w:rPr>
            </w:pPr>
            <w:r w:rsidRPr="003C0856">
              <w:rPr>
                <w:rFonts w:ascii="Arial" w:eastAsia="Times New Roman" w:hAnsi="Arial" w:cs="Arial"/>
                <w:sz w:val="16"/>
                <w:szCs w:val="16"/>
                <w:lang w:eastAsia="ru-RU"/>
              </w:rPr>
              <w:t>январь-июнь</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563,4</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400,6</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103,6</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3C0856" w:rsidRPr="003C0856" w:rsidRDefault="003C0856" w:rsidP="003C0856">
            <w:pPr>
              <w:spacing w:after="0" w:line="240" w:lineRule="auto"/>
              <w:jc w:val="center"/>
              <w:rPr>
                <w:rFonts w:ascii="Arial" w:eastAsia="Times New Roman" w:hAnsi="Arial" w:cs="Arial"/>
                <w:sz w:val="16"/>
                <w:szCs w:val="16"/>
                <w:lang w:eastAsia="ru-RU"/>
              </w:rPr>
            </w:pPr>
            <w:r w:rsidRPr="003C0856">
              <w:rPr>
                <w:rFonts w:ascii="Arial" w:eastAsia="Times New Roman" w:hAnsi="Arial" w:cs="Arial"/>
                <w:sz w:val="16"/>
                <w:szCs w:val="16"/>
                <w:lang w:eastAsia="ru-RU"/>
              </w:rPr>
              <w:t>175,3</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522009107"/>
      <w:r>
        <w:t>Вторичный рынок жилья</w:t>
      </w:r>
      <w:bookmarkEnd w:id="6"/>
      <w:bookmarkEnd w:id="7"/>
    </w:p>
    <w:p w:rsidR="0009593A" w:rsidRDefault="0009593A" w:rsidP="0009593A">
      <w:pPr>
        <w:pStyle w:val="2"/>
        <w:jc w:val="center"/>
      </w:pPr>
      <w:bookmarkStart w:id="8" w:name="_Toc522009108"/>
      <w:r>
        <w:t>Городской округ Самара</w:t>
      </w:r>
      <w:bookmarkEnd w:id="8"/>
    </w:p>
    <w:p w:rsidR="0009593A" w:rsidRDefault="0009593A" w:rsidP="0009593A">
      <w:pPr>
        <w:pStyle w:val="3"/>
        <w:jc w:val="center"/>
      </w:pPr>
      <w:bookmarkStart w:id="9" w:name="_Toc397419401"/>
      <w:bookmarkStart w:id="10" w:name="_Toc522009109"/>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3C0856">
        <w:t>7 665</w:t>
      </w:r>
      <w:r w:rsidR="00EE546D">
        <w:t xml:space="preserve"> </w:t>
      </w:r>
      <w:r>
        <w:t>уникальн</w:t>
      </w:r>
      <w:r w:rsidR="008128B2">
        <w:t>ы</w:t>
      </w:r>
      <w:r w:rsidR="00147870">
        <w:t>х</w:t>
      </w:r>
      <w:r>
        <w:t xml:space="preserve"> предложени</w:t>
      </w:r>
      <w:r w:rsidR="005D0A4A">
        <w:t>я</w:t>
      </w:r>
      <w:r>
        <w:t>, опубликованны</w:t>
      </w:r>
      <w:r w:rsidR="00147870">
        <w:t>х</w:t>
      </w:r>
      <w:r>
        <w:t xml:space="preserve"> в </w:t>
      </w:r>
      <w:r w:rsidR="00764B57">
        <w:t>ию</w:t>
      </w:r>
      <w:r w:rsidR="003C0856">
        <w:t>л</w:t>
      </w:r>
      <w:r w:rsidR="00764B57">
        <w:t>е</w:t>
      </w:r>
      <w:r>
        <w:t xml:space="preserve"> 201</w:t>
      </w:r>
      <w:r w:rsidR="005D0A4A">
        <w:t>8</w:t>
      </w:r>
      <w:r>
        <w:t xml:space="preserve"> года</w:t>
      </w:r>
      <w:r w:rsidR="00FB5CB7">
        <w:t xml:space="preserve"> на сайте </w:t>
      </w:r>
      <w:r w:rsidR="00E1351B">
        <w:t>«ЦИАН» (</w:t>
      </w:r>
      <w:hyperlink r:id="rId29"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fldSimple w:instr=" SEQ Рисунок \* ARABIC ">
        <w:r w:rsidR="00E723A0">
          <w:rPr>
            <w:noProof/>
          </w:rPr>
          <w:t>10</w:t>
        </w:r>
      </w:fldSimple>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CF75B1" w:rsidP="0009593A">
      <w:pPr>
        <w:spacing w:after="0" w:line="360" w:lineRule="auto"/>
        <w:jc w:val="center"/>
      </w:pPr>
      <w:r>
        <w:rPr>
          <w:noProof/>
          <w:lang w:eastAsia="ru-RU"/>
        </w:rPr>
        <w:drawing>
          <wp:inline distT="0" distB="0" distL="0" distR="0" wp14:anchorId="15A37834" wp14:editId="31518466">
            <wp:extent cx="5239910" cy="3641697"/>
            <wp:effectExtent l="0" t="0" r="18415" b="165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3C581A">
        <w:t>20,</w:t>
      </w:r>
      <w:r w:rsidR="00CF75B1">
        <w:t>3</w:t>
      </w:r>
      <w:r>
        <w:t xml:space="preserve">% приходится на </w:t>
      </w:r>
      <w:r w:rsidR="00FB5CB7">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fldSimple w:instr=" SEQ Рисунок \* ARABIC ">
        <w:r w:rsidR="00E723A0">
          <w:rPr>
            <w:noProof/>
          </w:rPr>
          <w:t>11</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CF75B1" w:rsidP="0009593A">
      <w:pPr>
        <w:spacing w:after="0" w:line="360" w:lineRule="auto"/>
        <w:jc w:val="center"/>
      </w:pPr>
      <w:r>
        <w:rPr>
          <w:noProof/>
          <w:lang w:eastAsia="ru-RU"/>
        </w:rPr>
        <w:drawing>
          <wp:inline distT="0" distB="0" distL="0" distR="0" wp14:anchorId="0A17D9CF" wp14:editId="64E5676D">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CF75B1">
        <w:t>45,9</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23A0">
          <w:rPr>
            <w:noProof/>
          </w:rPr>
          <w:t>12</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CF75B1" w:rsidP="0009593A">
      <w:pPr>
        <w:spacing w:after="0" w:line="360" w:lineRule="auto"/>
        <w:jc w:val="center"/>
      </w:pPr>
      <w:r>
        <w:rPr>
          <w:noProof/>
          <w:lang w:eastAsia="ru-RU"/>
        </w:rPr>
        <w:drawing>
          <wp:inline distT="0" distB="0" distL="0" distR="0" wp14:anchorId="4274FBAC" wp14:editId="1328C269">
            <wp:extent cx="5939625" cy="5287617"/>
            <wp:effectExtent l="0" t="0" r="23495" b="279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CF75B1">
        <w:t>11,8</w:t>
      </w:r>
      <w:r w:rsidR="0075255D">
        <w:t>%</w:t>
      </w:r>
      <w:r w:rsidR="00A62503">
        <w:t xml:space="preserve"> </w:t>
      </w:r>
      <w:r w:rsidRPr="00C176E8">
        <w:t>от общего количества предложений</w:t>
      </w:r>
      <w:r>
        <w:t>, наименьшее –</w:t>
      </w:r>
      <w:r w:rsidR="00861E7E">
        <w:t xml:space="preserve"> </w:t>
      </w:r>
      <w:r w:rsidR="0034240C">
        <w:t>«</w:t>
      </w:r>
      <w:r w:rsidR="00CF75B1">
        <w:t>малосемейки</w:t>
      </w:r>
      <w:r w:rsidR="0034240C">
        <w:t>»</w:t>
      </w:r>
      <w:r w:rsidR="003C0D59">
        <w:t xml:space="preserve"> в </w:t>
      </w:r>
      <w:r w:rsidR="00546B60">
        <w:t>Ленинском</w:t>
      </w:r>
      <w:r w:rsidR="005132DE">
        <w:t>, Октябрьском,</w:t>
      </w:r>
      <w:r w:rsidR="00CF75B1">
        <w:t xml:space="preserve"> Железнодорожном</w:t>
      </w:r>
      <w:r w:rsidR="00546B60">
        <w:t xml:space="preserve"> </w:t>
      </w:r>
      <w:r w:rsidR="005132DE">
        <w:t xml:space="preserve">и Куйбышевском </w:t>
      </w:r>
      <w:r w:rsidR="00546B60">
        <w:t>район</w:t>
      </w:r>
      <w:r w:rsidR="00CF75B1">
        <w:t>ах</w:t>
      </w:r>
      <w:r w:rsidR="0034240C">
        <w:t xml:space="preserve"> –</w:t>
      </w:r>
      <w:r w:rsidR="00C76EAB">
        <w:t xml:space="preserve"> </w:t>
      </w:r>
      <w:r w:rsidR="00546B60">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23A0">
          <w:rPr>
            <w:noProof/>
          </w:rPr>
          <w:t>13</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5132DE" w:rsidP="0009593A">
      <w:pPr>
        <w:spacing w:after="0" w:line="360" w:lineRule="auto"/>
        <w:jc w:val="center"/>
      </w:pPr>
      <w:r>
        <w:rPr>
          <w:noProof/>
          <w:lang w:eastAsia="ru-RU"/>
        </w:rPr>
        <w:drawing>
          <wp:inline distT="0" distB="0" distL="0" distR="0" wp14:anchorId="74A2526E" wp14:editId="367181C6">
            <wp:extent cx="5939625" cy="5255812"/>
            <wp:effectExtent l="0" t="0" r="23495" b="2159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5132DE">
        <w:t>Промышленном</w:t>
      </w:r>
      <w:r>
        <w:t xml:space="preserve"> районе – </w:t>
      </w:r>
      <w:r w:rsidR="00546B60">
        <w:t>8,</w:t>
      </w:r>
      <w:r w:rsidR="005132DE">
        <w:t>4</w:t>
      </w:r>
      <w:r>
        <w:t>% от общего количества предложений, наименьшее –</w:t>
      </w:r>
      <w:r w:rsidR="000E1056">
        <w:t xml:space="preserve"> </w:t>
      </w:r>
      <w:r w:rsidR="005132DE">
        <w:t>одно</w:t>
      </w:r>
      <w:r w:rsidR="002A4A2B">
        <w:t>комнатные</w:t>
      </w:r>
      <w:r>
        <w:t xml:space="preserve"> квартиры в </w:t>
      </w:r>
      <w:r w:rsidR="000E1056">
        <w:t>Самарском районе</w:t>
      </w:r>
      <w:r>
        <w:t xml:space="preserve"> – </w:t>
      </w:r>
      <w:r w:rsidR="00546B60">
        <w:t>1,</w:t>
      </w:r>
      <w:r w:rsidR="005132DE">
        <w:t>0</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522009110"/>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E723A0">
          <w:rPr>
            <w:noProof/>
          </w:rPr>
          <w:t>13</w:t>
        </w:r>
      </w:fldSimple>
    </w:p>
    <w:tbl>
      <w:tblPr>
        <w:tblW w:w="5000" w:type="pct"/>
        <w:jc w:val="center"/>
        <w:tblLook w:val="04A0" w:firstRow="1" w:lastRow="0" w:firstColumn="1" w:lastColumn="0" w:noHBand="0" w:noVBand="1"/>
      </w:tblPr>
      <w:tblGrid>
        <w:gridCol w:w="870"/>
        <w:gridCol w:w="2204"/>
        <w:gridCol w:w="3263"/>
        <w:gridCol w:w="819"/>
        <w:gridCol w:w="805"/>
        <w:gridCol w:w="805"/>
        <w:gridCol w:w="805"/>
      </w:tblGrid>
      <w:tr w:rsidR="009838E1" w:rsidRPr="009838E1" w:rsidTr="009838E1">
        <w:trPr>
          <w:trHeight w:val="650"/>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3-комн.</w:t>
            </w:r>
          </w:p>
        </w:tc>
      </w:tr>
      <w:tr w:rsidR="009838E1" w:rsidRPr="009838E1" w:rsidTr="009838E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7 665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2 941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2 735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1 989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57 855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59 137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56 370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58 002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0,46%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0,66%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0,79%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1,01%</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101</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106 810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109 413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113 428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103 021</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2,28%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2,80%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3,47%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3 515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1 651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1 071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793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61 404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60 850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61 482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62 452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0,62%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0,88%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1 188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321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382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56 821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60 697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56 986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54 126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0,81%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1,31%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1 985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661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926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50 741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54 288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49 547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47 628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0,66%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0,89%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590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280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212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48 021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44 713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49 009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48 246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2,20%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4,09%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3,33%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3,85%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213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185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58 597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59 311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53 882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2,25%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2,47%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4,27%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323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133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71 324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69 528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70 040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73 439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2,52%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5,27%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4,18%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102 857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114 379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103 350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100 624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4,32%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5,49%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3,67%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6,54%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76 559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77 148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78 862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74 671</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2,16%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4,59%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4,05%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3,01%</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63 633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67 460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61 618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54 572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6,51%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10,38%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8,43%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8,05%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57 709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51 449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60 179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56 578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4,36%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9,09%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6,26%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7,17%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55 682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55 168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59 022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9,01%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23,80%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515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132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187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196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77 934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78 405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78 225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77 339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2,99%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3,02%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2,87%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110 194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109 820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121 931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104 187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3,28%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3,44%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5,06%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5,01%</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235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76 216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77 095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79 852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72 168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3,43%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2,71%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2,79%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66 189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70 513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65 588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63 162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2,97%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3,82%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3,43%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68 753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75 689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65 634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70 082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3,30%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7,41%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3,46%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66 568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61 845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65 128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69 080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5,07%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24,73%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7,49%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7,09%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59 404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60 456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57 299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15,44%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21,43%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32,70%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1 304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512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438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67 031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67 111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66 727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67 293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0,87%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2,01%</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104 617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103 225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107 110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103 567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4,48%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9,95%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4,72%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7,43%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903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419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277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207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67 962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67 415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68 771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67 987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0,87%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1,95%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67 846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71 681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69 047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65 612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2,54%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6,75%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3,39%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3,84%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200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57 967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62 584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56 386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55 272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2,30%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2,08%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53 360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55 020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56 677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49 602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4,36%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11,90%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7,31%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66 484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66 484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15,58%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15,58%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706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292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246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168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60 034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63 264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57 398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58 280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1,97%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2,59%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63 928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64 773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62 374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64 017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1,60%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2,04%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3,22%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61 363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63 320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60 792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59 640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1,89%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3,33%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3,87%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2,55%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232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54 731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59 318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52 751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52 198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1,90%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1,92%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2,72%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47 509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44 260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49 922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46 333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12,04%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23,36%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21,27%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17,39%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73 667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73 667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4,07%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4,07%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1 143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439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400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304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51 714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55 200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49 975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48 968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0,83%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1,38%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55 005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55 676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54 629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53 964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1,38%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1,84%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2,99%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2,75%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263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52 922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57 491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53 831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50 102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3,13%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2,26%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49 174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53 058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47 614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45 489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1,82%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40 689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44 051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39 703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39 749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4,07%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7,83%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5,18%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8,80%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62 387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62 784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57 094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4,18%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5,11%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1 554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644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421</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57 491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59 835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56 466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55 096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0,75%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637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319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160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61 962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62 117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62 981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60 618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2,09%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2,25%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470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58 476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61 870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58 906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55 296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0,95%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1,66%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1,37%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268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51 523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54 610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50 625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48 695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2,11%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2,98%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31</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41 010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43 547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41 875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37 598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2,95%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6,67%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3,60%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5,31%</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57 307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57 715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54 616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3,17%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6,90%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842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306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372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164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54 899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60 209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52 469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50 503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0,96%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1,34%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2,26%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281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132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58 290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61 222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55 763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55 529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2,20%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2,97%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3,65%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56 848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66 667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53 745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57 546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3,87%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11,50%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5,60%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426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138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214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52 997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57 949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51 471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48 178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1,60%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1,33%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2,35%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42 771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37 398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45 133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40 683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4,71%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52,98%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6,93%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6,40%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63 946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66 811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54 716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3,40%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3,02%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3,73%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760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286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44 779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45 370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44 272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44 236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0,87%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2,64%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476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252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45 929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45 772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46 326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45 391</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0,97%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1,20%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3,64%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46 335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47 651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44 292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46 630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2,88%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5,29%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5,07%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188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42 779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44 881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41 504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42 082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1,96%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3,00%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2,84%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4,62%</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35 460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38 863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35 728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26 624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8,32%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9,25%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11,75%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46,29%</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39 903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40 878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33 080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9,41%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9,96%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29,14%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518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188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200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130</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42 058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44 503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41 109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39 985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1,45%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2,21%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2,50%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2,74%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48 082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48 862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48 552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46 074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2,15%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3,12%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3,69%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4,68%</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43 292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45 848</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44 516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40 717</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2,74%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5,53%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4,20%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3,84%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213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39 434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41 261</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39 522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36 325</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1,70%</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2,55%</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2,63%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3,56%</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29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11</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32 852</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35 594</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31 843</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31 523</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5,67%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6,77%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9,97%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9,94%</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838E1" w:rsidRPr="009838E1" w:rsidRDefault="009838E1" w:rsidP="009838E1">
            <w:pPr>
              <w:spacing w:after="0" w:line="240" w:lineRule="auto"/>
              <w:jc w:val="center"/>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48 899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48 899</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r w:rsidR="009838E1" w:rsidRPr="009838E1" w:rsidTr="009838E1">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18,96%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jc w:val="right"/>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18,96%</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9838E1" w:rsidRPr="009838E1" w:rsidRDefault="009838E1" w:rsidP="009838E1">
            <w:pPr>
              <w:spacing w:after="0" w:line="240" w:lineRule="auto"/>
              <w:rPr>
                <w:rFonts w:ascii="Calibri" w:eastAsia="Times New Roman" w:hAnsi="Calibri" w:cs="Calibri"/>
                <w:color w:val="000000"/>
                <w:sz w:val="18"/>
                <w:szCs w:val="18"/>
                <w:lang w:eastAsia="ru-RU"/>
              </w:rPr>
            </w:pPr>
            <w:r w:rsidRPr="009838E1">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596814">
        <w:t>двух</w:t>
      </w:r>
      <w:r>
        <w:t>комнатных «</w:t>
      </w:r>
      <w:r w:rsidR="00596814">
        <w:t>элиток</w:t>
      </w:r>
      <w:r>
        <w:t xml:space="preserve">» в </w:t>
      </w:r>
      <w:r w:rsidR="008146B8">
        <w:t>Ленинском</w:t>
      </w:r>
      <w:r>
        <w:t xml:space="preserve"> районе, а минимальная</w:t>
      </w:r>
      <w:r w:rsidR="00D70689">
        <w:t xml:space="preserve"> –</w:t>
      </w:r>
      <w:r>
        <w:t xml:space="preserve"> у </w:t>
      </w:r>
      <w:r w:rsidR="009838E1">
        <w:t>трех</w:t>
      </w:r>
      <w:r w:rsidR="005B3F30">
        <w:t>комнатных</w:t>
      </w:r>
      <w:r>
        <w:t xml:space="preserve"> «</w:t>
      </w:r>
      <w:r w:rsidR="009838E1">
        <w:t>сталинок</w:t>
      </w:r>
      <w:r>
        <w:t xml:space="preserve">» в </w:t>
      </w:r>
      <w:r w:rsidR="008146B8">
        <w:t>Красноглинском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23A0">
          <w:rPr>
            <w:noProof/>
          </w:rPr>
          <w:t>14</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9838E1" w:rsidP="001F1BE9">
      <w:pPr>
        <w:spacing w:after="0" w:line="360" w:lineRule="auto"/>
        <w:ind w:left="-426" w:right="-314"/>
        <w:jc w:val="center"/>
      </w:pPr>
      <w:r>
        <w:rPr>
          <w:noProof/>
          <w:lang w:eastAsia="ru-RU"/>
        </w:rPr>
        <w:drawing>
          <wp:inline distT="0" distB="0" distL="0" distR="0" wp14:anchorId="36CFF6D1" wp14:editId="34E6B643">
            <wp:extent cx="9668787" cy="4484536"/>
            <wp:effectExtent l="0" t="0" r="27940"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23A0">
          <w:rPr>
            <w:noProof/>
          </w:rPr>
          <w:t>15</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3226C7" w:rsidP="0009593A">
      <w:pPr>
        <w:spacing w:after="0" w:line="360" w:lineRule="auto"/>
        <w:jc w:val="center"/>
      </w:pPr>
      <w:r>
        <w:rPr>
          <w:noProof/>
          <w:lang w:eastAsia="ru-RU"/>
        </w:rPr>
        <w:drawing>
          <wp:inline distT="0" distB="0" distL="0" distR="0" wp14:anchorId="609638A8" wp14:editId="268A9061">
            <wp:extent cx="5748793" cy="3347499"/>
            <wp:effectExtent l="0" t="0" r="23495" b="2476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23A0">
          <w:rPr>
            <w:noProof/>
          </w:rPr>
          <w:t>16</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3226C7" w:rsidP="0009593A">
      <w:pPr>
        <w:spacing w:after="0" w:line="360" w:lineRule="auto"/>
        <w:jc w:val="center"/>
      </w:pPr>
      <w:r>
        <w:rPr>
          <w:noProof/>
          <w:lang w:eastAsia="ru-RU"/>
        </w:rPr>
        <w:drawing>
          <wp:inline distT="0" distB="0" distL="0" distR="0" wp14:anchorId="416BD662" wp14:editId="2F514965">
            <wp:extent cx="5939625" cy="3061252"/>
            <wp:effectExtent l="0" t="0" r="23495" b="25400"/>
            <wp:docPr id="322" name="Диаграмма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pStyle w:val="aa"/>
      </w:pPr>
      <w:r>
        <w:lastRenderedPageBreak/>
        <w:t xml:space="preserve">Рисунок </w:t>
      </w:r>
      <w:fldSimple w:instr=" SEQ Рисунок \* ARABIC ">
        <w:r w:rsidR="00E723A0">
          <w:rPr>
            <w:noProof/>
          </w:rPr>
          <w:t>17</w:t>
        </w:r>
      </w:fldSimple>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3226C7" w:rsidP="001F50C3">
      <w:pPr>
        <w:spacing w:after="0" w:line="360" w:lineRule="auto"/>
        <w:jc w:val="center"/>
      </w:pPr>
      <w:r>
        <w:rPr>
          <w:noProof/>
          <w:lang w:eastAsia="ru-RU"/>
        </w:rPr>
        <w:drawing>
          <wp:inline distT="0" distB="0" distL="0" distR="0" wp14:anchorId="124EAB3A" wp14:editId="5B6C47F4">
            <wp:extent cx="5939625" cy="4198289"/>
            <wp:effectExtent l="0" t="0" r="23495" b="12065"/>
            <wp:docPr id="323" name="Диаграмма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3226C7">
        <w:t>102 857</w:t>
      </w:r>
      <w:r>
        <w:t xml:space="preserve"> «элитки», </w:t>
      </w:r>
      <w:r w:rsidR="003226C7">
        <w:t>76 559</w:t>
      </w:r>
      <w:r>
        <w:t xml:space="preserve"> кирпичные «улучшенки»;</w:t>
      </w:r>
    </w:p>
    <w:p w:rsidR="00D213AF" w:rsidRDefault="00D213AF" w:rsidP="00D213AF">
      <w:pPr>
        <w:pStyle w:val="ac"/>
        <w:numPr>
          <w:ilvl w:val="0"/>
          <w:numId w:val="19"/>
        </w:numPr>
        <w:spacing w:after="0" w:line="360" w:lineRule="auto"/>
        <w:jc w:val="both"/>
      </w:pPr>
      <w:r>
        <w:t xml:space="preserve">Ленинский район – </w:t>
      </w:r>
      <w:r w:rsidR="003226C7">
        <w:t>110 194</w:t>
      </w:r>
      <w:r>
        <w:t xml:space="preserve"> «элитки», </w:t>
      </w:r>
      <w:r w:rsidR="003226C7">
        <w:t>76 216</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8146B8">
        <w:t>32 </w:t>
      </w:r>
      <w:r w:rsidR="003226C7">
        <w:t>852</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E723A0">
          <w:rPr>
            <w:noProof/>
          </w:rPr>
          <w:t>18</w:t>
        </w:r>
      </w:fldSimple>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3226C7" w:rsidP="00D213AF">
      <w:pPr>
        <w:spacing w:after="0" w:line="360" w:lineRule="auto"/>
        <w:jc w:val="center"/>
      </w:pPr>
      <w:r>
        <w:rPr>
          <w:noProof/>
          <w:lang w:eastAsia="ru-RU"/>
        </w:rPr>
        <w:drawing>
          <wp:inline distT="0" distB="0" distL="0" distR="0" wp14:anchorId="59CF9E26" wp14:editId="480C4497">
            <wp:extent cx="5939625" cy="2282025"/>
            <wp:effectExtent l="0" t="0" r="23495" b="23495"/>
            <wp:docPr id="324"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E723A0">
          <w:rPr>
            <w:noProof/>
          </w:rPr>
          <w:t>19</w:t>
        </w:r>
      </w:fldSimple>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3226C7" w:rsidP="00D213AF">
      <w:pPr>
        <w:spacing w:after="0" w:line="360" w:lineRule="auto"/>
        <w:jc w:val="center"/>
      </w:pPr>
      <w:r>
        <w:rPr>
          <w:noProof/>
          <w:lang w:eastAsia="ru-RU"/>
        </w:rPr>
        <w:drawing>
          <wp:inline distT="0" distB="0" distL="0" distR="0" wp14:anchorId="243B69E2" wp14:editId="069ABB48">
            <wp:extent cx="5939625" cy="2655735"/>
            <wp:effectExtent l="0" t="0" r="23495" b="11430"/>
            <wp:docPr id="325" name="Диаграмма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522009111"/>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DD7028">
        <w:t>ию</w:t>
      </w:r>
      <w:r w:rsidR="00992726">
        <w:t>л</w:t>
      </w:r>
      <w:r w:rsidR="00DD7028">
        <w:t>е</w:t>
      </w:r>
      <w:r>
        <w:t xml:space="preserve"> 201</w:t>
      </w:r>
      <w:r w:rsidR="00451D15">
        <w:t>8</w:t>
      </w:r>
      <w:r>
        <w:t xml:space="preserve"> года </w:t>
      </w:r>
      <w:r w:rsidR="00D646C0">
        <w:t>прошл</w:t>
      </w:r>
      <w:r w:rsidR="007C2198">
        <w:t>а</w:t>
      </w:r>
      <w:r w:rsidR="00D646C0">
        <w:t xml:space="preserve"> </w:t>
      </w:r>
      <w:r w:rsidR="009041D7">
        <w:t>отрицательная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9041D7">
        <w:t>июнь</w:t>
      </w:r>
      <w:r>
        <w:t xml:space="preserve"> 201</w:t>
      </w:r>
      <w:r w:rsidR="00BB361E">
        <w:t>8</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9041D7">
        <w:t>642</w:t>
      </w:r>
      <w:r>
        <w:t xml:space="preserve"> руб. (</w:t>
      </w:r>
      <w:r w:rsidR="009041D7">
        <w:t>1,10</w:t>
      </w:r>
      <w:r>
        <w:t>%)</w:t>
      </w:r>
      <w:r w:rsidR="002E75BE">
        <w:t>.</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23A0">
          <w:rPr>
            <w:noProof/>
          </w:rPr>
          <w:t>20</w:t>
        </w:r>
      </w:fldSimple>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9041D7" w:rsidP="00FA0438">
      <w:pPr>
        <w:spacing w:after="0" w:line="360" w:lineRule="auto"/>
        <w:ind w:left="-426"/>
        <w:jc w:val="center"/>
      </w:pPr>
      <w:r>
        <w:rPr>
          <w:noProof/>
          <w:lang w:eastAsia="ru-RU"/>
        </w:rPr>
        <w:drawing>
          <wp:inline distT="0" distB="0" distL="0" distR="0" wp14:anchorId="2708DAB4" wp14:editId="09BB9DB0">
            <wp:extent cx="5939624" cy="5470497"/>
            <wp:effectExtent l="0" t="0" r="23495" b="16510"/>
            <wp:docPr id="326" name="Диаграмма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23A0">
          <w:rPr>
            <w:noProof/>
          </w:rPr>
          <w:t>21</w:t>
        </w:r>
      </w:fldSimple>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9041D7" w:rsidP="0009593A">
      <w:pPr>
        <w:spacing w:after="0" w:line="360" w:lineRule="auto"/>
        <w:jc w:val="center"/>
      </w:pPr>
      <w:r>
        <w:rPr>
          <w:noProof/>
          <w:lang w:eastAsia="ru-RU"/>
        </w:rPr>
        <w:drawing>
          <wp:inline distT="0" distB="0" distL="0" distR="0" wp14:anchorId="4ABB9A82" wp14:editId="5B030C96">
            <wp:extent cx="5940425" cy="3703186"/>
            <wp:effectExtent l="0" t="0" r="22225" b="12065"/>
            <wp:docPr id="327" name="Диаграмма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FF0A8C">
        <w:t>ию</w:t>
      </w:r>
      <w:r w:rsidR="009041D7">
        <w:t>л</w:t>
      </w:r>
      <w:r w:rsidR="00FF0A8C">
        <w:t>ь</w:t>
      </w:r>
      <w:r w:rsidR="00512C91">
        <w:t xml:space="preserve"> 201</w:t>
      </w:r>
      <w:r w:rsidR="00F667DA">
        <w:t>7</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FF0A8C">
        <w:t>2 </w:t>
      </w:r>
      <w:r w:rsidR="004500CD">
        <w:t>511</w:t>
      </w:r>
      <w:r w:rsidR="00112CFB">
        <w:t xml:space="preserve"> рубл</w:t>
      </w:r>
      <w:r w:rsidR="00FF0A8C">
        <w:t>ей</w:t>
      </w:r>
      <w:r w:rsidR="00112CFB">
        <w:t xml:space="preserve"> (</w:t>
      </w:r>
      <w:r w:rsidR="004500CD">
        <w:t>4,54</w:t>
      </w:r>
      <w:r w:rsidR="00112CFB">
        <w:t>%).</w:t>
      </w:r>
    </w:p>
    <w:p w:rsidR="00BD4655" w:rsidRDefault="004500CD" w:rsidP="0009593A">
      <w:pPr>
        <w:spacing w:after="0" w:line="360" w:lineRule="auto"/>
        <w:ind w:firstLine="709"/>
        <w:jc w:val="both"/>
      </w:pPr>
      <w:r>
        <w:t>Отрицательная</w:t>
      </w:r>
      <w:r w:rsidR="00F667DA">
        <w:t xml:space="preserve"> коррекци</w:t>
      </w:r>
      <w:r w:rsidR="00FF0A8C">
        <w:t>я</w:t>
      </w:r>
      <w:r w:rsidR="00F667DA">
        <w:t xml:space="preserve"> средней удельной цены предложения, отмеченная в </w:t>
      </w:r>
      <w:r w:rsidR="00FF0A8C">
        <w:t>ию</w:t>
      </w:r>
      <w:r>
        <w:t>л</w:t>
      </w:r>
      <w:r w:rsidR="00FF0A8C">
        <w:t>е</w:t>
      </w:r>
      <w:r w:rsidR="00F667DA">
        <w:t xml:space="preserve"> на вторичном рынке Самары </w:t>
      </w:r>
      <w:r w:rsidR="00FF0A8C">
        <w:t>отыгры</w:t>
      </w:r>
      <w:r>
        <w:t>ла</w:t>
      </w:r>
      <w:r w:rsidR="00FF0A8C">
        <w:t xml:space="preserve"> значительн</w:t>
      </w:r>
      <w:r>
        <w:t>ый</w:t>
      </w:r>
      <w:r w:rsidR="00FF0A8C">
        <w:t xml:space="preserve"> </w:t>
      </w:r>
      <w:r>
        <w:t>рост</w:t>
      </w:r>
      <w:r w:rsidR="00FF0A8C">
        <w:t>, прошедш</w:t>
      </w:r>
      <w:r>
        <w:t>ий</w:t>
      </w:r>
      <w:r w:rsidR="00FF0A8C">
        <w:t xml:space="preserve"> в </w:t>
      </w:r>
      <w:r>
        <w:t>июне</w:t>
      </w:r>
      <w:r w:rsidR="00FF0A8C">
        <w:t>.</w:t>
      </w:r>
    </w:p>
    <w:p w:rsidR="000D6879" w:rsidRDefault="000D6879" w:rsidP="0009593A">
      <w:pPr>
        <w:spacing w:after="0" w:line="360" w:lineRule="auto"/>
        <w:ind w:firstLine="709"/>
        <w:jc w:val="both"/>
      </w:pPr>
      <w:r>
        <w:t>Разнонаправленная динамика со значительной амплитудой свидетельствует о нестабильной ситуации на рынке недвижимости.</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E723A0">
          <w:rPr>
            <w:noProof/>
          </w:rPr>
          <w:t>14</w:t>
        </w:r>
      </w:fldSimple>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A174A4" w:rsidRPr="00A174A4" w:rsidTr="00A174A4">
        <w:trPr>
          <w:trHeight w:val="34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июл.17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авг.17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сен.17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окт.17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ноя.17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дек.17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янв.18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фев.18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мар.18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апр.18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май.18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июн.18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июл.18</w:t>
            </w:r>
          </w:p>
        </w:tc>
      </w:tr>
      <w:tr w:rsidR="00A174A4" w:rsidRPr="00A174A4" w:rsidTr="00A174A4">
        <w:trPr>
          <w:trHeight w:val="340"/>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55 344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55 422</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55 918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55 740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56 483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56 579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57 157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56 098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58 156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55 311</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56 639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58 498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57 855</w:t>
            </w:r>
          </w:p>
        </w:tc>
      </w:tr>
      <w:tr w:rsidR="00A174A4" w:rsidRPr="00A174A4" w:rsidTr="00A174A4">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-339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77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743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96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578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-1 059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2 058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-2 845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1 328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1 859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-642</w:t>
            </w:r>
          </w:p>
        </w:tc>
      </w:tr>
      <w:tr w:rsidR="00A174A4" w:rsidRPr="00A174A4" w:rsidTr="00A174A4">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-0,61%</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0,14%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-0,32%</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1,33%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1,02%</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-1,85%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3,67%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-4,89%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2,40%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-1,10%</w:t>
            </w:r>
          </w:p>
        </w:tc>
      </w:tr>
      <w:tr w:rsidR="00A174A4" w:rsidRPr="00A174A4" w:rsidTr="00A174A4">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56 994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56 935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57 067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56 801</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57 745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58 118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59 049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57 623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59 659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56 020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58 084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59 567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59 137</w:t>
            </w:r>
          </w:p>
        </w:tc>
      </w:tr>
      <w:tr w:rsidR="00A174A4" w:rsidRPr="00A174A4" w:rsidTr="00A174A4">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-412</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132</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944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373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931</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-1 426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2 036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-3 640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2 064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1 483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-430</w:t>
            </w:r>
          </w:p>
        </w:tc>
      </w:tr>
      <w:tr w:rsidR="00A174A4" w:rsidRPr="00A174A4" w:rsidTr="00A174A4">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-0,47%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1,66%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1,60%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-2,41%</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3,53%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-6,10%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2,55%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-0,72%</w:t>
            </w:r>
          </w:p>
        </w:tc>
      </w:tr>
      <w:tr w:rsidR="00A174A4" w:rsidRPr="00A174A4" w:rsidTr="00A174A4">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54 153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54 177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54 812</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54 508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55 164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55 360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55 661</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55 054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57 194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54 482</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55 509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57 204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56 370</w:t>
            </w:r>
          </w:p>
        </w:tc>
      </w:tr>
      <w:tr w:rsidR="00A174A4" w:rsidRPr="00A174A4" w:rsidTr="00A174A4">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635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-304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655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196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301</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-607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2 140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-2 712</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1 027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1 695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-834</w:t>
            </w:r>
          </w:p>
        </w:tc>
      </w:tr>
      <w:tr w:rsidR="00A174A4" w:rsidRPr="00A174A4" w:rsidTr="00A174A4">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-0,33%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1,17%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-0,55%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1,20%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0,36%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0,54%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-1,09%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3,89%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-4,74%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1,88%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3,05%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-1,46%</w:t>
            </w:r>
          </w:p>
        </w:tc>
      </w:tr>
      <w:tr w:rsidR="00A174A4" w:rsidRPr="00A174A4" w:rsidTr="00A174A4">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54 221</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54 601</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55 517</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55 760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56 350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55 976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56 220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55 106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57 118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55 173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55 783</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58 566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58 002</w:t>
            </w:r>
          </w:p>
        </w:tc>
      </w:tr>
      <w:tr w:rsidR="00A174A4" w:rsidRPr="00A174A4" w:rsidTr="00A174A4">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-490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380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915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-375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-1 114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2 012</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-1 944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609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2 784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-565</w:t>
            </w:r>
          </w:p>
        </w:tc>
      </w:tr>
      <w:tr w:rsidR="00A174A4" w:rsidRPr="00A174A4" w:rsidTr="00A174A4">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A174A4" w:rsidRPr="00A174A4" w:rsidRDefault="00A174A4" w:rsidP="00A174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A174A4" w:rsidRPr="00A174A4" w:rsidRDefault="00A174A4" w:rsidP="00A174A4">
            <w:pPr>
              <w:spacing w:after="0" w:line="240" w:lineRule="auto"/>
              <w:jc w:val="center"/>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0,70%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1,68%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1,06%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-0,66%</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-1,98%</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3,65%</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-3,40%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4,99%</w:t>
            </w:r>
          </w:p>
        </w:tc>
        <w:tc>
          <w:tcPr>
            <w:tcW w:w="264" w:type="pct"/>
            <w:tcBorders>
              <w:top w:val="nil"/>
              <w:left w:val="nil"/>
              <w:bottom w:val="single" w:sz="4" w:space="0" w:color="auto"/>
              <w:right w:val="single" w:sz="4" w:space="0" w:color="auto"/>
            </w:tcBorders>
            <w:shd w:val="clear" w:color="auto" w:fill="auto"/>
            <w:noWrap/>
            <w:vAlign w:val="bottom"/>
            <w:hideMark/>
          </w:tcPr>
          <w:p w:rsidR="00A174A4" w:rsidRPr="00A174A4" w:rsidRDefault="00A174A4" w:rsidP="00A174A4">
            <w:pPr>
              <w:spacing w:after="0" w:line="240" w:lineRule="auto"/>
              <w:jc w:val="right"/>
              <w:rPr>
                <w:rFonts w:ascii="Calibri" w:eastAsia="Times New Roman" w:hAnsi="Calibri" w:cs="Calibri"/>
                <w:color w:val="000000"/>
                <w:sz w:val="18"/>
                <w:szCs w:val="18"/>
                <w:lang w:eastAsia="ru-RU"/>
              </w:rPr>
            </w:pPr>
            <w:r w:rsidRPr="00A174A4">
              <w:rPr>
                <w:rFonts w:ascii="Calibri" w:eastAsia="Times New Roman" w:hAnsi="Calibri" w:cs="Calibri"/>
                <w:color w:val="000000"/>
                <w:sz w:val="18"/>
                <w:szCs w:val="18"/>
                <w:lang w:eastAsia="ru-RU"/>
              </w:rPr>
              <w:t>-0,96%</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522009112"/>
      <w:r>
        <w:t>Городской округ Тольятти</w:t>
      </w:r>
      <w:bookmarkEnd w:id="15"/>
    </w:p>
    <w:p w:rsidR="00004D6E" w:rsidRDefault="00004D6E" w:rsidP="00004D6E">
      <w:pPr>
        <w:pStyle w:val="3"/>
        <w:jc w:val="center"/>
      </w:pPr>
      <w:bookmarkStart w:id="16" w:name="_Toc522009113"/>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8B6FE1">
        <w:t>3 </w:t>
      </w:r>
      <w:r w:rsidR="00DE72F3">
        <w:t>504</w:t>
      </w:r>
      <w:r>
        <w:t xml:space="preserve"> уникальн</w:t>
      </w:r>
      <w:r w:rsidR="00D97534">
        <w:t>ых</w:t>
      </w:r>
      <w:r>
        <w:t xml:space="preserve"> предложени</w:t>
      </w:r>
      <w:r w:rsidR="002F0DF4">
        <w:t>й</w:t>
      </w:r>
      <w:r>
        <w:t>, опубликованны</w:t>
      </w:r>
      <w:r w:rsidR="00D97534">
        <w:t>х</w:t>
      </w:r>
      <w:r>
        <w:t xml:space="preserve"> в </w:t>
      </w:r>
      <w:r w:rsidR="002B4394">
        <w:t>ию</w:t>
      </w:r>
      <w:r w:rsidR="00DE72F3">
        <w:t>л</w:t>
      </w:r>
      <w:r w:rsidR="002B4394">
        <w:t>е</w:t>
      </w:r>
      <w:r>
        <w:t xml:space="preserve"> 201</w:t>
      </w:r>
      <w:r w:rsidR="00020F4C">
        <w:t>8</w:t>
      </w:r>
      <w:r>
        <w:t xml:space="preserve"> года на сайте «Волга-Инфо недвижимость» (</w:t>
      </w:r>
      <w:hyperlink r:id="rId42"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fldSimple w:instr=" SEQ Рисунок \* ARABIC ">
        <w:r w:rsidR="00E723A0">
          <w:rPr>
            <w:noProof/>
          </w:rPr>
          <w:t>22</w:t>
        </w:r>
      </w:fldSimple>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DE72F3" w:rsidP="00DE2470">
      <w:pPr>
        <w:spacing w:after="0" w:line="360" w:lineRule="auto"/>
        <w:jc w:val="center"/>
      </w:pPr>
      <w:r>
        <w:rPr>
          <w:noProof/>
          <w:lang w:eastAsia="ru-RU"/>
        </w:rPr>
        <w:drawing>
          <wp:inline distT="0" distB="0" distL="0" distR="0" wp14:anchorId="71FB24A6" wp14:editId="5A02DB1D">
            <wp:extent cx="4572000" cy="2743200"/>
            <wp:effectExtent l="38100" t="0" r="19050" b="19050"/>
            <wp:docPr id="328" name="Диаграмма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FB6349">
        <w:t>57,</w:t>
      </w:r>
      <w:r w:rsidR="00DE72F3">
        <w:t>4</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fldSimple w:instr=" SEQ Рисунок \* ARABIC ">
        <w:r w:rsidR="00E723A0">
          <w:rPr>
            <w:noProof/>
          </w:rPr>
          <w:t>23</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DE72F3" w:rsidP="00DE2470">
      <w:pPr>
        <w:spacing w:after="0" w:line="360" w:lineRule="auto"/>
        <w:jc w:val="center"/>
      </w:pPr>
      <w:r>
        <w:rPr>
          <w:noProof/>
          <w:lang w:eastAsia="ru-RU"/>
        </w:rPr>
        <w:drawing>
          <wp:inline distT="0" distB="0" distL="0" distR="0" wp14:anchorId="5859CE98" wp14:editId="203CD814">
            <wp:extent cx="4572000" cy="2505075"/>
            <wp:effectExtent l="38100" t="0" r="19050" b="9525"/>
            <wp:docPr id="329" name="Диаграмма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DE72F3">
        <w:t>34,8</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23A0">
          <w:rPr>
            <w:noProof/>
          </w:rPr>
          <w:t>24</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DE72F3" w:rsidP="00DE2470">
      <w:pPr>
        <w:spacing w:after="0" w:line="360" w:lineRule="auto"/>
        <w:jc w:val="center"/>
      </w:pPr>
      <w:r>
        <w:rPr>
          <w:noProof/>
          <w:lang w:eastAsia="ru-RU"/>
        </w:rPr>
        <w:drawing>
          <wp:inline distT="0" distB="0" distL="0" distR="0" wp14:anchorId="28CA7CE5" wp14:editId="57A912FB">
            <wp:extent cx="5939625" cy="4874150"/>
            <wp:effectExtent l="0" t="0" r="23495" b="22225"/>
            <wp:docPr id="330" name="Диаграмма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DE72F3">
        <w:t>23,0</w:t>
      </w:r>
      <w:r w:rsidRPr="00C176E8">
        <w:t>% от общего количества предложений</w:t>
      </w:r>
      <w:r>
        <w:t xml:space="preserve">, наименьшее – «сталинки» </w:t>
      </w:r>
      <w:r w:rsidR="00FD7E34">
        <w:t xml:space="preserve">в </w:t>
      </w:r>
      <w:r w:rsidR="00E626BD">
        <w:t>«</w:t>
      </w:r>
      <w:r w:rsidR="001320C6">
        <w:t>Комсомольском</w:t>
      </w:r>
      <w:r w:rsidR="00E626BD">
        <w:t>»</w:t>
      </w:r>
      <w:r w:rsidR="003E2CDF">
        <w:t xml:space="preserve"> </w:t>
      </w:r>
      <w:r w:rsidR="00CC5576">
        <w:t>–</w:t>
      </w:r>
      <w:r w:rsidR="00FB6349">
        <w:t xml:space="preserve"> </w:t>
      </w:r>
      <w:r>
        <w:t>0,</w:t>
      </w:r>
      <w:r w:rsidR="00FB6349">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23A0">
          <w:rPr>
            <w:noProof/>
          </w:rPr>
          <w:t>25</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DE72F3" w:rsidP="00DE2470">
      <w:pPr>
        <w:spacing w:after="0" w:line="360" w:lineRule="auto"/>
        <w:jc w:val="center"/>
      </w:pPr>
      <w:r>
        <w:rPr>
          <w:noProof/>
          <w:lang w:eastAsia="ru-RU"/>
        </w:rPr>
        <w:drawing>
          <wp:inline distT="0" distB="0" distL="0" distR="0" wp14:anchorId="0D1F959A" wp14:editId="1090079E">
            <wp:extent cx="5929314" cy="3505200"/>
            <wp:effectExtent l="0" t="0" r="14605" b="19050"/>
            <wp:docPr id="331" name="Диаграмма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FB6349">
        <w:t>23,</w:t>
      </w:r>
      <w:r w:rsidR="00DE72F3">
        <w:t>3</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DE72F3">
        <w:t>4</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522009114"/>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E723A0">
          <w:rPr>
            <w:noProof/>
          </w:rPr>
          <w:t>15</w:t>
        </w:r>
      </w:fldSimple>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A76D66" w:rsidRPr="00A76D66" w:rsidTr="00A76D66">
        <w:trPr>
          <w:trHeight w:val="758"/>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3-комн.</w:t>
            </w:r>
          </w:p>
        </w:tc>
      </w:tr>
      <w:tr w:rsidR="00A76D66" w:rsidRPr="00A76D66" w:rsidTr="00A76D66">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3 504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1 404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1 164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936</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39 191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40 507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38 615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37 935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0,49%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0,69%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0,88%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1,00%</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28</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57 080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54 796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58 893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57 057</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1,94%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2,74%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3,02%</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1 122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525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222</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41 500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41 887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40 473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42 321</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0,88%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1,75%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1 218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495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349</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40 097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41 628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39 928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38 106</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0,70%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0,94%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1,26%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1,33%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855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286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324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245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34 572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36 301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34 254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32 975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0,76%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1,10%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1,34%</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76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76</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35 876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37 389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36 959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33 451</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1,26%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2,12%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2,15%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1,83%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16</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36 131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35 493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34 926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37 127</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4,61%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7,92%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6,90%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8,17%</w:t>
            </w:r>
          </w:p>
        </w:tc>
      </w:tr>
      <w:tr w:rsidR="00A76D66" w:rsidRPr="00A76D66" w:rsidTr="00A76D66">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1 024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452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207</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36 752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37 237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35 953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37 101</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0,94%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1,27%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1,67%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2,31%</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57 644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55 005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60 917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53 579</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3,89%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7,44%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4,12%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5,64%</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169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38 189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37 769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37 268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41 287</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1,75%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2,28%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3,40%</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180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94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38</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40 248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40 029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40 011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41 086</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1,69%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2,20%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3,06%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4,65%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452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169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190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93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33 520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34 686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33 155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32 149</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1,79%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2,17%</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7</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34 617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36 030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28 625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34 964</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5,16%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6,73%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20,25%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5,23%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10</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37 861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38 037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34 848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39 900</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6,13%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14,86%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8,15%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10,23%</w:t>
            </w:r>
          </w:p>
        </w:tc>
      </w:tr>
      <w:tr w:rsidR="00A76D66" w:rsidRPr="00A76D66" w:rsidTr="00A76D66">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2 013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817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619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577</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41 066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42 739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40 769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39 017</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0,59%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0,74%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1,21%</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24</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56 839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54 681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56 868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57 637</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2,21%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2,49%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4,67%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3,50%</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703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149</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43 274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44 050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42 222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43 138</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1,02%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1,30%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2,14%</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807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239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229</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40 926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42 611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41 139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38 211</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0,76%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0,96%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1,44%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1,31%</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308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88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97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123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36 499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39 687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36 576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34 159</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1,24%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1,49%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1,70%</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153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52</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36 523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38 267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37 731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33 650</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1,33%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2,22%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1,97%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2,09%</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232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102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69</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40 349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42 801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39 611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39 273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1,57%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3,05%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2,20%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2,99%</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41 039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43 701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40 427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39 491</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2,74%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6,62%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5,20%</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42 583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44 802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41 032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42 632</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1,93%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3,09%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3,23%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11</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34 854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37 455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35 434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31 094</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6,38%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4,59%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6,17%</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36 104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37 292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35 392</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5,32%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12,38%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6,23%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35 461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35 461</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8,92%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8,92%</w:t>
            </w:r>
          </w:p>
        </w:tc>
      </w:tr>
      <w:tr w:rsidR="00A76D66" w:rsidRPr="00A76D66" w:rsidTr="00A76D66">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181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69</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33 853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35 750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34 107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32 155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1,83%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2,59%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3,09%</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35 383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36 485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34 196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34 848</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4,54%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7,45%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7,58%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13,12%</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35 092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39 415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34 959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33 613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3,06%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5,67%</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5,40%</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18</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32 011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34 202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31 426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30 306</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3,05%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6,50%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4,39%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3,59%</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12</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33 689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34 701</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35 726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30 895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4,05%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8,03%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7,09%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5,21%</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32 315</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32 949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35 196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29 550</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5,89%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4,44%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18,16%</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17,39%</w:t>
            </w:r>
          </w:p>
        </w:tc>
      </w:tr>
      <w:tr w:rsidR="00A76D66" w:rsidRPr="00A76D66" w:rsidTr="00A76D66">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14</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28 478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29 049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28 539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27 575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2,33%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2,78%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4,18%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5,66%</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54</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14</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28 478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29 049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28 539</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27 575</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2,33%</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2,78%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4,18%</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jc w:val="right"/>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5,66%</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D66" w:rsidRPr="00A76D66" w:rsidRDefault="00A76D66" w:rsidP="00A76D66">
            <w:pPr>
              <w:spacing w:after="0" w:line="240" w:lineRule="auto"/>
              <w:jc w:val="center"/>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r w:rsidR="00A76D66" w:rsidRPr="00A76D66" w:rsidTr="00A76D66">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A76D66" w:rsidRPr="00A76D66" w:rsidRDefault="00A76D66" w:rsidP="00A76D66">
            <w:pPr>
              <w:spacing w:after="0" w:line="240" w:lineRule="auto"/>
              <w:rPr>
                <w:rFonts w:ascii="Calibri" w:eastAsia="Times New Roman" w:hAnsi="Calibri" w:cs="Calibri"/>
                <w:color w:val="000000"/>
                <w:sz w:val="18"/>
                <w:szCs w:val="18"/>
                <w:lang w:eastAsia="ru-RU"/>
              </w:rPr>
            </w:pPr>
            <w:r w:rsidRPr="00A76D66">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A76D66">
        <w:t>дву</w:t>
      </w:r>
      <w:r w:rsidR="00830384">
        <w:t>х</w:t>
      </w:r>
      <w:r w:rsidR="008D6D56">
        <w:t>комнатных</w:t>
      </w:r>
      <w:r>
        <w:t xml:space="preserve"> «элиток» в «</w:t>
      </w:r>
      <w:r w:rsidR="00E35E62">
        <w:t>Новом</w:t>
      </w:r>
      <w:r>
        <w:t xml:space="preserve"> городе», а минимальная</w:t>
      </w:r>
      <w:r w:rsidR="00D70689">
        <w:t xml:space="preserve"> –</w:t>
      </w:r>
      <w:r>
        <w:t xml:space="preserve"> у </w:t>
      </w:r>
      <w:r w:rsidR="008777BE">
        <w:t>тре</w:t>
      </w:r>
      <w:r w:rsidR="00CB25AA">
        <w:t>хкомнатных</w:t>
      </w:r>
      <w:r w:rsidR="00E16EDB">
        <w:t xml:space="preserve"> </w:t>
      </w:r>
      <w:r w:rsidR="008777BE">
        <w:t>квартир в «современных панельных» домах</w:t>
      </w:r>
      <w:r w:rsidR="00E16EDB">
        <w:t xml:space="preserve"> в «</w:t>
      </w:r>
      <w:r w:rsidR="008777BE">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23A0">
          <w:rPr>
            <w:noProof/>
          </w:rPr>
          <w:t>26</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A76D66" w:rsidP="00DE2470">
      <w:pPr>
        <w:spacing w:after="0" w:line="360" w:lineRule="auto"/>
        <w:jc w:val="center"/>
      </w:pPr>
      <w:r>
        <w:rPr>
          <w:noProof/>
          <w:lang w:eastAsia="ru-RU"/>
        </w:rPr>
        <w:drawing>
          <wp:inline distT="0" distB="0" distL="0" distR="0" wp14:anchorId="623DF51C" wp14:editId="609AD395">
            <wp:extent cx="9159902" cy="4325510"/>
            <wp:effectExtent l="0" t="0" r="22225" b="18415"/>
            <wp:docPr id="332" name="Диаграмма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23A0">
          <w:rPr>
            <w:noProof/>
          </w:rPr>
          <w:t>27</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A76D66" w:rsidP="00DE2470">
      <w:pPr>
        <w:spacing w:after="0" w:line="360" w:lineRule="auto"/>
        <w:jc w:val="center"/>
      </w:pPr>
      <w:r>
        <w:rPr>
          <w:noProof/>
          <w:lang w:eastAsia="ru-RU"/>
        </w:rPr>
        <w:drawing>
          <wp:inline distT="0" distB="0" distL="0" distR="0" wp14:anchorId="2E9ED6B7" wp14:editId="291913C3">
            <wp:extent cx="5940425" cy="2825212"/>
            <wp:effectExtent l="0" t="0" r="22225" b="13335"/>
            <wp:docPr id="333" name="Диаграмма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23A0">
          <w:rPr>
            <w:noProof/>
          </w:rPr>
          <w:t>28</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A76D66" w:rsidP="00DE2470">
      <w:pPr>
        <w:spacing w:after="0" w:line="360" w:lineRule="auto"/>
        <w:jc w:val="center"/>
      </w:pPr>
      <w:r>
        <w:rPr>
          <w:noProof/>
          <w:lang w:eastAsia="ru-RU"/>
        </w:rPr>
        <w:drawing>
          <wp:inline distT="0" distB="0" distL="0" distR="0" wp14:anchorId="3F4B4813" wp14:editId="75075FFA">
            <wp:extent cx="5940425" cy="2943542"/>
            <wp:effectExtent l="0" t="0" r="22225" b="9525"/>
            <wp:docPr id="334" name="Диаграмма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522009115"/>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E723A0">
          <w:rPr>
            <w:noProof/>
          </w:rPr>
          <w:t>16</w:t>
        </w:r>
      </w:fldSimple>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517294" w:rsidRPr="00517294" w:rsidTr="00517294">
        <w:trPr>
          <w:trHeight w:val="397"/>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июл.17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авг.17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сен.17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окт.17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ноя.17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дек.17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янв.18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фев.18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мар.18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апр.18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май.18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июн.18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июл.18</w:t>
            </w:r>
          </w:p>
        </w:tc>
      </w:tr>
      <w:tr w:rsidR="00517294" w:rsidRPr="00517294" w:rsidTr="00517294">
        <w:trPr>
          <w:trHeight w:val="397"/>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38 904</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39 201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39 060</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39 103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38 947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39 278</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39 426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39 423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39 347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39 180</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39 175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39 093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39 191</w:t>
            </w:r>
          </w:p>
        </w:tc>
      </w:tr>
      <w:tr w:rsidR="00517294" w:rsidRPr="00517294" w:rsidTr="00517294">
        <w:trPr>
          <w:trHeight w:val="397"/>
          <w:jc w:val="center"/>
        </w:trPr>
        <w:tc>
          <w:tcPr>
            <w:tcW w:w="283" w:type="pct"/>
            <w:vMerge/>
            <w:tcBorders>
              <w:top w:val="nil"/>
              <w:left w:val="single" w:sz="4" w:space="0" w:color="auto"/>
              <w:bottom w:val="single" w:sz="4" w:space="0" w:color="auto"/>
              <w:right w:val="single" w:sz="4" w:space="0" w:color="auto"/>
            </w:tcBorders>
            <w:vAlign w:val="center"/>
            <w:hideMark/>
          </w:tcPr>
          <w:p w:rsidR="00517294" w:rsidRPr="00517294" w:rsidRDefault="00517294" w:rsidP="0051729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297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331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148</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-167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99</w:t>
            </w:r>
          </w:p>
        </w:tc>
      </w:tr>
      <w:tr w:rsidR="00517294" w:rsidRPr="00517294" w:rsidTr="00517294">
        <w:trPr>
          <w:trHeight w:val="397"/>
          <w:jc w:val="center"/>
        </w:trPr>
        <w:tc>
          <w:tcPr>
            <w:tcW w:w="283" w:type="pct"/>
            <w:vMerge/>
            <w:tcBorders>
              <w:top w:val="nil"/>
              <w:left w:val="single" w:sz="4" w:space="0" w:color="auto"/>
              <w:bottom w:val="single" w:sz="4" w:space="0" w:color="auto"/>
              <w:right w:val="single" w:sz="4" w:space="0" w:color="auto"/>
            </w:tcBorders>
            <w:vAlign w:val="center"/>
            <w:hideMark/>
          </w:tcPr>
          <w:p w:rsidR="00517294" w:rsidRPr="00517294" w:rsidRDefault="00517294" w:rsidP="0051729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0,76%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-0,40%</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0,38%</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-0,19%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0,25%</w:t>
            </w:r>
          </w:p>
        </w:tc>
      </w:tr>
      <w:tr w:rsidR="00517294" w:rsidRPr="00517294" w:rsidTr="00517294">
        <w:trPr>
          <w:trHeight w:val="397"/>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40 124</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40 309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40 442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40 207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40 205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40 513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40 639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40 722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40 551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40 485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40 458</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40 443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40 507</w:t>
            </w:r>
          </w:p>
        </w:tc>
      </w:tr>
      <w:tr w:rsidR="00517294" w:rsidRPr="00517294" w:rsidTr="00517294">
        <w:trPr>
          <w:trHeight w:val="397"/>
          <w:jc w:val="center"/>
        </w:trPr>
        <w:tc>
          <w:tcPr>
            <w:tcW w:w="283" w:type="pct"/>
            <w:vMerge/>
            <w:tcBorders>
              <w:top w:val="nil"/>
              <w:left w:val="single" w:sz="4" w:space="0" w:color="auto"/>
              <w:bottom w:val="single" w:sz="4" w:space="0" w:color="auto"/>
              <w:right w:val="single" w:sz="4" w:space="0" w:color="auto"/>
            </w:tcBorders>
            <w:vAlign w:val="center"/>
            <w:hideMark/>
          </w:tcPr>
          <w:p w:rsidR="00517294" w:rsidRPr="00517294" w:rsidRDefault="00517294" w:rsidP="0051729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-123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309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126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-66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-27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64</w:t>
            </w:r>
          </w:p>
        </w:tc>
      </w:tr>
      <w:tr w:rsidR="00517294" w:rsidRPr="00517294" w:rsidTr="00517294">
        <w:trPr>
          <w:trHeight w:val="397"/>
          <w:jc w:val="center"/>
        </w:trPr>
        <w:tc>
          <w:tcPr>
            <w:tcW w:w="283" w:type="pct"/>
            <w:vMerge/>
            <w:tcBorders>
              <w:top w:val="nil"/>
              <w:left w:val="single" w:sz="4" w:space="0" w:color="auto"/>
              <w:bottom w:val="single" w:sz="4" w:space="0" w:color="auto"/>
              <w:right w:val="single" w:sz="4" w:space="0" w:color="auto"/>
            </w:tcBorders>
            <w:vAlign w:val="center"/>
            <w:hideMark/>
          </w:tcPr>
          <w:p w:rsidR="00517294" w:rsidRPr="00517294" w:rsidRDefault="00517294" w:rsidP="0051729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0,46%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0,00%</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0,77%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0,16%</w:t>
            </w:r>
          </w:p>
        </w:tc>
      </w:tr>
      <w:tr w:rsidR="00517294" w:rsidRPr="00517294" w:rsidTr="00517294">
        <w:trPr>
          <w:trHeight w:val="397"/>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38 412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38 799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38 382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38 552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38 428</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38 623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38 899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38 934</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38 605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38 454</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38 378</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38 612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38 615</w:t>
            </w:r>
          </w:p>
        </w:tc>
      </w:tr>
      <w:tr w:rsidR="00517294" w:rsidRPr="00517294" w:rsidTr="00517294">
        <w:trPr>
          <w:trHeight w:val="397"/>
          <w:jc w:val="center"/>
        </w:trPr>
        <w:tc>
          <w:tcPr>
            <w:tcW w:w="283" w:type="pct"/>
            <w:vMerge/>
            <w:tcBorders>
              <w:top w:val="nil"/>
              <w:left w:val="single" w:sz="4" w:space="0" w:color="auto"/>
              <w:bottom w:val="single" w:sz="4" w:space="0" w:color="auto"/>
              <w:right w:val="single" w:sz="4" w:space="0" w:color="auto"/>
            </w:tcBorders>
            <w:vAlign w:val="center"/>
            <w:hideMark/>
          </w:tcPr>
          <w:p w:rsidR="00517294" w:rsidRPr="00517294" w:rsidRDefault="00517294" w:rsidP="0051729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-416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170</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195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277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-151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234</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w:t>
            </w:r>
          </w:p>
        </w:tc>
      </w:tr>
      <w:tr w:rsidR="00517294" w:rsidRPr="00517294" w:rsidTr="00517294">
        <w:trPr>
          <w:trHeight w:val="397"/>
          <w:jc w:val="center"/>
        </w:trPr>
        <w:tc>
          <w:tcPr>
            <w:tcW w:w="283" w:type="pct"/>
            <w:vMerge/>
            <w:tcBorders>
              <w:top w:val="nil"/>
              <w:left w:val="single" w:sz="4" w:space="0" w:color="auto"/>
              <w:bottom w:val="single" w:sz="4" w:space="0" w:color="auto"/>
              <w:right w:val="single" w:sz="4" w:space="0" w:color="auto"/>
            </w:tcBorders>
            <w:vAlign w:val="center"/>
            <w:hideMark/>
          </w:tcPr>
          <w:p w:rsidR="00517294" w:rsidRPr="00517294" w:rsidRDefault="00517294" w:rsidP="0051729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0,51%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0,72%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0,01%</w:t>
            </w:r>
          </w:p>
        </w:tc>
      </w:tr>
      <w:tr w:rsidR="00517294" w:rsidRPr="00517294" w:rsidTr="00517294">
        <w:trPr>
          <w:trHeight w:val="397"/>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37 801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38 106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37 937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38 266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37 756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38 298</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38 418</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38 170</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38 473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38 271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38 222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37 671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37 935</w:t>
            </w:r>
          </w:p>
        </w:tc>
      </w:tr>
      <w:tr w:rsidR="00517294" w:rsidRPr="00517294" w:rsidTr="00517294">
        <w:trPr>
          <w:trHeight w:val="397"/>
          <w:jc w:val="center"/>
        </w:trPr>
        <w:tc>
          <w:tcPr>
            <w:tcW w:w="283" w:type="pct"/>
            <w:vMerge/>
            <w:tcBorders>
              <w:top w:val="nil"/>
              <w:left w:val="single" w:sz="4" w:space="0" w:color="auto"/>
              <w:bottom w:val="single" w:sz="4" w:space="0" w:color="auto"/>
              <w:right w:val="single" w:sz="4" w:space="0" w:color="auto"/>
            </w:tcBorders>
            <w:vAlign w:val="center"/>
            <w:hideMark/>
          </w:tcPr>
          <w:p w:rsidR="00517294" w:rsidRPr="00517294" w:rsidRDefault="00517294" w:rsidP="0051729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-246</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305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329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-510</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542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-248</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303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-202</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-49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-551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264</w:t>
            </w:r>
          </w:p>
        </w:tc>
      </w:tr>
      <w:tr w:rsidR="00517294" w:rsidRPr="00517294" w:rsidTr="00517294">
        <w:trPr>
          <w:trHeight w:val="397"/>
          <w:jc w:val="center"/>
        </w:trPr>
        <w:tc>
          <w:tcPr>
            <w:tcW w:w="283" w:type="pct"/>
            <w:vMerge/>
            <w:tcBorders>
              <w:top w:val="nil"/>
              <w:left w:val="single" w:sz="4" w:space="0" w:color="auto"/>
              <w:bottom w:val="single" w:sz="4" w:space="0" w:color="auto"/>
              <w:right w:val="single" w:sz="4" w:space="0" w:color="auto"/>
            </w:tcBorders>
            <w:vAlign w:val="center"/>
            <w:hideMark/>
          </w:tcPr>
          <w:p w:rsidR="00517294" w:rsidRPr="00517294" w:rsidRDefault="00517294" w:rsidP="0051729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17294" w:rsidRPr="00517294" w:rsidRDefault="00517294" w:rsidP="00517294">
            <w:pPr>
              <w:spacing w:after="0" w:line="240" w:lineRule="auto"/>
              <w:jc w:val="center"/>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0,81%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0,87%</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1,43%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0,79%</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-0,53%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517294" w:rsidRPr="00517294" w:rsidRDefault="00517294" w:rsidP="00517294">
            <w:pPr>
              <w:spacing w:after="0" w:line="240" w:lineRule="auto"/>
              <w:jc w:val="right"/>
              <w:rPr>
                <w:rFonts w:ascii="Calibri" w:eastAsia="Times New Roman" w:hAnsi="Calibri" w:cs="Calibri"/>
                <w:color w:val="000000"/>
                <w:sz w:val="18"/>
                <w:szCs w:val="18"/>
                <w:lang w:eastAsia="ru-RU"/>
              </w:rPr>
            </w:pPr>
            <w:r w:rsidRPr="00517294">
              <w:rPr>
                <w:rFonts w:ascii="Calibri" w:eastAsia="Times New Roman" w:hAnsi="Calibri" w:cs="Calibri"/>
                <w:color w:val="000000"/>
                <w:sz w:val="18"/>
                <w:szCs w:val="18"/>
                <w:lang w:eastAsia="ru-RU"/>
              </w:rPr>
              <w:t>0,70%</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23A0">
          <w:rPr>
            <w:noProof/>
          </w:rPr>
          <w:t>29</w:t>
        </w:r>
      </w:fldSimple>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517294" w:rsidP="00DE2470">
      <w:pPr>
        <w:spacing w:after="0" w:line="360" w:lineRule="auto"/>
        <w:jc w:val="center"/>
      </w:pPr>
      <w:r>
        <w:rPr>
          <w:noProof/>
          <w:lang w:eastAsia="ru-RU"/>
        </w:rPr>
        <w:drawing>
          <wp:inline distT="0" distB="0" distL="0" distR="0" wp14:anchorId="60C0F2B5" wp14:editId="5906F988">
            <wp:extent cx="5940425" cy="2987073"/>
            <wp:effectExtent l="0" t="0" r="22225" b="22860"/>
            <wp:docPr id="335" name="Диаграмма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23A0">
          <w:rPr>
            <w:noProof/>
          </w:rPr>
          <w:t>30</w:t>
        </w:r>
      </w:fldSimple>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517294" w:rsidP="00DE2470">
      <w:pPr>
        <w:spacing w:after="0" w:line="360" w:lineRule="auto"/>
        <w:jc w:val="center"/>
      </w:pPr>
      <w:r>
        <w:rPr>
          <w:noProof/>
          <w:lang w:eastAsia="ru-RU"/>
        </w:rPr>
        <w:drawing>
          <wp:inline distT="0" distB="0" distL="0" distR="0" wp14:anchorId="447D15FD" wp14:editId="635952B6">
            <wp:extent cx="5939625" cy="2934031"/>
            <wp:effectExtent l="0" t="0" r="23495" b="19050"/>
            <wp:docPr id="336" name="Диаграмма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незначительной </w:t>
      </w:r>
      <w:r w:rsidR="00B66AD5">
        <w:t>положительной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B66AD5">
        <w:t>июнь</w:t>
      </w:r>
      <w:r w:rsidRPr="003475B7">
        <w:t xml:space="preserve"> 201</w:t>
      </w:r>
      <w:r w:rsidR="00BB361E">
        <w:t>8</w:t>
      </w:r>
      <w:r w:rsidRPr="003475B7">
        <w:t xml:space="preserve"> года) </w:t>
      </w:r>
      <w:r w:rsidR="00B66AD5">
        <w:t>рост</w:t>
      </w:r>
      <w:r w:rsidR="00E44F0F">
        <w:t xml:space="preserve"> составил </w:t>
      </w:r>
      <w:r w:rsidR="00B66AD5">
        <w:t>99</w:t>
      </w:r>
      <w:r w:rsidR="00E44F0F">
        <w:t xml:space="preserve"> руб. (</w:t>
      </w:r>
      <w:r w:rsidR="006A2229">
        <w:t>0,</w:t>
      </w:r>
      <w:r w:rsidR="00B66AD5">
        <w:t>25</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6A2229">
        <w:t>ию</w:t>
      </w:r>
      <w:r w:rsidR="00B66AD5">
        <w:t>л</w:t>
      </w:r>
      <w:r w:rsidR="006A2229">
        <w:t>ь</w:t>
      </w:r>
      <w:r>
        <w:t xml:space="preserve"> 201</w:t>
      </w:r>
      <w:r w:rsidR="00405EE5">
        <w:t>7</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B66AD5">
        <w:t>287</w:t>
      </w:r>
      <w:r>
        <w:t xml:space="preserve"> рубл</w:t>
      </w:r>
      <w:r w:rsidR="006A2229">
        <w:t>ей</w:t>
      </w:r>
      <w:r>
        <w:t xml:space="preserve"> (</w:t>
      </w:r>
      <w:r w:rsidR="004F4F4C">
        <w:t>0,</w:t>
      </w:r>
      <w:r w:rsidR="00B66AD5">
        <w:t>74</w:t>
      </w:r>
      <w:r>
        <w:t>%).</w:t>
      </w:r>
    </w:p>
    <w:p w:rsidR="00DE2470" w:rsidRDefault="00EF0945" w:rsidP="00DE2470">
      <w:pPr>
        <w:spacing w:after="0" w:line="360" w:lineRule="auto"/>
        <w:ind w:firstLine="709"/>
        <w:jc w:val="both"/>
      </w:pPr>
      <w:r>
        <w:t xml:space="preserve">Начиная с июля 2017 года вторичный рынок жилой недвижимости г. Тольятти характеризуется слабой разнонаправленной динамикой. Средняя удельная цена предложения </w:t>
      </w:r>
      <w:r w:rsidRPr="00EF0945">
        <w:t>одного квадратного метра общей площади квартир в многоквартирных домах</w:t>
      </w:r>
      <w:r>
        <w:t xml:space="preserve"> находи</w:t>
      </w:r>
      <w:r w:rsidR="005618AA">
        <w:t>тся</w:t>
      </w:r>
      <w:r>
        <w:t xml:space="preserve"> в районе 39 000 руб.</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522009116"/>
      <w:r>
        <w:t>Новостройки</w:t>
      </w:r>
      <w:bookmarkEnd w:id="21"/>
      <w:bookmarkEnd w:id="22"/>
    </w:p>
    <w:p w:rsidR="0037324B" w:rsidRDefault="0037324B" w:rsidP="0037324B">
      <w:pPr>
        <w:pStyle w:val="2"/>
        <w:jc w:val="center"/>
      </w:pPr>
      <w:bookmarkStart w:id="23" w:name="_Toc397419405"/>
      <w:bookmarkStart w:id="24" w:name="_Toc522009117"/>
      <w:r>
        <w:t>Городской округ Самара</w:t>
      </w:r>
      <w:bookmarkEnd w:id="24"/>
    </w:p>
    <w:p w:rsidR="0037324B" w:rsidRDefault="0037324B" w:rsidP="0037324B">
      <w:pPr>
        <w:pStyle w:val="3"/>
        <w:jc w:val="center"/>
      </w:pPr>
      <w:bookmarkStart w:id="25" w:name="_Toc522009118"/>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49674A">
        <w:t>1 704</w:t>
      </w:r>
      <w:r w:rsidR="007C7F5F">
        <w:t xml:space="preserve"> </w:t>
      </w:r>
      <w:r>
        <w:t>предложени</w:t>
      </w:r>
      <w:r w:rsidR="004C1121">
        <w:t>я</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июле 2018 года на сайте «ЦИАН» (</w:t>
      </w:r>
      <w:hyperlink r:id="rId52"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E723A0">
          <w:rPr>
            <w:noProof/>
          </w:rPr>
          <w:t>17</w:t>
        </w:r>
      </w:fldSimple>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49674A" w:rsidRPr="0049674A" w:rsidTr="0049674A">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3-комн.</w:t>
            </w:r>
          </w:p>
        </w:tc>
      </w:tr>
      <w:tr w:rsidR="0049674A" w:rsidRPr="0049674A" w:rsidTr="0049674A">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1 704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1 030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473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201</w:t>
            </w:r>
          </w:p>
        </w:tc>
      </w:tr>
      <w:tr w:rsidR="0049674A" w:rsidRPr="0049674A" w:rsidTr="0049674A">
        <w:trPr>
          <w:trHeight w:val="300"/>
          <w:jc w:val="center"/>
        </w:trPr>
        <w:tc>
          <w:tcPr>
            <w:tcW w:w="421" w:type="pct"/>
            <w:vMerge/>
            <w:tcBorders>
              <w:top w:val="nil"/>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54,97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42,83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65,18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93,17</w:t>
            </w:r>
          </w:p>
        </w:tc>
      </w:tr>
      <w:tr w:rsidR="0049674A" w:rsidRPr="0049674A" w:rsidTr="0049674A">
        <w:trPr>
          <w:trHeight w:val="300"/>
          <w:jc w:val="center"/>
        </w:trPr>
        <w:tc>
          <w:tcPr>
            <w:tcW w:w="421" w:type="pct"/>
            <w:vMerge/>
            <w:tcBorders>
              <w:top w:val="nil"/>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30 658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30 818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30 658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35 836</w:t>
            </w:r>
          </w:p>
        </w:tc>
      </w:tr>
      <w:tr w:rsidR="0049674A" w:rsidRPr="0049674A" w:rsidTr="0049674A">
        <w:trPr>
          <w:trHeight w:val="300"/>
          <w:jc w:val="center"/>
        </w:trPr>
        <w:tc>
          <w:tcPr>
            <w:tcW w:w="421" w:type="pct"/>
            <w:vMerge/>
            <w:tcBorders>
              <w:top w:val="nil"/>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67 160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67 160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62 500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66 837</w:t>
            </w:r>
          </w:p>
        </w:tc>
      </w:tr>
      <w:tr w:rsidR="0049674A" w:rsidRPr="0049674A" w:rsidTr="0049674A">
        <w:trPr>
          <w:trHeight w:val="300"/>
          <w:jc w:val="center"/>
        </w:trPr>
        <w:tc>
          <w:tcPr>
            <w:tcW w:w="421" w:type="pct"/>
            <w:vMerge/>
            <w:tcBorders>
              <w:top w:val="nil"/>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50 559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51 719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48 752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48 870</w:t>
            </w:r>
          </w:p>
        </w:tc>
      </w:tr>
      <w:tr w:rsidR="0049674A" w:rsidRPr="0049674A" w:rsidTr="0049674A">
        <w:trPr>
          <w:trHeight w:val="300"/>
          <w:jc w:val="center"/>
        </w:trPr>
        <w:tc>
          <w:tcPr>
            <w:tcW w:w="421" w:type="pct"/>
            <w:vMerge/>
            <w:tcBorders>
              <w:top w:val="nil"/>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53 984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50 000</w:t>
            </w:r>
          </w:p>
        </w:tc>
      </w:tr>
      <w:tr w:rsidR="0049674A" w:rsidRPr="0049674A" w:rsidTr="0049674A">
        <w:trPr>
          <w:trHeight w:val="300"/>
          <w:jc w:val="center"/>
        </w:trPr>
        <w:tc>
          <w:tcPr>
            <w:tcW w:w="421" w:type="pct"/>
            <w:vMerge/>
            <w:tcBorders>
              <w:top w:val="nil"/>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5 721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5 741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5 490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5 359</w:t>
            </w:r>
          </w:p>
        </w:tc>
      </w:tr>
      <w:tr w:rsidR="0049674A" w:rsidRPr="0049674A" w:rsidTr="0049674A">
        <w:trPr>
          <w:trHeight w:val="300"/>
          <w:jc w:val="center"/>
        </w:trPr>
        <w:tc>
          <w:tcPr>
            <w:tcW w:w="421" w:type="pct"/>
            <w:vMerge/>
            <w:tcBorders>
              <w:top w:val="nil"/>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277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358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505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758</w:t>
            </w:r>
          </w:p>
        </w:tc>
      </w:tr>
      <w:tr w:rsidR="0049674A" w:rsidRPr="0049674A" w:rsidTr="0049674A">
        <w:trPr>
          <w:trHeight w:val="300"/>
          <w:jc w:val="center"/>
        </w:trPr>
        <w:tc>
          <w:tcPr>
            <w:tcW w:w="421" w:type="pct"/>
            <w:vMerge/>
            <w:tcBorders>
              <w:top w:val="nil"/>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0,55%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0,69%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1,04%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1,55%</w:t>
            </w:r>
          </w:p>
        </w:tc>
      </w:tr>
      <w:tr w:rsidR="0049674A" w:rsidRPr="0049674A" w:rsidTr="0049674A">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 </w:t>
            </w:r>
          </w:p>
        </w:tc>
      </w:tr>
      <w:tr w:rsidR="0049674A" w:rsidRPr="0049674A" w:rsidTr="0049674A">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118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17</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71,21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53,86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84,59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111,05</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47 794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47 794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50 727</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61 538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61 538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59 000</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56 845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57 518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56 481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54 983</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53 335</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2 902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2 183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3 455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3 190</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537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541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1 185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1 595</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0,94%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0,94%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2,10%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2,90%</w:t>
            </w:r>
          </w:p>
        </w:tc>
      </w:tr>
      <w:tr w:rsidR="0049674A" w:rsidRPr="0049674A" w:rsidTr="0049674A">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lastRenderedPageBreak/>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472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243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132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97</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60,12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42,81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68,00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92,75</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35 836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41 026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36 154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35 836</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62 500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66 837</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51 978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53 801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51 815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47 633</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52 375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53 267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52 254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46 000</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5 162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4 901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4 287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5 112</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476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630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749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1 043</w:t>
            </w:r>
          </w:p>
        </w:tc>
      </w:tr>
      <w:tr w:rsidR="0049674A" w:rsidRPr="0049674A" w:rsidTr="0049674A">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0,92%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1,17%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1,45%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2,19%</w:t>
            </w:r>
          </w:p>
        </w:tc>
      </w:tr>
      <w:tr w:rsidR="0049674A" w:rsidRPr="0049674A" w:rsidTr="0049674A">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240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131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54</w:t>
            </w:r>
          </w:p>
        </w:tc>
      </w:tr>
      <w:tr w:rsidR="0049674A" w:rsidRPr="0049674A" w:rsidTr="0049674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60,45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43,61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68,14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93,48</w:t>
            </w:r>
          </w:p>
        </w:tc>
      </w:tr>
      <w:tr w:rsidR="0049674A" w:rsidRPr="0049674A" w:rsidTr="0049674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39 109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40 988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39 583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39 109</w:t>
            </w:r>
          </w:p>
        </w:tc>
      </w:tr>
      <w:tr w:rsidR="0049674A" w:rsidRPr="0049674A" w:rsidTr="0049674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67 160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67 160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61 187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65 789</w:t>
            </w:r>
          </w:p>
        </w:tc>
      </w:tr>
      <w:tr w:rsidR="0049674A" w:rsidRPr="0049674A" w:rsidTr="0049674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54 941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57 137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52 599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51 999</w:t>
            </w:r>
          </w:p>
        </w:tc>
      </w:tr>
      <w:tr w:rsidR="0049674A" w:rsidRPr="0049674A" w:rsidTr="0049674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52 847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62 065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57 031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52 240</w:t>
            </w:r>
          </w:p>
        </w:tc>
      </w:tr>
      <w:tr w:rsidR="0049674A" w:rsidRPr="0049674A" w:rsidTr="0049674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7 743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9 853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7 008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2 111</w:t>
            </w:r>
          </w:p>
        </w:tc>
      </w:tr>
      <w:tr w:rsidR="0049674A" w:rsidRPr="0049674A" w:rsidTr="0049674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1 002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1 728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1 907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580</w:t>
            </w:r>
          </w:p>
        </w:tc>
      </w:tr>
      <w:tr w:rsidR="0049674A" w:rsidRPr="0049674A" w:rsidTr="0049674A">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1,82%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3,02%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3,63%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1,12%</w:t>
            </w:r>
          </w:p>
        </w:tc>
      </w:tr>
      <w:tr w:rsidR="0049674A" w:rsidRPr="0049674A" w:rsidTr="0049674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164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79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80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50,93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41,35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58,12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87,46</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37 528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37 528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37 652</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58 889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58 889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52 344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49 990</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42 970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43 429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42 621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41 312</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39 838</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2 936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3 433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2 340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3 471</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460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778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527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3 471</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1,07%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1,79%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1,24%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8,40%</w:t>
            </w:r>
          </w:p>
        </w:tc>
      </w:tr>
      <w:tr w:rsidR="0049674A" w:rsidRPr="0049674A" w:rsidTr="0049674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503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370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118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15</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48,70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42,64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63,21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83,90</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38 043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39 574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38 043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40 313</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61 594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61 594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51 667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61 111</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51 633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52 679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48 871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47 547</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50 000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45 312</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2 637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1 971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2 238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4 148</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235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205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414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2 217</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0,46%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0,39%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0,85%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4,66%</w:t>
            </w:r>
          </w:p>
        </w:tc>
      </w:tr>
      <w:tr w:rsidR="0049674A" w:rsidRPr="0049674A" w:rsidTr="0049674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49,29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41,41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60,18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72,54</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37 373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37 373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40 141</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59 850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59 850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49 400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45 000</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42 003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42 514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41 038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42 570</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41 245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39 925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42 570</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2 738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2 910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2 481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2 430</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816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1 120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1 281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4 859</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1,94%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2,63%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3,12%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11,41%</w:t>
            </w:r>
          </w:p>
        </w:tc>
      </w:tr>
      <w:tr w:rsidR="0049674A" w:rsidRPr="0049674A" w:rsidTr="0049674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139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103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8</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43,30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37,03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54,41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85,12</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30 658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30 818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30 658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37 000</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64 977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64 977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50 118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49 362</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42 593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42 737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41 908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43 146</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40 500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40 047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41 785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43 049</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4 253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4 483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3 406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4 606</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724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888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1 311</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3 481</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1,70%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2,08%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3,13%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8,07%</w:t>
            </w:r>
          </w:p>
        </w:tc>
      </w:tr>
      <w:tr w:rsidR="0049674A" w:rsidRPr="0049674A" w:rsidTr="0049674A">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9674A" w:rsidRPr="0049674A" w:rsidRDefault="0049674A" w:rsidP="0049674A">
            <w:pPr>
              <w:spacing w:after="0" w:line="240" w:lineRule="auto"/>
              <w:jc w:val="center"/>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56,76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42,37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61,30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91,08</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35 366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35 366</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35 615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36 111</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57 524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57 524</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43 585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36 911</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38 840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40 099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38 188</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36 597</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37 463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38 529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36 817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36 769</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2 753</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3 730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2 375</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324</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1 202</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2 487</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1 680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458</w:t>
            </w:r>
          </w:p>
        </w:tc>
      </w:tr>
      <w:tr w:rsidR="0049674A" w:rsidRPr="0049674A" w:rsidTr="0049674A">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3,09%</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6,20%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4,40%</w:t>
            </w:r>
          </w:p>
        </w:tc>
        <w:tc>
          <w:tcPr>
            <w:tcW w:w="484" w:type="pct"/>
            <w:tcBorders>
              <w:top w:val="nil"/>
              <w:left w:val="nil"/>
              <w:bottom w:val="single" w:sz="4" w:space="0" w:color="auto"/>
              <w:right w:val="single" w:sz="4" w:space="0" w:color="auto"/>
            </w:tcBorders>
            <w:shd w:val="clear" w:color="auto" w:fill="auto"/>
            <w:noWrap/>
            <w:vAlign w:val="bottom"/>
            <w:hideMark/>
          </w:tcPr>
          <w:p w:rsidR="0049674A" w:rsidRPr="0049674A" w:rsidRDefault="0049674A" w:rsidP="0049674A">
            <w:pPr>
              <w:spacing w:after="0" w:line="240" w:lineRule="auto"/>
              <w:jc w:val="right"/>
              <w:rPr>
                <w:rFonts w:ascii="Calibri" w:eastAsia="Times New Roman" w:hAnsi="Calibri" w:cs="Calibri"/>
                <w:color w:val="000000"/>
                <w:sz w:val="18"/>
                <w:szCs w:val="18"/>
                <w:lang w:eastAsia="ru-RU"/>
              </w:rPr>
            </w:pPr>
            <w:r w:rsidRPr="0049674A">
              <w:rPr>
                <w:rFonts w:ascii="Calibri" w:eastAsia="Times New Roman" w:hAnsi="Calibri" w:cs="Calibri"/>
                <w:color w:val="000000"/>
                <w:sz w:val="18"/>
                <w:szCs w:val="18"/>
                <w:lang w:eastAsia="ru-RU"/>
              </w:rPr>
              <w:t>1,25%</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E723A0">
          <w:rPr>
            <w:noProof/>
          </w:rPr>
          <w:t>31</w:t>
        </w:r>
      </w:fldSimple>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7C7F5F" w:rsidRPr="007C7F5F" w:rsidRDefault="007C7F5F" w:rsidP="0037324B">
      <w:pPr>
        <w:spacing w:after="0" w:line="360" w:lineRule="auto"/>
        <w:jc w:val="center"/>
      </w:pPr>
    </w:p>
    <w:p w:rsidR="0037324B" w:rsidRPr="002A4EE9" w:rsidRDefault="0049674A" w:rsidP="0037324B">
      <w:pPr>
        <w:spacing w:after="0" w:line="360" w:lineRule="auto"/>
        <w:jc w:val="center"/>
        <w:rPr>
          <w:b/>
        </w:rPr>
      </w:pPr>
      <w:r>
        <w:rPr>
          <w:noProof/>
          <w:lang w:eastAsia="ru-RU"/>
        </w:rPr>
        <w:drawing>
          <wp:inline distT="0" distB="0" distL="0" distR="0" wp14:anchorId="0BFBE8BF" wp14:editId="18426CE1">
            <wp:extent cx="5184251" cy="3204375"/>
            <wp:effectExtent l="0" t="0" r="16510" b="15240"/>
            <wp:docPr id="337" name="Диаграмма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E4ADE" w:rsidRDefault="008E4ADE" w:rsidP="0037324B">
      <w:pPr>
        <w:spacing w:after="0" w:line="360" w:lineRule="auto"/>
        <w:ind w:firstLine="709"/>
        <w:jc w:val="both"/>
      </w:pPr>
    </w:p>
    <w:p w:rsidR="0037324B" w:rsidRDefault="0037324B" w:rsidP="0037324B">
      <w:pPr>
        <w:pStyle w:val="aa"/>
      </w:pPr>
      <w:r>
        <w:lastRenderedPageBreak/>
        <w:t xml:space="preserve">Рисунок </w:t>
      </w:r>
      <w:fldSimple w:instr=" SEQ Рисунок \* ARABIC ">
        <w:r w:rsidR="00E723A0">
          <w:rPr>
            <w:noProof/>
          </w:rPr>
          <w:t>32</w:t>
        </w:r>
      </w:fldSimple>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49674A" w:rsidP="0037324B">
      <w:pPr>
        <w:spacing w:after="0" w:line="360" w:lineRule="auto"/>
        <w:jc w:val="center"/>
      </w:pPr>
      <w:r>
        <w:rPr>
          <w:noProof/>
          <w:lang w:eastAsia="ru-RU"/>
        </w:rPr>
        <w:drawing>
          <wp:inline distT="0" distB="0" distL="0" distR="0" wp14:anchorId="47F45C59" wp14:editId="63E919D9">
            <wp:extent cx="5597719" cy="6631388"/>
            <wp:effectExtent l="0" t="0" r="22225" b="17145"/>
            <wp:docPr id="338" name="Диаграмма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готовых новостроек приходится на </w:t>
      </w:r>
      <w:r w:rsidR="0049674A">
        <w:t>Промышленный</w:t>
      </w:r>
      <w:r>
        <w:t xml:space="preserve"> район –</w:t>
      </w:r>
      <w:r w:rsidR="00447C4F">
        <w:t xml:space="preserve"> </w:t>
      </w:r>
      <w:r w:rsidR="0049674A">
        <w:t>29,5</w:t>
      </w:r>
      <w:r>
        <w:t>%, при этом в структуре предложения на однокомнатны</w:t>
      </w:r>
      <w:r w:rsidR="003475B7">
        <w:t>е</w:t>
      </w:r>
      <w:r>
        <w:t xml:space="preserve"> квартиры приходится </w:t>
      </w:r>
      <w:r w:rsidR="0049674A">
        <w:t>21,7</w:t>
      </w:r>
      <w:r>
        <w:t xml:space="preserve">%. Наименьшее количество предложений приходится на </w:t>
      </w:r>
      <w:r w:rsidR="00C431E3">
        <w:t>тре</w:t>
      </w:r>
      <w:r w:rsidR="00045858">
        <w:t>х</w:t>
      </w:r>
      <w:r>
        <w:t xml:space="preserve">комнатные квартиры в </w:t>
      </w:r>
      <w:r w:rsidR="00C431E3">
        <w:t xml:space="preserve">Советском </w:t>
      </w:r>
      <w:r w:rsidR="00745785">
        <w:t>район</w:t>
      </w:r>
      <w:r w:rsidR="0049674A">
        <w:t>е</w:t>
      </w:r>
      <w:r>
        <w:t xml:space="preserve"> –</w:t>
      </w:r>
      <w:r w:rsidR="00784F0E">
        <w:t xml:space="preserve"> </w:t>
      </w:r>
      <w:r w:rsidR="0074117D">
        <w:t>0,</w:t>
      </w:r>
      <w:r w:rsidR="0049674A">
        <w:t>1</w:t>
      </w:r>
      <w:r>
        <w:t>%</w:t>
      </w:r>
      <w:r w:rsidR="00BC3857">
        <w:t xml:space="preserve"> от общего объема предложений</w:t>
      </w:r>
      <w:r>
        <w:t>.</w:t>
      </w:r>
    </w:p>
    <w:p w:rsidR="0037324B" w:rsidRDefault="0037324B" w:rsidP="0037324B">
      <w:pPr>
        <w:spacing w:after="0" w:line="360" w:lineRule="auto"/>
        <w:ind w:firstLine="709"/>
        <w:jc w:val="both"/>
      </w:pPr>
    </w:p>
    <w:p w:rsidR="0037324B" w:rsidRDefault="0037324B" w:rsidP="0037324B">
      <w:pPr>
        <w:pStyle w:val="aa"/>
      </w:pPr>
      <w:r>
        <w:lastRenderedPageBreak/>
        <w:t xml:space="preserve">Рисунок </w:t>
      </w:r>
      <w:fldSimple w:instr=" SEQ Рисунок \* ARABIC ">
        <w:r w:rsidR="00E723A0">
          <w:rPr>
            <w:noProof/>
          </w:rPr>
          <w:t>33</w:t>
        </w:r>
      </w:fldSimple>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7856C0" w:rsidP="0037324B">
      <w:pPr>
        <w:spacing w:after="0" w:line="360" w:lineRule="auto"/>
        <w:jc w:val="center"/>
        <w:rPr>
          <w:noProof/>
          <w:lang w:eastAsia="ru-RU"/>
        </w:rPr>
      </w:pPr>
      <w:r>
        <w:rPr>
          <w:noProof/>
          <w:lang w:eastAsia="ru-RU"/>
        </w:rPr>
        <w:drawing>
          <wp:inline distT="0" distB="0" distL="0" distR="0" wp14:anchorId="68C7B14F" wp14:editId="382DF360">
            <wp:extent cx="5940425" cy="3525384"/>
            <wp:effectExtent l="0" t="0" r="22225" b="18415"/>
            <wp:docPr id="339" name="Диаграмма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7856C0">
        <w:t>одно</w:t>
      </w:r>
      <w:r>
        <w:t xml:space="preserve">комнатных квартир в </w:t>
      </w:r>
      <w:r w:rsidR="005618AA">
        <w:t>Ленинском</w:t>
      </w:r>
      <w:r>
        <w:t xml:space="preserve"> районе, наименьшее </w:t>
      </w:r>
      <w:r w:rsidR="003475B7">
        <w:t xml:space="preserve">– </w:t>
      </w:r>
      <w:r>
        <w:t xml:space="preserve">у </w:t>
      </w:r>
      <w:r w:rsidR="007856C0">
        <w:t>тре</w:t>
      </w:r>
      <w:r w:rsidR="00571FBD">
        <w:t>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522009119"/>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E723A0">
          <w:rPr>
            <w:noProof/>
          </w:rPr>
          <w:t>18</w:t>
        </w:r>
      </w:fldSimple>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80"/>
        <w:gridCol w:w="819"/>
        <w:gridCol w:w="2726"/>
        <w:gridCol w:w="797"/>
        <w:gridCol w:w="797"/>
        <w:gridCol w:w="797"/>
        <w:gridCol w:w="797"/>
        <w:gridCol w:w="797"/>
        <w:gridCol w:w="797"/>
        <w:gridCol w:w="797"/>
        <w:gridCol w:w="797"/>
        <w:gridCol w:w="797"/>
        <w:gridCol w:w="797"/>
        <w:gridCol w:w="797"/>
        <w:gridCol w:w="797"/>
        <w:gridCol w:w="797"/>
      </w:tblGrid>
      <w:tr w:rsidR="007856C0" w:rsidRPr="007856C0" w:rsidTr="007856C0">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июл.17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авг.17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сен.17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окт.17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ноя.17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дек.17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янв.18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фев.18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мар.18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апр.18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май.18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июн.18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июл.18</w:t>
            </w:r>
          </w:p>
        </w:tc>
      </w:tr>
      <w:tr w:rsidR="007856C0" w:rsidRPr="007856C0" w:rsidTr="007856C0">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45 283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46 176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46 098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46 128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46 859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47 090</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45 643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45 916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45 770</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45 237</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45 841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50 559</w:t>
            </w:r>
          </w:p>
        </w:tc>
      </w:tr>
      <w:tr w:rsidR="007856C0" w:rsidRPr="007856C0" w:rsidTr="007856C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-2 862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893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-78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30</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731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231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-1 396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-51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273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-533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605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4 718</w:t>
            </w:r>
          </w:p>
        </w:tc>
      </w:tr>
      <w:tr w:rsidR="007856C0" w:rsidRPr="007856C0" w:rsidTr="007856C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-5,95%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1,97%</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-0,17%</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0,07%</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0,49%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-2,96%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0,60%</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-0,32%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-1,17%</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10,29%</w:t>
            </w:r>
          </w:p>
        </w:tc>
      </w:tr>
      <w:tr w:rsidR="007856C0" w:rsidRPr="007856C0" w:rsidTr="007856C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45 971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47 229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47 086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46 991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47 807</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48 246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46 735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46 897</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46 358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47 111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46 162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51 719</w:t>
            </w:r>
          </w:p>
        </w:tc>
      </w:tr>
      <w:tr w:rsidR="007856C0" w:rsidRPr="007856C0" w:rsidTr="007856C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-3 753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1 259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-95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816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440</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-1 512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-538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752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-948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916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4 640</w:t>
            </w:r>
          </w:p>
        </w:tc>
      </w:tr>
      <w:tr w:rsidR="007856C0" w:rsidRPr="007856C0" w:rsidTr="007856C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-7,55%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2,74%</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-0,30%</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-0,20%</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1,74%</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0,92%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-3,13%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0,35%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-1,15%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1,98%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9,86%</w:t>
            </w:r>
          </w:p>
        </w:tc>
      </w:tr>
      <w:tr w:rsidR="007856C0" w:rsidRPr="007856C0" w:rsidTr="007856C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44 047</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44 495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45 146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45 015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45 733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45 913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44 559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44 087</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45 743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44 588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44 640</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44 241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48 752</w:t>
            </w:r>
          </w:p>
        </w:tc>
      </w:tr>
      <w:tr w:rsidR="007856C0" w:rsidRPr="007856C0" w:rsidTr="007856C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-2 047</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651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-131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718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-1 354</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1 656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-1 155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52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-399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4 510</w:t>
            </w:r>
          </w:p>
        </w:tc>
      </w:tr>
      <w:tr w:rsidR="007856C0" w:rsidRPr="007856C0" w:rsidTr="007856C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-4,44%</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1,02%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-0,29%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-2,95%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-1,06%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3,76%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-2,53%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-0,89%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10,20%</w:t>
            </w:r>
          </w:p>
        </w:tc>
      </w:tr>
      <w:tr w:rsidR="007856C0" w:rsidRPr="007856C0" w:rsidTr="007856C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45 381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44 256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44 498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44 285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44 429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44 609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43 126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43 152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43 544</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42 968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42 556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45 095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48 870</w:t>
            </w:r>
          </w:p>
        </w:tc>
      </w:tr>
      <w:tr w:rsidR="007856C0" w:rsidRPr="007856C0" w:rsidTr="007856C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-1 809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-1 124</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-213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-1 483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-576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-412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2 539</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3 775</w:t>
            </w:r>
          </w:p>
        </w:tc>
      </w:tr>
      <w:tr w:rsidR="007856C0" w:rsidRPr="007856C0" w:rsidTr="007856C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7856C0" w:rsidRPr="007856C0" w:rsidRDefault="007856C0" w:rsidP="007856C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7856C0" w:rsidRPr="007856C0" w:rsidRDefault="007856C0" w:rsidP="007856C0">
            <w:pPr>
              <w:spacing w:after="0" w:line="240" w:lineRule="auto"/>
              <w:jc w:val="center"/>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-3,83%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-2,48%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0,55%</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-0,48%</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0,33%</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-3,32%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0,06%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-0,96%</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5,97%</w:t>
            </w:r>
          </w:p>
        </w:tc>
        <w:tc>
          <w:tcPr>
            <w:tcW w:w="270" w:type="pct"/>
            <w:tcBorders>
              <w:top w:val="nil"/>
              <w:left w:val="nil"/>
              <w:bottom w:val="single" w:sz="4" w:space="0" w:color="auto"/>
              <w:right w:val="single" w:sz="4" w:space="0" w:color="auto"/>
            </w:tcBorders>
            <w:shd w:val="clear" w:color="auto" w:fill="auto"/>
            <w:noWrap/>
            <w:vAlign w:val="bottom"/>
            <w:hideMark/>
          </w:tcPr>
          <w:p w:rsidR="007856C0" w:rsidRPr="007856C0" w:rsidRDefault="007856C0" w:rsidP="007856C0">
            <w:pPr>
              <w:spacing w:after="0" w:line="240" w:lineRule="auto"/>
              <w:jc w:val="right"/>
              <w:rPr>
                <w:rFonts w:ascii="Calibri" w:eastAsia="Times New Roman" w:hAnsi="Calibri" w:cs="Calibri"/>
                <w:color w:val="000000"/>
                <w:sz w:val="18"/>
                <w:szCs w:val="18"/>
                <w:lang w:eastAsia="ru-RU"/>
              </w:rPr>
            </w:pPr>
            <w:r w:rsidRPr="007856C0">
              <w:rPr>
                <w:rFonts w:ascii="Calibri" w:eastAsia="Times New Roman" w:hAnsi="Calibri" w:cs="Calibri"/>
                <w:color w:val="000000"/>
                <w:sz w:val="18"/>
                <w:szCs w:val="18"/>
                <w:lang w:eastAsia="ru-RU"/>
              </w:rPr>
              <w:t>8,37%</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E723A0">
          <w:rPr>
            <w:noProof/>
          </w:rPr>
          <w:t>34</w:t>
        </w:r>
      </w:fldSimple>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7856C0" w:rsidP="0037324B">
      <w:pPr>
        <w:spacing w:after="0" w:line="360" w:lineRule="auto"/>
        <w:jc w:val="center"/>
      </w:pPr>
      <w:r>
        <w:rPr>
          <w:noProof/>
          <w:lang w:eastAsia="ru-RU"/>
        </w:rPr>
        <w:drawing>
          <wp:inline distT="0" distB="0" distL="0" distR="0" wp14:anchorId="244B882C" wp14:editId="2171D71D">
            <wp:extent cx="5939625" cy="2464905"/>
            <wp:effectExtent l="0" t="0" r="23495" b="12065"/>
            <wp:docPr id="340" name="Диаграмма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fldSimple w:instr=" SEQ Рисунок \* ARABIC ">
        <w:r w:rsidR="00E723A0">
          <w:rPr>
            <w:noProof/>
          </w:rPr>
          <w:t>35</w:t>
        </w:r>
      </w:fldSimple>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7856C0" w:rsidP="004953A8">
      <w:pPr>
        <w:spacing w:after="0" w:line="360" w:lineRule="auto"/>
        <w:jc w:val="center"/>
      </w:pPr>
      <w:r>
        <w:rPr>
          <w:noProof/>
          <w:lang w:eastAsia="ru-RU"/>
        </w:rPr>
        <w:drawing>
          <wp:inline distT="0" distB="0" distL="0" distR="0" wp14:anchorId="47E418ED" wp14:editId="67320322">
            <wp:extent cx="5940425" cy="3278913"/>
            <wp:effectExtent l="0" t="0" r="22225" b="17145"/>
            <wp:docPr id="341" name="Диаграмма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522009120"/>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522009121"/>
      <w:r>
        <w:t>Городской округ Самара</w:t>
      </w:r>
      <w:bookmarkEnd w:id="31"/>
    </w:p>
    <w:p w:rsidR="0037324B" w:rsidRDefault="0037324B" w:rsidP="00E85BC0">
      <w:pPr>
        <w:pStyle w:val="3"/>
        <w:jc w:val="center"/>
      </w:pPr>
      <w:bookmarkStart w:id="32" w:name="_Toc522009122"/>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A3772E">
        <w:t>8</w:t>
      </w:r>
      <w:r w:rsidR="000B6F7B">
        <w:t>09</w:t>
      </w:r>
      <w:r w:rsidRPr="00670795">
        <w:t xml:space="preserve"> уникальн</w:t>
      </w:r>
      <w:r w:rsidR="00D70CCA">
        <w:t>ых</w:t>
      </w:r>
      <w:r w:rsidRPr="00670795">
        <w:t xml:space="preserve"> предложени</w:t>
      </w:r>
      <w:r w:rsidR="00A3772E">
        <w:t>й</w:t>
      </w:r>
      <w:r>
        <w:t xml:space="preserve">, </w:t>
      </w:r>
      <w:r w:rsidRPr="00BA0696">
        <w:t>опубликованны</w:t>
      </w:r>
      <w:r w:rsidR="00D70CCA">
        <w:t>х</w:t>
      </w:r>
      <w:r w:rsidRPr="00BA0696">
        <w:t xml:space="preserve"> </w:t>
      </w:r>
      <w:r w:rsidR="004D4953">
        <w:t>на сайте «</w:t>
      </w:r>
      <w:r w:rsidR="004D4953">
        <w:rPr>
          <w:lang w:val="en-US"/>
        </w:rPr>
        <w:t>N</w:t>
      </w:r>
      <w:r w:rsidR="004D4953" w:rsidRPr="00C94DDE">
        <w:t>1.</w:t>
      </w:r>
      <w:r w:rsidR="004D4953">
        <w:rPr>
          <w:lang w:val="en-US"/>
        </w:rPr>
        <w:t>RU</w:t>
      </w:r>
      <w:r w:rsidR="004D4953">
        <w:t xml:space="preserve"> Недвижимость» (</w:t>
      </w:r>
      <w:hyperlink r:id="rId58" w:history="1">
        <w:r w:rsidR="004D4953" w:rsidRPr="00247139">
          <w:rPr>
            <w:rStyle w:val="a9"/>
          </w:rPr>
          <w:t>https://samara.n1.ru/</w:t>
        </w:r>
      </w:hyperlink>
      <w:r w:rsidR="004D4953">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fldSimple w:instr=" SEQ Рисунок \* ARABIC ">
        <w:r w:rsidR="00E723A0">
          <w:rPr>
            <w:noProof/>
          </w:rPr>
          <w:t>36</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0B6F7B" w:rsidP="0037324B">
      <w:pPr>
        <w:spacing w:after="0" w:line="360" w:lineRule="auto"/>
        <w:jc w:val="center"/>
      </w:pPr>
      <w:r>
        <w:rPr>
          <w:noProof/>
          <w:lang w:eastAsia="ru-RU"/>
        </w:rPr>
        <w:drawing>
          <wp:inline distT="0" distB="0" distL="0" distR="0" wp14:anchorId="57504414" wp14:editId="594193F3">
            <wp:extent cx="3405188" cy="1724025"/>
            <wp:effectExtent l="38100" t="0" r="24130" b="9525"/>
            <wp:docPr id="342" name="Диаграмма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pStyle w:val="aa"/>
      </w:pPr>
      <w:r>
        <w:t xml:space="preserve">Рисунок </w:t>
      </w:r>
      <w:fldSimple w:instr=" SEQ Рисунок \* ARABIC ">
        <w:r w:rsidR="00E723A0">
          <w:rPr>
            <w:noProof/>
          </w:rPr>
          <w:t>37</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0B6F7B" w:rsidP="0037324B">
      <w:pPr>
        <w:spacing w:after="0" w:line="360" w:lineRule="auto"/>
        <w:ind w:left="-567"/>
        <w:jc w:val="center"/>
      </w:pPr>
      <w:r>
        <w:rPr>
          <w:noProof/>
          <w:lang w:eastAsia="ru-RU"/>
        </w:rPr>
        <w:drawing>
          <wp:inline distT="0" distB="0" distL="0" distR="0" wp14:anchorId="3108F66D" wp14:editId="07A318F8">
            <wp:extent cx="5940425" cy="2637600"/>
            <wp:effectExtent l="0" t="0" r="22225" b="10795"/>
            <wp:docPr id="343" name="Диаграмма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fldSimple w:instr=" SEQ Рисунок \* ARABIC ">
        <w:r w:rsidR="00E723A0">
          <w:rPr>
            <w:noProof/>
          </w:rPr>
          <w:t>38</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0B6F7B" w:rsidP="0037324B">
      <w:pPr>
        <w:spacing w:after="0" w:line="360" w:lineRule="auto"/>
        <w:jc w:val="center"/>
      </w:pPr>
      <w:r>
        <w:rPr>
          <w:noProof/>
          <w:lang w:eastAsia="ru-RU"/>
        </w:rPr>
        <w:drawing>
          <wp:inline distT="0" distB="0" distL="0" distR="0" wp14:anchorId="2D092C07" wp14:editId="72D693F9">
            <wp:extent cx="5748338" cy="5276851"/>
            <wp:effectExtent l="0" t="0" r="24130" b="19050"/>
            <wp:docPr id="344" name="Диаграмма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522009123"/>
      <w:r>
        <w:lastRenderedPageBreak/>
        <w:t>Анализ арендной платы</w:t>
      </w:r>
      <w:bookmarkEnd w:id="33"/>
      <w:bookmarkEnd w:id="34"/>
    </w:p>
    <w:p w:rsidR="0037324B" w:rsidRDefault="0037324B" w:rsidP="0037324B">
      <w:pPr>
        <w:pStyle w:val="aa"/>
      </w:pPr>
      <w:r>
        <w:t xml:space="preserve">Таблица </w:t>
      </w:r>
      <w:fldSimple w:instr=" SEQ Таблица \* ARABIC ">
        <w:r w:rsidR="00E723A0">
          <w:rPr>
            <w:noProof/>
          </w:rPr>
          <w:t>19</w:t>
        </w:r>
      </w:fldSimple>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0B6F7B" w:rsidRPr="000B6F7B" w:rsidTr="000B6F7B">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3-комн.</w:t>
            </w:r>
          </w:p>
        </w:tc>
      </w:tr>
      <w:tr w:rsidR="000B6F7B" w:rsidRPr="000B6F7B" w:rsidTr="000B6F7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809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617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178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14</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10 406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9 389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13 277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18 750</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480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374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10 693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9 780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13 533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19 357</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11 006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9 490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13 223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18 143</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111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10 310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9 101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12 727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10 236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9 843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12 333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7 148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7 148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12 900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10 700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15 100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14 417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12 667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16 167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7 750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7 750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12 170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10 741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13 847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26 500</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11 953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11 354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13 300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13 112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9 410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15 160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26 500</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9 667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215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176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10 512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9 804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13 544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15 667</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157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10 894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10 151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13 859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15 667</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9 722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9 107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11 875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10 471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9 625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13 180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10 123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10 123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7 620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7 620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9 827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8 835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12 651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10 018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9 108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12 424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11 393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10 190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13 800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9 913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8 935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12 286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6 300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6 300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43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9 898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8 465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12 556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14 500</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9 352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8 795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11 800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11 382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8 000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14 500</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10 250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8 722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7 333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7 333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160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10 851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9 786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13 676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23 000</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11 511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10 227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14 994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23 000</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10 733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9 729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12 957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10 022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9 583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10 900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11 188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12 333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7 867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7 867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163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4</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9 830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8 866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13 139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18 250</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10 181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9 251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13 186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21 250</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9 441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13 333</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15 250</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10 132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8 908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13 027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6 529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6 529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8 750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7 806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8 325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7 806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10 281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8 944</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9 917</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8 571</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11 800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10 250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10 250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jc w:val="right"/>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6F7B" w:rsidRPr="000B6F7B" w:rsidRDefault="000B6F7B" w:rsidP="000B6F7B">
            <w:pPr>
              <w:spacing w:after="0" w:line="240" w:lineRule="auto"/>
              <w:jc w:val="center"/>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r w:rsidR="000B6F7B" w:rsidRPr="000B6F7B" w:rsidTr="000B6F7B">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6F7B" w:rsidRPr="000B6F7B" w:rsidRDefault="000B6F7B" w:rsidP="000B6F7B">
            <w:pPr>
              <w:spacing w:after="0" w:line="240" w:lineRule="auto"/>
              <w:rPr>
                <w:rFonts w:ascii="Calibri" w:eastAsia="Times New Roman" w:hAnsi="Calibri" w:cs="Calibri"/>
                <w:color w:val="000000"/>
                <w:sz w:val="18"/>
                <w:szCs w:val="18"/>
                <w:lang w:eastAsia="ru-RU"/>
              </w:rPr>
            </w:pPr>
            <w:r w:rsidRPr="000B6F7B">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E723A0">
          <w:rPr>
            <w:noProof/>
          </w:rPr>
          <w:t>39</w:t>
        </w:r>
      </w:fldSimple>
    </w:p>
    <w:p w:rsidR="0037324B" w:rsidRDefault="0037324B" w:rsidP="0037324B">
      <w:pPr>
        <w:spacing w:after="0" w:line="360" w:lineRule="auto"/>
        <w:jc w:val="center"/>
      </w:pPr>
      <w:r>
        <w:rPr>
          <w:b/>
        </w:rPr>
        <w:t>Средняя арендная плата (руб./месяц) по типу квартир</w:t>
      </w:r>
    </w:p>
    <w:p w:rsidR="0037324B" w:rsidRDefault="000B6F7B" w:rsidP="0037324B">
      <w:pPr>
        <w:spacing w:after="0" w:line="360" w:lineRule="auto"/>
        <w:jc w:val="center"/>
      </w:pPr>
      <w:r>
        <w:rPr>
          <w:noProof/>
          <w:lang w:eastAsia="ru-RU"/>
        </w:rPr>
        <w:drawing>
          <wp:inline distT="0" distB="0" distL="0" distR="0" wp14:anchorId="42F081C9" wp14:editId="654E3B19">
            <wp:extent cx="5940425" cy="2961322"/>
            <wp:effectExtent l="0" t="0" r="22225" b="10795"/>
            <wp:docPr id="345" name="Диаграмма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кирпичных</w:t>
      </w:r>
      <w:r w:rsidR="004D4953">
        <w:t xml:space="preserve"> </w:t>
      </w:r>
      <w:r>
        <w:t>«</w:t>
      </w:r>
      <w:r w:rsidR="00A74D9B">
        <w:t>улучшенок</w:t>
      </w:r>
      <w:r>
        <w:t xml:space="preserve">» </w:t>
      </w:r>
      <w:r w:rsidR="006C0C66">
        <w:t>–</w:t>
      </w:r>
      <w:r>
        <w:t xml:space="preserve"> </w:t>
      </w:r>
      <w:r w:rsidR="00A74D9B">
        <w:t>19 </w:t>
      </w:r>
      <w:r w:rsidR="000B6F7B">
        <w:t>357</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A74D9B">
        <w:t>7 </w:t>
      </w:r>
      <w:r w:rsidR="000B6F7B">
        <w:t>148</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522009124"/>
      <w:r>
        <w:t>Городской округ Тольятти</w:t>
      </w:r>
      <w:bookmarkEnd w:id="35"/>
    </w:p>
    <w:p w:rsidR="00F2763C" w:rsidRDefault="00F2763C" w:rsidP="00F2763C">
      <w:pPr>
        <w:pStyle w:val="3"/>
        <w:jc w:val="center"/>
      </w:pPr>
      <w:bookmarkStart w:id="36" w:name="_Toc522009125"/>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0B6F7B">
        <w:t>734</w:t>
      </w:r>
      <w:r w:rsidRPr="00670795">
        <w:t xml:space="preserve"> уникальных предложени</w:t>
      </w:r>
      <w:r w:rsidR="000B6F7B">
        <w:t>я</w:t>
      </w:r>
      <w:r>
        <w:t xml:space="preserve">, </w:t>
      </w:r>
      <w:r w:rsidRPr="00BA0696">
        <w:t>опубликованны</w:t>
      </w:r>
      <w:r w:rsidR="008D4048">
        <w:t>х</w:t>
      </w:r>
      <w:r>
        <w:t xml:space="preserve"> на сайте «Волга-Инфо недвижимость» (</w:t>
      </w:r>
      <w:hyperlink r:id="rId63"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fldSimple w:instr=" SEQ Рисунок \* ARABIC ">
        <w:r w:rsidR="00E723A0">
          <w:rPr>
            <w:noProof/>
          </w:rPr>
          <w:t>40</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0B6F7B" w:rsidP="00F2763C">
      <w:pPr>
        <w:spacing w:after="0" w:line="360" w:lineRule="auto"/>
        <w:jc w:val="center"/>
      </w:pPr>
      <w:r>
        <w:rPr>
          <w:noProof/>
          <w:lang w:eastAsia="ru-RU"/>
        </w:rPr>
        <w:drawing>
          <wp:inline distT="0" distB="0" distL="0" distR="0" wp14:anchorId="3386E445" wp14:editId="07641336">
            <wp:extent cx="3633788" cy="1781175"/>
            <wp:effectExtent l="38100" t="0" r="24130" b="9525"/>
            <wp:docPr id="346" name="Диаграмма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fldSimple w:instr=" SEQ Рисунок \* ARABIC ">
        <w:r w:rsidR="00E723A0">
          <w:rPr>
            <w:noProof/>
          </w:rPr>
          <w:t>41</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0B6F7B" w:rsidP="00F2763C">
      <w:pPr>
        <w:spacing w:after="0" w:line="360" w:lineRule="auto"/>
        <w:jc w:val="center"/>
      </w:pPr>
      <w:r>
        <w:rPr>
          <w:noProof/>
          <w:lang w:eastAsia="ru-RU"/>
        </w:rPr>
        <w:drawing>
          <wp:inline distT="0" distB="0" distL="0" distR="0" wp14:anchorId="520740E6" wp14:editId="02C806EE">
            <wp:extent cx="3673503" cy="2242268"/>
            <wp:effectExtent l="19050" t="0" r="22225" b="24765"/>
            <wp:docPr id="347" name="Диаграмма 3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E723A0">
          <w:rPr>
            <w:noProof/>
          </w:rPr>
          <w:t>42</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0B6F7B" w:rsidP="00F2763C">
      <w:pPr>
        <w:spacing w:after="0" w:line="360" w:lineRule="auto"/>
        <w:jc w:val="center"/>
      </w:pPr>
      <w:r>
        <w:rPr>
          <w:noProof/>
          <w:lang w:eastAsia="ru-RU"/>
        </w:rPr>
        <w:drawing>
          <wp:inline distT="0" distB="0" distL="0" distR="0" wp14:anchorId="6C7DDA12" wp14:editId="01B22E4B">
            <wp:extent cx="5709037" cy="6178164"/>
            <wp:effectExtent l="0" t="0" r="25400" b="13335"/>
            <wp:docPr id="348" name="Диаграмма 3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424368">
        <w:t xml:space="preserve">домах </w:t>
      </w:r>
      <w:r w:rsidR="00A535B6">
        <w:t>«</w:t>
      </w:r>
      <w:r w:rsidR="000B6F7B">
        <w:t>современная панель</w:t>
      </w:r>
      <w:r w:rsidR="00A535B6">
        <w:t>»</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E723A0">
          <w:rPr>
            <w:noProof/>
          </w:rPr>
          <w:t>43</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AF0051" w:rsidP="00F2763C">
      <w:pPr>
        <w:spacing w:after="0" w:line="360" w:lineRule="auto"/>
        <w:jc w:val="center"/>
      </w:pPr>
      <w:r>
        <w:rPr>
          <w:noProof/>
          <w:lang w:eastAsia="ru-RU"/>
        </w:rPr>
        <w:drawing>
          <wp:inline distT="0" distB="0" distL="0" distR="0" wp14:anchorId="2B3A3E10" wp14:editId="62686D6C">
            <wp:extent cx="5200153" cy="5573865"/>
            <wp:effectExtent l="0" t="0" r="19685" b="27305"/>
            <wp:docPr id="349" name="Диаграмма 3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522009126"/>
      <w:r>
        <w:t>Анализ арендной платы</w:t>
      </w:r>
      <w:bookmarkEnd w:id="37"/>
      <w:bookmarkEnd w:id="38"/>
    </w:p>
    <w:p w:rsidR="00F2763C" w:rsidRDefault="00F2763C" w:rsidP="00F2763C">
      <w:pPr>
        <w:pStyle w:val="aa"/>
      </w:pPr>
      <w:r>
        <w:t xml:space="preserve">Таблица </w:t>
      </w:r>
      <w:fldSimple w:instr=" SEQ Таблица \* ARABIC ">
        <w:r w:rsidR="00E723A0">
          <w:rPr>
            <w:noProof/>
          </w:rPr>
          <w:t>20</w:t>
        </w:r>
      </w:fldSimple>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AF0051" w:rsidRPr="00AF0051" w:rsidTr="00AF0051">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3-комн.</w:t>
            </w:r>
          </w:p>
        </w:tc>
      </w:tr>
      <w:tr w:rsidR="00AF0051" w:rsidRPr="00AF0051" w:rsidTr="00AF005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734</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406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193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135</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13 576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10 036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15 016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22 167</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297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149</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91</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57</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17 286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12 279</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17 890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29 412</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289</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177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55</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57</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11 780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9 167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13 364</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18 368</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120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66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38</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16</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9 396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7 667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11 132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12 406</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5</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10 038</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8 321</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10 571</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14 100</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19 000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19 000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182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56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36</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12 412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9 272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12 357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20 347</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65</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17</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14 831</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10 750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11 250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25 882</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40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13 225</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9 825</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15 450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17 800</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9 753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7 722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11 411</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12 722</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19 000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19 000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496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286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117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93</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14 518</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10 521</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17 167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23 478</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219</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113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66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40</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18 470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12 858</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20 538</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30 913</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223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141</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45</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11 852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9 209</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13 635</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18 667</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35</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5</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9 114</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7 804</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10 643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13 000</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10 211</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8 667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10 571</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14 000</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38</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4</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9 224</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7 977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10 583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12 000</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9 864</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8 125</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10 857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9 022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7 969</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10 200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14 500</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8 625</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7 750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9 500</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8 583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6 938</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8 813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14 250</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8 250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8 250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8 333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8 333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7 750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6 600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9 667</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2</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10 200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jc w:val="right"/>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14 250</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F0051" w:rsidRPr="00AF0051" w:rsidRDefault="00AF0051" w:rsidP="00AF0051">
            <w:pPr>
              <w:spacing w:after="0" w:line="240" w:lineRule="auto"/>
              <w:jc w:val="center"/>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r w:rsidR="00AF0051" w:rsidRPr="00AF0051" w:rsidTr="00AF0051">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F0051" w:rsidRPr="00AF0051" w:rsidRDefault="00AF0051" w:rsidP="00AF0051">
            <w:pPr>
              <w:spacing w:after="0" w:line="240" w:lineRule="auto"/>
              <w:rPr>
                <w:rFonts w:ascii="Calibri" w:eastAsia="Times New Roman" w:hAnsi="Calibri" w:cs="Calibri"/>
                <w:color w:val="000000"/>
                <w:sz w:val="18"/>
                <w:szCs w:val="18"/>
                <w:lang w:eastAsia="ru-RU"/>
              </w:rPr>
            </w:pPr>
            <w:r w:rsidRPr="00AF0051">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E723A0">
          <w:rPr>
            <w:noProof/>
          </w:rPr>
          <w:t>44</w:t>
        </w:r>
      </w:fldSimple>
    </w:p>
    <w:p w:rsidR="00F2763C" w:rsidRDefault="00F2763C" w:rsidP="00F2763C">
      <w:pPr>
        <w:spacing w:after="0" w:line="360" w:lineRule="auto"/>
        <w:jc w:val="center"/>
      </w:pPr>
      <w:r>
        <w:rPr>
          <w:b/>
        </w:rPr>
        <w:t>Средняя арендная плата (руб./месяц) по типу квартир</w:t>
      </w:r>
    </w:p>
    <w:p w:rsidR="00F2763C" w:rsidRDefault="00AF0051" w:rsidP="00F2763C">
      <w:pPr>
        <w:spacing w:after="0" w:line="360" w:lineRule="auto"/>
        <w:jc w:val="center"/>
      </w:pPr>
      <w:r>
        <w:rPr>
          <w:noProof/>
          <w:lang w:eastAsia="ru-RU"/>
        </w:rPr>
        <w:drawing>
          <wp:inline distT="0" distB="0" distL="0" distR="0" wp14:anchorId="4B03C645" wp14:editId="4B930AF4">
            <wp:extent cx="5940425" cy="4077444"/>
            <wp:effectExtent l="0" t="0" r="22225" b="18415"/>
            <wp:docPr id="350" name="Диаграмма 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DB6640">
        <w:t>улучшенок</w:t>
      </w:r>
      <w:r>
        <w:t xml:space="preserve">» </w:t>
      </w:r>
      <w:r w:rsidR="00517854">
        <w:t>–</w:t>
      </w:r>
      <w:r>
        <w:t xml:space="preserve"> </w:t>
      </w:r>
      <w:r w:rsidR="00AF0051">
        <w:t>29 412</w:t>
      </w:r>
      <w:r>
        <w:t xml:space="preserve"> руб., минимальная </w:t>
      </w:r>
      <w:r w:rsidR="003475B7">
        <w:t xml:space="preserve">– </w:t>
      </w:r>
      <w:r>
        <w:t>у однокомнатных «</w:t>
      </w:r>
      <w:r w:rsidR="00AF0051">
        <w:t>старой планировки</w:t>
      </w:r>
      <w:r>
        <w:t xml:space="preserve">» </w:t>
      </w:r>
      <w:r w:rsidR="00517854">
        <w:t>–</w:t>
      </w:r>
      <w:r>
        <w:t xml:space="preserve"> </w:t>
      </w:r>
      <w:r w:rsidR="00A74D9B">
        <w:t>7 </w:t>
      </w:r>
      <w:r w:rsidR="00AF0051">
        <w:t>667</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522009127"/>
      <w:r>
        <w:lastRenderedPageBreak/>
        <w:t>Приложения</w:t>
      </w:r>
      <w:bookmarkEnd w:id="39"/>
    </w:p>
    <w:p w:rsidR="00F42902" w:rsidRDefault="00F42902" w:rsidP="00F42902">
      <w:pPr>
        <w:pStyle w:val="aa"/>
      </w:pPr>
      <w:r>
        <w:t xml:space="preserve">Приложение </w:t>
      </w:r>
      <w:fldSimple w:instr=" SEQ Приложение \* ARABIC ">
        <w:r w:rsidR="00E723A0">
          <w:rPr>
            <w:noProof/>
          </w:rPr>
          <w:t>1</w:t>
        </w:r>
      </w:fldSimple>
    </w:p>
    <w:p w:rsidR="00F42902" w:rsidRDefault="00F42902" w:rsidP="00F42902">
      <w:pPr>
        <w:pStyle w:val="2"/>
        <w:jc w:val="center"/>
      </w:pPr>
      <w:bookmarkStart w:id="40" w:name="_Toc397419411"/>
      <w:bookmarkStart w:id="41" w:name="_Toc522009128"/>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DD3C23">
        <w:t>ию</w:t>
      </w:r>
      <w:r w:rsidR="004B6021">
        <w:t>л</w:t>
      </w:r>
      <w:r w:rsidR="00DD3C23">
        <w:t>ь</w:t>
      </w:r>
      <w:r w:rsidRPr="00D214A4">
        <w:t xml:space="preserve"> 201</w:t>
      </w:r>
      <w:r w:rsidR="00A019EA">
        <w:t>8</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992726" w:rsidRPr="00992726" w:rsidTr="00992726">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3-комн.</w:t>
            </w:r>
          </w:p>
        </w:tc>
      </w:tr>
      <w:tr w:rsidR="00992726" w:rsidRPr="00992726" w:rsidTr="0099272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7 665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2 941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2 735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1 989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79,24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10 399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10 695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10 399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13 553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195 313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195 313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57 855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59 137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56 370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58 002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55 769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58 176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53 571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54 628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11 670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10 566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11 576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13 091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0,46%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1,01%</w:t>
            </w:r>
          </w:p>
        </w:tc>
      </w:tr>
      <w:tr w:rsidR="00992726" w:rsidRPr="00992726" w:rsidTr="0099272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101</w:t>
            </w:r>
          </w:p>
        </w:tc>
      </w:tr>
      <w:tr w:rsidR="00992726" w:rsidRPr="00992726" w:rsidTr="0099272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107,66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133,33</w:t>
            </w:r>
          </w:p>
        </w:tc>
      </w:tr>
      <w:tr w:rsidR="00992726" w:rsidRPr="00992726" w:rsidTr="0099272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66 708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79 933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66 708</w:t>
            </w:r>
          </w:p>
        </w:tc>
      </w:tr>
      <w:tr w:rsidR="00992726" w:rsidRPr="00992726" w:rsidTr="0099272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195 313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195 313</w:t>
            </w:r>
          </w:p>
        </w:tc>
      </w:tr>
      <w:tr w:rsidR="00992726" w:rsidRPr="00992726" w:rsidTr="0099272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106 810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109 413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113 428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103 021</w:t>
            </w:r>
          </w:p>
        </w:tc>
      </w:tr>
      <w:tr w:rsidR="00992726" w:rsidRPr="00992726" w:rsidTr="0099272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103 513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107 819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108 672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98 361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15 982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7 494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13 476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18 152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2 430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3 060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3 931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3 630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3 515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1 651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62,40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88,95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27 674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27 555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124 103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106 965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124 103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107 313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61 404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60 850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61 482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62 452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61 047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60 417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61 290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62 000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11 227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10 882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11 778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11 149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1 188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68,65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26 829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29 371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97 160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95 376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92 272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97 160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56 821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60 697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56 986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54 126</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56 635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60 968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56 768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53 343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7 942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7 914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7 311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7 510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1,26%</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1 985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61,79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10 399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10 695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10 399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25 902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79 167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50 741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54 288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49 547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47 628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50 562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54 688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49 774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47 095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7 505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7 901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6 677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6 821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33,12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49,89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74,15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13 553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13 553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88 333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98 837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48 021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44 713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49 009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48 246</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44 952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42 945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44 870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46 137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12 831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8 995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13 627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13 476</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1 827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1 632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1 855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86 905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86 905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58 597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59 311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53 882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57 368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58 962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54 397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9 583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9 929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5 977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1 464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2 301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71,34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97,41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31 607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25 400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162 338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123 537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162 338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71 324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69 528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70 040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73 439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70 866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68 182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68 852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72 719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16 147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15 533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15 747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16 677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1 800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3 661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2 924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2 903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117,80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89,96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139,65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73 427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107 692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73 427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162 338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123 537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162 338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102 857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114 379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103 350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100 624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100 841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111 934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103 190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94 988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14 410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6 277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5 690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17 099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4 447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6 277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3 793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6 581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77,40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97,41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51 471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57 232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51 471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98 925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98 373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98 925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96 961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76 559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77 148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78 862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74 671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75 657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74 750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80 153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73 333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9 207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9 703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9 713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8 323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1 654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3 543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3 193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2 244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62,90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41 096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41 096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45 305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52 375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79 245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56 769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63 633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67 460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61 618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54 572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64 931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69 048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62 524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54 572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9 494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10 504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7 787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2 197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4 144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7 003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5 192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4 394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73,71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25 400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31 607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25 400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98 837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68 047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91 111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98 837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57 709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51 449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60 179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56 578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55 285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50 345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60 345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54 628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13 620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8 431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14 106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13 756</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2 518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4 677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3 770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4 057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7,17%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19,79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82 011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82 011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66 045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55 682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55 168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59 022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54 762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54 762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59 022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8 437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8 614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7 022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4 510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4 973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14 045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9,01%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23,80%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196</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41,58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99,93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37 008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195 313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195 313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77 934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78 405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78 225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77 339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74 074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77 055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73 643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73 025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15 220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13 403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16 122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15 502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2 342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2 364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2 220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102,23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82,19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132,34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71 813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100 699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96 330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71 813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195 313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195 313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110 194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109 820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121 931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104 187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104 836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105 385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98 526</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16 273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7 058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14 456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17 099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3 616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3 773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6 164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5 215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100,82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47 607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51 034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47 607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99 882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99 220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99 882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97 941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76 216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77 095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79 852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72 168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76 731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78 049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79 310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72 816</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10 328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11 209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9 443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9 224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2 642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2 166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2 013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51,81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34,58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67,68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59 697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49 451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97 160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93 796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80 831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97 160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66 189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70 513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65 588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63 162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66 452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69 697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66 550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61 864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6 476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5 346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6 501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6 127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1 389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2 097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2 502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2 166</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72,44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53 191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53 191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66 216</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79 545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76 373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68 753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75 689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65 634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70 082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67 890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80 303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65 722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68 333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6 994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7 935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6 083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2 968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2 269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5 611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2 594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2 423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3,46%</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65,84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90,85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35 714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37 008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96 521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88 333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93 023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96 521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66 568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61 845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65 128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69 080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66 234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54 524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62 736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67 460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13 505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13 244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14 008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12 494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3 376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15 293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4 877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4 901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24,73%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23,88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47 931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47 931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82 895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82 895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59 404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60 456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57 299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54 464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54 464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57 299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10 251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11 219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9 368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9 169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12 955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18 736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87,28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28 462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33 033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35 135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28 462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163 823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119 565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129 630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163 823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67 031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67 111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66 727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67 293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65 883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65 981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64 411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10 473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8 939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10 484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12 701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1 352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107,84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128,74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66 708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79 933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66 708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163 823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119 565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129 630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163 823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104 617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103 225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107 110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103 567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103 211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107 196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100 000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16 230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10 273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9 450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20 364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4 685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10 273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5 051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7 697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93,11</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45 149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40 324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40 000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124 103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99 983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124 103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107 313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67 962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67 415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68 771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67 987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67 857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67 308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69 388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67 470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8 896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8 817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8 444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9 530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1 328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 xml:space="preserve">"улучшенки" </w:t>
            </w:r>
            <w:r w:rsidRPr="00992726">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34,56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67,49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45 882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50 962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45 882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92 272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89 394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92 272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92 125</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67 846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71 681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69 047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65 612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67 164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69 708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69 688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63 609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7 572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8 727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5 848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7 659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1 726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4 841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2 339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2 518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63,19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30 653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43 023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30 653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77 863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77 160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76 625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77 863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57 967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62 584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56 386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55 272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57 810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62 583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55 435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54 588</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6 412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5 531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5 543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6 779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1 440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1 175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1 937</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34,79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72,13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28 462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33 033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35 135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28 462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92 362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70 822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92 362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65 789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53 360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55 020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56 677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49 602</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53 300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56 440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56 305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50 824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9 518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8 661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11 156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7 659</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2 326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6 547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4 143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2 844</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5,73%</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19,79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19,79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50 289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50 289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86 905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86 905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66 484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66 484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63 560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63 560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11 582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11 582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10 359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10 359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15,58%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15,58%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75,90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30 621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19 444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104 110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96 154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60 034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63 264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57 398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58 280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59 379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61 938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55 682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56 574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9 003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7 908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8 869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9 741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1 133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1 508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42,79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65,59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91,46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36 006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40 202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36 006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104 110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104 110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96 154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63 928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64 773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62 374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64 017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63 931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64 851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63 736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63 393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9 549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8 748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9 977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10 891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2 005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2 532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52,06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52,52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69,63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42 256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42 256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46 683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46 667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84 211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84 211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79 630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78 571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61 363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63 320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60 792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59 640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60 852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62 069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60 057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58 993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5 483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6 063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5 885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4 100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1 162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2 111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2 354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1 523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56,68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30 621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30 621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33 088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40 140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73 826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71 307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54 731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59 318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52 751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52 198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54 310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59 375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52 280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51 610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5 930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4 820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5 289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4 867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1 128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1 420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72,16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39 091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19 444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49 429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83 333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47 509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44 260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49 922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46 333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48 904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44 260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48 103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48 904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14 582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5 169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15 924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15 076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5 719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10 338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10 616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8 058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23,36%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17,39%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82 609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82 609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73 810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73 810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3 354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3 354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1 143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49,42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68,00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10 695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10 695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26 523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25 832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83 969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83 969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81 125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51 714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55 200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49 975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48 968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51 335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55 195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48 287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7 281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7 273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6 867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6 216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714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52,98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78,71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27 674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27 555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82 000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70 690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55 005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55 676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54 629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53 964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55 619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53 608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53 817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7 143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6 758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8 236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6 431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759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1 631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1 485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65,11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37 952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81 125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74 242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68 235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81 125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52 922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57 491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53 831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50 102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52 239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58 224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53 762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49 441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6 266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6 862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5 464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4 902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1 802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1 214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891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32,06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62,37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10 695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10 695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29 818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31 333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72 464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72 464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58 108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49 174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53 058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47 614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45 489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48 611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53 226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47 892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45 313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5 597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6 151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4 707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3 689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36,32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67,58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25 832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28 369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26 523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25 832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64 615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64 615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58 197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62 035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40 689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44 051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39 703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39 749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38 136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43 902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37 744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37 075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7 585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7 320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6 425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8 749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1 655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3 451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2 058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3 499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8,80%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23,40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39 583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39 583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83 969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83 969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62 387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62 784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57 094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64 125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58 190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8 026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8 191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2 062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2 477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2 623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2 917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1 554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35,86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74,94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28 873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26 923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95 833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104 348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57 491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59 835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56 466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55 096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56 832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59 467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55 810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54 054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8 495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8 562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8 048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8 156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87,39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40 000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95 833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104 348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61 962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62 117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62 981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60 618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61 842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63 215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59 463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8 724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8 925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8 300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8 532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1 001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1 362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2,25%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68,89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42 400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46 041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42 400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95 376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95 376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81 818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80 000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58 476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61 870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58 906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55 296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57 931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58 336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54 054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5 987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6 180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4 913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5 589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32,56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61,48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28 873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28 873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35 323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78 049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78 049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66 194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74 615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51 523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54 610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50 625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48 695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51 419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53 750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51 064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47 368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5 371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5 363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4 622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5 433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1 150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1 452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33,42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70,46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30 471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26 923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67 742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67 742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59 896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56 658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41 010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43 547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41 875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37 598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39 560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39 926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36 792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6 099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7 262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5 055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5 468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1 208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2 905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1 507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1 997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39 545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39 545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42 705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85 586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85 586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57 307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57 715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54 616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55 778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56 561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54 844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7 860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8 154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5 651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1 815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2 023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3 767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48,06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69,76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27 491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27 491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29 186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77 778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54 899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60 209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52 469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50 503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54 122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59 699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51 962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49 709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7 609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7 030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6 443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7 270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1 139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2,26%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78,58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40 370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38 931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93 750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75 000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58 290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61 222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55 763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55 529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61 447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57 030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54 861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8 070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7 695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8 391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6 730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1 654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2 029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 xml:space="preserve">"улучшенки" </w:t>
            </w:r>
            <w:r w:rsidRPr="00992726">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53,78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75,62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42 593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36 364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75 333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72 353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77 778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56 848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53 745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57 546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54 286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53 704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54 915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7 618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5 818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7 560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2 199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2 602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3 223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61,01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38 571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36 290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80 685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80 685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70 732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67 544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52 997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57 949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51 471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48 178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52 447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57 597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51 124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48 249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5 894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5 422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5 001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4 835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1 132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2,35%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75,07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27 491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27 491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29 787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29 186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61 404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47 304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61 404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52 158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42 771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37 398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45 133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40 683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41 324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37 398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42 095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38 862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6 902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9 906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7 501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5 963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2 014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19 813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3 128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2 602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52,98%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84 615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84 615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64 348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63 946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66 811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54 716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64 466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66 038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6 618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5 337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2 884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2 176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2 017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2 039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33,59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49,54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69,80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10 399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14 706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10 399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13 553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106 965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106 965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84 249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79 167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44 779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45 370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44 272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44 236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45 129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44 908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43 662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5 397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4 750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5 787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6 340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686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1 167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51,01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74,55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34 021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32 317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106 965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106 965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84 249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62 036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45 929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45 772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46 326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45 391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45 633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45 076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46 458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45 000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4 875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4 359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5 250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5 956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805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1 652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58,30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73,16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36 744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36 000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64 615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64 615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46 335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47 651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44 292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46 630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45 603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44 231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46 422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5 131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5 038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2 912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6 147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1 336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2 519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1 556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2 366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32,07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59,38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10 399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14 706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10 399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26 154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79 167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65 359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79 167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42 779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44 881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41 504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42 082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43 045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41 288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42 654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5 734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5 386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5 493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5 665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1 346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1 178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1 943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76,17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13 553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22 917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13 553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46 154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35 172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35 460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38 863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35 728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26 624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36 435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35 125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31 148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6 430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4 404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6 299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8 714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2 950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3 596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4 199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12 324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8,32%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11,75%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46,29%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22,45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27 668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27 668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37 900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39 903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40 878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33 080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37 897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39 439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33 080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7 274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7 339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4 819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3 757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4 071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9 639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9,41%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130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72,72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26 829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18 428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87 302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70 455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87 302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79 268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42 058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44 503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41 109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39 985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41 062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43 134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40 553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39 176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6 946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6 722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7 241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6 217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983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1 027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1 095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57,81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42,31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81,61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29 487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29 487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33 824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29 646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82 813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69 767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82 813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79 268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48 082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48 862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48 552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46 074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48 092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48 214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49 242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43 765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6 361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6 464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5 658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6 563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1 523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1 789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2 158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56,95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36,76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51,98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72,85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26 829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29 371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63 208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55 363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63 208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52 916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43 292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45 848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44 516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40 717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42 625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47 655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44 023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39 176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5 591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5 529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5 372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4 626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1 185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2 537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1 870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1 564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4,20%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3,84%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46,85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33,30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47,78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66,54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25 902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28 049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26 108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25 902</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78 522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66 066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78 522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50 820</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39 434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41 261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39 522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36 325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39 318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40 122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39 798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36 005</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4 868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4 426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5 064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4 283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1 051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1 039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1 291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45,53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31,69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45,08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66,86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27 750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18 428</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87 302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49 157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87 302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49 167</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32 852</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35 594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31 843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31 523</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30 925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34 293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31 579</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6 911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4 664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8 396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4 956</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1 864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2 408</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3 174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3 134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5,67%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6,77%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9,97%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9,94%</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92726" w:rsidRPr="00992726" w:rsidRDefault="00992726" w:rsidP="00992726">
            <w:pPr>
              <w:spacing w:after="0" w:line="240" w:lineRule="auto"/>
              <w:jc w:val="center"/>
              <w:rPr>
                <w:rFonts w:ascii="Calibri" w:eastAsia="Times New Roman" w:hAnsi="Calibri" w:cs="Calibri"/>
                <w:color w:val="000000"/>
                <w:lang w:eastAsia="ru-RU"/>
              </w:rPr>
            </w:pPr>
            <w:r w:rsidRPr="0099272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21,93</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30 435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30 435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70 455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70 455</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48 899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48 899</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11 354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11 354</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9 271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9 271</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r w:rsidR="00992726" w:rsidRPr="00992726" w:rsidTr="0099272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992726" w:rsidRPr="00992726" w:rsidRDefault="00992726" w:rsidP="0099272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jc w:val="right"/>
              <w:rPr>
                <w:rFonts w:ascii="Calibri" w:eastAsia="Times New Roman" w:hAnsi="Calibri" w:cs="Calibri"/>
                <w:color w:val="000000"/>
                <w:lang w:eastAsia="ru-RU"/>
              </w:rPr>
            </w:pPr>
            <w:r w:rsidRPr="00992726">
              <w:rPr>
                <w:rFonts w:ascii="Calibri" w:eastAsia="Times New Roman" w:hAnsi="Calibri" w:cs="Calibri"/>
                <w:color w:val="000000"/>
                <w:lang w:eastAsia="ru-RU"/>
              </w:rPr>
              <w:t>18,96%</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992726" w:rsidRPr="00992726" w:rsidRDefault="00992726" w:rsidP="00992726">
            <w:pPr>
              <w:spacing w:after="0" w:line="240" w:lineRule="auto"/>
              <w:rPr>
                <w:rFonts w:ascii="Calibri" w:eastAsia="Times New Roman" w:hAnsi="Calibri" w:cs="Calibri"/>
                <w:color w:val="000000"/>
                <w:lang w:eastAsia="ru-RU"/>
              </w:rPr>
            </w:pPr>
            <w:r w:rsidRPr="00992726">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9"/>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fldSimple w:instr=" SEQ Приложение \* ARABIC ">
        <w:r w:rsidR="00E723A0">
          <w:rPr>
            <w:noProof/>
          </w:rPr>
          <w:t>2</w:t>
        </w:r>
      </w:fldSimple>
    </w:p>
    <w:p w:rsidR="0020452E" w:rsidRDefault="0020452E" w:rsidP="0020452E">
      <w:pPr>
        <w:pStyle w:val="2"/>
        <w:jc w:val="center"/>
      </w:pPr>
      <w:bookmarkStart w:id="42" w:name="_Toc522009129"/>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DD3C23">
        <w:t>ию</w:t>
      </w:r>
      <w:r w:rsidR="004B6021">
        <w:t>л</w:t>
      </w:r>
      <w:r w:rsidR="00DD3C23">
        <w:t>ь</w:t>
      </w:r>
      <w:r w:rsidRPr="00D214A4">
        <w:t xml:space="preserve"> 201</w:t>
      </w:r>
      <w:r w:rsidR="00A019EA">
        <w:t>8</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D661D7" w:rsidRPr="00D661D7" w:rsidTr="00D661D7">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3-комн.</w:t>
            </w:r>
          </w:p>
        </w:tc>
      </w:tr>
      <w:tr w:rsidR="00D661D7" w:rsidRPr="00D661D7" w:rsidTr="00D661D7">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3 504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1 404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1 164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936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50,83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35,66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71,83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19 944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19 861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74 257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74 257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39 191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40 507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38 615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37 935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40 495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37 670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36 765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5 723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5 244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5 809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5 807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0,49%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0,69%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1,00%</w:t>
            </w:r>
          </w:p>
        </w:tc>
      </w:tr>
      <w:tr w:rsidR="00D661D7" w:rsidRPr="00D661D7" w:rsidTr="00D661D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w:t>
            </w:r>
          </w:p>
        </w:tc>
      </w:tr>
      <w:tr w:rsidR="00D661D7" w:rsidRPr="00D661D7" w:rsidTr="00D661D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82,83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50,07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70,61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107,07</w:t>
            </w:r>
          </w:p>
        </w:tc>
      </w:tr>
      <w:tr w:rsidR="00D661D7" w:rsidRPr="00D661D7" w:rsidTr="00D661D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50 370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50 909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52 564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50 370</w:t>
            </w:r>
          </w:p>
        </w:tc>
      </w:tr>
      <w:tr w:rsidR="00D661D7" w:rsidRPr="00D661D7" w:rsidTr="00D661D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74 257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68 919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74 257</w:t>
            </w:r>
          </w:p>
        </w:tc>
      </w:tr>
      <w:tr w:rsidR="00D661D7" w:rsidRPr="00D661D7" w:rsidTr="00D661D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57 080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54 796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58 893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57 057</w:t>
            </w:r>
          </w:p>
        </w:tc>
      </w:tr>
      <w:tr w:rsidR="00D661D7" w:rsidRPr="00D661D7" w:rsidTr="00D661D7">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53 683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59 779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55 352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4 259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2 709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4 301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4 483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1 109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1 503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2 086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1 726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1 122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54,62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56,65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90,05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22 286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25 397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68 125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41 500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41 887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40 473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42 321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41 486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41 905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40 541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41 868</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6 117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5 774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6 888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5 512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1,75%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1 218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51,09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54,55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68,89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19 861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25 588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24 038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19 861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62 857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40 097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41 628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39 928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38 106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39 593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37 500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4 861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4 369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4 864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4 713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0,70%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1,33%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855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44,16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30,84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44,75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58,91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19 944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23 750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48 333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50 794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34 572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36 301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34 254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32 975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34 545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34 190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32 281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3 854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4 025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3 377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3 462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1,34%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31,80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45,47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59,96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25 833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49 375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49 375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38 462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35 876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37 389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36 959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33 451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35 923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37 284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33 917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3 322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3 425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3 147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2 645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611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1,83%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59,94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35,50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53,78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75,63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25 333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31 714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28 519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25 333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45 588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41 071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48 649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36 131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35 493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34 926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37 127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33 142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36 182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36 467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4 707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3 720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3 408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5 871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1 664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2 812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2 410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3 032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7,92%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6,90%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8,17%</w:t>
            </w:r>
          </w:p>
        </w:tc>
      </w:tr>
      <w:tr w:rsidR="00D661D7" w:rsidRPr="00D661D7" w:rsidTr="00D661D7">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1 024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207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45,92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32,27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49,54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69,34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19 944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19 861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68 919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68 919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68 125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36 752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37 237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35 953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37 101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34 975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36 000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5 539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5 016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5 717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6 156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599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858</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69,50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47,00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68,56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99,75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50 449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50 909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52 564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50 449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68 919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68 919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56 198</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57 644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55 005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60 917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53 579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57 447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52 745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61 290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53 834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4 619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4 090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3 553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2 619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2 240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4 090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2 512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3 024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5,64%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47,56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54,60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83,13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22 286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25 397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68 125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61 250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53 774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68 125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38 189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37 769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37 268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41 287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38 440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38 407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40 430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6 065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5 576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7 107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5 157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860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1 374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1 404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50,04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36,81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56,00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75,26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19 861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27 242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28 723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19 861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56 757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62 857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40 248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40 029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40 011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41 086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40 041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39 859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40 137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39 529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4 543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4 240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4 196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5 807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679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879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1 224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1 909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4,65%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41,65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30,25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44,08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57,43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19 944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19 048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23 750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50 794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46 563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50 794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33 520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34 686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33 155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32 149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35 313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32 967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31 452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3 720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4 034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3 208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3 350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623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699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2,17%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28,18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63,71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30 147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45 313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45 313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34 773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37 937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34 617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36 030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28 625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34 964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35 849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27 143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35 849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3 992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3 836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4 099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2 239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1 785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2 426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5 796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1 828</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5,16%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6,73%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20,25%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60,05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36,75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73,60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28 276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28 519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28 276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45 588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41 071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48 649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37 861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38 037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39 900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36 933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37 031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36 182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40 610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5 191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4 896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3 479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6 122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2 321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5 653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2 841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4 081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6,13%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14,86%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8,15%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10,23%</w:t>
            </w:r>
          </w:p>
        </w:tc>
      </w:tr>
      <w:tr w:rsidR="00D661D7" w:rsidRPr="00D661D7" w:rsidTr="00D661D7">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2 013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817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619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577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53,46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54,42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74,64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29 231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25 735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74 257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74 257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41 066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42 739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40 769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39 017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40 217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39 437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37 273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5 430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4 510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5 669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5 660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472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0,59%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0,74%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1,21%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88,55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51,78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72,67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108,29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50 370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52 632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50 370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74 257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58 462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74 257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56 839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54 681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56 868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57 637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55 074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54 032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55 517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55 352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4 024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1 927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3 754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4 837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1 257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1 362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2 655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2 017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703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149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58,82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41,81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59,14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95,98</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29 231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28 947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63 333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43 274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44 050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42 222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43 138</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43 680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42 418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43 333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5 871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5 175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7 052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5 604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571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921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2,14%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807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50,59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35,82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54,51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68,38</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26 875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30 923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29 861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26 875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62 857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54 615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40 926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42 611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41 139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38 211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40 196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37 313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4 392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3 764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4 577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3 785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1,31%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123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47,78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31,83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46,00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60,60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25 735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29 348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25 735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48 333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44 615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36 499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39 687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36 576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34 159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36 530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34 314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3 347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2 298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2 667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3 216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582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1,70%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45,73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32,25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45,92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58,75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27 049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30 870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27 049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49 375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49 375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38 462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36 523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38 267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37 731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33 650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37 530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34 370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3 005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2 998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2 604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2 512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848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704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2,09%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50,71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35,13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50,21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65,23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25 397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54 167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52 381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40 349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42 801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39 611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39 273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39 891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42 105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38 763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39 394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4 820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5 064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4 373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4 838</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634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1 308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1 173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2,99%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37,41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49,03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62,47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32 353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32 353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32 955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32 540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54 167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46 544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41 039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43 701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40 427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39 491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40 214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41 250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39 989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39 063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4 606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5 782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4 267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3 845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1 125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2 891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1 443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2 055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6,62%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 xml:space="preserve">"современная </w:t>
            </w:r>
            <w:r w:rsidRPr="00D661D7">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53,25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35,60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53,61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67,91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30 556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36 735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30 556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34 030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54 250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54 250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52 381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42 583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44 802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41 032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42 632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44 853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40 192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41 406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4 278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4 012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4 163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4 009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823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1 490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1 270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1 375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45,30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31,18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45,32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59,36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25 397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37 069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34 854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37 455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35 434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31 094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36 774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36 085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31 404</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4 082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3 776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3 724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3 035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1 245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2 388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1 625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1 919</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6,17%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50,75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62,00</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33 167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33 167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38 197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36 104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37 292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35 392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35 052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35 938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34 167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2 542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3 264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2 203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1 921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4 616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2 203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12,38%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6,23%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74,67</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32 432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32 432</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38 816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38 816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35 461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35 461</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35 135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35 135</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2 236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2 236</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3 163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3 163</w:t>
            </w:r>
          </w:p>
        </w:tc>
      </w:tr>
      <w:tr w:rsidR="00D661D7" w:rsidRPr="00D661D7" w:rsidTr="00D661D7">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8,92%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8,92%</w:t>
            </w:r>
          </w:p>
        </w:tc>
      </w:tr>
      <w:tr w:rsidR="00D661D7" w:rsidRPr="00D661D7" w:rsidTr="00D661D7">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69</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33,22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63,39</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23 478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23 478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25 333</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48 243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48 243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46 875</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33 853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35 750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34 107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32 155</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32 966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34 924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33 324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30 667</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4 166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4 454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3 339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4 101</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621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1 224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884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995</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3,09%</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42,89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33,22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47,71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60,67</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29 412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29 487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30 000</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42 973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42 973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38 710</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35 383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36 485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34 196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34 848</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35 938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35 938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35 957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35 833</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3 411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3 843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3 176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3 232</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1 608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2 717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2 593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4 570</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7,45%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13,12%</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57,37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35,58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54,96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66,97</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25 373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33 590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28 364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25 373</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48 243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48 243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46 875</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35 092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39 415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34 959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33 613</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34 951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35 455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32 211</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4 392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3 709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2 805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5 132</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1 073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2 237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1 196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1 814</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5,40%</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18</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43,45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31,39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54,78</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23 478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23 478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26 154</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38 372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39 655</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32 011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34 202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31 426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30 306</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30 882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32 519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31 111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29 712</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3 451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4 582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2 582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2 245</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976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2 223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1 380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1 089</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3,59%</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12</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47,03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33,27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44,27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62,17</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28 065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25 833</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36 441</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33 689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34 701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35 726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30 895</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31 500</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3 920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4 405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4 004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2 667</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1 365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2 786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2 532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1 608</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8,03%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7,09%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5,21%</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34,25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53,00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83,33</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25 333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31 714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25 333</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38 393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38 393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35 000</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32 315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32 949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35 196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29 550</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32 097</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32 298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35 196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28 316</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2 692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1 268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3 196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3 634</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1 904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1 464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6 393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5 139</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5,89%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4,44%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18,16%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17,39%</w:t>
            </w:r>
          </w:p>
        </w:tc>
      </w:tr>
      <w:tr w:rsidR="00D661D7" w:rsidRPr="00D661D7" w:rsidTr="00D661D7">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14</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49,80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34,35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53,15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67,07</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22 143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25 588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24 038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22 143</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35 185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32 769</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28 478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29 049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28 539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27 575</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28 461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28 756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27 966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27 239</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2 412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1 761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2 599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2 814</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663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808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1 193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1 561</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5,66%</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14</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49,80</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34,35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53,15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67,07</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22 143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25 588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24 038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22 143</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35 185</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32 769</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28 478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29 049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28 539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27 575</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28 461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28 756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27 966</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27 239</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2 412</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1 761</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2 599</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2 814</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663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808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1 193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1 561</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jc w:val="right"/>
              <w:rPr>
                <w:rFonts w:ascii="Calibri" w:eastAsia="Times New Roman" w:hAnsi="Calibri" w:cs="Calibri"/>
                <w:color w:val="000000"/>
                <w:lang w:eastAsia="ru-RU"/>
              </w:rPr>
            </w:pPr>
            <w:r w:rsidRPr="00D661D7">
              <w:rPr>
                <w:rFonts w:ascii="Calibri" w:eastAsia="Times New Roman" w:hAnsi="Calibri" w:cs="Calibri"/>
                <w:color w:val="000000"/>
                <w:lang w:eastAsia="ru-RU"/>
              </w:rPr>
              <w:t>5,66%</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61D7" w:rsidRPr="00D661D7" w:rsidRDefault="00D661D7" w:rsidP="00D661D7">
            <w:pPr>
              <w:spacing w:after="0" w:line="240" w:lineRule="auto"/>
              <w:jc w:val="center"/>
              <w:rPr>
                <w:rFonts w:ascii="Calibri" w:eastAsia="Times New Roman" w:hAnsi="Calibri" w:cs="Calibri"/>
                <w:color w:val="000000"/>
                <w:lang w:eastAsia="ru-RU"/>
              </w:rPr>
            </w:pPr>
            <w:r w:rsidRPr="00D661D7">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r w:rsidR="00D661D7" w:rsidRPr="00D661D7" w:rsidTr="00D661D7">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D661D7" w:rsidRPr="00D661D7" w:rsidRDefault="00D661D7" w:rsidP="00D661D7">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D661D7" w:rsidRPr="00D661D7" w:rsidRDefault="00D661D7" w:rsidP="00D661D7">
            <w:pPr>
              <w:spacing w:after="0" w:line="240" w:lineRule="auto"/>
              <w:rPr>
                <w:rFonts w:ascii="Calibri" w:eastAsia="Times New Roman" w:hAnsi="Calibri" w:cs="Calibri"/>
                <w:color w:val="000000"/>
                <w:lang w:eastAsia="ru-RU"/>
              </w:rPr>
            </w:pPr>
            <w:r w:rsidRPr="00D661D7">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5A" w:rsidRDefault="008C5B5A" w:rsidP="00E93559">
      <w:pPr>
        <w:spacing w:after="0" w:line="240" w:lineRule="auto"/>
      </w:pPr>
      <w:r>
        <w:separator/>
      </w:r>
    </w:p>
  </w:endnote>
  <w:endnote w:type="continuationSeparator" w:id="0">
    <w:p w:rsidR="008C5B5A" w:rsidRDefault="008C5B5A"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7B" w:rsidRDefault="000B6F7B">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0B6F7B" w:rsidRDefault="000B6F7B">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0B6F7B" w:rsidRDefault="000B6F7B"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0B6F7B" w:rsidRDefault="000B6F7B"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0B6F7B" w:rsidRPr="00720E56" w:rsidRDefault="000B6F7B"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0B6F7B" w:rsidRDefault="000B6F7B"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0B6F7B" w:rsidRDefault="000B6F7B"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0B6F7B" w:rsidRPr="00720E56" w:rsidRDefault="000B6F7B"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0B6F7B" w:rsidRDefault="000B6F7B">
        <w:pPr>
          <w:pStyle w:val="a5"/>
          <w:jc w:val="right"/>
        </w:pPr>
      </w:p>
      <w:p w:rsidR="000B6F7B" w:rsidRPr="00720E56" w:rsidRDefault="000B6F7B" w:rsidP="00720E56">
        <w:pPr>
          <w:pStyle w:val="a5"/>
          <w:jc w:val="right"/>
        </w:pPr>
        <w:r>
          <w:fldChar w:fldCharType="begin"/>
        </w:r>
        <w:r>
          <w:instrText>PAGE   \* MERGEFORMAT</w:instrText>
        </w:r>
        <w:r>
          <w:fldChar w:fldCharType="separate"/>
        </w:r>
        <w:r w:rsidR="00E723A0">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0B6F7B" w:rsidRDefault="000B6F7B">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0B6F7B" w:rsidRDefault="000B6F7B"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0B6F7B" w:rsidRDefault="000B6F7B"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0B6F7B" w:rsidRPr="00720E56" w:rsidRDefault="000B6F7B"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0B6F7B" w:rsidRDefault="000B6F7B"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0B6F7B" w:rsidRDefault="000B6F7B"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0B6F7B" w:rsidRPr="00720E56" w:rsidRDefault="000B6F7B"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0B6F7B" w:rsidRDefault="000B6F7B">
        <w:pPr>
          <w:pStyle w:val="a5"/>
          <w:jc w:val="right"/>
        </w:pPr>
      </w:p>
      <w:p w:rsidR="000B6F7B" w:rsidRPr="00720E56" w:rsidRDefault="000B6F7B" w:rsidP="00720E56">
        <w:pPr>
          <w:pStyle w:val="a5"/>
          <w:jc w:val="right"/>
        </w:pPr>
        <w:r>
          <w:fldChar w:fldCharType="begin"/>
        </w:r>
        <w:r>
          <w:instrText>PAGE   \* MERGEFORMAT</w:instrText>
        </w:r>
        <w:r>
          <w:fldChar w:fldCharType="separate"/>
        </w:r>
        <w:r w:rsidR="00E723A0">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5A" w:rsidRDefault="008C5B5A" w:rsidP="00E93559">
      <w:pPr>
        <w:spacing w:after="0" w:line="240" w:lineRule="auto"/>
      </w:pPr>
      <w:r>
        <w:separator/>
      </w:r>
    </w:p>
  </w:footnote>
  <w:footnote w:type="continuationSeparator" w:id="0">
    <w:p w:rsidR="008C5B5A" w:rsidRDefault="008C5B5A"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7B" w:rsidRDefault="000B6F7B"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0B6F7B" w:rsidRPr="000A6FD9" w:rsidRDefault="000B6F7B"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0B6F7B" w:rsidRPr="008D453B" w:rsidRDefault="000B6F7B"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0B6F7B" w:rsidRPr="000A6FD9" w:rsidRDefault="000B6F7B"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0B6F7B" w:rsidRPr="00C055E1" w:rsidRDefault="000B6F7B"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0B6F7B" w:rsidRPr="000A6FD9" w:rsidRDefault="000B6F7B"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0B6F7B" w:rsidRPr="008D453B" w:rsidRDefault="000B6F7B"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0B6F7B" w:rsidRPr="000A6FD9" w:rsidRDefault="000B6F7B"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0B6F7B" w:rsidRPr="00C055E1" w:rsidRDefault="000B6F7B"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7B" w:rsidRPr="009E7B29" w:rsidRDefault="000B6F7B"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107F6"/>
    <w:rsid w:val="000108A0"/>
    <w:rsid w:val="0001298F"/>
    <w:rsid w:val="000132DD"/>
    <w:rsid w:val="00013D27"/>
    <w:rsid w:val="0001518E"/>
    <w:rsid w:val="00015CDB"/>
    <w:rsid w:val="00016257"/>
    <w:rsid w:val="00016799"/>
    <w:rsid w:val="00017E65"/>
    <w:rsid w:val="00020F4C"/>
    <w:rsid w:val="00021135"/>
    <w:rsid w:val="0002353C"/>
    <w:rsid w:val="00023BFC"/>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84A"/>
    <w:rsid w:val="00070DEB"/>
    <w:rsid w:val="00071299"/>
    <w:rsid w:val="0007343E"/>
    <w:rsid w:val="00073B57"/>
    <w:rsid w:val="000741B3"/>
    <w:rsid w:val="00075A83"/>
    <w:rsid w:val="00077717"/>
    <w:rsid w:val="000802B5"/>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501A"/>
    <w:rsid w:val="0009593A"/>
    <w:rsid w:val="00096874"/>
    <w:rsid w:val="000972F7"/>
    <w:rsid w:val="000974E8"/>
    <w:rsid w:val="00097C5D"/>
    <w:rsid w:val="000A159A"/>
    <w:rsid w:val="000A175F"/>
    <w:rsid w:val="000A2A14"/>
    <w:rsid w:val="000A44C2"/>
    <w:rsid w:val="000A4E48"/>
    <w:rsid w:val="000B26A2"/>
    <w:rsid w:val="000B2E7C"/>
    <w:rsid w:val="000B4073"/>
    <w:rsid w:val="000B5DF4"/>
    <w:rsid w:val="000B6F7B"/>
    <w:rsid w:val="000B7A37"/>
    <w:rsid w:val="000C1022"/>
    <w:rsid w:val="000C2FDE"/>
    <w:rsid w:val="000C4012"/>
    <w:rsid w:val="000C5401"/>
    <w:rsid w:val="000D09AB"/>
    <w:rsid w:val="000D0CAC"/>
    <w:rsid w:val="000D0FB9"/>
    <w:rsid w:val="000D46C4"/>
    <w:rsid w:val="000D4D4E"/>
    <w:rsid w:val="000D4F4B"/>
    <w:rsid w:val="000D6879"/>
    <w:rsid w:val="000D7581"/>
    <w:rsid w:val="000E0EB5"/>
    <w:rsid w:val="000E1056"/>
    <w:rsid w:val="000E10D5"/>
    <w:rsid w:val="000E1967"/>
    <w:rsid w:val="000E19E5"/>
    <w:rsid w:val="000E321A"/>
    <w:rsid w:val="000E3317"/>
    <w:rsid w:val="000E4E30"/>
    <w:rsid w:val="000E61EE"/>
    <w:rsid w:val="000F1710"/>
    <w:rsid w:val="000F1FED"/>
    <w:rsid w:val="000F3500"/>
    <w:rsid w:val="000F48D2"/>
    <w:rsid w:val="000F63E2"/>
    <w:rsid w:val="00100B58"/>
    <w:rsid w:val="00102925"/>
    <w:rsid w:val="00105B6B"/>
    <w:rsid w:val="00110264"/>
    <w:rsid w:val="00110296"/>
    <w:rsid w:val="001107E0"/>
    <w:rsid w:val="0011266C"/>
    <w:rsid w:val="00112941"/>
    <w:rsid w:val="00112CFB"/>
    <w:rsid w:val="00112EBE"/>
    <w:rsid w:val="00113665"/>
    <w:rsid w:val="00113AAD"/>
    <w:rsid w:val="00113DC7"/>
    <w:rsid w:val="0011499E"/>
    <w:rsid w:val="001159A4"/>
    <w:rsid w:val="00117F0F"/>
    <w:rsid w:val="00120F92"/>
    <w:rsid w:val="00121EAC"/>
    <w:rsid w:val="0012238C"/>
    <w:rsid w:val="00126A6A"/>
    <w:rsid w:val="00127B4C"/>
    <w:rsid w:val="001320C6"/>
    <w:rsid w:val="00132F4F"/>
    <w:rsid w:val="00135BDB"/>
    <w:rsid w:val="00136A15"/>
    <w:rsid w:val="00136D07"/>
    <w:rsid w:val="00141A5B"/>
    <w:rsid w:val="00142528"/>
    <w:rsid w:val="00143D8C"/>
    <w:rsid w:val="001455E8"/>
    <w:rsid w:val="001466B3"/>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777B"/>
    <w:rsid w:val="001617B4"/>
    <w:rsid w:val="00161FBE"/>
    <w:rsid w:val="001629C0"/>
    <w:rsid w:val="0016349B"/>
    <w:rsid w:val="00163693"/>
    <w:rsid w:val="00165446"/>
    <w:rsid w:val="00166CE6"/>
    <w:rsid w:val="00167A45"/>
    <w:rsid w:val="00167B17"/>
    <w:rsid w:val="001712C8"/>
    <w:rsid w:val="00172F90"/>
    <w:rsid w:val="00176640"/>
    <w:rsid w:val="0017725B"/>
    <w:rsid w:val="0018061A"/>
    <w:rsid w:val="00180D6B"/>
    <w:rsid w:val="00182B48"/>
    <w:rsid w:val="001841F1"/>
    <w:rsid w:val="00184707"/>
    <w:rsid w:val="00186B79"/>
    <w:rsid w:val="00186E8C"/>
    <w:rsid w:val="0019041A"/>
    <w:rsid w:val="001906CD"/>
    <w:rsid w:val="001908CB"/>
    <w:rsid w:val="00190FB1"/>
    <w:rsid w:val="0019161A"/>
    <w:rsid w:val="00194B02"/>
    <w:rsid w:val="00195033"/>
    <w:rsid w:val="00195399"/>
    <w:rsid w:val="001A0893"/>
    <w:rsid w:val="001A0994"/>
    <w:rsid w:val="001A2135"/>
    <w:rsid w:val="001A2B9E"/>
    <w:rsid w:val="001A3F3D"/>
    <w:rsid w:val="001A4218"/>
    <w:rsid w:val="001A5C74"/>
    <w:rsid w:val="001A5E79"/>
    <w:rsid w:val="001A6272"/>
    <w:rsid w:val="001B10B8"/>
    <w:rsid w:val="001B160E"/>
    <w:rsid w:val="001B2911"/>
    <w:rsid w:val="001B3D04"/>
    <w:rsid w:val="001B4294"/>
    <w:rsid w:val="001B720D"/>
    <w:rsid w:val="001B72C3"/>
    <w:rsid w:val="001B770D"/>
    <w:rsid w:val="001B7BAE"/>
    <w:rsid w:val="001B7EB7"/>
    <w:rsid w:val="001C1B0C"/>
    <w:rsid w:val="001C319B"/>
    <w:rsid w:val="001C423A"/>
    <w:rsid w:val="001C46FB"/>
    <w:rsid w:val="001C7D1C"/>
    <w:rsid w:val="001D090A"/>
    <w:rsid w:val="001D135E"/>
    <w:rsid w:val="001D1366"/>
    <w:rsid w:val="001D59EF"/>
    <w:rsid w:val="001D715E"/>
    <w:rsid w:val="001E1135"/>
    <w:rsid w:val="001E280E"/>
    <w:rsid w:val="001E359A"/>
    <w:rsid w:val="001E4969"/>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526D"/>
    <w:rsid w:val="001F6120"/>
    <w:rsid w:val="001F7557"/>
    <w:rsid w:val="002033B7"/>
    <w:rsid w:val="002035DF"/>
    <w:rsid w:val="002037D6"/>
    <w:rsid w:val="0020452E"/>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BAA"/>
    <w:rsid w:val="00221C70"/>
    <w:rsid w:val="0022315A"/>
    <w:rsid w:val="002238E7"/>
    <w:rsid w:val="00225E52"/>
    <w:rsid w:val="00225FBD"/>
    <w:rsid w:val="00226895"/>
    <w:rsid w:val="002309B1"/>
    <w:rsid w:val="002316FF"/>
    <w:rsid w:val="00232E3A"/>
    <w:rsid w:val="002348C6"/>
    <w:rsid w:val="002360C5"/>
    <w:rsid w:val="00237EC8"/>
    <w:rsid w:val="002416DA"/>
    <w:rsid w:val="00241CEA"/>
    <w:rsid w:val="00242E1B"/>
    <w:rsid w:val="00243799"/>
    <w:rsid w:val="002437A5"/>
    <w:rsid w:val="00243AE0"/>
    <w:rsid w:val="00243B6D"/>
    <w:rsid w:val="0024518C"/>
    <w:rsid w:val="0024551A"/>
    <w:rsid w:val="00245707"/>
    <w:rsid w:val="00245DF9"/>
    <w:rsid w:val="00246379"/>
    <w:rsid w:val="002473BC"/>
    <w:rsid w:val="0025157F"/>
    <w:rsid w:val="002525B2"/>
    <w:rsid w:val="00252E1B"/>
    <w:rsid w:val="00253311"/>
    <w:rsid w:val="00256BBE"/>
    <w:rsid w:val="00257DB9"/>
    <w:rsid w:val="00260A3F"/>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676"/>
    <w:rsid w:val="00291E45"/>
    <w:rsid w:val="00292861"/>
    <w:rsid w:val="0029348D"/>
    <w:rsid w:val="00293B57"/>
    <w:rsid w:val="0029454C"/>
    <w:rsid w:val="00294D4F"/>
    <w:rsid w:val="00294D87"/>
    <w:rsid w:val="002968C8"/>
    <w:rsid w:val="00296E33"/>
    <w:rsid w:val="00296EB9"/>
    <w:rsid w:val="0029764F"/>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3384"/>
    <w:rsid w:val="002B4209"/>
    <w:rsid w:val="002B4394"/>
    <w:rsid w:val="002B4C4B"/>
    <w:rsid w:val="002B4C67"/>
    <w:rsid w:val="002B4D5E"/>
    <w:rsid w:val="002B5A16"/>
    <w:rsid w:val="002B60CA"/>
    <w:rsid w:val="002C053C"/>
    <w:rsid w:val="002C20B7"/>
    <w:rsid w:val="002C2A15"/>
    <w:rsid w:val="002C3E9B"/>
    <w:rsid w:val="002C5825"/>
    <w:rsid w:val="002C5A3C"/>
    <w:rsid w:val="002C5B7A"/>
    <w:rsid w:val="002C6134"/>
    <w:rsid w:val="002C7BF2"/>
    <w:rsid w:val="002D1E26"/>
    <w:rsid w:val="002D255E"/>
    <w:rsid w:val="002D42A9"/>
    <w:rsid w:val="002D4A16"/>
    <w:rsid w:val="002D4EE8"/>
    <w:rsid w:val="002D7A9C"/>
    <w:rsid w:val="002E0821"/>
    <w:rsid w:val="002E0B6A"/>
    <w:rsid w:val="002E1E54"/>
    <w:rsid w:val="002E3360"/>
    <w:rsid w:val="002E48F8"/>
    <w:rsid w:val="002E4EB7"/>
    <w:rsid w:val="002E630E"/>
    <w:rsid w:val="002E6658"/>
    <w:rsid w:val="002E66BB"/>
    <w:rsid w:val="002E75BE"/>
    <w:rsid w:val="002F0C9D"/>
    <w:rsid w:val="002F0CF4"/>
    <w:rsid w:val="002F0DF4"/>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5C3"/>
    <w:rsid w:val="0030688F"/>
    <w:rsid w:val="00306B6A"/>
    <w:rsid w:val="00307759"/>
    <w:rsid w:val="003077EB"/>
    <w:rsid w:val="0031116A"/>
    <w:rsid w:val="00312C57"/>
    <w:rsid w:val="003131A1"/>
    <w:rsid w:val="00314C25"/>
    <w:rsid w:val="0031571E"/>
    <w:rsid w:val="003161AC"/>
    <w:rsid w:val="003169C3"/>
    <w:rsid w:val="00316BF4"/>
    <w:rsid w:val="003176E0"/>
    <w:rsid w:val="003178DB"/>
    <w:rsid w:val="00320DE0"/>
    <w:rsid w:val="00320FD0"/>
    <w:rsid w:val="00321425"/>
    <w:rsid w:val="003226C7"/>
    <w:rsid w:val="00323E32"/>
    <w:rsid w:val="003255C7"/>
    <w:rsid w:val="00326BAF"/>
    <w:rsid w:val="00327174"/>
    <w:rsid w:val="00327822"/>
    <w:rsid w:val="00330C88"/>
    <w:rsid w:val="00331855"/>
    <w:rsid w:val="00332B69"/>
    <w:rsid w:val="0033303E"/>
    <w:rsid w:val="003336B7"/>
    <w:rsid w:val="003336F9"/>
    <w:rsid w:val="00336CCB"/>
    <w:rsid w:val="003373EE"/>
    <w:rsid w:val="0034240C"/>
    <w:rsid w:val="00343F5F"/>
    <w:rsid w:val="003440B6"/>
    <w:rsid w:val="00345A7A"/>
    <w:rsid w:val="003468D0"/>
    <w:rsid w:val="003475B7"/>
    <w:rsid w:val="0035049B"/>
    <w:rsid w:val="0035187F"/>
    <w:rsid w:val="0035195F"/>
    <w:rsid w:val="00354614"/>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D62"/>
    <w:rsid w:val="00375D59"/>
    <w:rsid w:val="00376132"/>
    <w:rsid w:val="003826E1"/>
    <w:rsid w:val="0038336F"/>
    <w:rsid w:val="00383714"/>
    <w:rsid w:val="003838A1"/>
    <w:rsid w:val="00385858"/>
    <w:rsid w:val="00386252"/>
    <w:rsid w:val="00387171"/>
    <w:rsid w:val="003873F0"/>
    <w:rsid w:val="00387F11"/>
    <w:rsid w:val="003908D6"/>
    <w:rsid w:val="00391059"/>
    <w:rsid w:val="003923CF"/>
    <w:rsid w:val="00393D2D"/>
    <w:rsid w:val="00393E30"/>
    <w:rsid w:val="00394F5D"/>
    <w:rsid w:val="00395B46"/>
    <w:rsid w:val="003A073D"/>
    <w:rsid w:val="003A109C"/>
    <w:rsid w:val="003A1AF8"/>
    <w:rsid w:val="003A36D5"/>
    <w:rsid w:val="003A39FE"/>
    <w:rsid w:val="003A582C"/>
    <w:rsid w:val="003A653D"/>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B66"/>
    <w:rsid w:val="003C3736"/>
    <w:rsid w:val="003C4D09"/>
    <w:rsid w:val="003C568B"/>
    <w:rsid w:val="003C581A"/>
    <w:rsid w:val="003C66C9"/>
    <w:rsid w:val="003C7384"/>
    <w:rsid w:val="003C7BB7"/>
    <w:rsid w:val="003D0873"/>
    <w:rsid w:val="003D137F"/>
    <w:rsid w:val="003D17E1"/>
    <w:rsid w:val="003D35A0"/>
    <w:rsid w:val="003D3A15"/>
    <w:rsid w:val="003D4228"/>
    <w:rsid w:val="003D4F1F"/>
    <w:rsid w:val="003D5713"/>
    <w:rsid w:val="003D59DC"/>
    <w:rsid w:val="003D70A9"/>
    <w:rsid w:val="003D736C"/>
    <w:rsid w:val="003E13AF"/>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62B6"/>
    <w:rsid w:val="00401498"/>
    <w:rsid w:val="00401782"/>
    <w:rsid w:val="00402345"/>
    <w:rsid w:val="00403593"/>
    <w:rsid w:val="00405C4A"/>
    <w:rsid w:val="00405EE5"/>
    <w:rsid w:val="00410008"/>
    <w:rsid w:val="00411886"/>
    <w:rsid w:val="004122DF"/>
    <w:rsid w:val="00414A6C"/>
    <w:rsid w:val="00417D89"/>
    <w:rsid w:val="004203CD"/>
    <w:rsid w:val="004216A4"/>
    <w:rsid w:val="00424368"/>
    <w:rsid w:val="00426056"/>
    <w:rsid w:val="00426C8D"/>
    <w:rsid w:val="004271C1"/>
    <w:rsid w:val="0043092E"/>
    <w:rsid w:val="00431FA1"/>
    <w:rsid w:val="004326C1"/>
    <w:rsid w:val="004333A6"/>
    <w:rsid w:val="004353C4"/>
    <w:rsid w:val="004362C6"/>
    <w:rsid w:val="00437052"/>
    <w:rsid w:val="00437209"/>
    <w:rsid w:val="0043744A"/>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52D4"/>
    <w:rsid w:val="004578E7"/>
    <w:rsid w:val="00460B20"/>
    <w:rsid w:val="00463A38"/>
    <w:rsid w:val="004644EC"/>
    <w:rsid w:val="004647F7"/>
    <w:rsid w:val="00466241"/>
    <w:rsid w:val="004665E8"/>
    <w:rsid w:val="00466F50"/>
    <w:rsid w:val="00470FF4"/>
    <w:rsid w:val="00471B4B"/>
    <w:rsid w:val="0047206F"/>
    <w:rsid w:val="004743D8"/>
    <w:rsid w:val="00474AFB"/>
    <w:rsid w:val="00476631"/>
    <w:rsid w:val="00481167"/>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674A"/>
    <w:rsid w:val="00497219"/>
    <w:rsid w:val="0049749A"/>
    <w:rsid w:val="004A0871"/>
    <w:rsid w:val="004A0A4D"/>
    <w:rsid w:val="004A2C5C"/>
    <w:rsid w:val="004A396A"/>
    <w:rsid w:val="004A4842"/>
    <w:rsid w:val="004A4C83"/>
    <w:rsid w:val="004A7FBB"/>
    <w:rsid w:val="004B1967"/>
    <w:rsid w:val="004B4892"/>
    <w:rsid w:val="004B6021"/>
    <w:rsid w:val="004C1121"/>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0EBF"/>
    <w:rsid w:val="004F43BD"/>
    <w:rsid w:val="004F4F12"/>
    <w:rsid w:val="004F4F46"/>
    <w:rsid w:val="004F4F4C"/>
    <w:rsid w:val="004F6229"/>
    <w:rsid w:val="004F6459"/>
    <w:rsid w:val="004F6E27"/>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5E59"/>
    <w:rsid w:val="00517294"/>
    <w:rsid w:val="00517854"/>
    <w:rsid w:val="0052066B"/>
    <w:rsid w:val="00522126"/>
    <w:rsid w:val="00523034"/>
    <w:rsid w:val="005251E4"/>
    <w:rsid w:val="00525E2C"/>
    <w:rsid w:val="00525E7E"/>
    <w:rsid w:val="00526690"/>
    <w:rsid w:val="00526A2D"/>
    <w:rsid w:val="00531517"/>
    <w:rsid w:val="00531765"/>
    <w:rsid w:val="0053247C"/>
    <w:rsid w:val="005350FF"/>
    <w:rsid w:val="00540374"/>
    <w:rsid w:val="00543572"/>
    <w:rsid w:val="00545877"/>
    <w:rsid w:val="00545D84"/>
    <w:rsid w:val="00546B60"/>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3560"/>
    <w:rsid w:val="00576244"/>
    <w:rsid w:val="00576283"/>
    <w:rsid w:val="0058055C"/>
    <w:rsid w:val="0058171D"/>
    <w:rsid w:val="005822C5"/>
    <w:rsid w:val="00584692"/>
    <w:rsid w:val="00584882"/>
    <w:rsid w:val="00585190"/>
    <w:rsid w:val="005868CB"/>
    <w:rsid w:val="005869E8"/>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BF3"/>
    <w:rsid w:val="005C0FFB"/>
    <w:rsid w:val="005C23A9"/>
    <w:rsid w:val="005C2C08"/>
    <w:rsid w:val="005C4AB5"/>
    <w:rsid w:val="005C5349"/>
    <w:rsid w:val="005C5B14"/>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54A5"/>
    <w:rsid w:val="005E751E"/>
    <w:rsid w:val="005E79C1"/>
    <w:rsid w:val="005F076A"/>
    <w:rsid w:val="005F356E"/>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76F"/>
    <w:rsid w:val="00630177"/>
    <w:rsid w:val="00630356"/>
    <w:rsid w:val="00634302"/>
    <w:rsid w:val="00634A50"/>
    <w:rsid w:val="00635775"/>
    <w:rsid w:val="00635A34"/>
    <w:rsid w:val="00635BFC"/>
    <w:rsid w:val="00635D56"/>
    <w:rsid w:val="00637C1E"/>
    <w:rsid w:val="00641C0E"/>
    <w:rsid w:val="00642CC2"/>
    <w:rsid w:val="006434FE"/>
    <w:rsid w:val="00643B03"/>
    <w:rsid w:val="006449E1"/>
    <w:rsid w:val="00645FC5"/>
    <w:rsid w:val="00646B83"/>
    <w:rsid w:val="006506CB"/>
    <w:rsid w:val="006507A6"/>
    <w:rsid w:val="00650E1C"/>
    <w:rsid w:val="00650EDA"/>
    <w:rsid w:val="00651571"/>
    <w:rsid w:val="0065210E"/>
    <w:rsid w:val="006532DF"/>
    <w:rsid w:val="006560D1"/>
    <w:rsid w:val="00656559"/>
    <w:rsid w:val="00660647"/>
    <w:rsid w:val="00661F0A"/>
    <w:rsid w:val="006663D1"/>
    <w:rsid w:val="00666498"/>
    <w:rsid w:val="00667A0B"/>
    <w:rsid w:val="0067024A"/>
    <w:rsid w:val="00670795"/>
    <w:rsid w:val="00670BEA"/>
    <w:rsid w:val="006713DF"/>
    <w:rsid w:val="006714D2"/>
    <w:rsid w:val="00672F9C"/>
    <w:rsid w:val="006731C8"/>
    <w:rsid w:val="00673878"/>
    <w:rsid w:val="00673DF9"/>
    <w:rsid w:val="00674515"/>
    <w:rsid w:val="00674ADE"/>
    <w:rsid w:val="00675ED7"/>
    <w:rsid w:val="0067644F"/>
    <w:rsid w:val="00677098"/>
    <w:rsid w:val="00677A37"/>
    <w:rsid w:val="006810E7"/>
    <w:rsid w:val="00681916"/>
    <w:rsid w:val="00681D80"/>
    <w:rsid w:val="00683C5B"/>
    <w:rsid w:val="00684119"/>
    <w:rsid w:val="00684244"/>
    <w:rsid w:val="00685F92"/>
    <w:rsid w:val="00686A2A"/>
    <w:rsid w:val="00686B53"/>
    <w:rsid w:val="006871E6"/>
    <w:rsid w:val="006872FF"/>
    <w:rsid w:val="00687DE0"/>
    <w:rsid w:val="00690561"/>
    <w:rsid w:val="00692447"/>
    <w:rsid w:val="00693A94"/>
    <w:rsid w:val="006943B4"/>
    <w:rsid w:val="00694EE1"/>
    <w:rsid w:val="00695CDB"/>
    <w:rsid w:val="00696E4C"/>
    <w:rsid w:val="00697142"/>
    <w:rsid w:val="00697D78"/>
    <w:rsid w:val="006A2229"/>
    <w:rsid w:val="006A24BB"/>
    <w:rsid w:val="006A382F"/>
    <w:rsid w:val="006A4A8C"/>
    <w:rsid w:val="006B2511"/>
    <w:rsid w:val="006B4888"/>
    <w:rsid w:val="006B5A6A"/>
    <w:rsid w:val="006C0C66"/>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29B5"/>
    <w:rsid w:val="006D3102"/>
    <w:rsid w:val="006D3885"/>
    <w:rsid w:val="006D39C3"/>
    <w:rsid w:val="006D4AB1"/>
    <w:rsid w:val="006D5287"/>
    <w:rsid w:val="006D5764"/>
    <w:rsid w:val="006D5EA4"/>
    <w:rsid w:val="006D646C"/>
    <w:rsid w:val="006D690D"/>
    <w:rsid w:val="006D7881"/>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CCC"/>
    <w:rsid w:val="00702F95"/>
    <w:rsid w:val="007032C4"/>
    <w:rsid w:val="00706936"/>
    <w:rsid w:val="0070775B"/>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CFD"/>
    <w:rsid w:val="00726E1F"/>
    <w:rsid w:val="007302DC"/>
    <w:rsid w:val="00730AD5"/>
    <w:rsid w:val="007323C0"/>
    <w:rsid w:val="00732B1F"/>
    <w:rsid w:val="00733833"/>
    <w:rsid w:val="007358CC"/>
    <w:rsid w:val="007361D3"/>
    <w:rsid w:val="00736841"/>
    <w:rsid w:val="00736B7E"/>
    <w:rsid w:val="00737DC2"/>
    <w:rsid w:val="0074117D"/>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B57"/>
    <w:rsid w:val="00764C38"/>
    <w:rsid w:val="00764C77"/>
    <w:rsid w:val="00765E0E"/>
    <w:rsid w:val="00767FA6"/>
    <w:rsid w:val="0077026A"/>
    <w:rsid w:val="00770740"/>
    <w:rsid w:val="0077211E"/>
    <w:rsid w:val="007728A5"/>
    <w:rsid w:val="00772F5E"/>
    <w:rsid w:val="007750E7"/>
    <w:rsid w:val="00775853"/>
    <w:rsid w:val="00775927"/>
    <w:rsid w:val="0077640C"/>
    <w:rsid w:val="00776913"/>
    <w:rsid w:val="00776FA4"/>
    <w:rsid w:val="007808C6"/>
    <w:rsid w:val="00780A20"/>
    <w:rsid w:val="0078103F"/>
    <w:rsid w:val="00782056"/>
    <w:rsid w:val="00782BE1"/>
    <w:rsid w:val="00783FCE"/>
    <w:rsid w:val="00784720"/>
    <w:rsid w:val="00784E23"/>
    <w:rsid w:val="00784F0E"/>
    <w:rsid w:val="007856C0"/>
    <w:rsid w:val="00785A34"/>
    <w:rsid w:val="007862A7"/>
    <w:rsid w:val="0078665F"/>
    <w:rsid w:val="00787005"/>
    <w:rsid w:val="00787721"/>
    <w:rsid w:val="00787FFD"/>
    <w:rsid w:val="00790C31"/>
    <w:rsid w:val="00791668"/>
    <w:rsid w:val="007938C7"/>
    <w:rsid w:val="00795705"/>
    <w:rsid w:val="00796301"/>
    <w:rsid w:val="007A0400"/>
    <w:rsid w:val="007A10CA"/>
    <w:rsid w:val="007A2958"/>
    <w:rsid w:val="007A29E8"/>
    <w:rsid w:val="007A332A"/>
    <w:rsid w:val="007A5022"/>
    <w:rsid w:val="007A61E8"/>
    <w:rsid w:val="007A6424"/>
    <w:rsid w:val="007A6A16"/>
    <w:rsid w:val="007A76C5"/>
    <w:rsid w:val="007B2C58"/>
    <w:rsid w:val="007B5BF2"/>
    <w:rsid w:val="007B7109"/>
    <w:rsid w:val="007C2198"/>
    <w:rsid w:val="007C282E"/>
    <w:rsid w:val="007C3191"/>
    <w:rsid w:val="007C3D0E"/>
    <w:rsid w:val="007C4912"/>
    <w:rsid w:val="007C4EE4"/>
    <w:rsid w:val="007C60E3"/>
    <w:rsid w:val="007C7F5F"/>
    <w:rsid w:val="007D0B27"/>
    <w:rsid w:val="007D11EB"/>
    <w:rsid w:val="007D12CA"/>
    <w:rsid w:val="007D2AFA"/>
    <w:rsid w:val="007D63C1"/>
    <w:rsid w:val="007D6743"/>
    <w:rsid w:val="007D7856"/>
    <w:rsid w:val="007D7E52"/>
    <w:rsid w:val="007E03AF"/>
    <w:rsid w:val="007E21AC"/>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B5E"/>
    <w:rsid w:val="008130C6"/>
    <w:rsid w:val="008146B8"/>
    <w:rsid w:val="00814D45"/>
    <w:rsid w:val="00817C60"/>
    <w:rsid w:val="008203F4"/>
    <w:rsid w:val="00820405"/>
    <w:rsid w:val="008213B8"/>
    <w:rsid w:val="0082544C"/>
    <w:rsid w:val="00826278"/>
    <w:rsid w:val="00826739"/>
    <w:rsid w:val="00826E1B"/>
    <w:rsid w:val="00827B59"/>
    <w:rsid w:val="00830384"/>
    <w:rsid w:val="00830B64"/>
    <w:rsid w:val="00831CF4"/>
    <w:rsid w:val="0083372F"/>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4400"/>
    <w:rsid w:val="00885060"/>
    <w:rsid w:val="0088529C"/>
    <w:rsid w:val="00885C2F"/>
    <w:rsid w:val="0089047F"/>
    <w:rsid w:val="008929E8"/>
    <w:rsid w:val="00892D1C"/>
    <w:rsid w:val="0089451F"/>
    <w:rsid w:val="00896562"/>
    <w:rsid w:val="008A062F"/>
    <w:rsid w:val="008A0DC7"/>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6FE1"/>
    <w:rsid w:val="008B77BD"/>
    <w:rsid w:val="008C3C17"/>
    <w:rsid w:val="008C5B5A"/>
    <w:rsid w:val="008C6C37"/>
    <w:rsid w:val="008D15D9"/>
    <w:rsid w:val="008D175C"/>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1772"/>
    <w:rsid w:val="008F2043"/>
    <w:rsid w:val="008F2882"/>
    <w:rsid w:val="008F28B1"/>
    <w:rsid w:val="008F2C9E"/>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7A2F"/>
    <w:rsid w:val="00960831"/>
    <w:rsid w:val="00960FE5"/>
    <w:rsid w:val="00961171"/>
    <w:rsid w:val="00961C33"/>
    <w:rsid w:val="009627C4"/>
    <w:rsid w:val="00962D20"/>
    <w:rsid w:val="00964D97"/>
    <w:rsid w:val="00965510"/>
    <w:rsid w:val="00965C92"/>
    <w:rsid w:val="009667DD"/>
    <w:rsid w:val="00967FF3"/>
    <w:rsid w:val="009706EB"/>
    <w:rsid w:val="00970A08"/>
    <w:rsid w:val="009710A9"/>
    <w:rsid w:val="00971136"/>
    <w:rsid w:val="00972258"/>
    <w:rsid w:val="00972EE2"/>
    <w:rsid w:val="00974DF8"/>
    <w:rsid w:val="0097685B"/>
    <w:rsid w:val="009807CF"/>
    <w:rsid w:val="00982366"/>
    <w:rsid w:val="0098236D"/>
    <w:rsid w:val="009838E1"/>
    <w:rsid w:val="00983C8F"/>
    <w:rsid w:val="00984D61"/>
    <w:rsid w:val="009868F3"/>
    <w:rsid w:val="00987CC6"/>
    <w:rsid w:val="00987F1A"/>
    <w:rsid w:val="009907D1"/>
    <w:rsid w:val="00990F9F"/>
    <w:rsid w:val="00991AF2"/>
    <w:rsid w:val="009922D8"/>
    <w:rsid w:val="009924CA"/>
    <w:rsid w:val="00992726"/>
    <w:rsid w:val="0099281A"/>
    <w:rsid w:val="00992949"/>
    <w:rsid w:val="00995B30"/>
    <w:rsid w:val="00996958"/>
    <w:rsid w:val="009977B2"/>
    <w:rsid w:val="00997E91"/>
    <w:rsid w:val="009A028C"/>
    <w:rsid w:val="009A09ED"/>
    <w:rsid w:val="009A12CD"/>
    <w:rsid w:val="009A1D52"/>
    <w:rsid w:val="009A3BEB"/>
    <w:rsid w:val="009A4011"/>
    <w:rsid w:val="009A4C6A"/>
    <w:rsid w:val="009A6BD9"/>
    <w:rsid w:val="009B01FB"/>
    <w:rsid w:val="009B0268"/>
    <w:rsid w:val="009B03B9"/>
    <w:rsid w:val="009B573F"/>
    <w:rsid w:val="009B6B46"/>
    <w:rsid w:val="009C06E0"/>
    <w:rsid w:val="009C09B1"/>
    <w:rsid w:val="009C4F16"/>
    <w:rsid w:val="009C75DE"/>
    <w:rsid w:val="009C7A6B"/>
    <w:rsid w:val="009D0420"/>
    <w:rsid w:val="009D07A9"/>
    <w:rsid w:val="009D0CA8"/>
    <w:rsid w:val="009D2EB5"/>
    <w:rsid w:val="009D2F13"/>
    <w:rsid w:val="009D3DB0"/>
    <w:rsid w:val="009D56DC"/>
    <w:rsid w:val="009E163D"/>
    <w:rsid w:val="009E19A0"/>
    <w:rsid w:val="009E2848"/>
    <w:rsid w:val="009E2C0C"/>
    <w:rsid w:val="009E45BB"/>
    <w:rsid w:val="009E4929"/>
    <w:rsid w:val="009E4D4D"/>
    <w:rsid w:val="009E662F"/>
    <w:rsid w:val="009E7421"/>
    <w:rsid w:val="009E7B29"/>
    <w:rsid w:val="009F10D5"/>
    <w:rsid w:val="009F1535"/>
    <w:rsid w:val="009F336D"/>
    <w:rsid w:val="009F4363"/>
    <w:rsid w:val="009F70FE"/>
    <w:rsid w:val="009F7213"/>
    <w:rsid w:val="009F7BAF"/>
    <w:rsid w:val="00A00504"/>
    <w:rsid w:val="00A00A8A"/>
    <w:rsid w:val="00A019EA"/>
    <w:rsid w:val="00A01F62"/>
    <w:rsid w:val="00A03198"/>
    <w:rsid w:val="00A037E9"/>
    <w:rsid w:val="00A05E57"/>
    <w:rsid w:val="00A132FE"/>
    <w:rsid w:val="00A1406D"/>
    <w:rsid w:val="00A1477F"/>
    <w:rsid w:val="00A1508B"/>
    <w:rsid w:val="00A174A4"/>
    <w:rsid w:val="00A20B1D"/>
    <w:rsid w:val="00A227C7"/>
    <w:rsid w:val="00A22E4F"/>
    <w:rsid w:val="00A23182"/>
    <w:rsid w:val="00A249EE"/>
    <w:rsid w:val="00A24DE7"/>
    <w:rsid w:val="00A25173"/>
    <w:rsid w:val="00A25824"/>
    <w:rsid w:val="00A269BE"/>
    <w:rsid w:val="00A27601"/>
    <w:rsid w:val="00A3090B"/>
    <w:rsid w:val="00A30CCE"/>
    <w:rsid w:val="00A31362"/>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795B"/>
    <w:rsid w:val="00A57F98"/>
    <w:rsid w:val="00A6130A"/>
    <w:rsid w:val="00A616BF"/>
    <w:rsid w:val="00A61C02"/>
    <w:rsid w:val="00A61EA8"/>
    <w:rsid w:val="00A61EAA"/>
    <w:rsid w:val="00A61FFB"/>
    <w:rsid w:val="00A624AA"/>
    <w:rsid w:val="00A62503"/>
    <w:rsid w:val="00A6451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23C9"/>
    <w:rsid w:val="00A82E83"/>
    <w:rsid w:val="00A839F4"/>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5FFD"/>
    <w:rsid w:val="00AF0051"/>
    <w:rsid w:val="00AF0266"/>
    <w:rsid w:val="00AF0A70"/>
    <w:rsid w:val="00AF209B"/>
    <w:rsid w:val="00AF4DAB"/>
    <w:rsid w:val="00AF5E8D"/>
    <w:rsid w:val="00AF68CC"/>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4DC8"/>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28D9"/>
    <w:rsid w:val="00B930A2"/>
    <w:rsid w:val="00B94021"/>
    <w:rsid w:val="00B946D8"/>
    <w:rsid w:val="00B9673B"/>
    <w:rsid w:val="00B97BA1"/>
    <w:rsid w:val="00BA0696"/>
    <w:rsid w:val="00BA272C"/>
    <w:rsid w:val="00BA2F4D"/>
    <w:rsid w:val="00BA3898"/>
    <w:rsid w:val="00BA3D3D"/>
    <w:rsid w:val="00BA3E73"/>
    <w:rsid w:val="00BA49CB"/>
    <w:rsid w:val="00BA57D6"/>
    <w:rsid w:val="00BB043A"/>
    <w:rsid w:val="00BB06E8"/>
    <w:rsid w:val="00BB361E"/>
    <w:rsid w:val="00BB66B1"/>
    <w:rsid w:val="00BB7493"/>
    <w:rsid w:val="00BB7561"/>
    <w:rsid w:val="00BC111D"/>
    <w:rsid w:val="00BC2C4D"/>
    <w:rsid w:val="00BC2C8F"/>
    <w:rsid w:val="00BC3857"/>
    <w:rsid w:val="00BC4428"/>
    <w:rsid w:val="00BC541A"/>
    <w:rsid w:val="00BC5583"/>
    <w:rsid w:val="00BC5FF7"/>
    <w:rsid w:val="00BC720C"/>
    <w:rsid w:val="00BD0409"/>
    <w:rsid w:val="00BD0A17"/>
    <w:rsid w:val="00BD0D2F"/>
    <w:rsid w:val="00BD4655"/>
    <w:rsid w:val="00BD5105"/>
    <w:rsid w:val="00BD7480"/>
    <w:rsid w:val="00BE0EBB"/>
    <w:rsid w:val="00BE23B3"/>
    <w:rsid w:val="00BE33F5"/>
    <w:rsid w:val="00BE37A0"/>
    <w:rsid w:val="00BE56CA"/>
    <w:rsid w:val="00BE62F0"/>
    <w:rsid w:val="00BF0123"/>
    <w:rsid w:val="00BF226E"/>
    <w:rsid w:val="00BF292C"/>
    <w:rsid w:val="00BF4D22"/>
    <w:rsid w:val="00BF5C91"/>
    <w:rsid w:val="00BF6334"/>
    <w:rsid w:val="00C0059D"/>
    <w:rsid w:val="00C0094E"/>
    <w:rsid w:val="00C01794"/>
    <w:rsid w:val="00C02D38"/>
    <w:rsid w:val="00C03107"/>
    <w:rsid w:val="00C033F6"/>
    <w:rsid w:val="00C03801"/>
    <w:rsid w:val="00C03B9B"/>
    <w:rsid w:val="00C04627"/>
    <w:rsid w:val="00C04D0F"/>
    <w:rsid w:val="00C055E1"/>
    <w:rsid w:val="00C064C4"/>
    <w:rsid w:val="00C10821"/>
    <w:rsid w:val="00C116D4"/>
    <w:rsid w:val="00C12B15"/>
    <w:rsid w:val="00C1430C"/>
    <w:rsid w:val="00C17034"/>
    <w:rsid w:val="00C176E8"/>
    <w:rsid w:val="00C179BD"/>
    <w:rsid w:val="00C20AC1"/>
    <w:rsid w:val="00C213A8"/>
    <w:rsid w:val="00C21B76"/>
    <w:rsid w:val="00C231F4"/>
    <w:rsid w:val="00C23F77"/>
    <w:rsid w:val="00C243A7"/>
    <w:rsid w:val="00C248FD"/>
    <w:rsid w:val="00C275C1"/>
    <w:rsid w:val="00C30288"/>
    <w:rsid w:val="00C30530"/>
    <w:rsid w:val="00C30BAF"/>
    <w:rsid w:val="00C31B58"/>
    <w:rsid w:val="00C31BAD"/>
    <w:rsid w:val="00C31D24"/>
    <w:rsid w:val="00C342C0"/>
    <w:rsid w:val="00C34E9E"/>
    <w:rsid w:val="00C35666"/>
    <w:rsid w:val="00C359A4"/>
    <w:rsid w:val="00C4093B"/>
    <w:rsid w:val="00C413DB"/>
    <w:rsid w:val="00C42B62"/>
    <w:rsid w:val="00C42FFB"/>
    <w:rsid w:val="00C431E3"/>
    <w:rsid w:val="00C52638"/>
    <w:rsid w:val="00C53540"/>
    <w:rsid w:val="00C541B3"/>
    <w:rsid w:val="00C54BCA"/>
    <w:rsid w:val="00C5523F"/>
    <w:rsid w:val="00C604DD"/>
    <w:rsid w:val="00C62220"/>
    <w:rsid w:val="00C629CA"/>
    <w:rsid w:val="00C62E67"/>
    <w:rsid w:val="00C660A6"/>
    <w:rsid w:val="00C66BF1"/>
    <w:rsid w:val="00C66FE5"/>
    <w:rsid w:val="00C70B24"/>
    <w:rsid w:val="00C70F38"/>
    <w:rsid w:val="00C7144F"/>
    <w:rsid w:val="00C71D4B"/>
    <w:rsid w:val="00C743C2"/>
    <w:rsid w:val="00C76DCC"/>
    <w:rsid w:val="00C76EAB"/>
    <w:rsid w:val="00C77FB0"/>
    <w:rsid w:val="00C80C2B"/>
    <w:rsid w:val="00C81083"/>
    <w:rsid w:val="00C81198"/>
    <w:rsid w:val="00C811C9"/>
    <w:rsid w:val="00C821E3"/>
    <w:rsid w:val="00C82815"/>
    <w:rsid w:val="00C82FF0"/>
    <w:rsid w:val="00C83DA3"/>
    <w:rsid w:val="00C84110"/>
    <w:rsid w:val="00C85A45"/>
    <w:rsid w:val="00C86E3C"/>
    <w:rsid w:val="00C86F2F"/>
    <w:rsid w:val="00C91076"/>
    <w:rsid w:val="00C91960"/>
    <w:rsid w:val="00C924B3"/>
    <w:rsid w:val="00C93A27"/>
    <w:rsid w:val="00C94D60"/>
    <w:rsid w:val="00C94DDE"/>
    <w:rsid w:val="00C94FE4"/>
    <w:rsid w:val="00CA1C9C"/>
    <w:rsid w:val="00CA1D8E"/>
    <w:rsid w:val="00CA5643"/>
    <w:rsid w:val="00CA7609"/>
    <w:rsid w:val="00CA7840"/>
    <w:rsid w:val="00CA7C1C"/>
    <w:rsid w:val="00CA7C70"/>
    <w:rsid w:val="00CB2264"/>
    <w:rsid w:val="00CB25AA"/>
    <w:rsid w:val="00CB3811"/>
    <w:rsid w:val="00CB5865"/>
    <w:rsid w:val="00CC3298"/>
    <w:rsid w:val="00CC45F9"/>
    <w:rsid w:val="00CC4832"/>
    <w:rsid w:val="00CC4BF5"/>
    <w:rsid w:val="00CC5576"/>
    <w:rsid w:val="00CC67F3"/>
    <w:rsid w:val="00CC6C6F"/>
    <w:rsid w:val="00CC70BA"/>
    <w:rsid w:val="00CC72EC"/>
    <w:rsid w:val="00CD01F0"/>
    <w:rsid w:val="00CD081C"/>
    <w:rsid w:val="00CD22C5"/>
    <w:rsid w:val="00CD3C7B"/>
    <w:rsid w:val="00CD47AA"/>
    <w:rsid w:val="00CD48A2"/>
    <w:rsid w:val="00CD5D6B"/>
    <w:rsid w:val="00CD60D1"/>
    <w:rsid w:val="00CD63CD"/>
    <w:rsid w:val="00CE2229"/>
    <w:rsid w:val="00CE3365"/>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7B"/>
    <w:rsid w:val="00D10EF6"/>
    <w:rsid w:val="00D1304C"/>
    <w:rsid w:val="00D166A1"/>
    <w:rsid w:val="00D172F7"/>
    <w:rsid w:val="00D21258"/>
    <w:rsid w:val="00D213AF"/>
    <w:rsid w:val="00D214A4"/>
    <w:rsid w:val="00D21707"/>
    <w:rsid w:val="00D22827"/>
    <w:rsid w:val="00D242CA"/>
    <w:rsid w:val="00D247AC"/>
    <w:rsid w:val="00D25F09"/>
    <w:rsid w:val="00D310D7"/>
    <w:rsid w:val="00D37450"/>
    <w:rsid w:val="00D37EC8"/>
    <w:rsid w:val="00D40193"/>
    <w:rsid w:val="00D417C4"/>
    <w:rsid w:val="00D422F3"/>
    <w:rsid w:val="00D43A3F"/>
    <w:rsid w:val="00D45DFA"/>
    <w:rsid w:val="00D463DE"/>
    <w:rsid w:val="00D5086E"/>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34B6"/>
    <w:rsid w:val="00D63A08"/>
    <w:rsid w:val="00D641A5"/>
    <w:rsid w:val="00D646C0"/>
    <w:rsid w:val="00D657D8"/>
    <w:rsid w:val="00D661D7"/>
    <w:rsid w:val="00D67C01"/>
    <w:rsid w:val="00D700F6"/>
    <w:rsid w:val="00D70689"/>
    <w:rsid w:val="00D70CCA"/>
    <w:rsid w:val="00D72B7E"/>
    <w:rsid w:val="00D72CE4"/>
    <w:rsid w:val="00D733FA"/>
    <w:rsid w:val="00D7360E"/>
    <w:rsid w:val="00D73A33"/>
    <w:rsid w:val="00D73FB8"/>
    <w:rsid w:val="00D75668"/>
    <w:rsid w:val="00D75A0E"/>
    <w:rsid w:val="00D7611C"/>
    <w:rsid w:val="00D7692A"/>
    <w:rsid w:val="00D80574"/>
    <w:rsid w:val="00D81C40"/>
    <w:rsid w:val="00D81E3E"/>
    <w:rsid w:val="00D82012"/>
    <w:rsid w:val="00D82119"/>
    <w:rsid w:val="00D84358"/>
    <w:rsid w:val="00D85879"/>
    <w:rsid w:val="00D911A4"/>
    <w:rsid w:val="00D9239C"/>
    <w:rsid w:val="00D9259B"/>
    <w:rsid w:val="00D93535"/>
    <w:rsid w:val="00D93B4C"/>
    <w:rsid w:val="00D9480B"/>
    <w:rsid w:val="00D959FF"/>
    <w:rsid w:val="00D95D6C"/>
    <w:rsid w:val="00D962CA"/>
    <w:rsid w:val="00D971B5"/>
    <w:rsid w:val="00D97534"/>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D1663"/>
    <w:rsid w:val="00DD2397"/>
    <w:rsid w:val="00DD2864"/>
    <w:rsid w:val="00DD3509"/>
    <w:rsid w:val="00DD3A2D"/>
    <w:rsid w:val="00DD3B6B"/>
    <w:rsid w:val="00DD3C23"/>
    <w:rsid w:val="00DD5E54"/>
    <w:rsid w:val="00DD6DAB"/>
    <w:rsid w:val="00DD7028"/>
    <w:rsid w:val="00DD70DB"/>
    <w:rsid w:val="00DE02B2"/>
    <w:rsid w:val="00DE0562"/>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103CB"/>
    <w:rsid w:val="00E110BA"/>
    <w:rsid w:val="00E118C5"/>
    <w:rsid w:val="00E1351B"/>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F0F"/>
    <w:rsid w:val="00E4733C"/>
    <w:rsid w:val="00E475BF"/>
    <w:rsid w:val="00E501D2"/>
    <w:rsid w:val="00E52C46"/>
    <w:rsid w:val="00E52C6D"/>
    <w:rsid w:val="00E55B88"/>
    <w:rsid w:val="00E605C7"/>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80747"/>
    <w:rsid w:val="00E80D8F"/>
    <w:rsid w:val="00E80DFB"/>
    <w:rsid w:val="00E8293B"/>
    <w:rsid w:val="00E8344A"/>
    <w:rsid w:val="00E858AE"/>
    <w:rsid w:val="00E85BC0"/>
    <w:rsid w:val="00E85F6B"/>
    <w:rsid w:val="00E86DB7"/>
    <w:rsid w:val="00E87CEF"/>
    <w:rsid w:val="00E9024F"/>
    <w:rsid w:val="00E919EB"/>
    <w:rsid w:val="00E93559"/>
    <w:rsid w:val="00E939AB"/>
    <w:rsid w:val="00E93ABB"/>
    <w:rsid w:val="00E9465B"/>
    <w:rsid w:val="00E95BE1"/>
    <w:rsid w:val="00E97035"/>
    <w:rsid w:val="00E97473"/>
    <w:rsid w:val="00E97BF7"/>
    <w:rsid w:val="00EA1A04"/>
    <w:rsid w:val="00EA242F"/>
    <w:rsid w:val="00EA2ABE"/>
    <w:rsid w:val="00EA2C78"/>
    <w:rsid w:val="00EA2D23"/>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4A4F"/>
    <w:rsid w:val="00F2519F"/>
    <w:rsid w:val="00F25D60"/>
    <w:rsid w:val="00F2763C"/>
    <w:rsid w:val="00F31389"/>
    <w:rsid w:val="00F3359D"/>
    <w:rsid w:val="00F345B8"/>
    <w:rsid w:val="00F34A6A"/>
    <w:rsid w:val="00F35B67"/>
    <w:rsid w:val="00F360A2"/>
    <w:rsid w:val="00F36BC8"/>
    <w:rsid w:val="00F401DA"/>
    <w:rsid w:val="00F412B3"/>
    <w:rsid w:val="00F412FE"/>
    <w:rsid w:val="00F42692"/>
    <w:rsid w:val="00F42815"/>
    <w:rsid w:val="00F42902"/>
    <w:rsid w:val="00F47968"/>
    <w:rsid w:val="00F50BCE"/>
    <w:rsid w:val="00F50F7B"/>
    <w:rsid w:val="00F54466"/>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116E"/>
    <w:rsid w:val="00F84189"/>
    <w:rsid w:val="00F84636"/>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594"/>
    <w:rsid w:val="00FB003B"/>
    <w:rsid w:val="00FB1B99"/>
    <w:rsid w:val="00FB1F3A"/>
    <w:rsid w:val="00FB29A7"/>
    <w:rsid w:val="00FB4071"/>
    <w:rsid w:val="00FB5CB7"/>
    <w:rsid w:val="00FB6288"/>
    <w:rsid w:val="00FB6349"/>
    <w:rsid w:val="00FB737E"/>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593D"/>
    <w:rsid w:val="00FE6CF9"/>
    <w:rsid w:val="00FE7FF4"/>
    <w:rsid w:val="00FF043A"/>
    <w:rsid w:val="00FF0851"/>
    <w:rsid w:val="00FF0A6A"/>
    <w:rsid w:val="00FF0A8C"/>
    <w:rsid w:val="00FF0E26"/>
    <w:rsid w:val="00FF1FE9"/>
    <w:rsid w:val="00FF30B6"/>
    <w:rsid w:val="00FF31F5"/>
    <w:rsid w:val="00FF4307"/>
    <w:rsid w:val="00FF4722"/>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vito.ru/" TargetMode="External"/><Relationship Id="rId26" Type="http://schemas.openxmlformats.org/officeDocument/2006/relationships/chart" Target="charts/chart8.xml"/><Relationship Id="rId39" Type="http://schemas.openxmlformats.org/officeDocument/2006/relationships/chart" Target="charts/chart19.xml"/><Relationship Id="rId21" Type="http://schemas.openxmlformats.org/officeDocument/2006/relationships/chart" Target="charts/chart3.xml"/><Relationship Id="rId34" Type="http://schemas.openxmlformats.org/officeDocument/2006/relationships/chart" Target="charts/chart14.xml"/><Relationship Id="rId42" Type="http://schemas.openxmlformats.org/officeDocument/2006/relationships/hyperlink" Target="http://www.volgainfo.net/togliatti/search/kvartiryi/" TargetMode="Externa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chart" Target="charts/chart33.xml"/><Relationship Id="rId63" Type="http://schemas.openxmlformats.org/officeDocument/2006/relationships/hyperlink" Target="http://www.volgainfo.net/togliatti/search/arenda_zhilyih/" TargetMode="External"/><Relationship Id="rId68" Type="http://schemas.openxmlformats.org/officeDocument/2006/relationships/chart" Target="charts/chart44.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mara.n1.ru/" TargetMode="External"/><Relationship Id="rId29" Type="http://schemas.openxmlformats.org/officeDocument/2006/relationships/hyperlink" Target="https://samara.ci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6.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4.xml"/><Relationship Id="rId53" Type="http://schemas.openxmlformats.org/officeDocument/2006/relationships/chart" Target="charts/chart31.xml"/><Relationship Id="rId58" Type="http://schemas.openxmlformats.org/officeDocument/2006/relationships/hyperlink" Target="https://samara.n1.ru/" TargetMode="External"/><Relationship Id="rId66" Type="http://schemas.openxmlformats.org/officeDocument/2006/relationships/chart" Target="charts/chart42.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5.xml"/><Relationship Id="rId28" Type="http://schemas.openxmlformats.org/officeDocument/2006/relationships/hyperlink" Target="http://samarastat.gks.ru/wps/wcm/connect/rosstat_ts/samarastat/ru/statistics/" TargetMode="External"/><Relationship Id="rId36" Type="http://schemas.openxmlformats.org/officeDocument/2006/relationships/chart" Target="charts/chart16.xml"/><Relationship Id="rId49" Type="http://schemas.openxmlformats.org/officeDocument/2006/relationships/chart" Target="charts/chart28.xml"/><Relationship Id="rId57" Type="http://schemas.openxmlformats.org/officeDocument/2006/relationships/chart" Target="charts/chart35.xml"/><Relationship Id="rId61" Type="http://schemas.openxmlformats.org/officeDocument/2006/relationships/chart" Target="charts/chart38.xml"/><Relationship Id="rId10" Type="http://schemas.microsoft.com/office/2007/relationships/hdphoto" Target="media/hdphoto1.wdp"/><Relationship Id="rId19" Type="http://schemas.openxmlformats.org/officeDocument/2006/relationships/chart" Target="charts/chart1.xml"/><Relationship Id="rId31" Type="http://schemas.openxmlformats.org/officeDocument/2006/relationships/chart" Target="charts/chart11.xml"/><Relationship Id="rId44" Type="http://schemas.openxmlformats.org/officeDocument/2006/relationships/chart" Target="charts/chart23.xml"/><Relationship Id="rId52" Type="http://schemas.openxmlformats.org/officeDocument/2006/relationships/hyperlink" Target="https://samara.cian.ru/" TargetMode="External"/><Relationship Id="rId60" Type="http://schemas.openxmlformats.org/officeDocument/2006/relationships/chart" Target="charts/chart37.xml"/><Relationship Id="rId65" Type="http://schemas.openxmlformats.org/officeDocument/2006/relationships/chart" Target="charts/chart4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chart" Target="charts/chart34.xml"/><Relationship Id="rId64" Type="http://schemas.openxmlformats.org/officeDocument/2006/relationships/chart" Target="charts/chart40.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chart" Target="charts/chart3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volgainfo.net/togliatti/search/kvartiryi/" TargetMode="External"/><Relationship Id="rId25" Type="http://schemas.openxmlformats.org/officeDocument/2006/relationships/chart" Target="charts/chart7.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5.xml"/><Relationship Id="rId59" Type="http://schemas.openxmlformats.org/officeDocument/2006/relationships/chart" Target="charts/chart36.xml"/><Relationship Id="rId67" Type="http://schemas.openxmlformats.org/officeDocument/2006/relationships/chart" Target="charts/chart43.xml"/><Relationship Id="rId20" Type="http://schemas.openxmlformats.org/officeDocument/2006/relationships/chart" Target="charts/chart2.xml"/><Relationship Id="rId41" Type="http://schemas.openxmlformats.org/officeDocument/2006/relationships/chart" Target="charts/chart21.xml"/><Relationship Id="rId54" Type="http://schemas.openxmlformats.org/officeDocument/2006/relationships/chart" Target="charts/chart32.xml"/><Relationship Id="rId62" Type="http://schemas.openxmlformats.org/officeDocument/2006/relationships/chart" Target="charts/chart39.xm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4;&#1073;&#1083;&#1072;&#1089;&#1090;&#1100;_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4;&#1073;&#1083;&#1072;&#1089;&#1090;&#1100;_201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4;&#1073;&#1083;&#1072;&#1089;&#1090;&#1100;_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2018_07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2018_07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2018_07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2018_07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2018_07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2018_07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2018_07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4;&#1073;&#1083;&#1072;&#1089;&#1090;&#1100;_201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7;&#1072;&#1084;&#1072;&#1088;&#1072;\2018_07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4;&#1073;&#1083;&#1072;&#1089;&#1090;&#1100;_201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2018_07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2018_07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2018_07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2018_07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8;&#1086;&#1083;&#1100;&#1103;&#1090;&#1090;&#1080;\2018_07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4;&#1073;&#1083;&#1072;&#1089;&#1090;&#1100;_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4;&#1073;&#1083;&#1072;&#1089;&#1090;&#1100;_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4;&#1073;&#1083;&#1072;&#1089;&#1090;&#1100;_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4;&#1073;&#1083;&#1072;&#1089;&#1090;&#1100;_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7\&#1054;&#1073;&#1083;&#1072;&#1089;&#1090;&#1100;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'07_2018'!$B$50</c:f>
              <c:strCache>
                <c:ptCount val="1"/>
                <c:pt idx="0">
                  <c:v>1-комн.</c:v>
                </c:pt>
              </c:strCache>
            </c:strRef>
          </c:tx>
          <c:invertIfNegative val="0"/>
          <c:cat>
            <c:strRef>
              <c:f>'07_2018'!$A$51:$A$52</c:f>
              <c:strCache>
                <c:ptCount val="2"/>
                <c:pt idx="0">
                  <c:v>Самара</c:v>
                </c:pt>
                <c:pt idx="1">
                  <c:v>Тольятти</c:v>
                </c:pt>
              </c:strCache>
            </c:strRef>
          </c:cat>
          <c:val>
            <c:numRef>
              <c:f>'07_2018'!$B$51:$B$52</c:f>
              <c:numCache>
                <c:formatCode>#,##0</c:formatCode>
                <c:ptCount val="2"/>
                <c:pt idx="0">
                  <c:v>2941</c:v>
                </c:pt>
                <c:pt idx="1">
                  <c:v>1404</c:v>
                </c:pt>
              </c:numCache>
            </c:numRef>
          </c:val>
        </c:ser>
        <c:ser>
          <c:idx val="1"/>
          <c:order val="1"/>
          <c:tx>
            <c:strRef>
              <c:f>'07_2018'!$C$50</c:f>
              <c:strCache>
                <c:ptCount val="1"/>
                <c:pt idx="0">
                  <c:v>2-комн.</c:v>
                </c:pt>
              </c:strCache>
            </c:strRef>
          </c:tx>
          <c:invertIfNegative val="0"/>
          <c:cat>
            <c:strRef>
              <c:f>'07_2018'!$A$51:$A$52</c:f>
              <c:strCache>
                <c:ptCount val="2"/>
                <c:pt idx="0">
                  <c:v>Самара</c:v>
                </c:pt>
                <c:pt idx="1">
                  <c:v>Тольятти</c:v>
                </c:pt>
              </c:strCache>
            </c:strRef>
          </c:cat>
          <c:val>
            <c:numRef>
              <c:f>'07_2018'!$C$51:$C$52</c:f>
              <c:numCache>
                <c:formatCode>#,##0</c:formatCode>
                <c:ptCount val="2"/>
                <c:pt idx="0">
                  <c:v>2735</c:v>
                </c:pt>
                <c:pt idx="1">
                  <c:v>1164</c:v>
                </c:pt>
              </c:numCache>
            </c:numRef>
          </c:val>
        </c:ser>
        <c:ser>
          <c:idx val="2"/>
          <c:order val="2"/>
          <c:tx>
            <c:strRef>
              <c:f>'07_2018'!$D$50</c:f>
              <c:strCache>
                <c:ptCount val="1"/>
                <c:pt idx="0">
                  <c:v>3-комн.</c:v>
                </c:pt>
              </c:strCache>
            </c:strRef>
          </c:tx>
          <c:invertIfNegative val="0"/>
          <c:cat>
            <c:strRef>
              <c:f>'07_2018'!$A$51:$A$52</c:f>
              <c:strCache>
                <c:ptCount val="2"/>
                <c:pt idx="0">
                  <c:v>Самара</c:v>
                </c:pt>
                <c:pt idx="1">
                  <c:v>Тольятти</c:v>
                </c:pt>
              </c:strCache>
            </c:strRef>
          </c:cat>
          <c:val>
            <c:numRef>
              <c:f>'07_2018'!$D$51:$D$52</c:f>
              <c:numCache>
                <c:formatCode>#,##0</c:formatCode>
                <c:ptCount val="2"/>
                <c:pt idx="0">
                  <c:v>1989</c:v>
                </c:pt>
                <c:pt idx="1">
                  <c:v>936</c:v>
                </c:pt>
              </c:numCache>
            </c:numRef>
          </c:val>
        </c:ser>
        <c:dLbls>
          <c:showLegendKey val="0"/>
          <c:showVal val="0"/>
          <c:showCatName val="0"/>
          <c:showSerName val="0"/>
          <c:showPercent val="0"/>
          <c:showBubbleSize val="0"/>
        </c:dLbls>
        <c:gapWidth val="150"/>
        <c:axId val="74313088"/>
        <c:axId val="77870976"/>
      </c:barChart>
      <c:catAx>
        <c:axId val="74313088"/>
        <c:scaling>
          <c:orientation val="minMax"/>
        </c:scaling>
        <c:delete val="0"/>
        <c:axPos val="l"/>
        <c:majorTickMark val="out"/>
        <c:minorTickMark val="none"/>
        <c:tickLblPos val="nextTo"/>
        <c:crossAx val="77870976"/>
        <c:crosses val="autoZero"/>
        <c:auto val="1"/>
        <c:lblAlgn val="ctr"/>
        <c:lblOffset val="100"/>
        <c:noMultiLvlLbl val="0"/>
      </c:catAx>
      <c:valAx>
        <c:axId val="77870976"/>
        <c:scaling>
          <c:orientation val="minMax"/>
        </c:scaling>
        <c:delete val="0"/>
        <c:axPos val="b"/>
        <c:majorGridlines/>
        <c:numFmt formatCode="#,##0" sourceLinked="1"/>
        <c:majorTickMark val="out"/>
        <c:minorTickMark val="none"/>
        <c:tickLblPos val="nextTo"/>
        <c:crossAx val="743130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4.2139595564253098E-2</c:v>
                </c:pt>
                <c:pt idx="1">
                  <c:v>6.718851924331376E-2</c:v>
                </c:pt>
                <c:pt idx="2">
                  <c:v>0.17012393998695369</c:v>
                </c:pt>
                <c:pt idx="3">
                  <c:v>9.2106979778212666E-2</c:v>
                </c:pt>
                <c:pt idx="4">
                  <c:v>0.14911937377690804</c:v>
                </c:pt>
                <c:pt idx="5">
                  <c:v>0.20273972602739726</c:v>
                </c:pt>
                <c:pt idx="6">
                  <c:v>0.10984996738421396</c:v>
                </c:pt>
                <c:pt idx="7">
                  <c:v>9.9151989562948462E-2</c:v>
                </c:pt>
                <c:pt idx="8">
                  <c:v>6.7579908675799077E-2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2.2700587084148727E-2</c:v>
                </c:pt>
                <c:pt idx="1">
                  <c:v>0.45857795172863663</c:v>
                </c:pt>
                <c:pt idx="2">
                  <c:v>0.15499021526418788</c:v>
                </c:pt>
                <c:pt idx="3">
                  <c:v>0.25896934116112197</c:v>
                </c:pt>
                <c:pt idx="4">
                  <c:v>7.6973255055446832E-2</c:v>
                </c:pt>
                <c:pt idx="5">
                  <c:v>2.7788649706457925E-2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5.6099151989562951E-3</c:v>
                </c:pt>
                <c:pt idx="1">
                  <c:v>1.0697977821265492E-2</c:v>
                </c:pt>
                <c:pt idx="2">
                  <c:v>6.392694063926941E-3</c:v>
                </c:pt>
                <c:pt idx="3">
                  <c:v>0</c:v>
                </c:pt>
                <c:pt idx="4">
                  <c:v>0</c:v>
                </c:pt>
                <c:pt idx="5">
                  <c:v>0</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1.6307893020221786E-2</c:v>
                </c:pt>
                <c:pt idx="1">
                  <c:v>3.0658838878016959E-2</c:v>
                </c:pt>
                <c:pt idx="2">
                  <c:v>0.11780821917808219</c:v>
                </c:pt>
                <c:pt idx="3">
                  <c:v>4.5792563600782779E-2</c:v>
                </c:pt>
                <c:pt idx="4">
                  <c:v>4.6314416177429873E-2</c:v>
                </c:pt>
                <c:pt idx="5">
                  <c:v>8.3105022831050229E-2</c:v>
                </c:pt>
                <c:pt idx="6">
                  <c:v>3.6660143509458579E-2</c:v>
                </c:pt>
                <c:pt idx="7">
                  <c:v>6.2100456621004566E-2</c:v>
                </c:pt>
                <c:pt idx="8">
                  <c:v>1.9830397912589694E-2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1.1480756686236139E-2</c:v>
                </c:pt>
                <c:pt idx="2">
                  <c:v>1.0176125244618396E-2</c:v>
                </c:pt>
                <c:pt idx="3">
                  <c:v>1.1741682974559686E-2</c:v>
                </c:pt>
                <c:pt idx="4">
                  <c:v>3.431180691454664E-2</c:v>
                </c:pt>
                <c:pt idx="5">
                  <c:v>6.1317677756033917E-2</c:v>
                </c:pt>
                <c:pt idx="6">
                  <c:v>6.392694063926941E-3</c:v>
                </c:pt>
                <c:pt idx="7">
                  <c:v>7.8277886497064575E-3</c:v>
                </c:pt>
                <c:pt idx="8">
                  <c:v>1.1741682974559686E-2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2.8701891715590348E-3</c:v>
                </c:pt>
                <c:pt idx="1">
                  <c:v>5.0880626223091981E-3</c:v>
                </c:pt>
                <c:pt idx="2">
                  <c:v>2.6092628832354858E-2</c:v>
                </c:pt>
                <c:pt idx="3">
                  <c:v>3.0267449445531638E-2</c:v>
                </c:pt>
                <c:pt idx="4">
                  <c:v>5.1793868232224399E-2</c:v>
                </c:pt>
                <c:pt idx="5">
                  <c:v>3.4964122635355512E-2</c:v>
                </c:pt>
                <c:pt idx="6">
                  <c:v>5.5577299412915851E-2</c:v>
                </c:pt>
                <c:pt idx="7">
                  <c:v>2.4527071102413568E-2</c:v>
                </c:pt>
                <c:pt idx="8">
                  <c:v>2.7788649706457925E-2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1.5394651011089368E-2</c:v>
                </c:pt>
                <c:pt idx="1">
                  <c:v>8.4801043705153289E-3</c:v>
                </c:pt>
                <c:pt idx="2">
                  <c:v>8.8714938030006515E-3</c:v>
                </c:pt>
                <c:pt idx="3">
                  <c:v>3.5225048923679062E-3</c:v>
                </c:pt>
                <c:pt idx="4">
                  <c:v>1.1089367253750815E-2</c:v>
                </c:pt>
                <c:pt idx="5">
                  <c:v>1.3437703848662753E-2</c:v>
                </c:pt>
                <c:pt idx="6">
                  <c:v>6.2622309197651665E-3</c:v>
                </c:pt>
                <c:pt idx="7">
                  <c:v>2.6092628832354858E-3</c:v>
                </c:pt>
                <c:pt idx="8">
                  <c:v>7.3059360730593605E-3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1.9569471624266144E-3</c:v>
                </c:pt>
                <c:pt idx="1">
                  <c:v>7.8277886497064581E-4</c:v>
                </c:pt>
                <c:pt idx="2">
                  <c:v>7.8277886497064581E-4</c:v>
                </c:pt>
                <c:pt idx="3">
                  <c:v>7.8277886497064581E-4</c:v>
                </c:pt>
                <c:pt idx="4">
                  <c:v>5.6099151989562951E-3</c:v>
                </c:pt>
                <c:pt idx="5">
                  <c:v>9.9151989562948472E-3</c:v>
                </c:pt>
                <c:pt idx="6">
                  <c:v>4.9575994781474236E-3</c:v>
                </c:pt>
                <c:pt idx="7">
                  <c:v>2.0874103065883888E-3</c:v>
                </c:pt>
                <c:pt idx="8">
                  <c:v>9.1324200913242006E-4</c:v>
                </c:pt>
              </c:numCache>
            </c:numRef>
          </c:val>
        </c:ser>
        <c:dLbls>
          <c:showLegendKey val="0"/>
          <c:showVal val="0"/>
          <c:showCatName val="0"/>
          <c:showSerName val="0"/>
          <c:showPercent val="0"/>
          <c:showBubbleSize val="0"/>
        </c:dLbls>
        <c:gapWidth val="150"/>
        <c:axId val="275736448"/>
        <c:axId val="53317632"/>
      </c:barChart>
      <c:catAx>
        <c:axId val="275736448"/>
        <c:scaling>
          <c:orientation val="minMax"/>
        </c:scaling>
        <c:delete val="0"/>
        <c:axPos val="b"/>
        <c:majorTickMark val="out"/>
        <c:minorTickMark val="none"/>
        <c:tickLblPos val="nextTo"/>
        <c:crossAx val="53317632"/>
        <c:crosses val="autoZero"/>
        <c:auto val="1"/>
        <c:lblAlgn val="ctr"/>
        <c:lblOffset val="100"/>
        <c:noMultiLvlLbl val="0"/>
      </c:catAx>
      <c:valAx>
        <c:axId val="53317632"/>
        <c:scaling>
          <c:orientation val="minMax"/>
        </c:scaling>
        <c:delete val="0"/>
        <c:axPos val="l"/>
        <c:majorGridlines/>
        <c:numFmt formatCode="0.0%" sourceLinked="1"/>
        <c:majorTickMark val="out"/>
        <c:minorTickMark val="none"/>
        <c:tickLblPos val="nextTo"/>
        <c:crossAx val="2757364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9.5238095238095247E-3</c:v>
                </c:pt>
                <c:pt idx="1">
                  <c:v>1.7221135029354209E-2</c:v>
                </c:pt>
                <c:pt idx="2">
                  <c:v>6.6797129810828443E-2</c:v>
                </c:pt>
                <c:pt idx="3">
                  <c:v>3.8095238095238099E-2</c:v>
                </c:pt>
                <c:pt idx="4">
                  <c:v>5.7273320287018918E-2</c:v>
                </c:pt>
                <c:pt idx="5">
                  <c:v>8.4018264840182655E-2</c:v>
                </c:pt>
                <c:pt idx="6">
                  <c:v>3.9921722113502936E-2</c:v>
                </c:pt>
                <c:pt idx="7">
                  <c:v>4.6314416177429873E-2</c:v>
                </c:pt>
                <c:pt idx="8">
                  <c:v>2.4527071102413568E-2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1.5264187866927592E-2</c:v>
                </c:pt>
                <c:pt idx="1">
                  <c:v>2.4396607958251795E-2</c:v>
                </c:pt>
                <c:pt idx="2">
                  <c:v>5.7142857142857141E-2</c:v>
                </c:pt>
                <c:pt idx="3">
                  <c:v>3.2093933463796478E-2</c:v>
                </c:pt>
                <c:pt idx="4">
                  <c:v>5.2185257664709717E-2</c:v>
                </c:pt>
                <c:pt idx="5">
                  <c:v>6.3796477495107626E-2</c:v>
                </c:pt>
                <c:pt idx="6">
                  <c:v>4.8532289628180042E-2</c:v>
                </c:pt>
                <c:pt idx="7">
                  <c:v>3.731245923026745E-2</c:v>
                </c:pt>
                <c:pt idx="8">
                  <c:v>2.6092628832354858E-2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1.7351598173515982E-2</c:v>
                </c:pt>
                <c:pt idx="1">
                  <c:v>2.5570776255707764E-2</c:v>
                </c:pt>
                <c:pt idx="2">
                  <c:v>4.6183953033268103E-2</c:v>
                </c:pt>
                <c:pt idx="3">
                  <c:v>2.1917808219178082E-2</c:v>
                </c:pt>
                <c:pt idx="4">
                  <c:v>3.9660795825179389E-2</c:v>
                </c:pt>
                <c:pt idx="5">
                  <c:v>5.492498369210698E-2</c:v>
                </c:pt>
                <c:pt idx="6">
                  <c:v>2.1395955642530985E-2</c:v>
                </c:pt>
                <c:pt idx="7">
                  <c:v>1.5525114155251141E-2</c:v>
                </c:pt>
                <c:pt idx="8">
                  <c:v>1.6960208741030658E-2</c:v>
                </c:pt>
              </c:numCache>
            </c:numRef>
          </c:val>
        </c:ser>
        <c:dLbls>
          <c:showLegendKey val="0"/>
          <c:showVal val="0"/>
          <c:showCatName val="0"/>
          <c:showSerName val="0"/>
          <c:showPercent val="0"/>
          <c:showBubbleSize val="0"/>
        </c:dLbls>
        <c:gapWidth val="150"/>
        <c:axId val="53340416"/>
        <c:axId val="53358592"/>
      </c:barChart>
      <c:catAx>
        <c:axId val="53340416"/>
        <c:scaling>
          <c:orientation val="minMax"/>
        </c:scaling>
        <c:delete val="0"/>
        <c:axPos val="b"/>
        <c:majorTickMark val="out"/>
        <c:minorTickMark val="none"/>
        <c:tickLblPos val="nextTo"/>
        <c:crossAx val="53358592"/>
        <c:crosses val="autoZero"/>
        <c:auto val="1"/>
        <c:lblAlgn val="ctr"/>
        <c:lblOffset val="100"/>
        <c:noMultiLvlLbl val="0"/>
      </c:catAx>
      <c:valAx>
        <c:axId val="53358592"/>
        <c:scaling>
          <c:orientation val="minMax"/>
        </c:scaling>
        <c:delete val="0"/>
        <c:axPos val="l"/>
        <c:majorGridlines/>
        <c:numFmt formatCode="0.0%" sourceLinked="1"/>
        <c:majorTickMark val="out"/>
        <c:minorTickMark val="none"/>
        <c:tickLblPos val="nextTo"/>
        <c:crossAx val="533404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114378.98707929289</c:v>
                </c:pt>
                <c:pt idx="1">
                  <c:v>77148.160273596295</c:v>
                </c:pt>
                <c:pt idx="3">
                  <c:v>67459.989160039026</c:v>
                </c:pt>
                <c:pt idx="4">
                  <c:v>51449.194804504863</c:v>
                </c:pt>
                <c:pt idx="5">
                  <c:v>55167.970200106</c:v>
                </c:pt>
                <c:pt idx="6">
                  <c:v>109820.29867745297</c:v>
                </c:pt>
                <c:pt idx="7">
                  <c:v>77094.744402238299</c:v>
                </c:pt>
                <c:pt idx="8">
                  <c:v>70513.066237958265</c:v>
                </c:pt>
                <c:pt idx="9">
                  <c:v>75689.197832567006</c:v>
                </c:pt>
                <c:pt idx="10">
                  <c:v>61845.238095238092</c:v>
                </c:pt>
                <c:pt idx="11">
                  <c:v>60455.827067669175</c:v>
                </c:pt>
                <c:pt idx="12">
                  <c:v>103225.39383305605</c:v>
                </c:pt>
                <c:pt idx="13">
                  <c:v>67415.441743377538</c:v>
                </c:pt>
                <c:pt idx="14">
                  <c:v>71681.214051972114</c:v>
                </c:pt>
                <c:pt idx="15">
                  <c:v>62584.127267421944</c:v>
                </c:pt>
                <c:pt idx="16">
                  <c:v>55020.114196357412</c:v>
                </c:pt>
                <c:pt idx="17">
                  <c:v>66484.265820671353</c:v>
                </c:pt>
                <c:pt idx="19">
                  <c:v>64773.353561425392</c:v>
                </c:pt>
                <c:pt idx="20">
                  <c:v>63319.813254732471</c:v>
                </c:pt>
                <c:pt idx="21">
                  <c:v>59318.401668454673</c:v>
                </c:pt>
                <c:pt idx="22">
                  <c:v>44259.740259740254</c:v>
                </c:pt>
                <c:pt idx="23">
                  <c:v>73666.745090658136</c:v>
                </c:pt>
                <c:pt idx="25">
                  <c:v>55675.594998080545</c:v>
                </c:pt>
                <c:pt idx="26">
                  <c:v>57491.34940546647</c:v>
                </c:pt>
                <c:pt idx="27">
                  <c:v>53058.402224438563</c:v>
                </c:pt>
                <c:pt idx="28">
                  <c:v>44051.275801830481</c:v>
                </c:pt>
                <c:pt idx="29">
                  <c:v>62783.702059115269</c:v>
                </c:pt>
                <c:pt idx="31">
                  <c:v>62117.431826757042</c:v>
                </c:pt>
                <c:pt idx="32">
                  <c:v>61869.690668008618</c:v>
                </c:pt>
                <c:pt idx="33">
                  <c:v>54609.729948098495</c:v>
                </c:pt>
                <c:pt idx="34">
                  <c:v>43547.196129724332</c:v>
                </c:pt>
                <c:pt idx="35">
                  <c:v>57715.090533790943</c:v>
                </c:pt>
                <c:pt idx="37">
                  <c:v>61222.477241351095</c:v>
                </c:pt>
                <c:pt idx="38">
                  <c:v>66666.58860265417</c:v>
                </c:pt>
                <c:pt idx="39">
                  <c:v>57948.693839907566</c:v>
                </c:pt>
                <c:pt idx="40">
                  <c:v>37397.665251667677</c:v>
                </c:pt>
                <c:pt idx="41">
                  <c:v>66810.750152329114</c:v>
                </c:pt>
                <c:pt idx="43">
                  <c:v>45772.139229071647</c:v>
                </c:pt>
                <c:pt idx="44">
                  <c:v>47650.801746128323</c:v>
                </c:pt>
                <c:pt idx="45">
                  <c:v>44880.550918680849</c:v>
                </c:pt>
                <c:pt idx="46">
                  <c:v>38862.638735803732</c:v>
                </c:pt>
                <c:pt idx="47">
                  <c:v>40877.818287021284</c:v>
                </c:pt>
                <c:pt idx="49">
                  <c:v>48862.454249706236</c:v>
                </c:pt>
                <c:pt idx="50">
                  <c:v>45847.933043203353</c:v>
                </c:pt>
                <c:pt idx="51">
                  <c:v>41261.405958265699</c:v>
                </c:pt>
                <c:pt idx="52">
                  <c:v>35593.612054240344</c:v>
                </c:pt>
                <c:pt idx="53">
                  <c:v>48898.802321606221</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103350.01144081204</c:v>
                </c:pt>
                <c:pt idx="1">
                  <c:v>78862.191378688556</c:v>
                </c:pt>
                <c:pt idx="3">
                  <c:v>61617.716174802641</c:v>
                </c:pt>
                <c:pt idx="4">
                  <c:v>60179.282124307218</c:v>
                </c:pt>
                <c:pt idx="5">
                  <c:v>59022.388059701494</c:v>
                </c:pt>
                <c:pt idx="6">
                  <c:v>121930.70490545836</c:v>
                </c:pt>
                <c:pt idx="7">
                  <c:v>79852.303228286051</c:v>
                </c:pt>
                <c:pt idx="8">
                  <c:v>65587.99670395939</c:v>
                </c:pt>
                <c:pt idx="9">
                  <c:v>65634.260408259855</c:v>
                </c:pt>
                <c:pt idx="10">
                  <c:v>65127.828179786928</c:v>
                </c:pt>
                <c:pt idx="11">
                  <c:v>57298.850574712647</c:v>
                </c:pt>
                <c:pt idx="12">
                  <c:v>107110.07793509918</c:v>
                </c:pt>
                <c:pt idx="13">
                  <c:v>68770.804078003159</c:v>
                </c:pt>
                <c:pt idx="14">
                  <c:v>69047.295902603655</c:v>
                </c:pt>
                <c:pt idx="15">
                  <c:v>56385.639663533177</c:v>
                </c:pt>
                <c:pt idx="16">
                  <c:v>56676.548210405737</c:v>
                </c:pt>
                <c:pt idx="19">
                  <c:v>62374.069906270939</c:v>
                </c:pt>
                <c:pt idx="20">
                  <c:v>60792.123961681893</c:v>
                </c:pt>
                <c:pt idx="21">
                  <c:v>52751.143293794958</c:v>
                </c:pt>
                <c:pt idx="22">
                  <c:v>49921.631831504048</c:v>
                </c:pt>
                <c:pt idx="25">
                  <c:v>54628.625490253238</c:v>
                </c:pt>
                <c:pt idx="26">
                  <c:v>53830.540232207117</c:v>
                </c:pt>
                <c:pt idx="27">
                  <c:v>47614.035322475196</c:v>
                </c:pt>
                <c:pt idx="28">
                  <c:v>39703.142176005669</c:v>
                </c:pt>
                <c:pt idx="29">
                  <c:v>57093.521421107631</c:v>
                </c:pt>
                <c:pt idx="31">
                  <c:v>62980.810022740756</c:v>
                </c:pt>
                <c:pt idx="32">
                  <c:v>58905.657057602766</c:v>
                </c:pt>
                <c:pt idx="33">
                  <c:v>50624.63714722867</c:v>
                </c:pt>
                <c:pt idx="34">
                  <c:v>41875.012177324352</c:v>
                </c:pt>
                <c:pt idx="35">
                  <c:v>54615.765923385406</c:v>
                </c:pt>
                <c:pt idx="37">
                  <c:v>55762.925716071055</c:v>
                </c:pt>
                <c:pt idx="38">
                  <c:v>53745.100144292548</c:v>
                </c:pt>
                <c:pt idx="39">
                  <c:v>51470.845302613532</c:v>
                </c:pt>
                <c:pt idx="40">
                  <c:v>45132.980674718972</c:v>
                </c:pt>
                <c:pt idx="41">
                  <c:v>54715.754159957069</c:v>
                </c:pt>
                <c:pt idx="43">
                  <c:v>46325.913651946772</c:v>
                </c:pt>
                <c:pt idx="44">
                  <c:v>44291.688025148214</c:v>
                </c:pt>
                <c:pt idx="45">
                  <c:v>41503.786646148495</c:v>
                </c:pt>
                <c:pt idx="46">
                  <c:v>35728.357329563922</c:v>
                </c:pt>
                <c:pt idx="47">
                  <c:v>33080.206472106409</c:v>
                </c:pt>
                <c:pt idx="49">
                  <c:v>48552.2487077677</c:v>
                </c:pt>
                <c:pt idx="50">
                  <c:v>44516.420562824307</c:v>
                </c:pt>
                <c:pt idx="51">
                  <c:v>39521.720987265704</c:v>
                </c:pt>
                <c:pt idx="52">
                  <c:v>31843.306107282566</c:v>
                </c:pt>
              </c:numCache>
            </c:numRef>
          </c:val>
        </c:ser>
        <c:ser>
          <c:idx val="2"/>
          <c:order val="2"/>
          <c:tx>
            <c:strRef>
              <c:f>Лист3!$E$1</c:f>
              <c:strCache>
                <c:ptCount val="1"/>
                <c:pt idx="0">
                  <c:v>3-комн.</c:v>
                </c:pt>
              </c:strCache>
            </c:strRef>
          </c:tx>
          <c:invertIfNegative val="0"/>
          <c:dLbls>
            <c:dLbl>
              <c:idx val="4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100624.03498340795</c:v>
                </c:pt>
                <c:pt idx="1">
                  <c:v>74670.580349594267</c:v>
                </c:pt>
                <c:pt idx="3">
                  <c:v>54571.779475982534</c:v>
                </c:pt>
                <c:pt idx="4">
                  <c:v>56577.980233838702</c:v>
                </c:pt>
                <c:pt idx="6">
                  <c:v>104186.50869268026</c:v>
                </c:pt>
                <c:pt idx="7">
                  <c:v>72167.655821464854</c:v>
                </c:pt>
                <c:pt idx="8">
                  <c:v>63161.506887492695</c:v>
                </c:pt>
                <c:pt idx="9">
                  <c:v>70081.551030220027</c:v>
                </c:pt>
                <c:pt idx="10">
                  <c:v>69080.055185755991</c:v>
                </c:pt>
                <c:pt idx="12">
                  <c:v>103567.21889451766</c:v>
                </c:pt>
                <c:pt idx="13">
                  <c:v>67987.373225585281</c:v>
                </c:pt>
                <c:pt idx="14">
                  <c:v>65611.687395745001</c:v>
                </c:pt>
                <c:pt idx="15">
                  <c:v>55271.84231077072</c:v>
                </c:pt>
                <c:pt idx="16">
                  <c:v>49601.509247079215</c:v>
                </c:pt>
                <c:pt idx="19">
                  <c:v>64017.151145175449</c:v>
                </c:pt>
                <c:pt idx="20">
                  <c:v>59640.122040790804</c:v>
                </c:pt>
                <c:pt idx="21">
                  <c:v>52198.096608967877</c:v>
                </c:pt>
                <c:pt idx="22">
                  <c:v>46333.007612965441</c:v>
                </c:pt>
                <c:pt idx="25">
                  <c:v>53963.729878248952</c:v>
                </c:pt>
                <c:pt idx="26">
                  <c:v>50102.414333312016</c:v>
                </c:pt>
                <c:pt idx="27">
                  <c:v>45488.813414461656</c:v>
                </c:pt>
                <c:pt idx="28">
                  <c:v>39749.304860566313</c:v>
                </c:pt>
                <c:pt idx="31">
                  <c:v>60617.637909930716</c:v>
                </c:pt>
                <c:pt idx="32">
                  <c:v>55295.838410789533</c:v>
                </c:pt>
                <c:pt idx="33">
                  <c:v>48694.673587501704</c:v>
                </c:pt>
                <c:pt idx="34">
                  <c:v>37598.396924177039</c:v>
                </c:pt>
                <c:pt idx="37">
                  <c:v>55528.595136845113</c:v>
                </c:pt>
                <c:pt idx="38">
                  <c:v>57546.175598827263</c:v>
                </c:pt>
                <c:pt idx="39">
                  <c:v>48177.603873203596</c:v>
                </c:pt>
                <c:pt idx="40">
                  <c:v>40682.921038313907</c:v>
                </c:pt>
                <c:pt idx="43">
                  <c:v>45390.817132143777</c:v>
                </c:pt>
                <c:pt idx="44">
                  <c:v>46630.027971213087</c:v>
                </c:pt>
                <c:pt idx="45">
                  <c:v>42081.884210331416</c:v>
                </c:pt>
                <c:pt idx="46">
                  <c:v>26624.249935921969</c:v>
                </c:pt>
                <c:pt idx="49">
                  <c:v>46074.052358686582</c:v>
                </c:pt>
                <c:pt idx="50">
                  <c:v>40716.789464019152</c:v>
                </c:pt>
                <c:pt idx="51">
                  <c:v>36324.746276938618</c:v>
                </c:pt>
                <c:pt idx="52">
                  <c:v>31523.149316930372</c:v>
                </c:pt>
              </c:numCache>
            </c:numRef>
          </c:val>
        </c:ser>
        <c:dLbls>
          <c:showLegendKey val="0"/>
          <c:showVal val="0"/>
          <c:showCatName val="0"/>
          <c:showSerName val="0"/>
          <c:showPercent val="0"/>
          <c:showBubbleSize val="0"/>
        </c:dLbls>
        <c:gapWidth val="150"/>
        <c:axId val="53403008"/>
        <c:axId val="53433472"/>
      </c:barChart>
      <c:catAx>
        <c:axId val="53403008"/>
        <c:scaling>
          <c:orientation val="minMax"/>
        </c:scaling>
        <c:delete val="0"/>
        <c:axPos val="b"/>
        <c:majorTickMark val="out"/>
        <c:minorTickMark val="none"/>
        <c:tickLblPos val="nextTo"/>
        <c:crossAx val="53433472"/>
        <c:crosses val="autoZero"/>
        <c:auto val="1"/>
        <c:lblAlgn val="ctr"/>
        <c:lblOffset val="100"/>
        <c:noMultiLvlLbl val="0"/>
      </c:catAx>
      <c:valAx>
        <c:axId val="53433472"/>
        <c:scaling>
          <c:orientation val="minMax"/>
        </c:scaling>
        <c:delete val="0"/>
        <c:axPos val="l"/>
        <c:majorGridlines/>
        <c:numFmt formatCode="#,##0" sourceLinked="1"/>
        <c:majorTickMark val="out"/>
        <c:minorTickMark val="none"/>
        <c:tickLblPos val="nextTo"/>
        <c:crossAx val="53403008"/>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109413.05538894158</c:v>
                </c:pt>
                <c:pt idx="1">
                  <c:v>60850.369679795105</c:v>
                </c:pt>
                <c:pt idx="2">
                  <c:v>60696.92657681834</c:v>
                </c:pt>
                <c:pt idx="3">
                  <c:v>54288.21993675844</c:v>
                </c:pt>
                <c:pt idx="4">
                  <c:v>44713.091916977341</c:v>
                </c:pt>
                <c:pt idx="5">
                  <c:v>59311.080381740154</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113428.28117208644</c:v>
                </c:pt>
                <c:pt idx="1">
                  <c:v>61482.451985349646</c:v>
                </c:pt>
                <c:pt idx="2">
                  <c:v>56986.446084835341</c:v>
                </c:pt>
                <c:pt idx="3">
                  <c:v>49547.216265816714</c:v>
                </c:pt>
                <c:pt idx="4">
                  <c:v>49008.51870579541</c:v>
                </c:pt>
                <c:pt idx="5">
                  <c:v>53881.532183922551</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103021.07633618182</c:v>
                </c:pt>
                <c:pt idx="1">
                  <c:v>62452.232253838316</c:v>
                </c:pt>
                <c:pt idx="2">
                  <c:v>54125.878397470588</c:v>
                </c:pt>
                <c:pt idx="3">
                  <c:v>47628.489580447109</c:v>
                </c:pt>
                <c:pt idx="4">
                  <c:v>48245.522824404732</c:v>
                </c:pt>
                <c:pt idx="5">
                  <c:v>0</c:v>
                </c:pt>
              </c:numCache>
            </c:numRef>
          </c:val>
        </c:ser>
        <c:dLbls>
          <c:showLegendKey val="0"/>
          <c:showVal val="0"/>
          <c:showCatName val="0"/>
          <c:showSerName val="0"/>
          <c:showPercent val="0"/>
          <c:showBubbleSize val="0"/>
        </c:dLbls>
        <c:gapWidth val="150"/>
        <c:axId val="59263232"/>
        <c:axId val="59285504"/>
      </c:barChart>
      <c:catAx>
        <c:axId val="59263232"/>
        <c:scaling>
          <c:orientation val="minMax"/>
        </c:scaling>
        <c:delete val="0"/>
        <c:axPos val="b"/>
        <c:majorTickMark val="out"/>
        <c:minorTickMark val="none"/>
        <c:tickLblPos val="nextTo"/>
        <c:crossAx val="59285504"/>
        <c:crosses val="autoZero"/>
        <c:auto val="1"/>
        <c:lblAlgn val="ctr"/>
        <c:lblOffset val="100"/>
        <c:noMultiLvlLbl val="0"/>
      </c:catAx>
      <c:valAx>
        <c:axId val="59285504"/>
        <c:scaling>
          <c:orientation val="minMax"/>
        </c:scaling>
        <c:delete val="0"/>
        <c:axPos val="l"/>
        <c:majorGridlines/>
        <c:numFmt formatCode="#,##0" sourceLinked="1"/>
        <c:majorTickMark val="out"/>
        <c:minorTickMark val="none"/>
        <c:tickLblPos val="nextTo"/>
        <c:crossAx val="59263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69528.221032092944</c:v>
                </c:pt>
                <c:pt idx="1">
                  <c:v>78405.15644768787</c:v>
                </c:pt>
                <c:pt idx="2">
                  <c:v>67111.031642398986</c:v>
                </c:pt>
                <c:pt idx="3">
                  <c:v>63263.923123290573</c:v>
                </c:pt>
                <c:pt idx="4">
                  <c:v>55199.737994823903</c:v>
                </c:pt>
                <c:pt idx="5">
                  <c:v>59834.852809988275</c:v>
                </c:pt>
                <c:pt idx="6">
                  <c:v>60208.911025162553</c:v>
                </c:pt>
                <c:pt idx="7">
                  <c:v>45369.59564026312</c:v>
                </c:pt>
                <c:pt idx="8">
                  <c:v>44502.810953227898</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70040.208596164346</c:v>
                </c:pt>
                <c:pt idx="1">
                  <c:v>78224.755709981764</c:v>
                </c:pt>
                <c:pt idx="2">
                  <c:v>66726.935178381784</c:v>
                </c:pt>
                <c:pt idx="3">
                  <c:v>57397.741033590726</c:v>
                </c:pt>
                <c:pt idx="4">
                  <c:v>49974.682628265888</c:v>
                </c:pt>
                <c:pt idx="5">
                  <c:v>56466.291923883124</c:v>
                </c:pt>
                <c:pt idx="6">
                  <c:v>52468.778483585207</c:v>
                </c:pt>
                <c:pt idx="7">
                  <c:v>44272.320860003645</c:v>
                </c:pt>
                <c:pt idx="8">
                  <c:v>41108.707940216031</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73438.602323722458</c:v>
                </c:pt>
                <c:pt idx="1">
                  <c:v>77339.383682738073</c:v>
                </c:pt>
                <c:pt idx="2">
                  <c:v>67292.986213633849</c:v>
                </c:pt>
                <c:pt idx="3">
                  <c:v>58279.724693671531</c:v>
                </c:pt>
                <c:pt idx="4">
                  <c:v>48968.174404416583</c:v>
                </c:pt>
                <c:pt idx="5">
                  <c:v>55096.21190212424</c:v>
                </c:pt>
                <c:pt idx="6">
                  <c:v>50503.144935311124</c:v>
                </c:pt>
                <c:pt idx="7">
                  <c:v>44236.073851823108</c:v>
                </c:pt>
                <c:pt idx="8">
                  <c:v>39984.512579101924</c:v>
                </c:pt>
              </c:numCache>
            </c:numRef>
          </c:val>
        </c:ser>
        <c:dLbls>
          <c:showLegendKey val="0"/>
          <c:showVal val="0"/>
          <c:showCatName val="0"/>
          <c:showSerName val="0"/>
          <c:showPercent val="0"/>
          <c:showBubbleSize val="0"/>
        </c:dLbls>
        <c:gapWidth val="150"/>
        <c:axId val="59304192"/>
        <c:axId val="59305984"/>
      </c:barChart>
      <c:catAx>
        <c:axId val="59304192"/>
        <c:scaling>
          <c:orientation val="minMax"/>
        </c:scaling>
        <c:delete val="0"/>
        <c:axPos val="b"/>
        <c:majorTickMark val="out"/>
        <c:minorTickMark val="none"/>
        <c:tickLblPos val="nextTo"/>
        <c:crossAx val="59305984"/>
        <c:crosses val="autoZero"/>
        <c:auto val="1"/>
        <c:lblAlgn val="ctr"/>
        <c:lblOffset val="100"/>
        <c:noMultiLvlLbl val="0"/>
      </c:catAx>
      <c:valAx>
        <c:axId val="59305984"/>
        <c:scaling>
          <c:orientation val="minMax"/>
        </c:scaling>
        <c:delete val="0"/>
        <c:axPos val="l"/>
        <c:majorGridlines/>
        <c:numFmt formatCode="#,##0" sourceLinked="1"/>
        <c:majorTickMark val="out"/>
        <c:minorTickMark val="none"/>
        <c:tickLblPos val="nextTo"/>
        <c:crossAx val="593041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102857.39603116301</c:v>
                </c:pt>
                <c:pt idx="1">
                  <c:v>110194.11067640566</c:v>
                </c:pt>
                <c:pt idx="2">
                  <c:v>104616.88747209756</c:v>
                </c:pt>
                <c:pt idx="3">
                  <c:v>0</c:v>
                </c:pt>
                <c:pt idx="4">
                  <c:v>0</c:v>
                </c:pt>
                <c:pt idx="5">
                  <c:v>0</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76559.269923591448</c:v>
                </c:pt>
                <c:pt idx="1">
                  <c:v>76216.146530918908</c:v>
                </c:pt>
                <c:pt idx="2">
                  <c:v>67962.313485911713</c:v>
                </c:pt>
                <c:pt idx="3">
                  <c:v>63928.215251641406</c:v>
                </c:pt>
                <c:pt idx="4">
                  <c:v>55005.342580014607</c:v>
                </c:pt>
                <c:pt idx="5">
                  <c:v>61962.287513568364</c:v>
                </c:pt>
                <c:pt idx="6">
                  <c:v>58290.028652981418</c:v>
                </c:pt>
                <c:pt idx="7">
                  <c:v>45928.62106767347</c:v>
                </c:pt>
                <c:pt idx="8">
                  <c:v>48081.679913665277</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66189.163902534026</c:v>
                </c:pt>
                <c:pt idx="2">
                  <c:v>67846.292451713001</c:v>
                </c:pt>
                <c:pt idx="3">
                  <c:v>61363.028165426178</c:v>
                </c:pt>
                <c:pt idx="4">
                  <c:v>52922.389591739833</c:v>
                </c:pt>
                <c:pt idx="5">
                  <c:v>58476.011547638002</c:v>
                </c:pt>
                <c:pt idx="6">
                  <c:v>56847.797649315144</c:v>
                </c:pt>
                <c:pt idx="7">
                  <c:v>46334.662220922844</c:v>
                </c:pt>
                <c:pt idx="8">
                  <c:v>43292.459785608691</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63632.755104562799</c:v>
                </c:pt>
                <c:pt idx="1">
                  <c:v>68752.862233195396</c:v>
                </c:pt>
                <c:pt idx="2">
                  <c:v>57966.736606509185</c:v>
                </c:pt>
                <c:pt idx="3">
                  <c:v>54731.448806092863</c:v>
                </c:pt>
                <c:pt idx="4">
                  <c:v>49174.275746010739</c:v>
                </c:pt>
                <c:pt idx="5">
                  <c:v>51522.697757572379</c:v>
                </c:pt>
                <c:pt idx="6">
                  <c:v>52997.237866862881</c:v>
                </c:pt>
                <c:pt idx="7">
                  <c:v>42778.90947838789</c:v>
                </c:pt>
                <c:pt idx="8">
                  <c:v>39434.366320351539</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57709.09219778813</c:v>
                </c:pt>
                <c:pt idx="1">
                  <c:v>66567.516930909522</c:v>
                </c:pt>
                <c:pt idx="2">
                  <c:v>53360.332901403039</c:v>
                </c:pt>
                <c:pt idx="3">
                  <c:v>47508.552334407512</c:v>
                </c:pt>
                <c:pt idx="4">
                  <c:v>40689.198278232128</c:v>
                </c:pt>
                <c:pt idx="5">
                  <c:v>41009.980234749914</c:v>
                </c:pt>
                <c:pt idx="6">
                  <c:v>42771.065198739518</c:v>
                </c:pt>
                <c:pt idx="7">
                  <c:v>35459.739712701565</c:v>
                </c:pt>
                <c:pt idx="8">
                  <c:v>32851.934151165595</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55681.8925813854</c:v>
                </c:pt>
                <c:pt idx="1">
                  <c:v>59403.501570016997</c:v>
                </c:pt>
                <c:pt idx="2">
                  <c:v>66484.265820671353</c:v>
                </c:pt>
                <c:pt idx="3">
                  <c:v>73666.745090658136</c:v>
                </c:pt>
                <c:pt idx="4">
                  <c:v>62386.712712277527</c:v>
                </c:pt>
                <c:pt idx="5">
                  <c:v>57307.284664000726</c:v>
                </c:pt>
                <c:pt idx="6">
                  <c:v>63946.145838346245</c:v>
                </c:pt>
                <c:pt idx="7">
                  <c:v>39903.11681015692</c:v>
                </c:pt>
                <c:pt idx="8">
                  <c:v>48898.802321606221</c:v>
                </c:pt>
              </c:numCache>
            </c:numRef>
          </c:val>
        </c:ser>
        <c:dLbls>
          <c:showLegendKey val="0"/>
          <c:showVal val="0"/>
          <c:showCatName val="0"/>
          <c:showSerName val="0"/>
          <c:showPercent val="0"/>
          <c:showBubbleSize val="0"/>
        </c:dLbls>
        <c:gapWidth val="150"/>
        <c:axId val="61248256"/>
        <c:axId val="61249792"/>
      </c:barChart>
      <c:catAx>
        <c:axId val="61248256"/>
        <c:scaling>
          <c:orientation val="minMax"/>
        </c:scaling>
        <c:delete val="0"/>
        <c:axPos val="b"/>
        <c:majorTickMark val="out"/>
        <c:minorTickMark val="none"/>
        <c:tickLblPos val="nextTo"/>
        <c:crossAx val="61249792"/>
        <c:crosses val="autoZero"/>
        <c:auto val="1"/>
        <c:lblAlgn val="ctr"/>
        <c:lblOffset val="100"/>
        <c:noMultiLvlLbl val="0"/>
      </c:catAx>
      <c:valAx>
        <c:axId val="61249792"/>
        <c:scaling>
          <c:orientation val="minMax"/>
        </c:scaling>
        <c:delete val="0"/>
        <c:axPos val="l"/>
        <c:majorGridlines/>
        <c:numFmt formatCode="#,##0" sourceLinked="1"/>
        <c:majorTickMark val="out"/>
        <c:minorTickMark val="none"/>
        <c:tickLblPos val="nextTo"/>
        <c:crossAx val="61248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71323.834830183012</c:v>
                </c:pt>
                <c:pt idx="1">
                  <c:v>77934.037224617568</c:v>
                </c:pt>
                <c:pt idx="2">
                  <c:v>67031.413288854252</c:v>
                </c:pt>
                <c:pt idx="3">
                  <c:v>60033.857783004198</c:v>
                </c:pt>
                <c:pt idx="4">
                  <c:v>51713.808442674206</c:v>
                </c:pt>
                <c:pt idx="5">
                  <c:v>57491.098565769338</c:v>
                </c:pt>
                <c:pt idx="6">
                  <c:v>54898.845770765511</c:v>
                </c:pt>
                <c:pt idx="7">
                  <c:v>44779.188166607142</c:v>
                </c:pt>
                <c:pt idx="8">
                  <c:v>42058.410584041143</c:v>
                </c:pt>
              </c:numCache>
            </c:numRef>
          </c:val>
        </c:ser>
        <c:dLbls>
          <c:showLegendKey val="0"/>
          <c:showVal val="0"/>
          <c:showCatName val="0"/>
          <c:showSerName val="0"/>
          <c:showPercent val="0"/>
          <c:showBubbleSize val="0"/>
        </c:dLbls>
        <c:gapWidth val="150"/>
        <c:axId val="61267328"/>
        <c:axId val="61269120"/>
      </c:barChart>
      <c:catAx>
        <c:axId val="61267328"/>
        <c:scaling>
          <c:orientation val="minMax"/>
        </c:scaling>
        <c:delete val="0"/>
        <c:axPos val="b"/>
        <c:majorTickMark val="out"/>
        <c:minorTickMark val="none"/>
        <c:tickLblPos val="nextTo"/>
        <c:txPr>
          <a:bodyPr rot="-5400000" vert="horz"/>
          <a:lstStyle/>
          <a:p>
            <a:pPr>
              <a:defRPr/>
            </a:pPr>
            <a:endParaRPr lang="ru-RU"/>
          </a:p>
        </c:txPr>
        <c:crossAx val="61269120"/>
        <c:crosses val="autoZero"/>
        <c:auto val="1"/>
        <c:lblAlgn val="ctr"/>
        <c:lblOffset val="100"/>
        <c:noMultiLvlLbl val="0"/>
      </c:catAx>
      <c:valAx>
        <c:axId val="61269120"/>
        <c:scaling>
          <c:orientation val="minMax"/>
        </c:scaling>
        <c:delete val="0"/>
        <c:axPos val="l"/>
        <c:majorGridlines/>
        <c:numFmt formatCode="#,##0" sourceLinked="1"/>
        <c:majorTickMark val="out"/>
        <c:minorTickMark val="none"/>
        <c:tickLblPos val="nextTo"/>
        <c:crossAx val="6126732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0.2327998585091727</c:v>
                </c:pt>
                <c:pt idx="1">
                  <c:v>0.34705418311157582</c:v>
                </c:pt>
                <c:pt idx="2">
                  <c:v>0.15860731570197545</c:v>
                </c:pt>
                <c:pt idx="3">
                  <c:v>3.7657769760407432E-2</c:v>
                </c:pt>
                <c:pt idx="4">
                  <c:v>-0.1061504771456827</c:v>
                </c:pt>
                <c:pt idx="5">
                  <c:v>-6.2926601441757888E-3</c:v>
                </c:pt>
                <c:pt idx="6">
                  <c:v>-5.1098563900045475E-2</c:v>
                </c:pt>
                <c:pt idx="7">
                  <c:v>-0.22601221642968047</c:v>
                </c:pt>
                <c:pt idx="8">
                  <c:v>-0.27303961234590318</c:v>
                </c:pt>
              </c:numCache>
            </c:numRef>
          </c:val>
        </c:ser>
        <c:dLbls>
          <c:showLegendKey val="0"/>
          <c:showVal val="0"/>
          <c:showCatName val="0"/>
          <c:showSerName val="0"/>
          <c:showPercent val="0"/>
          <c:showBubbleSize val="0"/>
        </c:dLbls>
        <c:gapWidth val="150"/>
        <c:axId val="61321600"/>
        <c:axId val="61323136"/>
      </c:barChart>
      <c:catAx>
        <c:axId val="61321600"/>
        <c:scaling>
          <c:orientation val="minMax"/>
        </c:scaling>
        <c:delete val="0"/>
        <c:axPos val="b"/>
        <c:majorTickMark val="out"/>
        <c:minorTickMark val="none"/>
        <c:tickLblPos val="nextTo"/>
        <c:txPr>
          <a:bodyPr rot="-5400000" vert="horz"/>
          <a:lstStyle/>
          <a:p>
            <a:pPr>
              <a:defRPr/>
            </a:pPr>
            <a:endParaRPr lang="ru-RU"/>
          </a:p>
        </c:txPr>
        <c:crossAx val="61323136"/>
        <c:crosses val="autoZero"/>
        <c:auto val="1"/>
        <c:lblAlgn val="ctr"/>
        <c:lblOffset val="100"/>
        <c:noMultiLvlLbl val="0"/>
      </c:catAx>
      <c:valAx>
        <c:axId val="61323136"/>
        <c:scaling>
          <c:orientation val="minMax"/>
        </c:scaling>
        <c:delete val="0"/>
        <c:axPos val="l"/>
        <c:majorGridlines/>
        <c:numFmt formatCode="0%" sourceLinked="1"/>
        <c:majorTickMark val="out"/>
        <c:minorTickMark val="none"/>
        <c:tickLblPos val="nextTo"/>
        <c:crossAx val="613216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'07_2018'!$B$50</c:f>
              <c:strCache>
                <c:ptCount val="1"/>
                <c:pt idx="0">
                  <c:v>1-комн.</c:v>
                </c:pt>
              </c:strCache>
            </c:strRef>
          </c:tx>
          <c:invertIfNegative val="0"/>
          <c:cat>
            <c:strRef>
              <c:f>'07_2018'!$A$53:$A$60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'07_2018'!$B$53:$B$60</c:f>
              <c:numCache>
                <c:formatCode>#,##0</c:formatCode>
                <c:ptCount val="8"/>
                <c:pt idx="0">
                  <c:v>123</c:v>
                </c:pt>
                <c:pt idx="1">
                  <c:v>203</c:v>
                </c:pt>
                <c:pt idx="2">
                  <c:v>118</c:v>
                </c:pt>
                <c:pt idx="3">
                  <c:v>30</c:v>
                </c:pt>
                <c:pt idx="4">
                  <c:v>26</c:v>
                </c:pt>
                <c:pt idx="5">
                  <c:v>62</c:v>
                </c:pt>
                <c:pt idx="6">
                  <c:v>90</c:v>
                </c:pt>
                <c:pt idx="7">
                  <c:v>27</c:v>
                </c:pt>
              </c:numCache>
            </c:numRef>
          </c:val>
        </c:ser>
        <c:ser>
          <c:idx val="1"/>
          <c:order val="1"/>
          <c:tx>
            <c:strRef>
              <c:f>'07_2018'!$C$50</c:f>
              <c:strCache>
                <c:ptCount val="1"/>
                <c:pt idx="0">
                  <c:v>2-комн.</c:v>
                </c:pt>
              </c:strCache>
            </c:strRef>
          </c:tx>
          <c:invertIfNegative val="0"/>
          <c:cat>
            <c:strRef>
              <c:f>'07_2018'!$A$53:$A$60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'07_2018'!$C$53:$C$60</c:f>
              <c:numCache>
                <c:formatCode>#,##0</c:formatCode>
                <c:ptCount val="8"/>
                <c:pt idx="0">
                  <c:v>182</c:v>
                </c:pt>
                <c:pt idx="1">
                  <c:v>273</c:v>
                </c:pt>
                <c:pt idx="2">
                  <c:v>149</c:v>
                </c:pt>
                <c:pt idx="3">
                  <c:v>62</c:v>
                </c:pt>
                <c:pt idx="4">
                  <c:v>31</c:v>
                </c:pt>
                <c:pt idx="5">
                  <c:v>73</c:v>
                </c:pt>
                <c:pt idx="6">
                  <c:v>97</c:v>
                </c:pt>
                <c:pt idx="7">
                  <c:v>21</c:v>
                </c:pt>
              </c:numCache>
            </c:numRef>
          </c:val>
        </c:ser>
        <c:ser>
          <c:idx val="2"/>
          <c:order val="2"/>
          <c:tx>
            <c:strRef>
              <c:f>'07_2018'!$D$50</c:f>
              <c:strCache>
                <c:ptCount val="1"/>
                <c:pt idx="0">
                  <c:v>3-комн.</c:v>
                </c:pt>
              </c:strCache>
            </c:strRef>
          </c:tx>
          <c:invertIfNegative val="0"/>
          <c:cat>
            <c:strRef>
              <c:f>'07_2018'!$A$53:$A$60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'07_2018'!$D$53:$D$60</c:f>
              <c:numCache>
                <c:formatCode>#,##0</c:formatCode>
                <c:ptCount val="8"/>
                <c:pt idx="0">
                  <c:v>97</c:v>
                </c:pt>
                <c:pt idx="1">
                  <c:v>233</c:v>
                </c:pt>
                <c:pt idx="2">
                  <c:v>106</c:v>
                </c:pt>
                <c:pt idx="3">
                  <c:v>43</c:v>
                </c:pt>
                <c:pt idx="4">
                  <c:v>22</c:v>
                </c:pt>
                <c:pt idx="5">
                  <c:v>50</c:v>
                </c:pt>
                <c:pt idx="6">
                  <c:v>61</c:v>
                </c:pt>
                <c:pt idx="7">
                  <c:v>21</c:v>
                </c:pt>
              </c:numCache>
            </c:numRef>
          </c:val>
        </c:ser>
        <c:dLbls>
          <c:showLegendKey val="0"/>
          <c:showVal val="0"/>
          <c:showCatName val="0"/>
          <c:showSerName val="0"/>
          <c:showPercent val="0"/>
          <c:showBubbleSize val="0"/>
        </c:dLbls>
        <c:gapWidth val="150"/>
        <c:axId val="79552512"/>
        <c:axId val="79554048"/>
      </c:barChart>
      <c:catAx>
        <c:axId val="79552512"/>
        <c:scaling>
          <c:orientation val="minMax"/>
        </c:scaling>
        <c:delete val="0"/>
        <c:axPos val="b"/>
        <c:numFmt formatCode="General" sourceLinked="1"/>
        <c:majorTickMark val="out"/>
        <c:minorTickMark val="none"/>
        <c:tickLblPos val="nextTo"/>
        <c:crossAx val="79554048"/>
        <c:crosses val="autoZero"/>
        <c:auto val="1"/>
        <c:lblAlgn val="ctr"/>
        <c:lblOffset val="100"/>
        <c:noMultiLvlLbl val="0"/>
      </c:catAx>
      <c:valAx>
        <c:axId val="79554048"/>
        <c:scaling>
          <c:orientation val="minMax"/>
        </c:scaling>
        <c:delete val="0"/>
        <c:axPos val="l"/>
        <c:majorGridlines/>
        <c:numFmt formatCode="#,##0" sourceLinked="1"/>
        <c:majorTickMark val="out"/>
        <c:minorTickMark val="none"/>
        <c:tickLblPos val="nextTo"/>
        <c:crossAx val="795525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cat>
            <c:numRef>
              <c:f>'2014_итог'!$C$1:$BE$1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'2014_итог'!$C$2:$BE$2</c:f>
              <c:numCache>
                <c:formatCode>#,##0"р."</c:formatCode>
                <c:ptCount val="13"/>
                <c:pt idx="0">
                  <c:v>55344.351975285004</c:v>
                </c:pt>
                <c:pt idx="1">
                  <c:v>55421.739402893902</c:v>
                </c:pt>
                <c:pt idx="2">
                  <c:v>55918.059073083088</c:v>
                </c:pt>
                <c:pt idx="3">
                  <c:v>55740.466881635526</c:v>
                </c:pt>
                <c:pt idx="4">
                  <c:v>56483.008417520825</c:v>
                </c:pt>
                <c:pt idx="5">
                  <c:v>56579.332838963084</c:v>
                </c:pt>
                <c:pt idx="6">
                  <c:v>57156.930345269662</c:v>
                </c:pt>
                <c:pt idx="7">
                  <c:v>56098.352465023287</c:v>
                </c:pt>
                <c:pt idx="8">
                  <c:v>58156.085834430509</c:v>
                </c:pt>
                <c:pt idx="9">
                  <c:v>55310.615443308925</c:v>
                </c:pt>
                <c:pt idx="10">
                  <c:v>56638.968834477586</c:v>
                </c:pt>
                <c:pt idx="11">
                  <c:v>58497.645914996181</c:v>
                </c:pt>
                <c:pt idx="12">
                  <c:v>57855.161434261572</c:v>
                </c:pt>
              </c:numCache>
            </c:numRef>
          </c:val>
          <c:smooth val="0"/>
        </c:ser>
        <c:dLbls>
          <c:showLegendKey val="0"/>
          <c:showVal val="0"/>
          <c:showCatName val="0"/>
          <c:showSerName val="0"/>
          <c:showPercent val="0"/>
          <c:showBubbleSize val="0"/>
        </c:dLbls>
        <c:marker val="1"/>
        <c:smooth val="0"/>
        <c:axId val="74488832"/>
        <c:axId val="76223232"/>
      </c:lineChart>
      <c:lineChart>
        <c:grouping val="standard"/>
        <c:varyColors val="0"/>
        <c:ser>
          <c:idx val="1"/>
          <c:order val="1"/>
          <c:tx>
            <c:strRef>
              <c:f>'2014_итог'!$A$3:$B$3</c:f>
              <c:strCache>
                <c:ptCount val="1"/>
                <c:pt idx="0">
                  <c:v>Самара Количество предложений, шт.</c:v>
                </c:pt>
              </c:strCache>
            </c:strRef>
          </c:tx>
          <c:spPr>
            <a:ln>
              <a:prstDash val="dash"/>
            </a:ln>
          </c:spPr>
          <c:marker>
            <c:symbol val="none"/>
          </c:marker>
          <c:cat>
            <c:numRef>
              <c:f>'2014_итог'!$C$1:$BE$1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'2014_итог'!$C$3:$BE$3</c:f>
              <c:numCache>
                <c:formatCode>#,##0</c:formatCode>
                <c:ptCount val="13"/>
                <c:pt idx="0">
                  <c:v>5512</c:v>
                </c:pt>
                <c:pt idx="1">
                  <c:v>5028</c:v>
                </c:pt>
                <c:pt idx="2">
                  <c:v>4901</c:v>
                </c:pt>
                <c:pt idx="3">
                  <c:v>5130</c:v>
                </c:pt>
                <c:pt idx="4">
                  <c:v>5674</c:v>
                </c:pt>
                <c:pt idx="5">
                  <c:v>5320</c:v>
                </c:pt>
                <c:pt idx="6">
                  <c:v>3264</c:v>
                </c:pt>
                <c:pt idx="7">
                  <c:v>3668</c:v>
                </c:pt>
                <c:pt idx="8">
                  <c:v>4017</c:v>
                </c:pt>
                <c:pt idx="9">
                  <c:v>1669</c:v>
                </c:pt>
                <c:pt idx="10">
                  <c:v>3085</c:v>
                </c:pt>
                <c:pt idx="11">
                  <c:v>5647</c:v>
                </c:pt>
                <c:pt idx="12">
                  <c:v>7665</c:v>
                </c:pt>
              </c:numCache>
            </c:numRef>
          </c:val>
          <c:smooth val="0"/>
        </c:ser>
        <c:dLbls>
          <c:showLegendKey val="0"/>
          <c:showVal val="0"/>
          <c:showCatName val="0"/>
          <c:showSerName val="0"/>
          <c:showPercent val="0"/>
          <c:showBubbleSize val="0"/>
        </c:dLbls>
        <c:marker val="1"/>
        <c:smooth val="0"/>
        <c:axId val="76234752"/>
        <c:axId val="76224768"/>
      </c:lineChart>
      <c:dateAx>
        <c:axId val="74488832"/>
        <c:scaling>
          <c:orientation val="minMax"/>
        </c:scaling>
        <c:delete val="0"/>
        <c:axPos val="b"/>
        <c:numFmt formatCode="mmm\-yy" sourceLinked="1"/>
        <c:majorTickMark val="out"/>
        <c:minorTickMark val="none"/>
        <c:tickLblPos val="nextTo"/>
        <c:crossAx val="76223232"/>
        <c:crosses val="autoZero"/>
        <c:auto val="1"/>
        <c:lblOffset val="100"/>
        <c:baseTimeUnit val="months"/>
      </c:dateAx>
      <c:valAx>
        <c:axId val="76223232"/>
        <c:scaling>
          <c:orientation val="minMax"/>
        </c:scaling>
        <c:delete val="0"/>
        <c:axPos val="l"/>
        <c:majorGridlines/>
        <c:numFmt formatCode="#,##0&quot;р.&quot;" sourceLinked="1"/>
        <c:majorTickMark val="out"/>
        <c:minorTickMark val="none"/>
        <c:tickLblPos val="nextTo"/>
        <c:crossAx val="74488832"/>
        <c:crosses val="autoZero"/>
        <c:crossBetween val="between"/>
      </c:valAx>
      <c:valAx>
        <c:axId val="76224768"/>
        <c:scaling>
          <c:orientation val="minMax"/>
        </c:scaling>
        <c:delete val="0"/>
        <c:axPos val="r"/>
        <c:numFmt formatCode="#,##0" sourceLinked="1"/>
        <c:majorTickMark val="out"/>
        <c:minorTickMark val="none"/>
        <c:tickLblPos val="nextTo"/>
        <c:crossAx val="76234752"/>
        <c:crosses val="max"/>
        <c:crossBetween val="between"/>
      </c:valAx>
      <c:dateAx>
        <c:axId val="76234752"/>
        <c:scaling>
          <c:orientation val="minMax"/>
        </c:scaling>
        <c:delete val="1"/>
        <c:axPos val="b"/>
        <c:numFmt formatCode="mmm\-yy" sourceLinked="1"/>
        <c:majorTickMark val="out"/>
        <c:minorTickMark val="none"/>
        <c:tickLblPos val="nextTo"/>
        <c:crossAx val="76224768"/>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2.2890285245587304E-2"/>
                  <c:y val="0.23292443154024584"/>
                </c:manualLayout>
              </c:layout>
              <c:numFmt formatCode="General" sourceLinked="0"/>
              <c:txPr>
                <a:bodyPr/>
                <a:lstStyle/>
                <a:p>
                  <a:pPr>
                    <a:defRPr/>
                  </a:pPr>
                  <a:endParaRPr lang="ru-RU"/>
                </a:p>
              </c:txPr>
            </c:trendlineLbl>
          </c:trendline>
          <c:cat>
            <c:numRef>
              <c:f>Динамика!$E$1:$BK$1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Динамика!$E$4:$BK$4</c:f>
              <c:numCache>
                <c:formatCode>0.00%</c:formatCode>
                <c:ptCount val="13"/>
                <c:pt idx="0">
                  <c:v>-6.084529106527352E-3</c:v>
                </c:pt>
                <c:pt idx="1">
                  <c:v>1.3982895245291875E-3</c:v>
                </c:pt>
                <c:pt idx="2">
                  <c:v>8.9553246710851291E-3</c:v>
                </c:pt>
                <c:pt idx="3">
                  <c:v>-3.1759362608679755E-3</c:v>
                </c:pt>
                <c:pt idx="4">
                  <c:v>1.3321408617945027E-2</c:v>
                </c:pt>
                <c:pt idx="5">
                  <c:v>1.7053698827483106E-3</c:v>
                </c:pt>
                <c:pt idx="6">
                  <c:v>1.020863056039463E-2</c:v>
                </c:pt>
                <c:pt idx="7">
                  <c:v>-1.8520551643550327E-2</c:v>
                </c:pt>
                <c:pt idx="8">
                  <c:v>3.6680816440914137E-2</c:v>
                </c:pt>
                <c:pt idx="9">
                  <c:v>-4.8928162036602579E-2</c:v>
                </c:pt>
                <c:pt idx="10">
                  <c:v>2.4016246800402496E-2</c:v>
                </c:pt>
                <c:pt idx="11">
                  <c:v>3.2816223860826561E-2</c:v>
                </c:pt>
                <c:pt idx="12">
                  <c:v>-1.0983082664013743E-2</c:v>
                </c:pt>
              </c:numCache>
            </c:numRef>
          </c:val>
          <c:smooth val="0"/>
        </c:ser>
        <c:dLbls>
          <c:dLblPos val="l"/>
          <c:showLegendKey val="0"/>
          <c:showVal val="1"/>
          <c:showCatName val="0"/>
          <c:showSerName val="0"/>
          <c:showPercent val="0"/>
          <c:showBubbleSize val="0"/>
        </c:dLbls>
        <c:marker val="1"/>
        <c:smooth val="0"/>
        <c:axId val="77804672"/>
        <c:axId val="77806208"/>
      </c:lineChart>
      <c:dateAx>
        <c:axId val="77804672"/>
        <c:scaling>
          <c:orientation val="minMax"/>
        </c:scaling>
        <c:delete val="0"/>
        <c:axPos val="b"/>
        <c:numFmt formatCode="mmm\-yy" sourceLinked="1"/>
        <c:majorTickMark val="out"/>
        <c:minorTickMark val="none"/>
        <c:tickLblPos val="nextTo"/>
        <c:crossAx val="77806208"/>
        <c:crosses val="autoZero"/>
        <c:auto val="1"/>
        <c:lblOffset val="100"/>
        <c:baseTimeUnit val="months"/>
      </c:dateAx>
      <c:valAx>
        <c:axId val="77806208"/>
        <c:scaling>
          <c:orientation val="minMax"/>
        </c:scaling>
        <c:delete val="0"/>
        <c:axPos val="l"/>
        <c:majorGridlines/>
        <c:numFmt formatCode="0.0%" sourceLinked="0"/>
        <c:majorTickMark val="out"/>
        <c:minorTickMark val="none"/>
        <c:tickLblPos val="nextTo"/>
        <c:crossAx val="77804672"/>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0.29223744292237441</c:v>
                </c:pt>
                <c:pt idx="1">
                  <c:v>0.57448630136986301</c:v>
                </c:pt>
                <c:pt idx="2">
                  <c:v>6.6210045662100453E-2</c:v>
                </c:pt>
                <c:pt idx="3">
                  <c:v>5.1655251141552512E-2</c:v>
                </c:pt>
                <c:pt idx="4">
                  <c:v>1.5410958904109588E-2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1.7123287671232876E-2</c:v>
                </c:pt>
                <c:pt idx="1">
                  <c:v>0.3202054794520548</c:v>
                </c:pt>
                <c:pt idx="2">
                  <c:v>0.3476027397260274</c:v>
                </c:pt>
                <c:pt idx="3">
                  <c:v>0.2440068493150685</c:v>
                </c:pt>
                <c:pt idx="4">
                  <c:v>6.1643835616438353E-2</c:v>
                </c:pt>
                <c:pt idx="5">
                  <c:v>9.4178082191780817E-3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5.1369863013698627E-3</c:v>
                </c:pt>
                <c:pt idx="1">
                  <c:v>1.1986301369863013E-2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9.4748858447488579E-2</c:v>
                </c:pt>
                <c:pt idx="1">
                  <c:v>0.20062785388127855</c:v>
                </c:pt>
                <c:pt idx="2">
                  <c:v>1.9406392694063926E-2</c:v>
                </c:pt>
                <c:pt idx="3">
                  <c:v>5.422374429223744E-3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5.1369863013698627E-2</c:v>
                </c:pt>
                <c:pt idx="1">
                  <c:v>0.2303082191780822</c:v>
                </c:pt>
                <c:pt idx="2">
                  <c:v>3.1107305936073058E-2</c:v>
                </c:pt>
                <c:pt idx="3">
                  <c:v>1.9406392694063926E-2</c:v>
                </c:pt>
                <c:pt idx="4">
                  <c:v>1.5410958904109588E-2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0.12899543378995434</c:v>
                </c:pt>
                <c:pt idx="1">
                  <c:v>8.7899543378995429E-2</c:v>
                </c:pt>
                <c:pt idx="2">
                  <c:v>1.2557077625570776E-2</c:v>
                </c:pt>
                <c:pt idx="3">
                  <c:v>1.4554794520547944E-2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5.9931506849315065E-3</c:v>
                </c:pt>
                <c:pt idx="1">
                  <c:v>4.3664383561643837E-2</c:v>
                </c:pt>
                <c:pt idx="2">
                  <c:v>2.2831050228310501E-3</c:v>
                </c:pt>
                <c:pt idx="3">
                  <c:v>9.7031963470319629E-3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5.9931506849315065E-3</c:v>
                </c:pt>
                <c:pt idx="1">
                  <c:v>0</c:v>
                </c:pt>
                <c:pt idx="2">
                  <c:v>8.5616438356164379E-4</c:v>
                </c:pt>
                <c:pt idx="3">
                  <c:v>2.5684931506849314E-3</c:v>
                </c:pt>
                <c:pt idx="4">
                  <c:v>0</c:v>
                </c:pt>
              </c:numCache>
            </c:numRef>
          </c:val>
        </c:ser>
        <c:dLbls>
          <c:showLegendKey val="0"/>
          <c:showVal val="0"/>
          <c:showCatName val="0"/>
          <c:showSerName val="0"/>
          <c:showPercent val="0"/>
          <c:showBubbleSize val="0"/>
        </c:dLbls>
        <c:gapWidth val="150"/>
        <c:axId val="77958144"/>
        <c:axId val="77980416"/>
      </c:barChart>
      <c:catAx>
        <c:axId val="77958144"/>
        <c:scaling>
          <c:orientation val="minMax"/>
        </c:scaling>
        <c:delete val="0"/>
        <c:axPos val="b"/>
        <c:majorTickMark val="out"/>
        <c:minorTickMark val="none"/>
        <c:tickLblPos val="nextTo"/>
        <c:crossAx val="77980416"/>
        <c:crosses val="autoZero"/>
        <c:auto val="1"/>
        <c:lblAlgn val="ctr"/>
        <c:lblOffset val="100"/>
        <c:noMultiLvlLbl val="0"/>
      </c:catAx>
      <c:valAx>
        <c:axId val="77980416"/>
        <c:scaling>
          <c:orientation val="minMax"/>
        </c:scaling>
        <c:delete val="0"/>
        <c:axPos val="l"/>
        <c:majorGridlines/>
        <c:numFmt formatCode="0.0%" sourceLinked="1"/>
        <c:majorTickMark val="out"/>
        <c:minorTickMark val="none"/>
        <c:tickLblPos val="nextTo"/>
        <c:crossAx val="779581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0.12899543378995434</c:v>
                </c:pt>
                <c:pt idx="1">
                  <c:v>0.233162100456621</c:v>
                </c:pt>
                <c:pt idx="2">
                  <c:v>1.7408675799086757E-2</c:v>
                </c:pt>
                <c:pt idx="3">
                  <c:v>1.5410958904109588E-2</c:v>
                </c:pt>
                <c:pt idx="4">
                  <c:v>5.7077625570776253E-3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0.10416666666666667</c:v>
                </c:pt>
                <c:pt idx="1">
                  <c:v>0.17665525114155251</c:v>
                </c:pt>
                <c:pt idx="2">
                  <c:v>2.9109589041095889E-2</c:v>
                </c:pt>
                <c:pt idx="3">
                  <c:v>1.6552511415525113E-2</c:v>
                </c:pt>
                <c:pt idx="4">
                  <c:v>5.7077625570776253E-3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5.9075342465753425E-2</c:v>
                </c:pt>
                <c:pt idx="1">
                  <c:v>0.1646689497716895</c:v>
                </c:pt>
                <c:pt idx="2">
                  <c:v>1.9691780821917807E-2</c:v>
                </c:pt>
                <c:pt idx="3">
                  <c:v>1.9691780821917807E-2</c:v>
                </c:pt>
                <c:pt idx="4">
                  <c:v>3.9954337899543377E-3</c:v>
                </c:pt>
              </c:numCache>
            </c:numRef>
          </c:val>
        </c:ser>
        <c:dLbls>
          <c:showLegendKey val="0"/>
          <c:showVal val="0"/>
          <c:showCatName val="0"/>
          <c:showSerName val="0"/>
          <c:showPercent val="0"/>
          <c:showBubbleSize val="0"/>
        </c:dLbls>
        <c:gapWidth val="150"/>
        <c:axId val="79055872"/>
        <c:axId val="79065856"/>
      </c:barChart>
      <c:catAx>
        <c:axId val="79055872"/>
        <c:scaling>
          <c:orientation val="minMax"/>
        </c:scaling>
        <c:delete val="0"/>
        <c:axPos val="b"/>
        <c:majorTickMark val="out"/>
        <c:minorTickMark val="none"/>
        <c:tickLblPos val="nextTo"/>
        <c:crossAx val="79065856"/>
        <c:crosses val="autoZero"/>
        <c:auto val="1"/>
        <c:lblAlgn val="ctr"/>
        <c:lblOffset val="100"/>
        <c:noMultiLvlLbl val="0"/>
      </c:catAx>
      <c:valAx>
        <c:axId val="79065856"/>
        <c:scaling>
          <c:orientation val="minMax"/>
        </c:scaling>
        <c:delete val="0"/>
        <c:axPos val="l"/>
        <c:majorGridlines/>
        <c:numFmt formatCode="0.0%" sourceLinked="1"/>
        <c:majorTickMark val="out"/>
        <c:minorTickMark val="none"/>
        <c:tickLblPos val="nextTo"/>
        <c:crossAx val="79055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55004.933259408965</c:v>
                </c:pt>
                <c:pt idx="1">
                  <c:v>37769.384557325568</c:v>
                </c:pt>
                <c:pt idx="2">
                  <c:v>40029.356373092603</c:v>
                </c:pt>
                <c:pt idx="3">
                  <c:v>34685.973288484201</c:v>
                </c:pt>
                <c:pt idx="4">
                  <c:v>36029.849639794542</c:v>
                </c:pt>
                <c:pt idx="5">
                  <c:v>38037.449213919805</c:v>
                </c:pt>
                <c:pt idx="6">
                  <c:v>54680.683274136783</c:v>
                </c:pt>
                <c:pt idx="7">
                  <c:v>44050.138730817744</c:v>
                </c:pt>
                <c:pt idx="8">
                  <c:v>42611.047055687901</c:v>
                </c:pt>
                <c:pt idx="9">
                  <c:v>39686.605118038111</c:v>
                </c:pt>
                <c:pt idx="10">
                  <c:v>38267.482063123534</c:v>
                </c:pt>
                <c:pt idx="13">
                  <c:v>43701.144536375868</c:v>
                </c:pt>
                <c:pt idx="14">
                  <c:v>44802.25649569535</c:v>
                </c:pt>
                <c:pt idx="15">
                  <c:v>37455.095307917887</c:v>
                </c:pt>
                <c:pt idx="16">
                  <c:v>37291.666666666664</c:v>
                </c:pt>
                <c:pt idx="19">
                  <c:v>36484.515570734737</c:v>
                </c:pt>
                <c:pt idx="20">
                  <c:v>39415.078076842779</c:v>
                </c:pt>
                <c:pt idx="21">
                  <c:v>34202.436586322408</c:v>
                </c:pt>
                <c:pt idx="22">
                  <c:v>34700.610274612351</c:v>
                </c:pt>
                <c:pt idx="23">
                  <c:v>32948.732718894011</c:v>
                </c:pt>
                <c:pt idx="26">
                  <c:v>29049.237808759866</c:v>
                </c:pt>
              </c:numCache>
            </c:numRef>
          </c:val>
        </c:ser>
        <c:ser>
          <c:idx val="1"/>
          <c:order val="1"/>
          <c:tx>
            <c:strRef>
              <c:f>Лист3!$D$1</c:f>
              <c:strCache>
                <c:ptCount val="1"/>
                <c:pt idx="0">
                  <c:v>2-комн.</c:v>
                </c:pt>
              </c:strCache>
            </c:strRef>
          </c:tx>
          <c:invertIfNegative val="0"/>
          <c:dLbls>
            <c:dLbl>
              <c:idx val="0"/>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60916.873041009349</c:v>
                </c:pt>
                <c:pt idx="1">
                  <c:v>37268.057499488532</c:v>
                </c:pt>
                <c:pt idx="2">
                  <c:v>40011.014960046326</c:v>
                </c:pt>
                <c:pt idx="3">
                  <c:v>33154.624865669706</c:v>
                </c:pt>
                <c:pt idx="4">
                  <c:v>28624.639249639247</c:v>
                </c:pt>
                <c:pt idx="5">
                  <c:v>34848.488881872014</c:v>
                </c:pt>
                <c:pt idx="6">
                  <c:v>56868.346354655601</c:v>
                </c:pt>
                <c:pt idx="7">
                  <c:v>42222.030674326466</c:v>
                </c:pt>
                <c:pt idx="8">
                  <c:v>41138.926748052094</c:v>
                </c:pt>
                <c:pt idx="9">
                  <c:v>36575.807296244609</c:v>
                </c:pt>
                <c:pt idx="10">
                  <c:v>37730.662738386411</c:v>
                </c:pt>
                <c:pt idx="13">
                  <c:v>40426.951608169395</c:v>
                </c:pt>
                <c:pt idx="14">
                  <c:v>41031.593581870264</c:v>
                </c:pt>
                <c:pt idx="15">
                  <c:v>35433.89760402956</c:v>
                </c:pt>
                <c:pt idx="19">
                  <c:v>34196.014022655712</c:v>
                </c:pt>
                <c:pt idx="20">
                  <c:v>34958.779878066642</c:v>
                </c:pt>
                <c:pt idx="21">
                  <c:v>31426.339729347277</c:v>
                </c:pt>
                <c:pt idx="22">
                  <c:v>35725.969208041737</c:v>
                </c:pt>
                <c:pt idx="23">
                  <c:v>35196.428571428572</c:v>
                </c:pt>
                <c:pt idx="26">
                  <c:v>28539.018622848474</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53579.180163104334</c:v>
                </c:pt>
                <c:pt idx="1">
                  <c:v>41286.963354064545</c:v>
                </c:pt>
                <c:pt idx="2">
                  <c:v>41086.358055503129</c:v>
                </c:pt>
                <c:pt idx="3">
                  <c:v>32148.641284317688</c:v>
                </c:pt>
                <c:pt idx="4">
                  <c:v>34964.439392109045</c:v>
                </c:pt>
                <c:pt idx="5">
                  <c:v>39900.193841726905</c:v>
                </c:pt>
                <c:pt idx="6">
                  <c:v>57636.59444113561</c:v>
                </c:pt>
                <c:pt idx="7">
                  <c:v>43138.140190907856</c:v>
                </c:pt>
                <c:pt idx="8">
                  <c:v>38211.059588911055</c:v>
                </c:pt>
                <c:pt idx="9">
                  <c:v>34159.027326124466</c:v>
                </c:pt>
                <c:pt idx="10">
                  <c:v>33649.843389470043</c:v>
                </c:pt>
                <c:pt idx="13">
                  <c:v>39490.934838434005</c:v>
                </c:pt>
                <c:pt idx="14">
                  <c:v>42631.816072997164</c:v>
                </c:pt>
                <c:pt idx="15">
                  <c:v>31093.924026253517</c:v>
                </c:pt>
                <c:pt idx="16">
                  <c:v>35391.725214676029</c:v>
                </c:pt>
                <c:pt idx="17">
                  <c:v>35461.119013750598</c:v>
                </c:pt>
                <c:pt idx="19">
                  <c:v>34847.670250896066</c:v>
                </c:pt>
                <c:pt idx="20">
                  <c:v>33613.126842750353</c:v>
                </c:pt>
                <c:pt idx="21">
                  <c:v>30305.949689728783</c:v>
                </c:pt>
                <c:pt idx="22">
                  <c:v>30895.456596304604</c:v>
                </c:pt>
                <c:pt idx="23">
                  <c:v>29549.707602339182</c:v>
                </c:pt>
                <c:pt idx="26">
                  <c:v>27575.047271805081</c:v>
                </c:pt>
              </c:numCache>
            </c:numRef>
          </c:val>
        </c:ser>
        <c:dLbls>
          <c:showLegendKey val="0"/>
          <c:showVal val="0"/>
          <c:showCatName val="0"/>
          <c:showSerName val="0"/>
          <c:showPercent val="0"/>
          <c:showBubbleSize val="0"/>
        </c:dLbls>
        <c:gapWidth val="150"/>
        <c:axId val="79143296"/>
        <c:axId val="79144832"/>
      </c:barChart>
      <c:catAx>
        <c:axId val="79143296"/>
        <c:scaling>
          <c:orientation val="minMax"/>
        </c:scaling>
        <c:delete val="0"/>
        <c:axPos val="b"/>
        <c:majorTickMark val="out"/>
        <c:minorTickMark val="none"/>
        <c:tickLblPos val="nextTo"/>
        <c:crossAx val="79144832"/>
        <c:crosses val="autoZero"/>
        <c:auto val="1"/>
        <c:lblAlgn val="ctr"/>
        <c:lblOffset val="100"/>
        <c:noMultiLvlLbl val="0"/>
      </c:catAx>
      <c:valAx>
        <c:axId val="79144832"/>
        <c:scaling>
          <c:orientation val="minMax"/>
        </c:scaling>
        <c:delete val="0"/>
        <c:axPos val="l"/>
        <c:majorGridlines/>
        <c:numFmt formatCode="#,##0" sourceLinked="1"/>
        <c:majorTickMark val="out"/>
        <c:minorTickMark val="none"/>
        <c:tickLblPos val="nextTo"/>
        <c:crossAx val="79143296"/>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54796.486840305428</c:v>
                </c:pt>
                <c:pt idx="1">
                  <c:v>41887.336892595951</c:v>
                </c:pt>
                <c:pt idx="2">
                  <c:v>41628.157250337543</c:v>
                </c:pt>
                <c:pt idx="3">
                  <c:v>36300.701549238081</c:v>
                </c:pt>
                <c:pt idx="4">
                  <c:v>37388.837424707577</c:v>
                </c:pt>
                <c:pt idx="5">
                  <c:v>35493.090966406904</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58892.609697832464</c:v>
                </c:pt>
                <c:pt idx="1">
                  <c:v>40473.139832124223</c:v>
                </c:pt>
                <c:pt idx="2">
                  <c:v>39927.686198185766</c:v>
                </c:pt>
                <c:pt idx="3">
                  <c:v>34253.619985931575</c:v>
                </c:pt>
                <c:pt idx="4">
                  <c:v>36959.26118682338</c:v>
                </c:pt>
                <c:pt idx="5">
                  <c:v>34925.808812884585</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57056.963829988279</c:v>
                </c:pt>
                <c:pt idx="1">
                  <c:v>42321.049127243343</c:v>
                </c:pt>
                <c:pt idx="2">
                  <c:v>38106.050607852951</c:v>
                </c:pt>
                <c:pt idx="3">
                  <c:v>32975.201058199033</c:v>
                </c:pt>
                <c:pt idx="4">
                  <c:v>33450.618910871592</c:v>
                </c:pt>
                <c:pt idx="5">
                  <c:v>37127.151141596143</c:v>
                </c:pt>
              </c:numCache>
            </c:numRef>
          </c:val>
        </c:ser>
        <c:dLbls>
          <c:showLegendKey val="0"/>
          <c:showVal val="0"/>
          <c:showCatName val="0"/>
          <c:showSerName val="0"/>
          <c:showPercent val="0"/>
          <c:showBubbleSize val="0"/>
        </c:dLbls>
        <c:gapWidth val="150"/>
        <c:axId val="79354880"/>
        <c:axId val="79364864"/>
      </c:barChart>
      <c:catAx>
        <c:axId val="79354880"/>
        <c:scaling>
          <c:orientation val="minMax"/>
        </c:scaling>
        <c:delete val="0"/>
        <c:axPos val="b"/>
        <c:majorTickMark val="out"/>
        <c:minorTickMark val="none"/>
        <c:tickLblPos val="nextTo"/>
        <c:crossAx val="79364864"/>
        <c:crosses val="autoZero"/>
        <c:auto val="1"/>
        <c:lblAlgn val="ctr"/>
        <c:lblOffset val="100"/>
        <c:noMultiLvlLbl val="0"/>
      </c:catAx>
      <c:valAx>
        <c:axId val="79364864"/>
        <c:scaling>
          <c:orientation val="minMax"/>
        </c:scaling>
        <c:delete val="0"/>
        <c:axPos val="l"/>
        <c:majorGridlines/>
        <c:numFmt formatCode="#,##0" sourceLinked="1"/>
        <c:majorTickMark val="out"/>
        <c:minorTickMark val="none"/>
        <c:tickLblPos val="nextTo"/>
        <c:crossAx val="79354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37237.207487174848</c:v>
                </c:pt>
                <c:pt idx="1">
                  <c:v>42739.142861838358</c:v>
                </c:pt>
                <c:pt idx="2">
                  <c:v>42801.118038956498</c:v>
                </c:pt>
                <c:pt idx="3">
                  <c:v>35749.760731645212</c:v>
                </c:pt>
                <c:pt idx="4">
                  <c:v>29049.237808759866</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35953.213287110477</c:v>
                </c:pt>
                <c:pt idx="1">
                  <c:v>40769.208280582461</c:v>
                </c:pt>
                <c:pt idx="2">
                  <c:v>39610.844341029813</c:v>
                </c:pt>
                <c:pt idx="3">
                  <c:v>34106.856029752547</c:v>
                </c:pt>
                <c:pt idx="4">
                  <c:v>28539.018622848474</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37101.246206950069</c:v>
                </c:pt>
                <c:pt idx="1">
                  <c:v>39016.544225752004</c:v>
                </c:pt>
                <c:pt idx="2">
                  <c:v>39273.22800775119</c:v>
                </c:pt>
                <c:pt idx="3">
                  <c:v>32154.752071612183</c:v>
                </c:pt>
                <c:pt idx="4">
                  <c:v>27575.047271805081</c:v>
                </c:pt>
              </c:numCache>
            </c:numRef>
          </c:val>
        </c:ser>
        <c:dLbls>
          <c:showLegendKey val="0"/>
          <c:showVal val="0"/>
          <c:showCatName val="0"/>
          <c:showSerName val="0"/>
          <c:showPercent val="0"/>
          <c:showBubbleSize val="0"/>
        </c:dLbls>
        <c:gapWidth val="150"/>
        <c:axId val="79621120"/>
        <c:axId val="79704832"/>
      </c:barChart>
      <c:catAx>
        <c:axId val="79621120"/>
        <c:scaling>
          <c:orientation val="minMax"/>
        </c:scaling>
        <c:delete val="0"/>
        <c:axPos val="b"/>
        <c:majorTickMark val="out"/>
        <c:minorTickMark val="none"/>
        <c:tickLblPos val="nextTo"/>
        <c:crossAx val="79704832"/>
        <c:crosses val="autoZero"/>
        <c:auto val="1"/>
        <c:lblAlgn val="ctr"/>
        <c:lblOffset val="100"/>
        <c:noMultiLvlLbl val="0"/>
      </c:catAx>
      <c:valAx>
        <c:axId val="79704832"/>
        <c:scaling>
          <c:orientation val="minMax"/>
        </c:scaling>
        <c:delete val="0"/>
        <c:axPos val="l"/>
        <c:majorGridlines/>
        <c:numFmt formatCode="#,##0" sourceLinked="1"/>
        <c:majorTickMark val="out"/>
        <c:minorTickMark val="none"/>
        <c:tickLblPos val="nextTo"/>
        <c:crossAx val="796211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2.5768756064347347E-2"/>
                  <c:y val="0.38169174397754735"/>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Динамика!$C$2:$BE$2</c:f>
              <c:numCache>
                <c:formatCode>#,##0</c:formatCode>
                <c:ptCount val="13"/>
                <c:pt idx="0">
                  <c:v>38904.204764857393</c:v>
                </c:pt>
                <c:pt idx="1">
                  <c:v>39201.089241513262</c:v>
                </c:pt>
                <c:pt idx="2">
                  <c:v>39059.913864226997</c:v>
                </c:pt>
                <c:pt idx="3">
                  <c:v>39103.084769253386</c:v>
                </c:pt>
                <c:pt idx="4">
                  <c:v>38946.513969632564</c:v>
                </c:pt>
                <c:pt idx="5">
                  <c:v>39277.565323834351</c:v>
                </c:pt>
                <c:pt idx="6">
                  <c:v>39425.788825803706</c:v>
                </c:pt>
                <c:pt idx="7">
                  <c:v>39422.752121771933</c:v>
                </c:pt>
                <c:pt idx="8">
                  <c:v>39347.187960734576</c:v>
                </c:pt>
                <c:pt idx="9">
                  <c:v>39180.328018858476</c:v>
                </c:pt>
                <c:pt idx="10">
                  <c:v>39174.611483726738</c:v>
                </c:pt>
                <c:pt idx="11">
                  <c:v>39092.874266373583</c:v>
                </c:pt>
                <c:pt idx="12">
                  <c:v>39191.458256052436</c:v>
                </c:pt>
              </c:numCache>
            </c:numRef>
          </c:val>
          <c:smooth val="0"/>
        </c:ser>
        <c:dLbls>
          <c:dLblPos val="l"/>
          <c:showLegendKey val="0"/>
          <c:showVal val="1"/>
          <c:showCatName val="0"/>
          <c:showSerName val="0"/>
          <c:showPercent val="0"/>
          <c:showBubbleSize val="0"/>
        </c:dLbls>
        <c:marker val="1"/>
        <c:smooth val="0"/>
        <c:axId val="79760384"/>
        <c:axId val="79770368"/>
      </c:lineChart>
      <c:dateAx>
        <c:axId val="79760384"/>
        <c:scaling>
          <c:orientation val="minMax"/>
        </c:scaling>
        <c:delete val="0"/>
        <c:axPos val="b"/>
        <c:numFmt formatCode="mmm\-yy" sourceLinked="1"/>
        <c:majorTickMark val="none"/>
        <c:minorTickMark val="none"/>
        <c:tickLblPos val="nextTo"/>
        <c:crossAx val="79770368"/>
        <c:crosses val="autoZero"/>
        <c:auto val="1"/>
        <c:lblOffset val="100"/>
        <c:baseTimeUnit val="months"/>
      </c:dateAx>
      <c:valAx>
        <c:axId val="79770368"/>
        <c:scaling>
          <c:orientation val="minMax"/>
        </c:scaling>
        <c:delete val="0"/>
        <c:axPos val="l"/>
        <c:majorGridlines/>
        <c:numFmt formatCode="#,##0" sourceLinked="1"/>
        <c:majorTickMark val="none"/>
        <c:minorTickMark val="none"/>
        <c:tickLblPos val="nextTo"/>
        <c:crossAx val="7976038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'07_2018'!$D$103</c:f>
              <c:strCache>
                <c:ptCount val="1"/>
                <c:pt idx="0">
                  <c:v>Активность рынка</c:v>
                </c:pt>
              </c:strCache>
            </c:strRef>
          </c:tx>
          <c:invertIfNegative val="0"/>
          <c:cat>
            <c:strRef>
              <c:f>'07_2018'!$A$104:$A$113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'07_2018'!$D$104:$D$113</c:f>
              <c:numCache>
                <c:formatCode>0.0</c:formatCode>
                <c:ptCount val="10"/>
                <c:pt idx="0">
                  <c:v>6.5882211373169222</c:v>
                </c:pt>
                <c:pt idx="1">
                  <c:v>4.9532942799629067</c:v>
                </c:pt>
                <c:pt idx="2">
                  <c:v>3.855042721928672</c:v>
                </c:pt>
                <c:pt idx="3">
                  <c:v>4.1204161097227878</c:v>
                </c:pt>
                <c:pt idx="4">
                  <c:v>6.4659281987276165</c:v>
                </c:pt>
                <c:pt idx="5">
                  <c:v>2.3180343069077423</c:v>
                </c:pt>
                <c:pt idx="6">
                  <c:v>2.9881231560632426</c:v>
                </c:pt>
                <c:pt idx="7">
                  <c:v>3.921153030945316</c:v>
                </c:pt>
                <c:pt idx="8">
                  <c:v>3.4076231828299757</c:v>
                </c:pt>
                <c:pt idx="9">
                  <c:v>2.3627709481902546</c:v>
                </c:pt>
              </c:numCache>
            </c:numRef>
          </c:val>
        </c:ser>
        <c:dLbls>
          <c:showLegendKey val="0"/>
          <c:showVal val="0"/>
          <c:showCatName val="0"/>
          <c:showSerName val="0"/>
          <c:showPercent val="0"/>
          <c:showBubbleSize val="0"/>
        </c:dLbls>
        <c:gapWidth val="150"/>
        <c:axId val="79747328"/>
        <c:axId val="79765504"/>
      </c:barChart>
      <c:catAx>
        <c:axId val="79747328"/>
        <c:scaling>
          <c:orientation val="minMax"/>
        </c:scaling>
        <c:delete val="0"/>
        <c:axPos val="b"/>
        <c:majorTickMark val="out"/>
        <c:minorTickMark val="none"/>
        <c:tickLblPos val="nextTo"/>
        <c:crossAx val="79765504"/>
        <c:crosses val="autoZero"/>
        <c:auto val="1"/>
        <c:lblAlgn val="ctr"/>
        <c:lblOffset val="100"/>
        <c:noMultiLvlLbl val="0"/>
      </c:catAx>
      <c:valAx>
        <c:axId val="79765504"/>
        <c:scaling>
          <c:orientation val="minMax"/>
        </c:scaling>
        <c:delete val="0"/>
        <c:axPos val="l"/>
        <c:majorGridlines/>
        <c:numFmt formatCode="0.0" sourceLinked="1"/>
        <c:majorTickMark val="out"/>
        <c:minorTickMark val="none"/>
        <c:tickLblPos val="nextTo"/>
        <c:crossAx val="79747328"/>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4.2142695383434174E-2"/>
                  <c:y val="0.24618774925861539"/>
                </c:manualLayout>
              </c:layout>
              <c:tx>
                <c:rich>
                  <a:bodyPr/>
                  <a:lstStyle/>
                  <a:p>
                    <a:pPr>
                      <a:defRPr/>
                    </a:pPr>
                    <a:r>
                      <a:rPr lang="en-US" sz="1200" baseline="0"/>
                      <a:t>y = -5E-05x + 2,0376
R² = 0,7355</a:t>
                    </a:r>
                  </a:p>
                </c:rich>
              </c:tx>
              <c:numFmt formatCode="General" sourceLinked="0"/>
            </c:trendlineLbl>
          </c:trendline>
          <c:cat>
            <c:numRef>
              <c:f>Динамика!$C$1:$BE$1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Динамика!$C$4:$BE$4</c:f>
              <c:numCache>
                <c:formatCode>0.00%</c:formatCode>
                <c:ptCount val="13"/>
                <c:pt idx="0">
                  <c:v>-2.9135787394667105E-3</c:v>
                </c:pt>
                <c:pt idx="1">
                  <c:v>7.6311668224625356E-3</c:v>
                </c:pt>
                <c:pt idx="2">
                  <c:v>-3.6013126170168406E-3</c:v>
                </c:pt>
                <c:pt idx="3">
                  <c:v>1.1052483417257862E-3</c:v>
                </c:pt>
                <c:pt idx="4">
                  <c:v>-4.0040523796202676E-3</c:v>
                </c:pt>
                <c:pt idx="5">
                  <c:v>8.5001536840990412E-3</c:v>
                </c:pt>
                <c:pt idx="6">
                  <c:v>3.7737446490709453E-3</c:v>
                </c:pt>
                <c:pt idx="7">
                  <c:v>-7.7023291662966075E-5</c:v>
                </c:pt>
                <c:pt idx="8">
                  <c:v>-1.9167652426687162E-3</c:v>
                </c:pt>
                <c:pt idx="9">
                  <c:v>-4.2407081807882612E-3</c:v>
                </c:pt>
                <c:pt idx="10">
                  <c:v>-1.4590319736441573E-4</c:v>
                </c:pt>
                <c:pt idx="11">
                  <c:v>-2.0864844412588177E-3</c:v>
                </c:pt>
                <c:pt idx="12">
                  <c:v>2.5217892398270571E-3</c:v>
                </c:pt>
              </c:numCache>
            </c:numRef>
          </c:val>
          <c:smooth val="0"/>
        </c:ser>
        <c:dLbls>
          <c:dLblPos val="l"/>
          <c:showLegendKey val="0"/>
          <c:showVal val="1"/>
          <c:showCatName val="0"/>
          <c:showSerName val="0"/>
          <c:showPercent val="0"/>
          <c:showBubbleSize val="0"/>
        </c:dLbls>
        <c:marker val="1"/>
        <c:smooth val="0"/>
        <c:axId val="79787904"/>
        <c:axId val="79789440"/>
      </c:lineChart>
      <c:dateAx>
        <c:axId val="79787904"/>
        <c:scaling>
          <c:orientation val="minMax"/>
        </c:scaling>
        <c:delete val="0"/>
        <c:axPos val="b"/>
        <c:numFmt formatCode="mmm\-yy" sourceLinked="1"/>
        <c:majorTickMark val="out"/>
        <c:minorTickMark val="none"/>
        <c:tickLblPos val="nextTo"/>
        <c:crossAx val="79789440"/>
        <c:crosses val="autoZero"/>
        <c:auto val="1"/>
        <c:lblOffset val="100"/>
        <c:baseTimeUnit val="months"/>
      </c:dateAx>
      <c:valAx>
        <c:axId val="79789440"/>
        <c:scaling>
          <c:orientation val="minMax"/>
        </c:scaling>
        <c:delete val="0"/>
        <c:axPos val="l"/>
        <c:majorGridlines/>
        <c:numFmt formatCode="0.0%" sourceLinked="0"/>
        <c:majorTickMark val="out"/>
        <c:minorTickMark val="none"/>
        <c:tickLblPos val="nextTo"/>
        <c:crossAx val="79787904"/>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0</c:v>
                </c:pt>
                <c:pt idx="1">
                  <c:v>6.9248826291079812E-2</c:v>
                </c:pt>
                <c:pt idx="2">
                  <c:v>0.27699530516431925</c:v>
                </c:pt>
                <c:pt idx="3">
                  <c:v>0.14084507042253522</c:v>
                </c:pt>
                <c:pt idx="4">
                  <c:v>9.6244131455399062E-2</c:v>
                </c:pt>
                <c:pt idx="5">
                  <c:v>0.29518779342723006</c:v>
                </c:pt>
                <c:pt idx="6">
                  <c:v>2.699530516431925E-2</c:v>
                </c:pt>
                <c:pt idx="7">
                  <c:v>8.1572769953051641E-2</c:v>
                </c:pt>
                <c:pt idx="8">
                  <c:v>1.2910798122065728E-2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0</c:v>
                </c:pt>
                <c:pt idx="1">
                  <c:v>3.873239436619718E-2</c:v>
                </c:pt>
                <c:pt idx="2">
                  <c:v>0.14260563380281691</c:v>
                </c:pt>
                <c:pt idx="3">
                  <c:v>7.6877934272300469E-2</c:v>
                </c:pt>
                <c:pt idx="4">
                  <c:v>4.6361502347417843E-2</c:v>
                </c:pt>
                <c:pt idx="5">
                  <c:v>0.21713615023474178</c:v>
                </c:pt>
                <c:pt idx="6">
                  <c:v>1.6431924882629109E-2</c:v>
                </c:pt>
                <c:pt idx="7">
                  <c:v>6.044600938967136E-2</c:v>
                </c:pt>
                <c:pt idx="8">
                  <c:v>5.8685446009389668E-3</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0</c:v>
                </c:pt>
                <c:pt idx="1">
                  <c:v>2.0539906103286387E-2</c:v>
                </c:pt>
                <c:pt idx="2">
                  <c:v>7.746478873239436E-2</c:v>
                </c:pt>
                <c:pt idx="3">
                  <c:v>3.227699530516432E-2</c:v>
                </c:pt>
                <c:pt idx="4">
                  <c:v>4.6948356807511735E-2</c:v>
                </c:pt>
                <c:pt idx="5">
                  <c:v>6.9248826291079812E-2</c:v>
                </c:pt>
                <c:pt idx="6">
                  <c:v>9.3896713615023476E-3</c:v>
                </c:pt>
                <c:pt idx="7">
                  <c:v>1.6431924882629109E-2</c:v>
                </c:pt>
                <c:pt idx="8">
                  <c:v>5.2816901408450703E-3</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9.9765258215962441E-3</c:v>
                </c:pt>
                <c:pt idx="2">
                  <c:v>5.6924882629107984E-2</c:v>
                </c:pt>
                <c:pt idx="3">
                  <c:v>3.1690140845070422E-2</c:v>
                </c:pt>
                <c:pt idx="4">
                  <c:v>2.9342723004694834E-3</c:v>
                </c:pt>
                <c:pt idx="5">
                  <c:v>8.8028169014084511E-3</c:v>
                </c:pt>
                <c:pt idx="6">
                  <c:v>1.1737089201877935E-3</c:v>
                </c:pt>
                <c:pt idx="7">
                  <c:v>4.6948356807511738E-3</c:v>
                </c:pt>
                <c:pt idx="8">
                  <c:v>1.7605633802816902E-3</c:v>
                </c:pt>
              </c:numCache>
            </c:numRef>
          </c:val>
        </c:ser>
        <c:dLbls>
          <c:showLegendKey val="0"/>
          <c:showVal val="0"/>
          <c:showCatName val="0"/>
          <c:showSerName val="0"/>
          <c:showPercent val="0"/>
          <c:showBubbleSize val="0"/>
        </c:dLbls>
        <c:gapWidth val="150"/>
        <c:overlap val="100"/>
        <c:axId val="79850496"/>
        <c:axId val="79913728"/>
      </c:barChart>
      <c:catAx>
        <c:axId val="79850496"/>
        <c:scaling>
          <c:orientation val="minMax"/>
        </c:scaling>
        <c:delete val="0"/>
        <c:axPos val="l"/>
        <c:majorTickMark val="out"/>
        <c:minorTickMark val="none"/>
        <c:tickLblPos val="nextTo"/>
        <c:crossAx val="79913728"/>
        <c:crosses val="autoZero"/>
        <c:auto val="1"/>
        <c:lblAlgn val="ctr"/>
        <c:lblOffset val="100"/>
        <c:noMultiLvlLbl val="0"/>
      </c:catAx>
      <c:valAx>
        <c:axId val="79913728"/>
        <c:scaling>
          <c:orientation val="minMax"/>
        </c:scaling>
        <c:delete val="0"/>
        <c:axPos val="b"/>
        <c:majorGridlines/>
        <c:numFmt formatCode="0.0%" sourceLinked="1"/>
        <c:majorTickMark val="out"/>
        <c:minorTickMark val="none"/>
        <c:tickLblPos val="nextTo"/>
        <c:crossAx val="798504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0</c:v>
                </c:pt>
                <c:pt idx="1">
                  <c:v>57518.403496341285</c:v>
                </c:pt>
                <c:pt idx="2">
                  <c:v>53801.392957877317</c:v>
                </c:pt>
                <c:pt idx="3">
                  <c:v>57137.357404558294</c:v>
                </c:pt>
                <c:pt idx="4">
                  <c:v>43429.062356146649</c:v>
                </c:pt>
                <c:pt idx="5">
                  <c:v>52679.087839316308</c:v>
                </c:pt>
                <c:pt idx="6">
                  <c:v>42513.632809824172</c:v>
                </c:pt>
                <c:pt idx="7">
                  <c:v>42736.616142100313</c:v>
                </c:pt>
                <c:pt idx="8">
                  <c:v>40099.233472682921</c:v>
                </c:pt>
              </c:numCache>
            </c:numRef>
          </c:val>
        </c:ser>
        <c:ser>
          <c:idx val="1"/>
          <c:order val="1"/>
          <c:tx>
            <c:strRef>
              <c:f>Лист1!$C$16</c:f>
              <c:strCache>
                <c:ptCount val="1"/>
                <c:pt idx="0">
                  <c:v>2-комн.</c:v>
                </c:pt>
              </c:strCache>
            </c:strRef>
          </c:tx>
          <c:invertIfNegative val="0"/>
          <c:dLbls>
            <c:dLbl>
              <c:idx val="1"/>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0</c:v>
                </c:pt>
                <c:pt idx="1">
                  <c:v>56481.076661385014</c:v>
                </c:pt>
                <c:pt idx="2">
                  <c:v>51815.306412342339</c:v>
                </c:pt>
                <c:pt idx="3">
                  <c:v>52599.054556770185</c:v>
                </c:pt>
                <c:pt idx="4">
                  <c:v>42620.598905595594</c:v>
                </c:pt>
                <c:pt idx="5">
                  <c:v>48870.840768947623</c:v>
                </c:pt>
                <c:pt idx="6">
                  <c:v>41038.148023003872</c:v>
                </c:pt>
                <c:pt idx="7">
                  <c:v>41907.821556023569</c:v>
                </c:pt>
                <c:pt idx="8">
                  <c:v>38187.691451852574</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54983.279783075384</c:v>
                </c:pt>
                <c:pt idx="2">
                  <c:v>47633.182729502121</c:v>
                </c:pt>
                <c:pt idx="3">
                  <c:v>51998.936868077006</c:v>
                </c:pt>
                <c:pt idx="4">
                  <c:v>41312.295087806087</c:v>
                </c:pt>
                <c:pt idx="5">
                  <c:v>47547.220519647548</c:v>
                </c:pt>
                <c:pt idx="6">
                  <c:v>42570.42253521127</c:v>
                </c:pt>
                <c:pt idx="7">
                  <c:v>43146.063922575086</c:v>
                </c:pt>
                <c:pt idx="8">
                  <c:v>36596.775373432676</c:v>
                </c:pt>
              </c:numCache>
            </c:numRef>
          </c:val>
        </c:ser>
        <c:dLbls>
          <c:showLegendKey val="0"/>
          <c:showVal val="0"/>
          <c:showCatName val="0"/>
          <c:showSerName val="0"/>
          <c:showPercent val="0"/>
          <c:showBubbleSize val="0"/>
        </c:dLbls>
        <c:gapWidth val="150"/>
        <c:axId val="80048512"/>
        <c:axId val="80050048"/>
      </c:barChart>
      <c:catAx>
        <c:axId val="80048512"/>
        <c:scaling>
          <c:orientation val="minMax"/>
        </c:scaling>
        <c:delete val="0"/>
        <c:axPos val="b"/>
        <c:majorTickMark val="out"/>
        <c:minorTickMark val="none"/>
        <c:tickLblPos val="nextTo"/>
        <c:crossAx val="80050048"/>
        <c:crosses val="autoZero"/>
        <c:auto val="1"/>
        <c:lblAlgn val="ctr"/>
        <c:lblOffset val="100"/>
        <c:noMultiLvlLbl val="0"/>
      </c:catAx>
      <c:valAx>
        <c:axId val="80050048"/>
        <c:scaling>
          <c:orientation val="minMax"/>
        </c:scaling>
        <c:delete val="0"/>
        <c:axPos val="l"/>
        <c:majorGridlines/>
        <c:numFmt formatCode="#,##0" sourceLinked="1"/>
        <c:majorTickMark val="out"/>
        <c:minorTickMark val="none"/>
        <c:tickLblPos val="nextTo"/>
        <c:crossAx val="800485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4.5491357941561422E-2"/>
                  <c:y val="0.2611710364873075"/>
                </c:manualLayout>
              </c:layout>
              <c:numFmt formatCode="General" sourceLinked="0"/>
            </c:trendlineLbl>
          </c:trendline>
          <c:cat>
            <c:numRef>
              <c:f>Динамика!$D$1:$BJ$1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Динамика!$D$2:$BJ$2</c:f>
              <c:numCache>
                <c:formatCode>#,##0</c:formatCode>
                <c:ptCount val="13"/>
                <c:pt idx="0">
                  <c:v>45283.179045020479</c:v>
                </c:pt>
                <c:pt idx="1">
                  <c:v>46175.878449839118</c:v>
                </c:pt>
                <c:pt idx="2">
                  <c:v>46097.554191167466</c:v>
                </c:pt>
                <c:pt idx="3">
                  <c:v>46127.635138049729</c:v>
                </c:pt>
                <c:pt idx="4">
                  <c:v>46859.084946428644</c:v>
                </c:pt>
                <c:pt idx="5">
                  <c:v>47090.179195866804</c:v>
                </c:pt>
                <c:pt idx="6">
                  <c:v>45694.129886094503</c:v>
                </c:pt>
                <c:pt idx="7">
                  <c:v>45642.669015245134</c:v>
                </c:pt>
                <c:pt idx="8">
                  <c:v>45915.603848619372</c:v>
                </c:pt>
                <c:pt idx="9">
                  <c:v>45769.952556619312</c:v>
                </c:pt>
                <c:pt idx="10">
                  <c:v>45236.537161336673</c:v>
                </c:pt>
                <c:pt idx="11">
                  <c:v>45841.438762735612</c:v>
                </c:pt>
                <c:pt idx="12">
                  <c:v>50559.172105858437</c:v>
                </c:pt>
              </c:numCache>
            </c:numRef>
          </c:val>
          <c:smooth val="0"/>
        </c:ser>
        <c:dLbls>
          <c:dLblPos val="t"/>
          <c:showLegendKey val="0"/>
          <c:showVal val="1"/>
          <c:showCatName val="0"/>
          <c:showSerName val="0"/>
          <c:showPercent val="0"/>
          <c:showBubbleSize val="0"/>
        </c:dLbls>
        <c:marker val="1"/>
        <c:smooth val="0"/>
        <c:axId val="80089472"/>
        <c:axId val="80091008"/>
      </c:lineChart>
      <c:dateAx>
        <c:axId val="80089472"/>
        <c:scaling>
          <c:orientation val="minMax"/>
        </c:scaling>
        <c:delete val="0"/>
        <c:axPos val="b"/>
        <c:numFmt formatCode="mmm\-yy" sourceLinked="1"/>
        <c:majorTickMark val="out"/>
        <c:minorTickMark val="none"/>
        <c:tickLblPos val="nextTo"/>
        <c:crossAx val="80091008"/>
        <c:crosses val="autoZero"/>
        <c:auto val="1"/>
        <c:lblOffset val="100"/>
        <c:baseTimeUnit val="months"/>
      </c:dateAx>
      <c:valAx>
        <c:axId val="80091008"/>
        <c:scaling>
          <c:orientation val="minMax"/>
          <c:min val="40000"/>
        </c:scaling>
        <c:delete val="0"/>
        <c:axPos val="l"/>
        <c:majorGridlines/>
        <c:numFmt formatCode="#,##0" sourceLinked="1"/>
        <c:majorTickMark val="out"/>
        <c:minorTickMark val="none"/>
        <c:tickLblPos val="nextTo"/>
        <c:crossAx val="80089472"/>
        <c:crosses val="autoZero"/>
        <c:crossBetween val="between"/>
      </c:valAx>
    </c:plotArea>
    <c:legend>
      <c:legendPos val="r"/>
      <c:layout>
        <c:manualLayout>
          <c:xMode val="edge"/>
          <c:yMode val="edge"/>
          <c:x val="0.22185549821077211"/>
          <c:y val="0.63280689913760779"/>
          <c:w val="0.5509858766959850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5.379986110234232E-2"/>
                  <c:y val="0.39201425424237402"/>
                </c:manualLayout>
              </c:layout>
              <c:numFmt formatCode="General" sourceLinked="0"/>
            </c:trendlineLbl>
          </c:trendline>
          <c:cat>
            <c:numRef>
              <c:f>Динамика!$K$51:$BJ$51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Динамика!$K$52:$BJ$52</c:f>
              <c:numCache>
                <c:formatCode>0.00%</c:formatCode>
                <c:ptCount val="13"/>
                <c:pt idx="0">
                  <c:v>-5.9450024290628276E-2</c:v>
                </c:pt>
                <c:pt idx="1">
                  <c:v>1.9713708790876149E-2</c:v>
                </c:pt>
                <c:pt idx="2">
                  <c:v>-1.6962158880579859E-3</c:v>
                </c:pt>
                <c:pt idx="3">
                  <c:v>6.5254973740073866E-4</c:v>
                </c:pt>
                <c:pt idx="4">
                  <c:v>1.5857084504545892E-2</c:v>
                </c:pt>
                <c:pt idx="5">
                  <c:v>4.9316850660305637E-3</c:v>
                </c:pt>
                <c:pt idx="6">
                  <c:v>-2.9646294272221308E-2</c:v>
                </c:pt>
                <c:pt idx="7">
                  <c:v>-1.1262031026227992E-3</c:v>
                </c:pt>
                <c:pt idx="8">
                  <c:v>5.9798175536815148E-3</c:v>
                </c:pt>
                <c:pt idx="9">
                  <c:v>-3.1721523794016283E-3</c:v>
                </c:pt>
                <c:pt idx="10">
                  <c:v>-1.1654270225051718E-2</c:v>
                </c:pt>
                <c:pt idx="11">
                  <c:v>1.3371969636878912E-2</c:v>
                </c:pt>
                <c:pt idx="12">
                  <c:v>0.10291416391925855</c:v>
                </c:pt>
              </c:numCache>
            </c:numRef>
          </c:val>
          <c:smooth val="0"/>
        </c:ser>
        <c:dLbls>
          <c:dLblPos val="t"/>
          <c:showLegendKey val="0"/>
          <c:showVal val="1"/>
          <c:showCatName val="0"/>
          <c:showSerName val="0"/>
          <c:showPercent val="0"/>
          <c:showBubbleSize val="0"/>
        </c:dLbls>
        <c:marker val="1"/>
        <c:smooth val="0"/>
        <c:axId val="80813056"/>
        <c:axId val="80818944"/>
      </c:lineChart>
      <c:dateAx>
        <c:axId val="80813056"/>
        <c:scaling>
          <c:orientation val="minMax"/>
        </c:scaling>
        <c:delete val="0"/>
        <c:axPos val="b"/>
        <c:numFmt formatCode="mmm\-yy" sourceLinked="1"/>
        <c:majorTickMark val="out"/>
        <c:minorTickMark val="none"/>
        <c:tickLblPos val="nextTo"/>
        <c:crossAx val="80818944"/>
        <c:crosses val="autoZero"/>
        <c:auto val="1"/>
        <c:lblOffset val="100"/>
        <c:baseTimeUnit val="months"/>
      </c:dateAx>
      <c:valAx>
        <c:axId val="80818944"/>
        <c:scaling>
          <c:orientation val="minMax"/>
        </c:scaling>
        <c:delete val="0"/>
        <c:axPos val="l"/>
        <c:majorGridlines/>
        <c:numFmt formatCode="0.00%" sourceLinked="1"/>
        <c:majorTickMark val="out"/>
        <c:minorTickMark val="none"/>
        <c:tickLblPos val="nextTo"/>
        <c:crossAx val="80813056"/>
        <c:crosses val="autoZero"/>
        <c:crossBetween val="between"/>
      </c:valAx>
    </c:plotArea>
    <c:legend>
      <c:legendPos val="b"/>
      <c:layout>
        <c:manualLayout>
          <c:xMode val="edge"/>
          <c:yMode val="edge"/>
          <c:x val="0.17470972194750378"/>
          <c:y val="0.77760717156142811"/>
          <c:w val="0.60401738996967069"/>
          <c:h val="0.1899957985477804"/>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0.7626699629171817</c:v>
                </c:pt>
                <c:pt idx="1">
                  <c:v>0.22002472187886279</c:v>
                </c:pt>
                <c:pt idx="2">
                  <c:v>1.73053152039555E-2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0.46229913473423978</c:v>
                </c:pt>
                <c:pt idx="2">
                  <c:v>0.11124845488257108</c:v>
                </c:pt>
                <c:pt idx="3">
                  <c:v>9.1470951792336219E-2</c:v>
                </c:pt>
                <c:pt idx="4">
                  <c:v>1.9777503090234856E-2</c:v>
                </c:pt>
                <c:pt idx="5">
                  <c:v>7.7873918417799753E-2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0.12237330037082818</c:v>
                </c:pt>
                <c:pt idx="2">
                  <c:v>4.8207663782447466E-2</c:v>
                </c:pt>
                <c:pt idx="3">
                  <c:v>4.573547589616811E-2</c:v>
                </c:pt>
                <c:pt idx="4">
                  <c:v>3.708281829419036E-3</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8.65265760197775E-3</c:v>
                </c:pt>
                <c:pt idx="2">
                  <c:v>8.65265760197775E-3</c:v>
                </c:pt>
                <c:pt idx="3">
                  <c:v>0</c:v>
                </c:pt>
                <c:pt idx="4">
                  <c:v>0</c:v>
                </c:pt>
                <c:pt idx="5">
                  <c:v>0</c:v>
                </c:pt>
              </c:numCache>
            </c:numRef>
          </c:val>
        </c:ser>
        <c:dLbls>
          <c:showLegendKey val="0"/>
          <c:showVal val="0"/>
          <c:showCatName val="0"/>
          <c:showSerName val="0"/>
          <c:showPercent val="0"/>
          <c:showBubbleSize val="0"/>
        </c:dLbls>
        <c:gapWidth val="150"/>
        <c:overlap val="100"/>
        <c:axId val="81334656"/>
        <c:axId val="81336192"/>
      </c:barChart>
      <c:catAx>
        <c:axId val="81334656"/>
        <c:scaling>
          <c:orientation val="minMax"/>
        </c:scaling>
        <c:delete val="0"/>
        <c:axPos val="l"/>
        <c:majorTickMark val="out"/>
        <c:minorTickMark val="none"/>
        <c:tickLblPos val="nextTo"/>
        <c:crossAx val="81336192"/>
        <c:crosses val="autoZero"/>
        <c:auto val="1"/>
        <c:lblAlgn val="ctr"/>
        <c:lblOffset val="100"/>
        <c:noMultiLvlLbl val="0"/>
      </c:catAx>
      <c:valAx>
        <c:axId val="81336192"/>
        <c:scaling>
          <c:orientation val="minMax"/>
        </c:scaling>
        <c:delete val="0"/>
        <c:axPos val="b"/>
        <c:majorGridlines/>
        <c:numFmt formatCode="0.0%" sourceLinked="1"/>
        <c:majorTickMark val="out"/>
        <c:minorTickMark val="none"/>
        <c:tickLblPos val="nextTo"/>
        <c:crossAx val="81334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6.180469715698393E-3</c:v>
                </c:pt>
                <c:pt idx="1">
                  <c:v>4.9443757725587144E-2</c:v>
                </c:pt>
                <c:pt idx="2">
                  <c:v>0.21755253399258342</c:v>
                </c:pt>
                <c:pt idx="3">
                  <c:v>9.1470951792336219E-2</c:v>
                </c:pt>
                <c:pt idx="4">
                  <c:v>5.3152039555006178E-2</c:v>
                </c:pt>
                <c:pt idx="5">
                  <c:v>0.14956736711990112</c:v>
                </c:pt>
                <c:pt idx="6">
                  <c:v>0.16192830655129789</c:v>
                </c:pt>
                <c:pt idx="7">
                  <c:v>2.2249690976514216E-2</c:v>
                </c:pt>
                <c:pt idx="8">
                  <c:v>1.1124845488257108E-2</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6.180469715698393E-3</c:v>
                </c:pt>
                <c:pt idx="1">
                  <c:v>2.1013597033374538E-2</c:v>
                </c:pt>
                <c:pt idx="2">
                  <c:v>4.4499381953028432E-2</c:v>
                </c:pt>
                <c:pt idx="3">
                  <c:v>3.2138442521631644E-2</c:v>
                </c:pt>
                <c:pt idx="4">
                  <c:v>2.2249690976514216E-2</c:v>
                </c:pt>
                <c:pt idx="5">
                  <c:v>4.573547589616811E-2</c:v>
                </c:pt>
                <c:pt idx="6">
                  <c:v>3.4610630407911E-2</c:v>
                </c:pt>
                <c:pt idx="7">
                  <c:v>4.944375772558714E-3</c:v>
                </c:pt>
                <c:pt idx="8">
                  <c:v>8.65265760197775E-3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0</c:v>
                </c:pt>
                <c:pt idx="1">
                  <c:v>2.472187886279357E-3</c:v>
                </c:pt>
                <c:pt idx="2">
                  <c:v>3.708281829419036E-3</c:v>
                </c:pt>
                <c:pt idx="3">
                  <c:v>0</c:v>
                </c:pt>
                <c:pt idx="4">
                  <c:v>3.708281829419036E-3</c:v>
                </c:pt>
                <c:pt idx="5">
                  <c:v>2.472187886279357E-3</c:v>
                </c:pt>
                <c:pt idx="6">
                  <c:v>4.944375772558714E-3</c:v>
                </c:pt>
                <c:pt idx="7">
                  <c:v>0</c:v>
                </c:pt>
                <c:pt idx="8">
                  <c:v>0</c:v>
                </c:pt>
              </c:numCache>
            </c:numRef>
          </c:val>
        </c:ser>
        <c:dLbls>
          <c:showLegendKey val="0"/>
          <c:showVal val="0"/>
          <c:showCatName val="0"/>
          <c:showSerName val="0"/>
          <c:showPercent val="0"/>
          <c:showBubbleSize val="0"/>
        </c:dLbls>
        <c:gapWidth val="150"/>
        <c:overlap val="100"/>
        <c:axId val="84365696"/>
        <c:axId val="84367232"/>
      </c:barChart>
      <c:catAx>
        <c:axId val="84365696"/>
        <c:scaling>
          <c:orientation val="minMax"/>
        </c:scaling>
        <c:delete val="0"/>
        <c:axPos val="l"/>
        <c:majorTickMark val="out"/>
        <c:minorTickMark val="none"/>
        <c:tickLblPos val="nextTo"/>
        <c:crossAx val="84367232"/>
        <c:crosses val="autoZero"/>
        <c:auto val="1"/>
        <c:lblAlgn val="ctr"/>
        <c:lblOffset val="100"/>
        <c:noMultiLvlLbl val="0"/>
      </c:catAx>
      <c:valAx>
        <c:axId val="84367232"/>
        <c:scaling>
          <c:orientation val="minMax"/>
        </c:scaling>
        <c:delete val="0"/>
        <c:axPos val="b"/>
        <c:majorGridlines/>
        <c:numFmt formatCode="0.0%" sourceLinked="1"/>
        <c:majorTickMark val="out"/>
        <c:minorTickMark val="none"/>
        <c:tickLblPos val="nextTo"/>
        <c:crossAx val="84365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9779.5187165775405</c:v>
                </c:pt>
                <c:pt idx="2">
                  <c:v>9490</c:v>
                </c:pt>
                <c:pt idx="3">
                  <c:v>9101.3513513513517</c:v>
                </c:pt>
                <c:pt idx="4">
                  <c:v>9843.125</c:v>
                </c:pt>
                <c:pt idx="5">
                  <c:v>7147.6190476190477</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13532.656565656565</c:v>
                </c:pt>
                <c:pt idx="2">
                  <c:v>13223.076923076924</c:v>
                </c:pt>
                <c:pt idx="3">
                  <c:v>12727.027027027027</c:v>
                </c:pt>
                <c:pt idx="4">
                  <c:v>12333.333333333334</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19357.142857142859</c:v>
                </c:pt>
                <c:pt idx="2">
                  <c:v>18142.857142857141</c:v>
                </c:pt>
                <c:pt idx="3">
                  <c:v>0</c:v>
                </c:pt>
                <c:pt idx="4">
                  <c:v>0</c:v>
                </c:pt>
                <c:pt idx="5">
                  <c:v>0</c:v>
                </c:pt>
              </c:numCache>
            </c:numRef>
          </c:val>
        </c:ser>
        <c:dLbls>
          <c:showLegendKey val="0"/>
          <c:showVal val="0"/>
          <c:showCatName val="0"/>
          <c:showSerName val="0"/>
          <c:showPercent val="0"/>
          <c:showBubbleSize val="0"/>
        </c:dLbls>
        <c:gapWidth val="150"/>
        <c:axId val="84758912"/>
        <c:axId val="84760448"/>
      </c:barChart>
      <c:catAx>
        <c:axId val="84758912"/>
        <c:scaling>
          <c:orientation val="minMax"/>
        </c:scaling>
        <c:delete val="0"/>
        <c:axPos val="b"/>
        <c:majorTickMark val="out"/>
        <c:minorTickMark val="none"/>
        <c:tickLblPos val="nextTo"/>
        <c:crossAx val="84760448"/>
        <c:crosses val="autoZero"/>
        <c:auto val="1"/>
        <c:lblAlgn val="ctr"/>
        <c:lblOffset val="100"/>
        <c:noMultiLvlLbl val="0"/>
      </c:catAx>
      <c:valAx>
        <c:axId val="84760448"/>
        <c:scaling>
          <c:orientation val="minMax"/>
        </c:scaling>
        <c:delete val="0"/>
        <c:axPos val="l"/>
        <c:majorGridlines/>
        <c:numFmt formatCode="#,##0" sourceLinked="1"/>
        <c:majorTickMark val="out"/>
        <c:minorTickMark val="none"/>
        <c:tickLblPos val="nextTo"/>
        <c:crossAx val="847589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'07_2018'!$B$28</c:f>
              <c:strCache>
                <c:ptCount val="1"/>
                <c:pt idx="0">
                  <c:v>1-комн.</c:v>
                </c:pt>
              </c:strCache>
            </c:strRef>
          </c:tx>
          <c:invertIfNegative val="0"/>
          <c:cat>
            <c:strRef>
              <c:f>'07_2018'!$A$29:$A$38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'07_2018'!$B$29:$B$38</c:f>
              <c:numCache>
                <c:formatCode>#,##0</c:formatCode>
                <c:ptCount val="10"/>
                <c:pt idx="0">
                  <c:v>59137.010001328308</c:v>
                </c:pt>
                <c:pt idx="1">
                  <c:v>40506.721893436828</c:v>
                </c:pt>
                <c:pt idx="2">
                  <c:v>38580.884771772602</c:v>
                </c:pt>
                <c:pt idx="3">
                  <c:v>36506.062337193078</c:v>
                </c:pt>
                <c:pt idx="4">
                  <c:v>29365.667870527654</c:v>
                </c:pt>
                <c:pt idx="5">
                  <c:v>41601.397573213784</c:v>
                </c:pt>
                <c:pt idx="6">
                  <c:v>23435.954363563589</c:v>
                </c:pt>
                <c:pt idx="7">
                  <c:v>30346.650423005456</c:v>
                </c:pt>
                <c:pt idx="8">
                  <c:v>25940.080636878058</c:v>
                </c:pt>
                <c:pt idx="9">
                  <c:v>28184.808505601559</c:v>
                </c:pt>
              </c:numCache>
            </c:numRef>
          </c:val>
        </c:ser>
        <c:ser>
          <c:idx val="1"/>
          <c:order val="1"/>
          <c:tx>
            <c:strRef>
              <c:f>'07_2018'!$C$28</c:f>
              <c:strCache>
                <c:ptCount val="1"/>
                <c:pt idx="0">
                  <c:v>2-комн.</c:v>
                </c:pt>
              </c:strCache>
            </c:strRef>
          </c:tx>
          <c:invertIfNegative val="0"/>
          <c:cat>
            <c:strRef>
              <c:f>'07_2018'!$A$29:$A$38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'07_2018'!$C$29:$C$38</c:f>
              <c:numCache>
                <c:formatCode>#,##0</c:formatCode>
                <c:ptCount val="10"/>
                <c:pt idx="0">
                  <c:v>56370.33871221041</c:v>
                </c:pt>
                <c:pt idx="1">
                  <c:v>38615.418316532225</c:v>
                </c:pt>
                <c:pt idx="2">
                  <c:v>36794.658779684243</c:v>
                </c:pt>
                <c:pt idx="3">
                  <c:v>34234.078105139975</c:v>
                </c:pt>
                <c:pt idx="4">
                  <c:v>28314.352150605398</c:v>
                </c:pt>
                <c:pt idx="5">
                  <c:v>36209.556706000927</c:v>
                </c:pt>
                <c:pt idx="6">
                  <c:v>23061.923915409454</c:v>
                </c:pt>
                <c:pt idx="7">
                  <c:v>30815.263098685522</c:v>
                </c:pt>
                <c:pt idx="8">
                  <c:v>26159.139276250593</c:v>
                </c:pt>
                <c:pt idx="9">
                  <c:v>26912.013360765097</c:v>
                </c:pt>
              </c:numCache>
            </c:numRef>
          </c:val>
        </c:ser>
        <c:ser>
          <c:idx val="2"/>
          <c:order val="2"/>
          <c:tx>
            <c:strRef>
              <c:f>'07_2018'!$D$28</c:f>
              <c:strCache>
                <c:ptCount val="1"/>
                <c:pt idx="0">
                  <c:v>3-комн.</c:v>
                </c:pt>
              </c:strCache>
            </c:strRef>
          </c:tx>
          <c:invertIfNegative val="0"/>
          <c:cat>
            <c:strRef>
              <c:f>'07_2018'!$A$29:$A$38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'07_2018'!$D$29:$D$38</c:f>
              <c:numCache>
                <c:formatCode>#,##0</c:formatCode>
                <c:ptCount val="10"/>
                <c:pt idx="0">
                  <c:v>58001.503067779318</c:v>
                </c:pt>
                <c:pt idx="1">
                  <c:v>37934.920160661248</c:v>
                </c:pt>
                <c:pt idx="2">
                  <c:v>40119.893280121803</c:v>
                </c:pt>
                <c:pt idx="3">
                  <c:v>36333.149104561184</c:v>
                </c:pt>
                <c:pt idx="4">
                  <c:v>27947.047648819967</c:v>
                </c:pt>
                <c:pt idx="5">
                  <c:v>38161.980725621157</c:v>
                </c:pt>
                <c:pt idx="6">
                  <c:v>24323.333618372035</c:v>
                </c:pt>
                <c:pt idx="7">
                  <c:v>32278.071407122501</c:v>
                </c:pt>
                <c:pt idx="8">
                  <c:v>26318.23980231008</c:v>
                </c:pt>
                <c:pt idx="9">
                  <c:v>25557.616406536545</c:v>
                </c:pt>
              </c:numCache>
            </c:numRef>
          </c:val>
        </c:ser>
        <c:dLbls>
          <c:showLegendKey val="0"/>
          <c:showVal val="0"/>
          <c:showCatName val="0"/>
          <c:showSerName val="0"/>
          <c:showPercent val="0"/>
          <c:showBubbleSize val="0"/>
        </c:dLbls>
        <c:gapWidth val="150"/>
        <c:axId val="80508032"/>
        <c:axId val="80510336"/>
      </c:barChart>
      <c:catAx>
        <c:axId val="80508032"/>
        <c:scaling>
          <c:orientation val="minMax"/>
        </c:scaling>
        <c:delete val="0"/>
        <c:axPos val="b"/>
        <c:majorTickMark val="out"/>
        <c:minorTickMark val="none"/>
        <c:tickLblPos val="nextTo"/>
        <c:crossAx val="80510336"/>
        <c:crosses val="autoZero"/>
        <c:auto val="1"/>
        <c:lblAlgn val="ctr"/>
        <c:lblOffset val="100"/>
        <c:noMultiLvlLbl val="0"/>
      </c:catAx>
      <c:valAx>
        <c:axId val="80510336"/>
        <c:scaling>
          <c:orientation val="minMax"/>
        </c:scaling>
        <c:delete val="0"/>
        <c:axPos val="l"/>
        <c:majorGridlines/>
        <c:numFmt formatCode="#,##0" sourceLinked="1"/>
        <c:majorTickMark val="out"/>
        <c:minorTickMark val="none"/>
        <c:tickLblPos val="nextTo"/>
        <c:crossAx val="805080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0.55313351498637597</c:v>
                </c:pt>
                <c:pt idx="1">
                  <c:v>0.26294277929155307</c:v>
                </c:pt>
                <c:pt idx="2">
                  <c:v>0.18392370572207081</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0.24795640326975477</c:v>
                </c:pt>
                <c:pt idx="1">
                  <c:v>0.6757493188010899</c:v>
                </c:pt>
                <c:pt idx="2">
                  <c:v>5.1771117166212535E-2</c:v>
                </c:pt>
                <c:pt idx="3">
                  <c:v>2.4523160762942781E-2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0.20299727520435967</c:v>
                </c:pt>
                <c:pt idx="2">
                  <c:v>0.24114441416893734</c:v>
                </c:pt>
                <c:pt idx="3">
                  <c:v>8.9918256130790186E-2</c:v>
                </c:pt>
                <c:pt idx="4">
                  <c:v>1.9073569482288829E-2</c:v>
                </c:pt>
                <c:pt idx="5">
                  <c:v>0</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0.12397820163487738</c:v>
                </c:pt>
                <c:pt idx="2">
                  <c:v>7.4931880108991822E-2</c:v>
                </c:pt>
                <c:pt idx="3">
                  <c:v>5.1771117166212535E-2</c:v>
                </c:pt>
                <c:pt idx="4">
                  <c:v>9.5367847411444145E-3</c:v>
                </c:pt>
                <c:pt idx="5">
                  <c:v>2.7247956403269754E-3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7.7656675749318796E-2</c:v>
                </c:pt>
                <c:pt idx="2">
                  <c:v>7.7656675749318796E-2</c:v>
                </c:pt>
                <c:pt idx="3">
                  <c:v>2.1798365122615803E-2</c:v>
                </c:pt>
                <c:pt idx="4">
                  <c:v>6.8119891008174387E-3</c:v>
                </c:pt>
                <c:pt idx="5">
                  <c:v>0</c:v>
                </c:pt>
              </c:numCache>
            </c:numRef>
          </c:val>
        </c:ser>
        <c:dLbls>
          <c:showLegendKey val="0"/>
          <c:showVal val="0"/>
          <c:showCatName val="0"/>
          <c:showSerName val="0"/>
          <c:showPercent val="0"/>
          <c:showBubbleSize val="0"/>
        </c:dLbls>
        <c:gapWidth val="150"/>
        <c:overlap val="100"/>
        <c:axId val="84952192"/>
        <c:axId val="84953728"/>
      </c:barChart>
      <c:catAx>
        <c:axId val="84952192"/>
        <c:scaling>
          <c:orientation val="minMax"/>
        </c:scaling>
        <c:delete val="0"/>
        <c:axPos val="l"/>
        <c:majorTickMark val="out"/>
        <c:minorTickMark val="none"/>
        <c:tickLblPos val="nextTo"/>
        <c:crossAx val="84953728"/>
        <c:crosses val="autoZero"/>
        <c:auto val="1"/>
        <c:lblAlgn val="ctr"/>
        <c:lblOffset val="100"/>
        <c:noMultiLvlLbl val="0"/>
      </c:catAx>
      <c:valAx>
        <c:axId val="84953728"/>
        <c:scaling>
          <c:orientation val="minMax"/>
        </c:scaling>
        <c:delete val="0"/>
        <c:axPos val="b"/>
        <c:majorGridlines/>
        <c:numFmt formatCode="0.0%" sourceLinked="1"/>
        <c:majorTickMark val="out"/>
        <c:minorTickMark val="none"/>
        <c:tickLblPos val="nextTo"/>
        <c:crossAx val="849521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0.1226158038147139</c:v>
                </c:pt>
                <c:pt idx="1">
                  <c:v>0.38964577656675747</c:v>
                </c:pt>
                <c:pt idx="2">
                  <c:v>2.9972752043596729E-2</c:v>
                </c:pt>
                <c:pt idx="3">
                  <c:v>1.0899182561307902E-2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7.6294277929155316E-2</c:v>
                </c:pt>
                <c:pt idx="1">
                  <c:v>0.15940054495912806</c:v>
                </c:pt>
                <c:pt idx="2">
                  <c:v>1.6348773841961851E-2</c:v>
                </c:pt>
                <c:pt idx="3">
                  <c:v>1.0899182561307902E-2</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4.9046321525885561E-2</c:v>
                </c:pt>
                <c:pt idx="1">
                  <c:v>0.12670299727520437</c:v>
                </c:pt>
                <c:pt idx="2">
                  <c:v>5.4495912806539508E-3</c:v>
                </c:pt>
                <c:pt idx="3">
                  <c:v>2.7247956403269754E-3</c:v>
                </c:pt>
                <c:pt idx="4">
                  <c:v>0</c:v>
                </c:pt>
              </c:numCache>
            </c:numRef>
          </c:val>
        </c:ser>
        <c:dLbls>
          <c:showLegendKey val="0"/>
          <c:showVal val="0"/>
          <c:showCatName val="0"/>
          <c:showSerName val="0"/>
          <c:showPercent val="0"/>
          <c:showBubbleSize val="0"/>
        </c:dLbls>
        <c:gapWidth val="150"/>
        <c:overlap val="100"/>
        <c:axId val="85234816"/>
        <c:axId val="85236352"/>
      </c:barChart>
      <c:catAx>
        <c:axId val="85234816"/>
        <c:scaling>
          <c:orientation val="minMax"/>
        </c:scaling>
        <c:delete val="0"/>
        <c:axPos val="l"/>
        <c:majorTickMark val="out"/>
        <c:minorTickMark val="none"/>
        <c:tickLblPos val="nextTo"/>
        <c:crossAx val="85236352"/>
        <c:crosses val="autoZero"/>
        <c:auto val="1"/>
        <c:lblAlgn val="ctr"/>
        <c:lblOffset val="100"/>
        <c:noMultiLvlLbl val="0"/>
      </c:catAx>
      <c:valAx>
        <c:axId val="85236352"/>
        <c:scaling>
          <c:orientation val="minMax"/>
        </c:scaling>
        <c:delete val="0"/>
        <c:axPos val="b"/>
        <c:majorGridlines/>
        <c:numFmt formatCode="0.0%" sourceLinked="1"/>
        <c:majorTickMark val="out"/>
        <c:minorTickMark val="none"/>
        <c:tickLblPos val="nextTo"/>
        <c:crossAx val="852348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12278.523489932886</c:v>
                </c:pt>
                <c:pt idx="2">
                  <c:v>9166.6666666666661</c:v>
                </c:pt>
                <c:pt idx="3">
                  <c:v>7666.666666666667</c:v>
                </c:pt>
                <c:pt idx="4">
                  <c:v>8321.4285714285706</c:v>
                </c:pt>
                <c:pt idx="5">
                  <c:v>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17890.109890109889</c:v>
                </c:pt>
                <c:pt idx="2">
                  <c:v>13363.636363636364</c:v>
                </c:pt>
                <c:pt idx="3">
                  <c:v>11131.578947368422</c:v>
                </c:pt>
                <c:pt idx="4">
                  <c:v>10571.428571428571</c:v>
                </c:pt>
                <c:pt idx="5">
                  <c:v>19000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29412.280701754386</c:v>
                </c:pt>
                <c:pt idx="2">
                  <c:v>18368.42105263158</c:v>
                </c:pt>
                <c:pt idx="3">
                  <c:v>12406.25</c:v>
                </c:pt>
                <c:pt idx="4">
                  <c:v>14100</c:v>
                </c:pt>
                <c:pt idx="5">
                  <c:v>0</c:v>
                </c:pt>
              </c:numCache>
            </c:numRef>
          </c:val>
        </c:ser>
        <c:dLbls>
          <c:showLegendKey val="0"/>
          <c:showVal val="0"/>
          <c:showCatName val="0"/>
          <c:showSerName val="0"/>
          <c:showPercent val="0"/>
          <c:showBubbleSize val="0"/>
        </c:dLbls>
        <c:gapWidth val="150"/>
        <c:axId val="86221952"/>
        <c:axId val="86223488"/>
      </c:barChart>
      <c:catAx>
        <c:axId val="86221952"/>
        <c:scaling>
          <c:orientation val="minMax"/>
        </c:scaling>
        <c:delete val="0"/>
        <c:axPos val="b"/>
        <c:majorTickMark val="out"/>
        <c:minorTickMark val="none"/>
        <c:tickLblPos val="nextTo"/>
        <c:crossAx val="86223488"/>
        <c:crosses val="autoZero"/>
        <c:auto val="1"/>
        <c:lblAlgn val="ctr"/>
        <c:lblOffset val="100"/>
        <c:noMultiLvlLbl val="0"/>
      </c:catAx>
      <c:valAx>
        <c:axId val="86223488"/>
        <c:scaling>
          <c:orientation val="minMax"/>
        </c:scaling>
        <c:delete val="0"/>
        <c:axPos val="l"/>
        <c:majorGridlines/>
        <c:numFmt formatCode="#,##0" sourceLinked="1"/>
        <c:majorTickMark val="out"/>
        <c:minorTickMark val="none"/>
        <c:tickLblPos val="nextTo"/>
        <c:crossAx val="862219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'07_2018'!$B$77:$B$86</c:f>
              <c:numCache>
                <c:formatCode>#,##0.0</c:formatCode>
                <c:ptCount val="10"/>
                <c:pt idx="0">
                  <c:v>1163.44</c:v>
                </c:pt>
                <c:pt idx="1">
                  <c:v>707.40800000000002</c:v>
                </c:pt>
                <c:pt idx="2">
                  <c:v>104.279</c:v>
                </c:pt>
                <c:pt idx="3">
                  <c:v>172.07</c:v>
                </c:pt>
                <c:pt idx="4">
                  <c:v>57.686999999999998</c:v>
                </c:pt>
                <c:pt idx="5">
                  <c:v>58.238999999999997</c:v>
                </c:pt>
                <c:pt idx="6">
                  <c:v>26.437999999999999</c:v>
                </c:pt>
                <c:pt idx="7">
                  <c:v>47.18</c:v>
                </c:pt>
                <c:pt idx="8">
                  <c:v>72.778000000000006</c:v>
                </c:pt>
                <c:pt idx="9">
                  <c:v>29.202999999999999</c:v>
                </c:pt>
              </c:numCache>
            </c:numRef>
          </c:xVal>
          <c:yVal>
            <c:numRef>
              <c:f>'07_2018'!$C$77:$C$86</c:f>
              <c:numCache>
                <c:formatCode>#,##0</c:formatCode>
                <c:ptCount val="10"/>
                <c:pt idx="0">
                  <c:v>57855.161434261572</c:v>
                </c:pt>
                <c:pt idx="1">
                  <c:v>39191.458256052436</c:v>
                </c:pt>
                <c:pt idx="2">
                  <c:v>38143.54819154818</c:v>
                </c:pt>
                <c:pt idx="3">
                  <c:v>35574.411450657477</c:v>
                </c:pt>
                <c:pt idx="4">
                  <c:v>28542.558525301287</c:v>
                </c:pt>
                <c:pt idx="5">
                  <c:v>38029.626771630981</c:v>
                </c:pt>
                <c:pt idx="6">
                  <c:v>23536.301195373813</c:v>
                </c:pt>
                <c:pt idx="7">
                  <c:v>31053.568123170309</c:v>
                </c:pt>
                <c:pt idx="8">
                  <c:v>26118.775786517104</c:v>
                </c:pt>
                <c:pt idx="9">
                  <c:v>26997.855866153281</c:v>
                </c:pt>
              </c:numCache>
            </c:numRef>
          </c:yVal>
          <c:smooth val="0"/>
        </c:ser>
        <c:dLbls>
          <c:showLegendKey val="0"/>
          <c:showVal val="0"/>
          <c:showCatName val="0"/>
          <c:showSerName val="0"/>
          <c:showPercent val="0"/>
          <c:showBubbleSize val="0"/>
        </c:dLbls>
        <c:axId val="84388864"/>
        <c:axId val="84392576"/>
      </c:scatterChart>
      <c:valAx>
        <c:axId val="84388864"/>
        <c:scaling>
          <c:orientation val="minMax"/>
        </c:scaling>
        <c:delete val="0"/>
        <c:axPos val="b"/>
        <c:numFmt formatCode="#,##0.0" sourceLinked="1"/>
        <c:majorTickMark val="out"/>
        <c:minorTickMark val="none"/>
        <c:tickLblPos val="nextTo"/>
        <c:crossAx val="84392576"/>
        <c:crosses val="autoZero"/>
        <c:crossBetween val="midCat"/>
      </c:valAx>
      <c:valAx>
        <c:axId val="84392576"/>
        <c:scaling>
          <c:orientation val="minMax"/>
          <c:min val="15000"/>
        </c:scaling>
        <c:delete val="0"/>
        <c:axPos val="l"/>
        <c:majorGridlines/>
        <c:numFmt formatCode="#,##0" sourceLinked="1"/>
        <c:majorTickMark val="out"/>
        <c:minorTickMark val="none"/>
        <c:tickLblPos val="nextTo"/>
        <c:crossAx val="8438886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1.9264858559346749E-2"/>
                  <c:y val="0.177279782473234"/>
                </c:manualLayout>
              </c:layout>
              <c:numFmt formatCode="General" sourceLinked="0"/>
            </c:trendlineLbl>
          </c:trendline>
          <c:cat>
            <c:numRef>
              <c:f>Города!$B$1:$BE$1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Города!$B$12:$BE$12</c:f>
              <c:numCache>
                <c:formatCode>#,##0"р."</c:formatCode>
                <c:ptCount val="13"/>
                <c:pt idx="0">
                  <c:v>44475.657210491554</c:v>
                </c:pt>
                <c:pt idx="1">
                  <c:v>44107.847718944831</c:v>
                </c:pt>
                <c:pt idx="2">
                  <c:v>44058.312450553196</c:v>
                </c:pt>
                <c:pt idx="3">
                  <c:v>44138.722900885346</c:v>
                </c:pt>
                <c:pt idx="4">
                  <c:v>45079.257884215978</c:v>
                </c:pt>
                <c:pt idx="5">
                  <c:v>45553.470724422616</c:v>
                </c:pt>
                <c:pt idx="6">
                  <c:v>43635.014439461986</c:v>
                </c:pt>
                <c:pt idx="7">
                  <c:v>43271.715176624115</c:v>
                </c:pt>
                <c:pt idx="8">
                  <c:v>44364.829611073023</c:v>
                </c:pt>
                <c:pt idx="9">
                  <c:v>40385.084399207939</c:v>
                </c:pt>
                <c:pt idx="10">
                  <c:v>42908.551553446632</c:v>
                </c:pt>
                <c:pt idx="11">
                  <c:v>47093.724110122865</c:v>
                </c:pt>
                <c:pt idx="12">
                  <c:v>48849.398347332681</c:v>
                </c:pt>
              </c:numCache>
            </c:numRef>
          </c:val>
          <c:smooth val="0"/>
        </c:ser>
        <c:dLbls>
          <c:dLblPos val="t"/>
          <c:showLegendKey val="0"/>
          <c:showVal val="1"/>
          <c:showCatName val="0"/>
          <c:showSerName val="0"/>
          <c:showPercent val="0"/>
          <c:showBubbleSize val="0"/>
        </c:dLbls>
        <c:marker val="1"/>
        <c:smooth val="0"/>
        <c:axId val="87474560"/>
        <c:axId val="140604160"/>
      </c:lineChart>
      <c:dateAx>
        <c:axId val="87474560"/>
        <c:scaling>
          <c:orientation val="minMax"/>
        </c:scaling>
        <c:delete val="0"/>
        <c:axPos val="b"/>
        <c:numFmt formatCode="mmm\-yy" sourceLinked="1"/>
        <c:majorTickMark val="out"/>
        <c:minorTickMark val="none"/>
        <c:tickLblPos val="nextTo"/>
        <c:crossAx val="140604160"/>
        <c:crosses val="autoZero"/>
        <c:auto val="1"/>
        <c:lblOffset val="100"/>
        <c:baseTimeUnit val="months"/>
      </c:dateAx>
      <c:valAx>
        <c:axId val="140604160"/>
        <c:scaling>
          <c:orientation val="minMax"/>
          <c:min val="35000"/>
        </c:scaling>
        <c:delete val="0"/>
        <c:axPos val="l"/>
        <c:majorGridlines/>
        <c:numFmt formatCode="#,##0&quot;р.&quot;" sourceLinked="1"/>
        <c:majorTickMark val="out"/>
        <c:minorTickMark val="none"/>
        <c:tickLblPos val="nextTo"/>
        <c:crossAx val="87474560"/>
        <c:crosses val="autoZero"/>
        <c:crossBetween val="between"/>
        <c:majorUnit val="1000"/>
      </c:valAx>
    </c:plotArea>
    <c:legend>
      <c:legendPos val="r"/>
      <c:layout>
        <c:manualLayout>
          <c:xMode val="edge"/>
          <c:yMode val="edge"/>
          <c:x val="0.12659689815825781"/>
          <c:y val="0.62756629105572326"/>
          <c:w val="0.81689262175561383"/>
          <c:h val="0.2056967339514215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1.4966496834954454E-2"/>
                  <c:y val="0.38645640992989083"/>
                </c:manualLayout>
              </c:layout>
              <c:numFmt formatCode="General" sourceLinked="0"/>
            </c:trendlineLbl>
          </c:trendline>
          <c:cat>
            <c:numRef>
              <c:f>Города!$B$1:$BE$1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Города!$B$14:$BE$14</c:f>
              <c:numCache>
                <c:formatCode>0.00%</c:formatCode>
                <c:ptCount val="13"/>
                <c:pt idx="0">
                  <c:v>-1.5521411214658549E-3</c:v>
                </c:pt>
                <c:pt idx="1">
                  <c:v>-8.2699057105773029E-3</c:v>
                </c:pt>
                <c:pt idx="2">
                  <c:v>-1.1230488666614162E-3</c:v>
                </c:pt>
                <c:pt idx="3">
                  <c:v>1.8250914721800896E-3</c:v>
                </c:pt>
                <c:pt idx="4">
                  <c:v>2.1308613424149758E-2</c:v>
                </c:pt>
                <c:pt idx="5">
                  <c:v>1.0519535202301498E-2</c:v>
                </c:pt>
                <c:pt idx="6">
                  <c:v>-4.2114382382989021E-2</c:v>
                </c:pt>
                <c:pt idx="7">
                  <c:v>-8.3258655349341525E-3</c:v>
                </c:pt>
                <c:pt idx="8">
                  <c:v>2.5261638693707726E-2</c:v>
                </c:pt>
                <c:pt idx="9">
                  <c:v>-8.9704958787259231E-2</c:v>
                </c:pt>
                <c:pt idx="10">
                  <c:v>6.2485127659859127E-2</c:v>
                </c:pt>
                <c:pt idx="11">
                  <c:v>9.7537027122978195E-2</c:v>
                </c:pt>
                <c:pt idx="12">
                  <c:v>3.7280428982519806E-2</c:v>
                </c:pt>
              </c:numCache>
            </c:numRef>
          </c:val>
          <c:smooth val="0"/>
        </c:ser>
        <c:dLbls>
          <c:showLegendKey val="0"/>
          <c:showVal val="0"/>
          <c:showCatName val="0"/>
          <c:showSerName val="0"/>
          <c:showPercent val="0"/>
          <c:showBubbleSize val="0"/>
        </c:dLbls>
        <c:marker val="1"/>
        <c:smooth val="0"/>
        <c:axId val="170606976"/>
        <c:axId val="170609664"/>
      </c:lineChart>
      <c:dateAx>
        <c:axId val="170606976"/>
        <c:scaling>
          <c:orientation val="minMax"/>
        </c:scaling>
        <c:delete val="0"/>
        <c:axPos val="b"/>
        <c:numFmt formatCode="mmm\-yy" sourceLinked="1"/>
        <c:majorTickMark val="out"/>
        <c:minorTickMark val="none"/>
        <c:tickLblPos val="nextTo"/>
        <c:crossAx val="170609664"/>
        <c:crosses val="autoZero"/>
        <c:auto val="1"/>
        <c:lblOffset val="100"/>
        <c:baseTimeUnit val="months"/>
      </c:dateAx>
      <c:valAx>
        <c:axId val="170609664"/>
        <c:scaling>
          <c:orientation val="minMax"/>
        </c:scaling>
        <c:delete val="0"/>
        <c:axPos val="l"/>
        <c:majorGridlines/>
        <c:numFmt formatCode="0.00%" sourceLinked="0"/>
        <c:majorTickMark val="out"/>
        <c:minorTickMark val="none"/>
        <c:tickLblPos val="nextTo"/>
        <c:crossAx val="170606976"/>
        <c:crosses val="autoZero"/>
        <c:crossBetween val="between"/>
        <c:majorUnit val="1.0000000000000002E-2"/>
      </c:valAx>
    </c:plotArea>
    <c:legend>
      <c:legendPos val="r"/>
      <c:layout>
        <c:manualLayout>
          <c:xMode val="edge"/>
          <c:yMode val="edge"/>
          <c:x val="9.7495754207194682E-2"/>
          <c:y val="3.9385925815876792E-2"/>
          <c:w val="0.68173892234058975"/>
          <c:h val="0.1665108842526759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Города!$C$2:$BE$2</c:f>
              <c:numCache>
                <c:formatCode>#,##0"р."</c:formatCode>
                <c:ptCount val="13"/>
                <c:pt idx="0">
                  <c:v>55344.351975285004</c:v>
                </c:pt>
                <c:pt idx="1">
                  <c:v>55421.739402893902</c:v>
                </c:pt>
                <c:pt idx="2">
                  <c:v>55918.059073083088</c:v>
                </c:pt>
                <c:pt idx="3">
                  <c:v>55740.466881635526</c:v>
                </c:pt>
                <c:pt idx="4">
                  <c:v>56483.008417520825</c:v>
                </c:pt>
                <c:pt idx="5">
                  <c:v>56579.332838963084</c:v>
                </c:pt>
                <c:pt idx="6">
                  <c:v>57156.930345269662</c:v>
                </c:pt>
                <c:pt idx="7">
                  <c:v>56098.352465023287</c:v>
                </c:pt>
                <c:pt idx="8">
                  <c:v>58156.085834430509</c:v>
                </c:pt>
                <c:pt idx="9">
                  <c:v>55310.615443308925</c:v>
                </c:pt>
                <c:pt idx="10">
                  <c:v>56638.968834477586</c:v>
                </c:pt>
                <c:pt idx="11">
                  <c:v>58497.645914996181</c:v>
                </c:pt>
                <c:pt idx="12">
                  <c:v>57855.161434261572</c:v>
                </c:pt>
              </c:numCache>
            </c:numRef>
          </c:val>
          <c:smooth val="0"/>
        </c:ser>
        <c:ser>
          <c:idx val="1"/>
          <c:order val="1"/>
          <c:tx>
            <c:strRef>
              <c:f>Города!$A$3</c:f>
              <c:strCache>
                <c:ptCount val="1"/>
                <c:pt idx="0">
                  <c:v>Тольятти</c:v>
                </c:pt>
              </c:strCache>
            </c:strRef>
          </c:tx>
          <c:cat>
            <c:numRef>
              <c:f>Города!$C$1:$BE$1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Города!$C$3:$BE$3</c:f>
              <c:numCache>
                <c:formatCode>#,##0"р."</c:formatCode>
                <c:ptCount val="13"/>
                <c:pt idx="0">
                  <c:v>38904.204764857393</c:v>
                </c:pt>
                <c:pt idx="1">
                  <c:v>39201.089241513262</c:v>
                </c:pt>
                <c:pt idx="2">
                  <c:v>39059.913864226997</c:v>
                </c:pt>
                <c:pt idx="3">
                  <c:v>39103.084769253386</c:v>
                </c:pt>
                <c:pt idx="4">
                  <c:v>38946.513969632564</c:v>
                </c:pt>
                <c:pt idx="5">
                  <c:v>39277.565323834351</c:v>
                </c:pt>
                <c:pt idx="6">
                  <c:v>39425.788825803706</c:v>
                </c:pt>
                <c:pt idx="7">
                  <c:v>39422.752121771933</c:v>
                </c:pt>
                <c:pt idx="8">
                  <c:v>39347.187960734576</c:v>
                </c:pt>
                <c:pt idx="9">
                  <c:v>39180.328018858476</c:v>
                </c:pt>
                <c:pt idx="10">
                  <c:v>39174.611483726738</c:v>
                </c:pt>
                <c:pt idx="11">
                  <c:v>39092.874266373583</c:v>
                </c:pt>
                <c:pt idx="12">
                  <c:v>39191.458256052436</c:v>
                </c:pt>
              </c:numCache>
            </c:numRef>
          </c:val>
          <c:smooth val="0"/>
        </c:ser>
        <c:ser>
          <c:idx val="2"/>
          <c:order val="2"/>
          <c:tx>
            <c:strRef>
              <c:f>Города!$A$4</c:f>
              <c:strCache>
                <c:ptCount val="1"/>
                <c:pt idx="0">
                  <c:v>Новокуйбышевск</c:v>
                </c:pt>
              </c:strCache>
            </c:strRef>
          </c:tx>
          <c:cat>
            <c:numRef>
              <c:f>Города!$C$1:$BE$1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Города!$C$4:$BE$4</c:f>
              <c:numCache>
                <c:formatCode>#,##0"р."</c:formatCode>
                <c:ptCount val="13"/>
                <c:pt idx="0">
                  <c:v>39221.888747165518</c:v>
                </c:pt>
                <c:pt idx="1">
                  <c:v>39711.845610386597</c:v>
                </c:pt>
                <c:pt idx="2">
                  <c:v>39537.574089094764</c:v>
                </c:pt>
                <c:pt idx="3">
                  <c:v>39356.95703020037</c:v>
                </c:pt>
                <c:pt idx="4">
                  <c:v>39092.271352095886</c:v>
                </c:pt>
                <c:pt idx="5">
                  <c:v>39168.514115860082</c:v>
                </c:pt>
                <c:pt idx="6">
                  <c:v>39376.566725715034</c:v>
                </c:pt>
                <c:pt idx="7">
                  <c:v>39681.166833212803</c:v>
                </c:pt>
                <c:pt idx="8">
                  <c:v>39159.391722282729</c:v>
                </c:pt>
                <c:pt idx="9">
                  <c:v>38653.725740848437</c:v>
                </c:pt>
                <c:pt idx="10">
                  <c:v>39026.827095434579</c:v>
                </c:pt>
                <c:pt idx="11">
                  <c:v>38315.531736870122</c:v>
                </c:pt>
                <c:pt idx="12">
                  <c:v>38143.54819154818</c:v>
                </c:pt>
              </c:numCache>
            </c:numRef>
          </c:val>
          <c:smooth val="0"/>
        </c:ser>
        <c:ser>
          <c:idx val="3"/>
          <c:order val="3"/>
          <c:tx>
            <c:strRef>
              <c:f>Города!$A$5</c:f>
              <c:strCache>
                <c:ptCount val="1"/>
                <c:pt idx="0">
                  <c:v>Сызрань</c:v>
                </c:pt>
              </c:strCache>
            </c:strRef>
          </c:tx>
          <c:cat>
            <c:numRef>
              <c:f>Города!$C$1:$BE$1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Города!$C$5:$BE$5</c:f>
              <c:numCache>
                <c:formatCode>#,##0"р."</c:formatCode>
                <c:ptCount val="13"/>
                <c:pt idx="0">
                  <c:v>36948.457322315749</c:v>
                </c:pt>
                <c:pt idx="1">
                  <c:v>37045.66014213326</c:v>
                </c:pt>
                <c:pt idx="2">
                  <c:v>36607.522907033112</c:v>
                </c:pt>
                <c:pt idx="3">
                  <c:v>36655.308325412872</c:v>
                </c:pt>
                <c:pt idx="4">
                  <c:v>36582.684827413788</c:v>
                </c:pt>
                <c:pt idx="5">
                  <c:v>36686.292771348446</c:v>
                </c:pt>
                <c:pt idx="6">
                  <c:v>36715.583329787085</c:v>
                </c:pt>
                <c:pt idx="7">
                  <c:v>36461.640388062704</c:v>
                </c:pt>
                <c:pt idx="8">
                  <c:v>36164.786521219074</c:v>
                </c:pt>
                <c:pt idx="9">
                  <c:v>36092.276051314358</c:v>
                </c:pt>
                <c:pt idx="10">
                  <c:v>35733.684738447664</c:v>
                </c:pt>
                <c:pt idx="11">
                  <c:v>35619.590873306144</c:v>
                </c:pt>
                <c:pt idx="12">
                  <c:v>35574.411450657477</c:v>
                </c:pt>
              </c:numCache>
            </c:numRef>
          </c:val>
          <c:smooth val="0"/>
        </c:ser>
        <c:ser>
          <c:idx val="4"/>
          <c:order val="4"/>
          <c:tx>
            <c:strRef>
              <c:f>Города!$A$6</c:f>
              <c:strCache>
                <c:ptCount val="1"/>
                <c:pt idx="0">
                  <c:v>Жигулевск</c:v>
                </c:pt>
              </c:strCache>
            </c:strRef>
          </c:tx>
          <c:cat>
            <c:numRef>
              <c:f>Города!$C$1:$BE$1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Города!$C$6:$BE$6</c:f>
              <c:numCache>
                <c:formatCode>#,##0"р."</c:formatCode>
                <c:ptCount val="13"/>
                <c:pt idx="0">
                  <c:v>29125.063006449254</c:v>
                </c:pt>
                <c:pt idx="1">
                  <c:v>29470.028790091663</c:v>
                </c:pt>
                <c:pt idx="2">
                  <c:v>28827.214962537622</c:v>
                </c:pt>
                <c:pt idx="3">
                  <c:v>28623.883369242598</c:v>
                </c:pt>
                <c:pt idx="4">
                  <c:v>29050.175398028026</c:v>
                </c:pt>
                <c:pt idx="5">
                  <c:v>29121.291060924486</c:v>
                </c:pt>
                <c:pt idx="6">
                  <c:v>28791.987343971185</c:v>
                </c:pt>
                <c:pt idx="7">
                  <c:v>28659.884212807974</c:v>
                </c:pt>
                <c:pt idx="8">
                  <c:v>28914.680035243702</c:v>
                </c:pt>
                <c:pt idx="9">
                  <c:v>29087.47005486321</c:v>
                </c:pt>
                <c:pt idx="10">
                  <c:v>28307.856330916034</c:v>
                </c:pt>
                <c:pt idx="11">
                  <c:v>28596.110735451184</c:v>
                </c:pt>
                <c:pt idx="12">
                  <c:v>28542.558525301287</c:v>
                </c:pt>
              </c:numCache>
            </c:numRef>
          </c:val>
          <c:smooth val="0"/>
        </c:ser>
        <c:ser>
          <c:idx val="5"/>
          <c:order val="5"/>
          <c:tx>
            <c:strRef>
              <c:f>Города!$A$7</c:f>
              <c:strCache>
                <c:ptCount val="1"/>
                <c:pt idx="0">
                  <c:v>Кинель</c:v>
                </c:pt>
              </c:strCache>
            </c:strRef>
          </c:tx>
          <c:cat>
            <c:numRef>
              <c:f>Города!$C$1:$BE$1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Города!$C$7:$BE$7</c:f>
              <c:numCache>
                <c:formatCode>#,##0"р."</c:formatCode>
                <c:ptCount val="13"/>
                <c:pt idx="0">
                  <c:v>37697.059833319137</c:v>
                </c:pt>
                <c:pt idx="1">
                  <c:v>37486.287226968103</c:v>
                </c:pt>
                <c:pt idx="2">
                  <c:v>37735.724594468142</c:v>
                </c:pt>
                <c:pt idx="3">
                  <c:v>37460.441909381036</c:v>
                </c:pt>
                <c:pt idx="4">
                  <c:v>38278.884826459835</c:v>
                </c:pt>
                <c:pt idx="5">
                  <c:v>37825.29358777895</c:v>
                </c:pt>
                <c:pt idx="6">
                  <c:v>37646.633796293325</c:v>
                </c:pt>
                <c:pt idx="7">
                  <c:v>38294.50273332846</c:v>
                </c:pt>
                <c:pt idx="8">
                  <c:v>38125.916452844984</c:v>
                </c:pt>
                <c:pt idx="9">
                  <c:v>37886.332448662353</c:v>
                </c:pt>
                <c:pt idx="10">
                  <c:v>37632.181121204841</c:v>
                </c:pt>
                <c:pt idx="11">
                  <c:v>38727.237201035598</c:v>
                </c:pt>
                <c:pt idx="12">
                  <c:v>38029.626771630981</c:v>
                </c:pt>
              </c:numCache>
            </c:numRef>
          </c:val>
          <c:smooth val="0"/>
        </c:ser>
        <c:ser>
          <c:idx val="6"/>
          <c:order val="6"/>
          <c:tx>
            <c:strRef>
              <c:f>Города!$A$8</c:f>
              <c:strCache>
                <c:ptCount val="1"/>
                <c:pt idx="0">
                  <c:v>Октябрьск</c:v>
                </c:pt>
              </c:strCache>
            </c:strRef>
          </c:tx>
          <c:cat>
            <c:numRef>
              <c:f>Города!$C$1:$BE$1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Города!$C$8:$BE$8</c:f>
              <c:numCache>
                <c:formatCode>#,##0"р."</c:formatCode>
                <c:ptCount val="13"/>
                <c:pt idx="0">
                  <c:v>23314.270566550345</c:v>
                </c:pt>
                <c:pt idx="1">
                  <c:v>23013.856198327081</c:v>
                </c:pt>
                <c:pt idx="2">
                  <c:v>23285.54807686037</c:v>
                </c:pt>
                <c:pt idx="3">
                  <c:v>23106.384944626843</c:v>
                </c:pt>
                <c:pt idx="4">
                  <c:v>23230.225248554492</c:v>
                </c:pt>
                <c:pt idx="5">
                  <c:v>23055.781822495694</c:v>
                </c:pt>
                <c:pt idx="6">
                  <c:v>24308.275974355976</c:v>
                </c:pt>
                <c:pt idx="7">
                  <c:v>23323.127604373985</c:v>
                </c:pt>
                <c:pt idx="8">
                  <c:v>23560.32004810686</c:v>
                </c:pt>
                <c:pt idx="9">
                  <c:v>22149.338328568985</c:v>
                </c:pt>
                <c:pt idx="10">
                  <c:v>22677.412576382012</c:v>
                </c:pt>
                <c:pt idx="11">
                  <c:v>23089.331530878735</c:v>
                </c:pt>
                <c:pt idx="12">
                  <c:v>23536.301195373813</c:v>
                </c:pt>
              </c:numCache>
            </c:numRef>
          </c:val>
          <c:smooth val="0"/>
        </c:ser>
        <c:ser>
          <c:idx val="7"/>
          <c:order val="7"/>
          <c:tx>
            <c:strRef>
              <c:f>Города!$A$9</c:f>
              <c:strCache>
                <c:ptCount val="1"/>
                <c:pt idx="0">
                  <c:v>Отрадный</c:v>
                </c:pt>
              </c:strCache>
            </c:strRef>
          </c:tx>
          <c:cat>
            <c:numRef>
              <c:f>Города!$C$1:$BE$1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Города!$C$9:$BE$9</c:f>
              <c:numCache>
                <c:formatCode>#,##0"р."</c:formatCode>
                <c:ptCount val="13"/>
                <c:pt idx="0">
                  <c:v>31569.844623737223</c:v>
                </c:pt>
                <c:pt idx="1">
                  <c:v>31950.018882830809</c:v>
                </c:pt>
                <c:pt idx="2">
                  <c:v>31527.808277801854</c:v>
                </c:pt>
                <c:pt idx="3">
                  <c:v>31250.184420061178</c:v>
                </c:pt>
                <c:pt idx="4">
                  <c:v>31440.214182924166</c:v>
                </c:pt>
                <c:pt idx="5">
                  <c:v>31501.471438308483</c:v>
                </c:pt>
                <c:pt idx="6">
                  <c:v>32085.997816737174</c:v>
                </c:pt>
                <c:pt idx="7">
                  <c:v>31199.278024125077</c:v>
                </c:pt>
                <c:pt idx="8">
                  <c:v>31826.452465818962</c:v>
                </c:pt>
                <c:pt idx="9">
                  <c:v>31267.541632461511</c:v>
                </c:pt>
                <c:pt idx="10">
                  <c:v>30728.346754616101</c:v>
                </c:pt>
                <c:pt idx="11">
                  <c:v>31707.633056540017</c:v>
                </c:pt>
                <c:pt idx="12">
                  <c:v>31053.568123170309</c:v>
                </c:pt>
              </c:numCache>
            </c:numRef>
          </c:val>
          <c:smooth val="0"/>
        </c:ser>
        <c:ser>
          <c:idx val="8"/>
          <c:order val="8"/>
          <c:tx>
            <c:strRef>
              <c:f>Города!$A$10</c:f>
              <c:strCache>
                <c:ptCount val="1"/>
                <c:pt idx="0">
                  <c:v>Чапаевск</c:v>
                </c:pt>
              </c:strCache>
            </c:strRef>
          </c:tx>
          <c:cat>
            <c:numRef>
              <c:f>Города!$C$1:$BE$1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Города!$C$10:$BE$10</c:f>
              <c:numCache>
                <c:formatCode>#,##0"р."</c:formatCode>
                <c:ptCount val="13"/>
                <c:pt idx="0">
                  <c:v>27019.613262659866</c:v>
                </c:pt>
                <c:pt idx="1">
                  <c:v>27496.766892007996</c:v>
                </c:pt>
                <c:pt idx="2">
                  <c:v>26863.180214125536</c:v>
                </c:pt>
                <c:pt idx="3">
                  <c:v>26644.793133649022</c:v>
                </c:pt>
                <c:pt idx="4">
                  <c:v>26528.526092807719</c:v>
                </c:pt>
                <c:pt idx="5">
                  <c:v>26633.688250707266</c:v>
                </c:pt>
                <c:pt idx="6">
                  <c:v>26809.797209357308</c:v>
                </c:pt>
                <c:pt idx="7">
                  <c:v>26492.69249980287</c:v>
                </c:pt>
                <c:pt idx="8">
                  <c:v>27281.404418660721</c:v>
                </c:pt>
                <c:pt idx="9">
                  <c:v>26912.369849667761</c:v>
                </c:pt>
                <c:pt idx="10">
                  <c:v>26575.961612375184</c:v>
                </c:pt>
                <c:pt idx="11">
                  <c:v>26138.783108992131</c:v>
                </c:pt>
                <c:pt idx="12">
                  <c:v>26118.775786517104</c:v>
                </c:pt>
              </c:numCache>
            </c:numRef>
          </c:val>
          <c:smooth val="0"/>
        </c:ser>
        <c:ser>
          <c:idx val="9"/>
          <c:order val="9"/>
          <c:tx>
            <c:strRef>
              <c:f>Города!$A$11</c:f>
              <c:strCache>
                <c:ptCount val="1"/>
                <c:pt idx="0">
                  <c:v>Похвистнево</c:v>
                </c:pt>
              </c:strCache>
            </c:strRef>
          </c:tx>
          <c:cat>
            <c:numRef>
              <c:f>Города!$C$1:$BE$1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Города!$C$11:$BE$11</c:f>
              <c:numCache>
                <c:formatCode>#,##0"р."</c:formatCode>
                <c:ptCount val="13"/>
                <c:pt idx="0">
                  <c:v>28466.791962806798</c:v>
                </c:pt>
                <c:pt idx="1">
                  <c:v>27989.005348861963</c:v>
                </c:pt>
                <c:pt idx="2">
                  <c:v>27900.062824050961</c:v>
                </c:pt>
                <c:pt idx="3">
                  <c:v>27889.221031918594</c:v>
                </c:pt>
                <c:pt idx="4">
                  <c:v>27263.768250438399</c:v>
                </c:pt>
                <c:pt idx="5">
                  <c:v>27950.582506838986</c:v>
                </c:pt>
                <c:pt idx="6">
                  <c:v>28396.97280719351</c:v>
                </c:pt>
                <c:pt idx="7">
                  <c:v>28125.366158806515</c:v>
                </c:pt>
                <c:pt idx="8">
                  <c:v>28017.092603683806</c:v>
                </c:pt>
                <c:pt idx="9">
                  <c:v>27899.02514936942</c:v>
                </c:pt>
                <c:pt idx="10">
                  <c:v>27653.032464857741</c:v>
                </c:pt>
                <c:pt idx="11">
                  <c:v>26573.272292711677</c:v>
                </c:pt>
                <c:pt idx="12">
                  <c:v>26997.855866153281</c:v>
                </c:pt>
              </c:numCache>
            </c:numRef>
          </c:val>
          <c:smooth val="0"/>
        </c:ser>
        <c:dLbls>
          <c:showLegendKey val="0"/>
          <c:showVal val="0"/>
          <c:showCatName val="0"/>
          <c:showSerName val="0"/>
          <c:showPercent val="0"/>
          <c:showBubbleSize val="0"/>
        </c:dLbls>
        <c:marker val="1"/>
        <c:smooth val="0"/>
        <c:axId val="193698816"/>
        <c:axId val="218190208"/>
      </c:lineChart>
      <c:dateAx>
        <c:axId val="193698816"/>
        <c:scaling>
          <c:orientation val="minMax"/>
        </c:scaling>
        <c:delete val="0"/>
        <c:axPos val="b"/>
        <c:numFmt formatCode="mmm\-yy" sourceLinked="1"/>
        <c:majorTickMark val="out"/>
        <c:minorTickMark val="none"/>
        <c:tickLblPos val="nextTo"/>
        <c:crossAx val="218190208"/>
        <c:crosses val="autoZero"/>
        <c:auto val="1"/>
        <c:lblOffset val="100"/>
        <c:baseTimeUnit val="months"/>
      </c:dateAx>
      <c:valAx>
        <c:axId val="218190208"/>
        <c:scaling>
          <c:orientation val="minMax"/>
        </c:scaling>
        <c:delete val="0"/>
        <c:axPos val="l"/>
        <c:majorGridlines/>
        <c:numFmt formatCode="#,##0&quot;р.&quot;" sourceLinked="1"/>
        <c:majorTickMark val="out"/>
        <c:minorTickMark val="none"/>
        <c:tickLblPos val="nextTo"/>
        <c:crossAx val="19369881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'2014_итог'!$C$1:$BE$1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'2014_итог'!$C$6:$BE$6</c:f>
              <c:numCache>
                <c:formatCode>#,##0"р."</c:formatCode>
                <c:ptCount val="13"/>
                <c:pt idx="0">
                  <c:v>44475.657210491554</c:v>
                </c:pt>
                <c:pt idx="1">
                  <c:v>44107.847718944831</c:v>
                </c:pt>
                <c:pt idx="2">
                  <c:v>44058.312450553196</c:v>
                </c:pt>
                <c:pt idx="3">
                  <c:v>44138.722900885346</c:v>
                </c:pt>
                <c:pt idx="4">
                  <c:v>45079.257884215978</c:v>
                </c:pt>
                <c:pt idx="5">
                  <c:v>45553.470724422616</c:v>
                </c:pt>
                <c:pt idx="6">
                  <c:v>43635.014439461986</c:v>
                </c:pt>
                <c:pt idx="7">
                  <c:v>43271.715176624115</c:v>
                </c:pt>
                <c:pt idx="8">
                  <c:v>44364.829611073023</c:v>
                </c:pt>
                <c:pt idx="9">
                  <c:v>40385.084399207939</c:v>
                </c:pt>
                <c:pt idx="10">
                  <c:v>42908.551553446632</c:v>
                </c:pt>
                <c:pt idx="11">
                  <c:v>47093.724110122865</c:v>
                </c:pt>
                <c:pt idx="12">
                  <c:v>48849.398347332681</c:v>
                </c:pt>
              </c:numCache>
            </c:numRef>
          </c:val>
          <c:smooth val="0"/>
        </c:ser>
        <c:dLbls>
          <c:showLegendKey val="0"/>
          <c:showVal val="0"/>
          <c:showCatName val="0"/>
          <c:showSerName val="0"/>
          <c:showPercent val="0"/>
          <c:showBubbleSize val="0"/>
        </c:dLbls>
        <c:marker val="1"/>
        <c:smooth val="0"/>
        <c:axId val="227750656"/>
        <c:axId val="227752960"/>
      </c:lineChart>
      <c:lineChart>
        <c:grouping val="standard"/>
        <c:varyColors val="0"/>
        <c:ser>
          <c:idx val="1"/>
          <c:order val="1"/>
          <c:tx>
            <c:strRef>
              <c:f>'2014_итог'!$A$7:$B$7</c:f>
              <c:strCache>
                <c:ptCount val="1"/>
                <c:pt idx="0">
                  <c:v>По городским округам в целом Количество предложений, шт.</c:v>
                </c:pt>
              </c:strCache>
            </c:strRef>
          </c:tx>
          <c:spPr>
            <a:ln>
              <a:prstDash val="dash"/>
            </a:ln>
          </c:spPr>
          <c:marker>
            <c:symbol val="none"/>
          </c:marker>
          <c:cat>
            <c:numRef>
              <c:f>'2014_итог'!$C$1:$BE$1</c:f>
              <c:numCache>
                <c:formatCode>mmm\-yy</c:formatCode>
                <c:ptCount val="13"/>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pt idx="12">
                  <c:v>43282</c:v>
                </c:pt>
              </c:numCache>
            </c:numRef>
          </c:cat>
          <c:val>
            <c:numRef>
              <c:f>'2014_итог'!$C$7:$BE$7</c:f>
              <c:numCache>
                <c:formatCode>#,##0</c:formatCode>
                <c:ptCount val="13"/>
                <c:pt idx="0">
                  <c:v>13474</c:v>
                </c:pt>
                <c:pt idx="1">
                  <c:v>13039</c:v>
                </c:pt>
                <c:pt idx="2">
                  <c:v>13017</c:v>
                </c:pt>
                <c:pt idx="3">
                  <c:v>13301</c:v>
                </c:pt>
                <c:pt idx="4">
                  <c:v>13556</c:v>
                </c:pt>
                <c:pt idx="5">
                  <c:v>12241</c:v>
                </c:pt>
                <c:pt idx="6">
                  <c:v>10271</c:v>
                </c:pt>
                <c:pt idx="7">
                  <c:v>11350</c:v>
                </c:pt>
                <c:pt idx="8">
                  <c:v>11383</c:v>
                </c:pt>
                <c:pt idx="9">
                  <c:v>7681</c:v>
                </c:pt>
                <c:pt idx="10">
                  <c:v>9642</c:v>
                </c:pt>
                <c:pt idx="11">
                  <c:v>11837</c:v>
                </c:pt>
                <c:pt idx="12">
                  <c:v>13369</c:v>
                </c:pt>
              </c:numCache>
            </c:numRef>
          </c:val>
          <c:smooth val="0"/>
        </c:ser>
        <c:dLbls>
          <c:showLegendKey val="0"/>
          <c:showVal val="0"/>
          <c:showCatName val="0"/>
          <c:showSerName val="0"/>
          <c:showPercent val="0"/>
          <c:showBubbleSize val="0"/>
        </c:dLbls>
        <c:marker val="1"/>
        <c:smooth val="0"/>
        <c:axId val="227830784"/>
        <c:axId val="227829248"/>
      </c:lineChart>
      <c:dateAx>
        <c:axId val="227750656"/>
        <c:scaling>
          <c:orientation val="minMax"/>
        </c:scaling>
        <c:delete val="0"/>
        <c:axPos val="b"/>
        <c:numFmt formatCode="mmm\-yy" sourceLinked="1"/>
        <c:majorTickMark val="out"/>
        <c:minorTickMark val="none"/>
        <c:tickLblPos val="nextTo"/>
        <c:crossAx val="227752960"/>
        <c:crosses val="autoZero"/>
        <c:auto val="1"/>
        <c:lblOffset val="100"/>
        <c:baseTimeUnit val="months"/>
      </c:dateAx>
      <c:valAx>
        <c:axId val="227752960"/>
        <c:scaling>
          <c:orientation val="minMax"/>
          <c:min val="40000"/>
        </c:scaling>
        <c:delete val="0"/>
        <c:axPos val="l"/>
        <c:majorGridlines/>
        <c:numFmt formatCode="#,##0&quot;р.&quot;" sourceLinked="1"/>
        <c:majorTickMark val="out"/>
        <c:minorTickMark val="none"/>
        <c:tickLblPos val="nextTo"/>
        <c:crossAx val="227750656"/>
        <c:crosses val="autoZero"/>
        <c:crossBetween val="between"/>
      </c:valAx>
      <c:valAx>
        <c:axId val="227829248"/>
        <c:scaling>
          <c:orientation val="minMax"/>
        </c:scaling>
        <c:delete val="0"/>
        <c:axPos val="r"/>
        <c:numFmt formatCode="#,##0" sourceLinked="1"/>
        <c:majorTickMark val="out"/>
        <c:minorTickMark val="none"/>
        <c:tickLblPos val="nextTo"/>
        <c:crossAx val="227830784"/>
        <c:crosses val="max"/>
        <c:crossBetween val="between"/>
      </c:valAx>
      <c:dateAx>
        <c:axId val="227830784"/>
        <c:scaling>
          <c:orientation val="minMax"/>
        </c:scaling>
        <c:delete val="1"/>
        <c:axPos val="b"/>
        <c:numFmt formatCode="mmm\-yy" sourceLinked="1"/>
        <c:majorTickMark val="out"/>
        <c:minorTickMark val="none"/>
        <c:tickLblPos val="nextTo"/>
        <c:crossAx val="227829248"/>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BEAD-DA69-4DF9-9E29-BEF779EE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15341</TotalTime>
  <Pages>110</Pages>
  <Words>21564</Words>
  <Characters>122915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1148</cp:revision>
  <cp:lastPrinted>2018-08-14T07:23:00Z</cp:lastPrinted>
  <dcterms:created xsi:type="dcterms:W3CDTF">2014-10-13T09:03:00Z</dcterms:created>
  <dcterms:modified xsi:type="dcterms:W3CDTF">2018-08-14T07:23:00Z</dcterms:modified>
</cp:coreProperties>
</file>