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bookmarkStart w:id="0" w:name="_GoBack"/>
      <w:bookmarkEnd w:id="0"/>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7847CC">
        <w:t>сентябрь</w:t>
      </w:r>
      <w:r>
        <w:t xml:space="preserve"> 201</w:t>
      </w:r>
      <w:r w:rsidR="007F35A0">
        <w:t>8</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p>
    <w:p w:rsidR="00E93559" w:rsidRDefault="00711D4A" w:rsidP="00C71D4B">
      <w:pPr>
        <w:spacing w:after="0" w:line="360" w:lineRule="auto"/>
        <w:jc w:val="center"/>
      </w:pPr>
      <w:r>
        <w:t>САМАРА</w:t>
      </w:r>
      <w:r w:rsidR="00C055E1">
        <w:t xml:space="preserve"> 201</w:t>
      </w:r>
      <w:r w:rsidR="004A2C5C">
        <w:t>8</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DD40D4"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26948841" w:history="1">
            <w:r w:rsidR="00DD40D4" w:rsidRPr="00BA367B">
              <w:rPr>
                <w:rStyle w:val="a9"/>
                <w:noProof/>
              </w:rPr>
              <w:t>Основные положения</w:t>
            </w:r>
            <w:r w:rsidR="00DD40D4">
              <w:rPr>
                <w:noProof/>
                <w:webHidden/>
              </w:rPr>
              <w:tab/>
            </w:r>
            <w:r w:rsidR="00DD40D4">
              <w:rPr>
                <w:noProof/>
                <w:webHidden/>
              </w:rPr>
              <w:fldChar w:fldCharType="begin"/>
            </w:r>
            <w:r w:rsidR="00DD40D4">
              <w:rPr>
                <w:noProof/>
                <w:webHidden/>
              </w:rPr>
              <w:instrText xml:space="preserve"> PAGEREF _Toc526948841 \h </w:instrText>
            </w:r>
            <w:r w:rsidR="00DD40D4">
              <w:rPr>
                <w:noProof/>
                <w:webHidden/>
              </w:rPr>
            </w:r>
            <w:r w:rsidR="00DD40D4">
              <w:rPr>
                <w:noProof/>
                <w:webHidden/>
              </w:rPr>
              <w:fldChar w:fldCharType="separate"/>
            </w:r>
            <w:r w:rsidR="00FE4A77">
              <w:rPr>
                <w:noProof/>
                <w:webHidden/>
              </w:rPr>
              <w:t>3</w:t>
            </w:r>
            <w:r w:rsidR="00DD40D4">
              <w:rPr>
                <w:noProof/>
                <w:webHidden/>
              </w:rPr>
              <w:fldChar w:fldCharType="end"/>
            </w:r>
          </w:hyperlink>
        </w:p>
        <w:p w:rsidR="00DD40D4" w:rsidRDefault="00F23F53">
          <w:pPr>
            <w:pStyle w:val="11"/>
            <w:tabs>
              <w:tab w:val="right" w:leader="dot" w:pos="9345"/>
            </w:tabs>
            <w:rPr>
              <w:rFonts w:eastAsiaTheme="minorEastAsia"/>
              <w:noProof/>
              <w:lang w:eastAsia="ru-RU"/>
            </w:rPr>
          </w:pPr>
          <w:hyperlink w:anchor="_Toc526948842" w:history="1">
            <w:r w:rsidR="00DD40D4" w:rsidRPr="00BA367B">
              <w:rPr>
                <w:rStyle w:val="a9"/>
                <w:noProof/>
              </w:rPr>
              <w:t>Обобщенные результаты проведенного мониторинга</w:t>
            </w:r>
            <w:r w:rsidR="00DD40D4">
              <w:rPr>
                <w:noProof/>
                <w:webHidden/>
              </w:rPr>
              <w:tab/>
            </w:r>
            <w:r w:rsidR="00DD40D4">
              <w:rPr>
                <w:noProof/>
                <w:webHidden/>
              </w:rPr>
              <w:fldChar w:fldCharType="begin"/>
            </w:r>
            <w:r w:rsidR="00DD40D4">
              <w:rPr>
                <w:noProof/>
                <w:webHidden/>
              </w:rPr>
              <w:instrText xml:space="preserve"> PAGEREF _Toc526948842 \h </w:instrText>
            </w:r>
            <w:r w:rsidR="00DD40D4">
              <w:rPr>
                <w:noProof/>
                <w:webHidden/>
              </w:rPr>
            </w:r>
            <w:r w:rsidR="00DD40D4">
              <w:rPr>
                <w:noProof/>
                <w:webHidden/>
              </w:rPr>
              <w:fldChar w:fldCharType="separate"/>
            </w:r>
            <w:r w:rsidR="00FE4A77">
              <w:rPr>
                <w:noProof/>
                <w:webHidden/>
              </w:rPr>
              <w:t>15</w:t>
            </w:r>
            <w:r w:rsidR="00DD40D4">
              <w:rPr>
                <w:noProof/>
                <w:webHidden/>
              </w:rPr>
              <w:fldChar w:fldCharType="end"/>
            </w:r>
          </w:hyperlink>
        </w:p>
        <w:p w:rsidR="00DD40D4" w:rsidRDefault="00F23F53">
          <w:pPr>
            <w:pStyle w:val="21"/>
            <w:tabs>
              <w:tab w:val="right" w:leader="dot" w:pos="9345"/>
            </w:tabs>
            <w:rPr>
              <w:rFonts w:eastAsiaTheme="minorEastAsia"/>
              <w:noProof/>
              <w:lang w:eastAsia="ru-RU"/>
            </w:rPr>
          </w:pPr>
          <w:hyperlink w:anchor="_Toc526948843" w:history="1">
            <w:r w:rsidR="00DD40D4" w:rsidRPr="00BA367B">
              <w:rPr>
                <w:rStyle w:val="a9"/>
                <w:noProof/>
              </w:rPr>
              <w:t>Резюме</w:t>
            </w:r>
            <w:r w:rsidR="00DD40D4">
              <w:rPr>
                <w:noProof/>
                <w:webHidden/>
              </w:rPr>
              <w:tab/>
            </w:r>
            <w:r w:rsidR="00DD40D4">
              <w:rPr>
                <w:noProof/>
                <w:webHidden/>
              </w:rPr>
              <w:fldChar w:fldCharType="begin"/>
            </w:r>
            <w:r w:rsidR="00DD40D4">
              <w:rPr>
                <w:noProof/>
                <w:webHidden/>
              </w:rPr>
              <w:instrText xml:space="preserve"> PAGEREF _Toc526948843 \h </w:instrText>
            </w:r>
            <w:r w:rsidR="00DD40D4">
              <w:rPr>
                <w:noProof/>
                <w:webHidden/>
              </w:rPr>
            </w:r>
            <w:r w:rsidR="00DD40D4">
              <w:rPr>
                <w:noProof/>
                <w:webHidden/>
              </w:rPr>
              <w:fldChar w:fldCharType="separate"/>
            </w:r>
            <w:r w:rsidR="00FE4A77">
              <w:rPr>
                <w:noProof/>
                <w:webHidden/>
              </w:rPr>
              <w:t>24</w:t>
            </w:r>
            <w:r w:rsidR="00DD40D4">
              <w:rPr>
                <w:noProof/>
                <w:webHidden/>
              </w:rPr>
              <w:fldChar w:fldCharType="end"/>
            </w:r>
          </w:hyperlink>
        </w:p>
        <w:p w:rsidR="00DD40D4" w:rsidRDefault="00F23F53">
          <w:pPr>
            <w:pStyle w:val="11"/>
            <w:tabs>
              <w:tab w:val="right" w:leader="dot" w:pos="9345"/>
            </w:tabs>
            <w:rPr>
              <w:rFonts w:eastAsiaTheme="minorEastAsia"/>
              <w:noProof/>
              <w:lang w:eastAsia="ru-RU"/>
            </w:rPr>
          </w:pPr>
          <w:hyperlink w:anchor="_Toc526948844" w:history="1">
            <w:r w:rsidR="00DD40D4" w:rsidRPr="00BA367B">
              <w:rPr>
                <w:rStyle w:val="a9"/>
                <w:noProof/>
              </w:rPr>
              <w:t>Данные официальной статистики</w:t>
            </w:r>
            <w:r w:rsidR="00DD40D4">
              <w:rPr>
                <w:noProof/>
                <w:webHidden/>
              </w:rPr>
              <w:tab/>
            </w:r>
            <w:r w:rsidR="00DD40D4">
              <w:rPr>
                <w:noProof/>
                <w:webHidden/>
              </w:rPr>
              <w:fldChar w:fldCharType="begin"/>
            </w:r>
            <w:r w:rsidR="00DD40D4">
              <w:rPr>
                <w:noProof/>
                <w:webHidden/>
              </w:rPr>
              <w:instrText xml:space="preserve"> PAGEREF _Toc526948844 \h </w:instrText>
            </w:r>
            <w:r w:rsidR="00DD40D4">
              <w:rPr>
                <w:noProof/>
                <w:webHidden/>
              </w:rPr>
            </w:r>
            <w:r w:rsidR="00DD40D4">
              <w:rPr>
                <w:noProof/>
                <w:webHidden/>
              </w:rPr>
              <w:fldChar w:fldCharType="separate"/>
            </w:r>
            <w:r w:rsidR="00FE4A77">
              <w:rPr>
                <w:noProof/>
                <w:webHidden/>
              </w:rPr>
              <w:t>26</w:t>
            </w:r>
            <w:r w:rsidR="00DD40D4">
              <w:rPr>
                <w:noProof/>
                <w:webHidden/>
              </w:rPr>
              <w:fldChar w:fldCharType="end"/>
            </w:r>
          </w:hyperlink>
        </w:p>
        <w:p w:rsidR="00DD40D4" w:rsidRDefault="00F23F53">
          <w:pPr>
            <w:pStyle w:val="11"/>
            <w:tabs>
              <w:tab w:val="right" w:leader="dot" w:pos="9345"/>
            </w:tabs>
            <w:rPr>
              <w:rFonts w:eastAsiaTheme="minorEastAsia"/>
              <w:noProof/>
              <w:lang w:eastAsia="ru-RU"/>
            </w:rPr>
          </w:pPr>
          <w:hyperlink w:anchor="_Toc526948845" w:history="1">
            <w:r w:rsidR="00DD40D4" w:rsidRPr="00BA367B">
              <w:rPr>
                <w:rStyle w:val="a9"/>
                <w:noProof/>
              </w:rPr>
              <w:t>Вторичный рынок жилья</w:t>
            </w:r>
            <w:r w:rsidR="00DD40D4">
              <w:rPr>
                <w:noProof/>
                <w:webHidden/>
              </w:rPr>
              <w:tab/>
            </w:r>
            <w:r w:rsidR="00DD40D4">
              <w:rPr>
                <w:noProof/>
                <w:webHidden/>
              </w:rPr>
              <w:fldChar w:fldCharType="begin"/>
            </w:r>
            <w:r w:rsidR="00DD40D4">
              <w:rPr>
                <w:noProof/>
                <w:webHidden/>
              </w:rPr>
              <w:instrText xml:space="preserve"> PAGEREF _Toc526948845 \h </w:instrText>
            </w:r>
            <w:r w:rsidR="00DD40D4">
              <w:rPr>
                <w:noProof/>
                <w:webHidden/>
              </w:rPr>
            </w:r>
            <w:r w:rsidR="00DD40D4">
              <w:rPr>
                <w:noProof/>
                <w:webHidden/>
              </w:rPr>
              <w:fldChar w:fldCharType="separate"/>
            </w:r>
            <w:r w:rsidR="00FE4A77">
              <w:rPr>
                <w:noProof/>
                <w:webHidden/>
              </w:rPr>
              <w:t>28</w:t>
            </w:r>
            <w:r w:rsidR="00DD40D4">
              <w:rPr>
                <w:noProof/>
                <w:webHidden/>
              </w:rPr>
              <w:fldChar w:fldCharType="end"/>
            </w:r>
          </w:hyperlink>
        </w:p>
        <w:p w:rsidR="00DD40D4" w:rsidRDefault="00F23F53">
          <w:pPr>
            <w:pStyle w:val="21"/>
            <w:tabs>
              <w:tab w:val="right" w:leader="dot" w:pos="9345"/>
            </w:tabs>
            <w:rPr>
              <w:rFonts w:eastAsiaTheme="minorEastAsia"/>
              <w:noProof/>
              <w:lang w:eastAsia="ru-RU"/>
            </w:rPr>
          </w:pPr>
          <w:hyperlink w:anchor="_Toc526948846" w:history="1">
            <w:r w:rsidR="00DD40D4" w:rsidRPr="00BA367B">
              <w:rPr>
                <w:rStyle w:val="a9"/>
                <w:noProof/>
              </w:rPr>
              <w:t>Городской округ Самара</w:t>
            </w:r>
            <w:r w:rsidR="00DD40D4">
              <w:rPr>
                <w:noProof/>
                <w:webHidden/>
              </w:rPr>
              <w:tab/>
            </w:r>
            <w:r w:rsidR="00DD40D4">
              <w:rPr>
                <w:noProof/>
                <w:webHidden/>
              </w:rPr>
              <w:fldChar w:fldCharType="begin"/>
            </w:r>
            <w:r w:rsidR="00DD40D4">
              <w:rPr>
                <w:noProof/>
                <w:webHidden/>
              </w:rPr>
              <w:instrText xml:space="preserve"> PAGEREF _Toc526948846 \h </w:instrText>
            </w:r>
            <w:r w:rsidR="00DD40D4">
              <w:rPr>
                <w:noProof/>
                <w:webHidden/>
              </w:rPr>
            </w:r>
            <w:r w:rsidR="00DD40D4">
              <w:rPr>
                <w:noProof/>
                <w:webHidden/>
              </w:rPr>
              <w:fldChar w:fldCharType="separate"/>
            </w:r>
            <w:r w:rsidR="00FE4A77">
              <w:rPr>
                <w:noProof/>
                <w:webHidden/>
              </w:rPr>
              <w:t>28</w:t>
            </w:r>
            <w:r w:rsidR="00DD40D4">
              <w:rPr>
                <w:noProof/>
                <w:webHidden/>
              </w:rPr>
              <w:fldChar w:fldCharType="end"/>
            </w:r>
          </w:hyperlink>
        </w:p>
        <w:p w:rsidR="00DD40D4" w:rsidRDefault="00F23F53">
          <w:pPr>
            <w:pStyle w:val="31"/>
            <w:tabs>
              <w:tab w:val="right" w:leader="dot" w:pos="9345"/>
            </w:tabs>
            <w:rPr>
              <w:rFonts w:eastAsiaTheme="minorEastAsia"/>
              <w:noProof/>
              <w:lang w:eastAsia="ru-RU"/>
            </w:rPr>
          </w:pPr>
          <w:hyperlink w:anchor="_Toc526948847" w:history="1">
            <w:r w:rsidR="00DD40D4" w:rsidRPr="00BA367B">
              <w:rPr>
                <w:rStyle w:val="a9"/>
                <w:noProof/>
              </w:rPr>
              <w:t>Структура предложения</w:t>
            </w:r>
            <w:r w:rsidR="00DD40D4">
              <w:rPr>
                <w:noProof/>
                <w:webHidden/>
              </w:rPr>
              <w:tab/>
            </w:r>
            <w:r w:rsidR="00DD40D4">
              <w:rPr>
                <w:noProof/>
                <w:webHidden/>
              </w:rPr>
              <w:fldChar w:fldCharType="begin"/>
            </w:r>
            <w:r w:rsidR="00DD40D4">
              <w:rPr>
                <w:noProof/>
                <w:webHidden/>
              </w:rPr>
              <w:instrText xml:space="preserve"> PAGEREF _Toc526948847 \h </w:instrText>
            </w:r>
            <w:r w:rsidR="00DD40D4">
              <w:rPr>
                <w:noProof/>
                <w:webHidden/>
              </w:rPr>
            </w:r>
            <w:r w:rsidR="00DD40D4">
              <w:rPr>
                <w:noProof/>
                <w:webHidden/>
              </w:rPr>
              <w:fldChar w:fldCharType="separate"/>
            </w:r>
            <w:r w:rsidR="00FE4A77">
              <w:rPr>
                <w:noProof/>
                <w:webHidden/>
              </w:rPr>
              <w:t>28</w:t>
            </w:r>
            <w:r w:rsidR="00DD40D4">
              <w:rPr>
                <w:noProof/>
                <w:webHidden/>
              </w:rPr>
              <w:fldChar w:fldCharType="end"/>
            </w:r>
          </w:hyperlink>
        </w:p>
        <w:p w:rsidR="00DD40D4" w:rsidRDefault="00F23F53">
          <w:pPr>
            <w:pStyle w:val="31"/>
            <w:tabs>
              <w:tab w:val="right" w:leader="dot" w:pos="9345"/>
            </w:tabs>
            <w:rPr>
              <w:rFonts w:eastAsiaTheme="minorEastAsia"/>
              <w:noProof/>
              <w:lang w:eastAsia="ru-RU"/>
            </w:rPr>
          </w:pPr>
          <w:hyperlink w:anchor="_Toc526948848" w:history="1">
            <w:r w:rsidR="00DD40D4" w:rsidRPr="00BA367B">
              <w:rPr>
                <w:rStyle w:val="a9"/>
                <w:noProof/>
              </w:rPr>
              <w:t>Анализ цен предложения</w:t>
            </w:r>
            <w:r w:rsidR="00DD40D4">
              <w:rPr>
                <w:noProof/>
                <w:webHidden/>
              </w:rPr>
              <w:tab/>
            </w:r>
            <w:r w:rsidR="00DD40D4">
              <w:rPr>
                <w:noProof/>
                <w:webHidden/>
              </w:rPr>
              <w:fldChar w:fldCharType="begin"/>
            </w:r>
            <w:r w:rsidR="00DD40D4">
              <w:rPr>
                <w:noProof/>
                <w:webHidden/>
              </w:rPr>
              <w:instrText xml:space="preserve"> PAGEREF _Toc526948848 \h </w:instrText>
            </w:r>
            <w:r w:rsidR="00DD40D4">
              <w:rPr>
                <w:noProof/>
                <w:webHidden/>
              </w:rPr>
            </w:r>
            <w:r w:rsidR="00DD40D4">
              <w:rPr>
                <w:noProof/>
                <w:webHidden/>
              </w:rPr>
              <w:fldChar w:fldCharType="separate"/>
            </w:r>
            <w:r w:rsidR="00FE4A77">
              <w:rPr>
                <w:noProof/>
                <w:webHidden/>
              </w:rPr>
              <w:t>32</w:t>
            </w:r>
            <w:r w:rsidR="00DD40D4">
              <w:rPr>
                <w:noProof/>
                <w:webHidden/>
              </w:rPr>
              <w:fldChar w:fldCharType="end"/>
            </w:r>
          </w:hyperlink>
        </w:p>
        <w:p w:rsidR="00DD40D4" w:rsidRDefault="00F23F53">
          <w:pPr>
            <w:pStyle w:val="31"/>
            <w:tabs>
              <w:tab w:val="right" w:leader="dot" w:pos="9345"/>
            </w:tabs>
            <w:rPr>
              <w:rFonts w:eastAsiaTheme="minorEastAsia"/>
              <w:noProof/>
              <w:lang w:eastAsia="ru-RU"/>
            </w:rPr>
          </w:pPr>
          <w:hyperlink w:anchor="_Toc526948849" w:history="1">
            <w:r w:rsidR="00DD40D4" w:rsidRPr="00BA367B">
              <w:rPr>
                <w:rStyle w:val="a9"/>
                <w:noProof/>
              </w:rPr>
              <w:t>Динамика цен предложения</w:t>
            </w:r>
            <w:r w:rsidR="00DD40D4">
              <w:rPr>
                <w:noProof/>
                <w:webHidden/>
              </w:rPr>
              <w:tab/>
            </w:r>
            <w:r w:rsidR="00DD40D4">
              <w:rPr>
                <w:noProof/>
                <w:webHidden/>
              </w:rPr>
              <w:fldChar w:fldCharType="begin"/>
            </w:r>
            <w:r w:rsidR="00DD40D4">
              <w:rPr>
                <w:noProof/>
                <w:webHidden/>
              </w:rPr>
              <w:instrText xml:space="preserve"> PAGEREF _Toc526948849 \h </w:instrText>
            </w:r>
            <w:r w:rsidR="00DD40D4">
              <w:rPr>
                <w:noProof/>
                <w:webHidden/>
              </w:rPr>
            </w:r>
            <w:r w:rsidR="00DD40D4">
              <w:rPr>
                <w:noProof/>
                <w:webHidden/>
              </w:rPr>
              <w:fldChar w:fldCharType="separate"/>
            </w:r>
            <w:r w:rsidR="00FE4A77">
              <w:rPr>
                <w:noProof/>
                <w:webHidden/>
              </w:rPr>
              <w:t>40</w:t>
            </w:r>
            <w:r w:rsidR="00DD40D4">
              <w:rPr>
                <w:noProof/>
                <w:webHidden/>
              </w:rPr>
              <w:fldChar w:fldCharType="end"/>
            </w:r>
          </w:hyperlink>
        </w:p>
        <w:p w:rsidR="00DD40D4" w:rsidRDefault="00F23F53">
          <w:pPr>
            <w:pStyle w:val="21"/>
            <w:tabs>
              <w:tab w:val="right" w:leader="dot" w:pos="9345"/>
            </w:tabs>
            <w:rPr>
              <w:rFonts w:eastAsiaTheme="minorEastAsia"/>
              <w:noProof/>
              <w:lang w:eastAsia="ru-RU"/>
            </w:rPr>
          </w:pPr>
          <w:hyperlink w:anchor="_Toc526948850" w:history="1">
            <w:r w:rsidR="00DD40D4" w:rsidRPr="00BA367B">
              <w:rPr>
                <w:rStyle w:val="a9"/>
                <w:noProof/>
              </w:rPr>
              <w:t>Городской округ Тольятти</w:t>
            </w:r>
            <w:r w:rsidR="00DD40D4">
              <w:rPr>
                <w:noProof/>
                <w:webHidden/>
              </w:rPr>
              <w:tab/>
            </w:r>
            <w:r w:rsidR="00DD40D4">
              <w:rPr>
                <w:noProof/>
                <w:webHidden/>
              </w:rPr>
              <w:fldChar w:fldCharType="begin"/>
            </w:r>
            <w:r w:rsidR="00DD40D4">
              <w:rPr>
                <w:noProof/>
                <w:webHidden/>
              </w:rPr>
              <w:instrText xml:space="preserve"> PAGEREF _Toc526948850 \h </w:instrText>
            </w:r>
            <w:r w:rsidR="00DD40D4">
              <w:rPr>
                <w:noProof/>
                <w:webHidden/>
              </w:rPr>
            </w:r>
            <w:r w:rsidR="00DD40D4">
              <w:rPr>
                <w:noProof/>
                <w:webHidden/>
              </w:rPr>
              <w:fldChar w:fldCharType="separate"/>
            </w:r>
            <w:r w:rsidR="00FE4A77">
              <w:rPr>
                <w:noProof/>
                <w:webHidden/>
              </w:rPr>
              <w:t>43</w:t>
            </w:r>
            <w:r w:rsidR="00DD40D4">
              <w:rPr>
                <w:noProof/>
                <w:webHidden/>
              </w:rPr>
              <w:fldChar w:fldCharType="end"/>
            </w:r>
          </w:hyperlink>
        </w:p>
        <w:p w:rsidR="00DD40D4" w:rsidRDefault="00F23F53">
          <w:pPr>
            <w:pStyle w:val="31"/>
            <w:tabs>
              <w:tab w:val="right" w:leader="dot" w:pos="9345"/>
            </w:tabs>
            <w:rPr>
              <w:rFonts w:eastAsiaTheme="minorEastAsia"/>
              <w:noProof/>
              <w:lang w:eastAsia="ru-RU"/>
            </w:rPr>
          </w:pPr>
          <w:hyperlink w:anchor="_Toc526948851" w:history="1">
            <w:r w:rsidR="00DD40D4" w:rsidRPr="00BA367B">
              <w:rPr>
                <w:rStyle w:val="a9"/>
                <w:noProof/>
              </w:rPr>
              <w:t>Структура предложения</w:t>
            </w:r>
            <w:r w:rsidR="00DD40D4">
              <w:rPr>
                <w:noProof/>
                <w:webHidden/>
              </w:rPr>
              <w:tab/>
            </w:r>
            <w:r w:rsidR="00DD40D4">
              <w:rPr>
                <w:noProof/>
                <w:webHidden/>
              </w:rPr>
              <w:fldChar w:fldCharType="begin"/>
            </w:r>
            <w:r w:rsidR="00DD40D4">
              <w:rPr>
                <w:noProof/>
                <w:webHidden/>
              </w:rPr>
              <w:instrText xml:space="preserve"> PAGEREF _Toc526948851 \h </w:instrText>
            </w:r>
            <w:r w:rsidR="00DD40D4">
              <w:rPr>
                <w:noProof/>
                <w:webHidden/>
              </w:rPr>
            </w:r>
            <w:r w:rsidR="00DD40D4">
              <w:rPr>
                <w:noProof/>
                <w:webHidden/>
              </w:rPr>
              <w:fldChar w:fldCharType="separate"/>
            </w:r>
            <w:r w:rsidR="00FE4A77">
              <w:rPr>
                <w:noProof/>
                <w:webHidden/>
              </w:rPr>
              <w:t>43</w:t>
            </w:r>
            <w:r w:rsidR="00DD40D4">
              <w:rPr>
                <w:noProof/>
                <w:webHidden/>
              </w:rPr>
              <w:fldChar w:fldCharType="end"/>
            </w:r>
          </w:hyperlink>
        </w:p>
        <w:p w:rsidR="00DD40D4" w:rsidRDefault="00F23F53">
          <w:pPr>
            <w:pStyle w:val="31"/>
            <w:tabs>
              <w:tab w:val="right" w:leader="dot" w:pos="9345"/>
            </w:tabs>
            <w:rPr>
              <w:rFonts w:eastAsiaTheme="minorEastAsia"/>
              <w:noProof/>
              <w:lang w:eastAsia="ru-RU"/>
            </w:rPr>
          </w:pPr>
          <w:hyperlink w:anchor="_Toc526948852" w:history="1">
            <w:r w:rsidR="00DD40D4" w:rsidRPr="00BA367B">
              <w:rPr>
                <w:rStyle w:val="a9"/>
                <w:noProof/>
              </w:rPr>
              <w:t>Анализ цен предложения</w:t>
            </w:r>
            <w:r w:rsidR="00DD40D4">
              <w:rPr>
                <w:noProof/>
                <w:webHidden/>
              </w:rPr>
              <w:tab/>
            </w:r>
            <w:r w:rsidR="00DD40D4">
              <w:rPr>
                <w:noProof/>
                <w:webHidden/>
              </w:rPr>
              <w:fldChar w:fldCharType="begin"/>
            </w:r>
            <w:r w:rsidR="00DD40D4">
              <w:rPr>
                <w:noProof/>
                <w:webHidden/>
              </w:rPr>
              <w:instrText xml:space="preserve"> PAGEREF _Toc526948852 \h </w:instrText>
            </w:r>
            <w:r w:rsidR="00DD40D4">
              <w:rPr>
                <w:noProof/>
                <w:webHidden/>
              </w:rPr>
            </w:r>
            <w:r w:rsidR="00DD40D4">
              <w:rPr>
                <w:noProof/>
                <w:webHidden/>
              </w:rPr>
              <w:fldChar w:fldCharType="separate"/>
            </w:r>
            <w:r w:rsidR="00FE4A77">
              <w:rPr>
                <w:noProof/>
                <w:webHidden/>
              </w:rPr>
              <w:t>47</w:t>
            </w:r>
            <w:r w:rsidR="00DD40D4">
              <w:rPr>
                <w:noProof/>
                <w:webHidden/>
              </w:rPr>
              <w:fldChar w:fldCharType="end"/>
            </w:r>
          </w:hyperlink>
        </w:p>
        <w:p w:rsidR="00DD40D4" w:rsidRDefault="00F23F53">
          <w:pPr>
            <w:pStyle w:val="31"/>
            <w:tabs>
              <w:tab w:val="right" w:leader="dot" w:pos="9345"/>
            </w:tabs>
            <w:rPr>
              <w:rFonts w:eastAsiaTheme="minorEastAsia"/>
              <w:noProof/>
              <w:lang w:eastAsia="ru-RU"/>
            </w:rPr>
          </w:pPr>
          <w:hyperlink w:anchor="_Toc526948853" w:history="1">
            <w:r w:rsidR="00DD40D4" w:rsidRPr="00BA367B">
              <w:rPr>
                <w:rStyle w:val="a9"/>
                <w:noProof/>
              </w:rPr>
              <w:t>Динамика цен предложения</w:t>
            </w:r>
            <w:r w:rsidR="00DD40D4">
              <w:rPr>
                <w:noProof/>
                <w:webHidden/>
              </w:rPr>
              <w:tab/>
            </w:r>
            <w:r w:rsidR="00DD40D4">
              <w:rPr>
                <w:noProof/>
                <w:webHidden/>
              </w:rPr>
              <w:fldChar w:fldCharType="begin"/>
            </w:r>
            <w:r w:rsidR="00DD40D4">
              <w:rPr>
                <w:noProof/>
                <w:webHidden/>
              </w:rPr>
              <w:instrText xml:space="preserve"> PAGEREF _Toc526948853 \h </w:instrText>
            </w:r>
            <w:r w:rsidR="00DD40D4">
              <w:rPr>
                <w:noProof/>
                <w:webHidden/>
              </w:rPr>
            </w:r>
            <w:r w:rsidR="00DD40D4">
              <w:rPr>
                <w:noProof/>
                <w:webHidden/>
              </w:rPr>
              <w:fldChar w:fldCharType="separate"/>
            </w:r>
            <w:r w:rsidR="00FE4A77">
              <w:rPr>
                <w:noProof/>
                <w:webHidden/>
              </w:rPr>
              <w:t>52</w:t>
            </w:r>
            <w:r w:rsidR="00DD40D4">
              <w:rPr>
                <w:noProof/>
                <w:webHidden/>
              </w:rPr>
              <w:fldChar w:fldCharType="end"/>
            </w:r>
          </w:hyperlink>
        </w:p>
        <w:p w:rsidR="00DD40D4" w:rsidRDefault="00F23F53">
          <w:pPr>
            <w:pStyle w:val="11"/>
            <w:tabs>
              <w:tab w:val="right" w:leader="dot" w:pos="9345"/>
            </w:tabs>
            <w:rPr>
              <w:rFonts w:eastAsiaTheme="minorEastAsia"/>
              <w:noProof/>
              <w:lang w:eastAsia="ru-RU"/>
            </w:rPr>
          </w:pPr>
          <w:hyperlink w:anchor="_Toc526948854" w:history="1">
            <w:r w:rsidR="00DD40D4" w:rsidRPr="00BA367B">
              <w:rPr>
                <w:rStyle w:val="a9"/>
                <w:noProof/>
              </w:rPr>
              <w:t>Новостройки</w:t>
            </w:r>
            <w:r w:rsidR="00DD40D4">
              <w:rPr>
                <w:noProof/>
                <w:webHidden/>
              </w:rPr>
              <w:tab/>
            </w:r>
            <w:r w:rsidR="00DD40D4">
              <w:rPr>
                <w:noProof/>
                <w:webHidden/>
              </w:rPr>
              <w:fldChar w:fldCharType="begin"/>
            </w:r>
            <w:r w:rsidR="00DD40D4">
              <w:rPr>
                <w:noProof/>
                <w:webHidden/>
              </w:rPr>
              <w:instrText xml:space="preserve"> PAGEREF _Toc526948854 \h </w:instrText>
            </w:r>
            <w:r w:rsidR="00DD40D4">
              <w:rPr>
                <w:noProof/>
                <w:webHidden/>
              </w:rPr>
            </w:r>
            <w:r w:rsidR="00DD40D4">
              <w:rPr>
                <w:noProof/>
                <w:webHidden/>
              </w:rPr>
              <w:fldChar w:fldCharType="separate"/>
            </w:r>
            <w:r w:rsidR="00FE4A77">
              <w:rPr>
                <w:noProof/>
                <w:webHidden/>
              </w:rPr>
              <w:t>55</w:t>
            </w:r>
            <w:r w:rsidR="00DD40D4">
              <w:rPr>
                <w:noProof/>
                <w:webHidden/>
              </w:rPr>
              <w:fldChar w:fldCharType="end"/>
            </w:r>
          </w:hyperlink>
        </w:p>
        <w:p w:rsidR="00DD40D4" w:rsidRDefault="00F23F53">
          <w:pPr>
            <w:pStyle w:val="21"/>
            <w:tabs>
              <w:tab w:val="right" w:leader="dot" w:pos="9345"/>
            </w:tabs>
            <w:rPr>
              <w:rFonts w:eastAsiaTheme="minorEastAsia"/>
              <w:noProof/>
              <w:lang w:eastAsia="ru-RU"/>
            </w:rPr>
          </w:pPr>
          <w:hyperlink w:anchor="_Toc526948855" w:history="1">
            <w:r w:rsidR="00DD40D4" w:rsidRPr="00BA367B">
              <w:rPr>
                <w:rStyle w:val="a9"/>
                <w:noProof/>
              </w:rPr>
              <w:t>Городской округ Самара</w:t>
            </w:r>
            <w:r w:rsidR="00DD40D4">
              <w:rPr>
                <w:noProof/>
                <w:webHidden/>
              </w:rPr>
              <w:tab/>
            </w:r>
            <w:r w:rsidR="00DD40D4">
              <w:rPr>
                <w:noProof/>
                <w:webHidden/>
              </w:rPr>
              <w:fldChar w:fldCharType="begin"/>
            </w:r>
            <w:r w:rsidR="00DD40D4">
              <w:rPr>
                <w:noProof/>
                <w:webHidden/>
              </w:rPr>
              <w:instrText xml:space="preserve"> PAGEREF _Toc526948855 \h </w:instrText>
            </w:r>
            <w:r w:rsidR="00DD40D4">
              <w:rPr>
                <w:noProof/>
                <w:webHidden/>
              </w:rPr>
            </w:r>
            <w:r w:rsidR="00DD40D4">
              <w:rPr>
                <w:noProof/>
                <w:webHidden/>
              </w:rPr>
              <w:fldChar w:fldCharType="separate"/>
            </w:r>
            <w:r w:rsidR="00FE4A77">
              <w:rPr>
                <w:noProof/>
                <w:webHidden/>
              </w:rPr>
              <w:t>55</w:t>
            </w:r>
            <w:r w:rsidR="00DD40D4">
              <w:rPr>
                <w:noProof/>
                <w:webHidden/>
              </w:rPr>
              <w:fldChar w:fldCharType="end"/>
            </w:r>
          </w:hyperlink>
        </w:p>
        <w:p w:rsidR="00DD40D4" w:rsidRDefault="00F23F53">
          <w:pPr>
            <w:pStyle w:val="31"/>
            <w:tabs>
              <w:tab w:val="right" w:leader="dot" w:pos="9345"/>
            </w:tabs>
            <w:rPr>
              <w:rFonts w:eastAsiaTheme="minorEastAsia"/>
              <w:noProof/>
              <w:lang w:eastAsia="ru-RU"/>
            </w:rPr>
          </w:pPr>
          <w:hyperlink w:anchor="_Toc526948856" w:history="1">
            <w:r w:rsidR="00DD40D4" w:rsidRPr="00BA367B">
              <w:rPr>
                <w:rStyle w:val="a9"/>
                <w:noProof/>
              </w:rPr>
              <w:t>Структура и анализ цены предложения</w:t>
            </w:r>
            <w:r w:rsidR="00DD40D4">
              <w:rPr>
                <w:noProof/>
                <w:webHidden/>
              </w:rPr>
              <w:tab/>
            </w:r>
            <w:r w:rsidR="00DD40D4">
              <w:rPr>
                <w:noProof/>
                <w:webHidden/>
              </w:rPr>
              <w:fldChar w:fldCharType="begin"/>
            </w:r>
            <w:r w:rsidR="00DD40D4">
              <w:rPr>
                <w:noProof/>
                <w:webHidden/>
              </w:rPr>
              <w:instrText xml:space="preserve"> PAGEREF _Toc526948856 \h </w:instrText>
            </w:r>
            <w:r w:rsidR="00DD40D4">
              <w:rPr>
                <w:noProof/>
                <w:webHidden/>
              </w:rPr>
            </w:r>
            <w:r w:rsidR="00DD40D4">
              <w:rPr>
                <w:noProof/>
                <w:webHidden/>
              </w:rPr>
              <w:fldChar w:fldCharType="separate"/>
            </w:r>
            <w:r w:rsidR="00FE4A77">
              <w:rPr>
                <w:noProof/>
                <w:webHidden/>
              </w:rPr>
              <w:t>55</w:t>
            </w:r>
            <w:r w:rsidR="00DD40D4">
              <w:rPr>
                <w:noProof/>
                <w:webHidden/>
              </w:rPr>
              <w:fldChar w:fldCharType="end"/>
            </w:r>
          </w:hyperlink>
        </w:p>
        <w:p w:rsidR="00DD40D4" w:rsidRDefault="00F23F53">
          <w:pPr>
            <w:pStyle w:val="31"/>
            <w:tabs>
              <w:tab w:val="right" w:leader="dot" w:pos="9345"/>
            </w:tabs>
            <w:rPr>
              <w:rFonts w:eastAsiaTheme="minorEastAsia"/>
              <w:noProof/>
              <w:lang w:eastAsia="ru-RU"/>
            </w:rPr>
          </w:pPr>
          <w:hyperlink w:anchor="_Toc526948857" w:history="1">
            <w:r w:rsidR="00DD40D4" w:rsidRPr="00BA367B">
              <w:rPr>
                <w:rStyle w:val="a9"/>
                <w:noProof/>
              </w:rPr>
              <w:t>Динамика цен предложения</w:t>
            </w:r>
            <w:r w:rsidR="00DD40D4">
              <w:rPr>
                <w:noProof/>
                <w:webHidden/>
              </w:rPr>
              <w:tab/>
            </w:r>
            <w:r w:rsidR="00DD40D4">
              <w:rPr>
                <w:noProof/>
                <w:webHidden/>
              </w:rPr>
              <w:fldChar w:fldCharType="begin"/>
            </w:r>
            <w:r w:rsidR="00DD40D4">
              <w:rPr>
                <w:noProof/>
                <w:webHidden/>
              </w:rPr>
              <w:instrText xml:space="preserve"> PAGEREF _Toc526948857 \h </w:instrText>
            </w:r>
            <w:r w:rsidR="00DD40D4">
              <w:rPr>
                <w:noProof/>
                <w:webHidden/>
              </w:rPr>
            </w:r>
            <w:r w:rsidR="00DD40D4">
              <w:rPr>
                <w:noProof/>
                <w:webHidden/>
              </w:rPr>
              <w:fldChar w:fldCharType="separate"/>
            </w:r>
            <w:r w:rsidR="00FE4A77">
              <w:rPr>
                <w:noProof/>
                <w:webHidden/>
              </w:rPr>
              <w:t>60</w:t>
            </w:r>
            <w:r w:rsidR="00DD40D4">
              <w:rPr>
                <w:noProof/>
                <w:webHidden/>
              </w:rPr>
              <w:fldChar w:fldCharType="end"/>
            </w:r>
          </w:hyperlink>
        </w:p>
        <w:p w:rsidR="00DD40D4" w:rsidRDefault="00F23F53">
          <w:pPr>
            <w:pStyle w:val="11"/>
            <w:tabs>
              <w:tab w:val="right" w:leader="dot" w:pos="9345"/>
            </w:tabs>
            <w:rPr>
              <w:rFonts w:eastAsiaTheme="minorEastAsia"/>
              <w:noProof/>
              <w:lang w:eastAsia="ru-RU"/>
            </w:rPr>
          </w:pPr>
          <w:hyperlink w:anchor="_Toc526948858" w:history="1">
            <w:r w:rsidR="00DD40D4" w:rsidRPr="00BA367B">
              <w:rPr>
                <w:rStyle w:val="a9"/>
                <w:noProof/>
              </w:rPr>
              <w:t>Рынок аренды жилой недвижимости</w:t>
            </w:r>
            <w:r w:rsidR="00DD40D4">
              <w:rPr>
                <w:noProof/>
                <w:webHidden/>
              </w:rPr>
              <w:tab/>
            </w:r>
            <w:r w:rsidR="00DD40D4">
              <w:rPr>
                <w:noProof/>
                <w:webHidden/>
              </w:rPr>
              <w:fldChar w:fldCharType="begin"/>
            </w:r>
            <w:r w:rsidR="00DD40D4">
              <w:rPr>
                <w:noProof/>
                <w:webHidden/>
              </w:rPr>
              <w:instrText xml:space="preserve"> PAGEREF _Toc526948858 \h </w:instrText>
            </w:r>
            <w:r w:rsidR="00DD40D4">
              <w:rPr>
                <w:noProof/>
                <w:webHidden/>
              </w:rPr>
            </w:r>
            <w:r w:rsidR="00DD40D4">
              <w:rPr>
                <w:noProof/>
                <w:webHidden/>
              </w:rPr>
              <w:fldChar w:fldCharType="separate"/>
            </w:r>
            <w:r w:rsidR="00FE4A77">
              <w:rPr>
                <w:noProof/>
                <w:webHidden/>
              </w:rPr>
              <w:t>62</w:t>
            </w:r>
            <w:r w:rsidR="00DD40D4">
              <w:rPr>
                <w:noProof/>
                <w:webHidden/>
              </w:rPr>
              <w:fldChar w:fldCharType="end"/>
            </w:r>
          </w:hyperlink>
        </w:p>
        <w:p w:rsidR="00DD40D4" w:rsidRDefault="00F23F53">
          <w:pPr>
            <w:pStyle w:val="21"/>
            <w:tabs>
              <w:tab w:val="right" w:leader="dot" w:pos="9345"/>
            </w:tabs>
            <w:rPr>
              <w:rFonts w:eastAsiaTheme="minorEastAsia"/>
              <w:noProof/>
              <w:lang w:eastAsia="ru-RU"/>
            </w:rPr>
          </w:pPr>
          <w:hyperlink w:anchor="_Toc526948859" w:history="1">
            <w:r w:rsidR="00DD40D4" w:rsidRPr="00BA367B">
              <w:rPr>
                <w:rStyle w:val="a9"/>
                <w:noProof/>
              </w:rPr>
              <w:t>Городской округ Самара</w:t>
            </w:r>
            <w:r w:rsidR="00DD40D4">
              <w:rPr>
                <w:noProof/>
                <w:webHidden/>
              </w:rPr>
              <w:tab/>
            </w:r>
            <w:r w:rsidR="00DD40D4">
              <w:rPr>
                <w:noProof/>
                <w:webHidden/>
              </w:rPr>
              <w:fldChar w:fldCharType="begin"/>
            </w:r>
            <w:r w:rsidR="00DD40D4">
              <w:rPr>
                <w:noProof/>
                <w:webHidden/>
              </w:rPr>
              <w:instrText xml:space="preserve"> PAGEREF _Toc526948859 \h </w:instrText>
            </w:r>
            <w:r w:rsidR="00DD40D4">
              <w:rPr>
                <w:noProof/>
                <w:webHidden/>
              </w:rPr>
            </w:r>
            <w:r w:rsidR="00DD40D4">
              <w:rPr>
                <w:noProof/>
                <w:webHidden/>
              </w:rPr>
              <w:fldChar w:fldCharType="separate"/>
            </w:r>
            <w:r w:rsidR="00FE4A77">
              <w:rPr>
                <w:noProof/>
                <w:webHidden/>
              </w:rPr>
              <w:t>62</w:t>
            </w:r>
            <w:r w:rsidR="00DD40D4">
              <w:rPr>
                <w:noProof/>
                <w:webHidden/>
              </w:rPr>
              <w:fldChar w:fldCharType="end"/>
            </w:r>
          </w:hyperlink>
        </w:p>
        <w:p w:rsidR="00DD40D4" w:rsidRDefault="00F23F53">
          <w:pPr>
            <w:pStyle w:val="31"/>
            <w:tabs>
              <w:tab w:val="right" w:leader="dot" w:pos="9345"/>
            </w:tabs>
            <w:rPr>
              <w:rFonts w:eastAsiaTheme="minorEastAsia"/>
              <w:noProof/>
              <w:lang w:eastAsia="ru-RU"/>
            </w:rPr>
          </w:pPr>
          <w:hyperlink w:anchor="_Toc526948860" w:history="1">
            <w:r w:rsidR="00DD40D4" w:rsidRPr="00BA367B">
              <w:rPr>
                <w:rStyle w:val="a9"/>
                <w:noProof/>
              </w:rPr>
              <w:t>Структура предложения</w:t>
            </w:r>
            <w:r w:rsidR="00DD40D4">
              <w:rPr>
                <w:noProof/>
                <w:webHidden/>
              </w:rPr>
              <w:tab/>
            </w:r>
            <w:r w:rsidR="00DD40D4">
              <w:rPr>
                <w:noProof/>
                <w:webHidden/>
              </w:rPr>
              <w:fldChar w:fldCharType="begin"/>
            </w:r>
            <w:r w:rsidR="00DD40D4">
              <w:rPr>
                <w:noProof/>
                <w:webHidden/>
              </w:rPr>
              <w:instrText xml:space="preserve"> PAGEREF _Toc526948860 \h </w:instrText>
            </w:r>
            <w:r w:rsidR="00DD40D4">
              <w:rPr>
                <w:noProof/>
                <w:webHidden/>
              </w:rPr>
            </w:r>
            <w:r w:rsidR="00DD40D4">
              <w:rPr>
                <w:noProof/>
                <w:webHidden/>
              </w:rPr>
              <w:fldChar w:fldCharType="separate"/>
            </w:r>
            <w:r w:rsidR="00FE4A77">
              <w:rPr>
                <w:noProof/>
                <w:webHidden/>
              </w:rPr>
              <w:t>62</w:t>
            </w:r>
            <w:r w:rsidR="00DD40D4">
              <w:rPr>
                <w:noProof/>
                <w:webHidden/>
              </w:rPr>
              <w:fldChar w:fldCharType="end"/>
            </w:r>
          </w:hyperlink>
        </w:p>
        <w:p w:rsidR="00DD40D4" w:rsidRDefault="00F23F53">
          <w:pPr>
            <w:pStyle w:val="31"/>
            <w:tabs>
              <w:tab w:val="right" w:leader="dot" w:pos="9345"/>
            </w:tabs>
            <w:rPr>
              <w:rFonts w:eastAsiaTheme="minorEastAsia"/>
              <w:noProof/>
              <w:lang w:eastAsia="ru-RU"/>
            </w:rPr>
          </w:pPr>
          <w:hyperlink w:anchor="_Toc526948861" w:history="1">
            <w:r w:rsidR="00DD40D4" w:rsidRPr="00BA367B">
              <w:rPr>
                <w:rStyle w:val="a9"/>
                <w:noProof/>
              </w:rPr>
              <w:t>Анализ арендной платы</w:t>
            </w:r>
            <w:r w:rsidR="00DD40D4">
              <w:rPr>
                <w:noProof/>
                <w:webHidden/>
              </w:rPr>
              <w:tab/>
            </w:r>
            <w:r w:rsidR="00DD40D4">
              <w:rPr>
                <w:noProof/>
                <w:webHidden/>
              </w:rPr>
              <w:fldChar w:fldCharType="begin"/>
            </w:r>
            <w:r w:rsidR="00DD40D4">
              <w:rPr>
                <w:noProof/>
                <w:webHidden/>
              </w:rPr>
              <w:instrText xml:space="preserve"> PAGEREF _Toc526948861 \h </w:instrText>
            </w:r>
            <w:r w:rsidR="00DD40D4">
              <w:rPr>
                <w:noProof/>
                <w:webHidden/>
              </w:rPr>
            </w:r>
            <w:r w:rsidR="00DD40D4">
              <w:rPr>
                <w:noProof/>
                <w:webHidden/>
              </w:rPr>
              <w:fldChar w:fldCharType="separate"/>
            </w:r>
            <w:r w:rsidR="00FE4A77">
              <w:rPr>
                <w:noProof/>
                <w:webHidden/>
              </w:rPr>
              <w:t>64</w:t>
            </w:r>
            <w:r w:rsidR="00DD40D4">
              <w:rPr>
                <w:noProof/>
                <w:webHidden/>
              </w:rPr>
              <w:fldChar w:fldCharType="end"/>
            </w:r>
          </w:hyperlink>
        </w:p>
        <w:p w:rsidR="00DD40D4" w:rsidRDefault="00F23F53">
          <w:pPr>
            <w:pStyle w:val="21"/>
            <w:tabs>
              <w:tab w:val="right" w:leader="dot" w:pos="9345"/>
            </w:tabs>
            <w:rPr>
              <w:rFonts w:eastAsiaTheme="minorEastAsia"/>
              <w:noProof/>
              <w:lang w:eastAsia="ru-RU"/>
            </w:rPr>
          </w:pPr>
          <w:hyperlink w:anchor="_Toc526948862" w:history="1">
            <w:r w:rsidR="00DD40D4" w:rsidRPr="00BA367B">
              <w:rPr>
                <w:rStyle w:val="a9"/>
                <w:noProof/>
              </w:rPr>
              <w:t>Городской округ Тольятти</w:t>
            </w:r>
            <w:r w:rsidR="00DD40D4">
              <w:rPr>
                <w:noProof/>
                <w:webHidden/>
              </w:rPr>
              <w:tab/>
            </w:r>
            <w:r w:rsidR="00DD40D4">
              <w:rPr>
                <w:noProof/>
                <w:webHidden/>
              </w:rPr>
              <w:fldChar w:fldCharType="begin"/>
            </w:r>
            <w:r w:rsidR="00DD40D4">
              <w:rPr>
                <w:noProof/>
                <w:webHidden/>
              </w:rPr>
              <w:instrText xml:space="preserve"> PAGEREF _Toc526948862 \h </w:instrText>
            </w:r>
            <w:r w:rsidR="00DD40D4">
              <w:rPr>
                <w:noProof/>
                <w:webHidden/>
              </w:rPr>
            </w:r>
            <w:r w:rsidR="00DD40D4">
              <w:rPr>
                <w:noProof/>
                <w:webHidden/>
              </w:rPr>
              <w:fldChar w:fldCharType="separate"/>
            </w:r>
            <w:r w:rsidR="00FE4A77">
              <w:rPr>
                <w:noProof/>
                <w:webHidden/>
              </w:rPr>
              <w:t>68</w:t>
            </w:r>
            <w:r w:rsidR="00DD40D4">
              <w:rPr>
                <w:noProof/>
                <w:webHidden/>
              </w:rPr>
              <w:fldChar w:fldCharType="end"/>
            </w:r>
          </w:hyperlink>
        </w:p>
        <w:p w:rsidR="00DD40D4" w:rsidRDefault="00F23F53">
          <w:pPr>
            <w:pStyle w:val="31"/>
            <w:tabs>
              <w:tab w:val="right" w:leader="dot" w:pos="9345"/>
            </w:tabs>
            <w:rPr>
              <w:rFonts w:eastAsiaTheme="minorEastAsia"/>
              <w:noProof/>
              <w:lang w:eastAsia="ru-RU"/>
            </w:rPr>
          </w:pPr>
          <w:hyperlink w:anchor="_Toc526948863" w:history="1">
            <w:r w:rsidR="00DD40D4" w:rsidRPr="00BA367B">
              <w:rPr>
                <w:rStyle w:val="a9"/>
                <w:noProof/>
              </w:rPr>
              <w:t>Структура предложения</w:t>
            </w:r>
            <w:r w:rsidR="00DD40D4">
              <w:rPr>
                <w:noProof/>
                <w:webHidden/>
              </w:rPr>
              <w:tab/>
            </w:r>
            <w:r w:rsidR="00DD40D4">
              <w:rPr>
                <w:noProof/>
                <w:webHidden/>
              </w:rPr>
              <w:fldChar w:fldCharType="begin"/>
            </w:r>
            <w:r w:rsidR="00DD40D4">
              <w:rPr>
                <w:noProof/>
                <w:webHidden/>
              </w:rPr>
              <w:instrText xml:space="preserve"> PAGEREF _Toc526948863 \h </w:instrText>
            </w:r>
            <w:r w:rsidR="00DD40D4">
              <w:rPr>
                <w:noProof/>
                <w:webHidden/>
              </w:rPr>
            </w:r>
            <w:r w:rsidR="00DD40D4">
              <w:rPr>
                <w:noProof/>
                <w:webHidden/>
              </w:rPr>
              <w:fldChar w:fldCharType="separate"/>
            </w:r>
            <w:r w:rsidR="00FE4A77">
              <w:rPr>
                <w:noProof/>
                <w:webHidden/>
              </w:rPr>
              <w:t>68</w:t>
            </w:r>
            <w:r w:rsidR="00DD40D4">
              <w:rPr>
                <w:noProof/>
                <w:webHidden/>
              </w:rPr>
              <w:fldChar w:fldCharType="end"/>
            </w:r>
          </w:hyperlink>
        </w:p>
        <w:p w:rsidR="00DD40D4" w:rsidRDefault="00F23F53">
          <w:pPr>
            <w:pStyle w:val="31"/>
            <w:tabs>
              <w:tab w:val="right" w:leader="dot" w:pos="9345"/>
            </w:tabs>
            <w:rPr>
              <w:rFonts w:eastAsiaTheme="minorEastAsia"/>
              <w:noProof/>
              <w:lang w:eastAsia="ru-RU"/>
            </w:rPr>
          </w:pPr>
          <w:hyperlink w:anchor="_Toc526948864" w:history="1">
            <w:r w:rsidR="00DD40D4" w:rsidRPr="00BA367B">
              <w:rPr>
                <w:rStyle w:val="a9"/>
                <w:noProof/>
              </w:rPr>
              <w:t>Анализ арендной платы</w:t>
            </w:r>
            <w:r w:rsidR="00DD40D4">
              <w:rPr>
                <w:noProof/>
                <w:webHidden/>
              </w:rPr>
              <w:tab/>
            </w:r>
            <w:r w:rsidR="00DD40D4">
              <w:rPr>
                <w:noProof/>
                <w:webHidden/>
              </w:rPr>
              <w:fldChar w:fldCharType="begin"/>
            </w:r>
            <w:r w:rsidR="00DD40D4">
              <w:rPr>
                <w:noProof/>
                <w:webHidden/>
              </w:rPr>
              <w:instrText xml:space="preserve"> PAGEREF _Toc526948864 \h </w:instrText>
            </w:r>
            <w:r w:rsidR="00DD40D4">
              <w:rPr>
                <w:noProof/>
                <w:webHidden/>
              </w:rPr>
            </w:r>
            <w:r w:rsidR="00DD40D4">
              <w:rPr>
                <w:noProof/>
                <w:webHidden/>
              </w:rPr>
              <w:fldChar w:fldCharType="separate"/>
            </w:r>
            <w:r w:rsidR="00FE4A77">
              <w:rPr>
                <w:noProof/>
                <w:webHidden/>
              </w:rPr>
              <w:t>71</w:t>
            </w:r>
            <w:r w:rsidR="00DD40D4">
              <w:rPr>
                <w:noProof/>
                <w:webHidden/>
              </w:rPr>
              <w:fldChar w:fldCharType="end"/>
            </w:r>
          </w:hyperlink>
        </w:p>
        <w:p w:rsidR="00DD40D4" w:rsidRDefault="00F23F53">
          <w:pPr>
            <w:pStyle w:val="11"/>
            <w:tabs>
              <w:tab w:val="right" w:leader="dot" w:pos="9345"/>
            </w:tabs>
            <w:rPr>
              <w:rFonts w:eastAsiaTheme="minorEastAsia"/>
              <w:noProof/>
              <w:lang w:eastAsia="ru-RU"/>
            </w:rPr>
          </w:pPr>
          <w:hyperlink w:anchor="_Toc526948865" w:history="1">
            <w:r w:rsidR="00DD40D4" w:rsidRPr="00BA367B">
              <w:rPr>
                <w:rStyle w:val="a9"/>
                <w:noProof/>
              </w:rPr>
              <w:t>Приложения</w:t>
            </w:r>
            <w:r w:rsidR="00DD40D4">
              <w:rPr>
                <w:noProof/>
                <w:webHidden/>
              </w:rPr>
              <w:tab/>
            </w:r>
            <w:r w:rsidR="00DD40D4">
              <w:rPr>
                <w:noProof/>
                <w:webHidden/>
              </w:rPr>
              <w:fldChar w:fldCharType="begin"/>
            </w:r>
            <w:r w:rsidR="00DD40D4">
              <w:rPr>
                <w:noProof/>
                <w:webHidden/>
              </w:rPr>
              <w:instrText xml:space="preserve"> PAGEREF _Toc526948865 \h </w:instrText>
            </w:r>
            <w:r w:rsidR="00DD40D4">
              <w:rPr>
                <w:noProof/>
                <w:webHidden/>
              </w:rPr>
            </w:r>
            <w:r w:rsidR="00DD40D4">
              <w:rPr>
                <w:noProof/>
                <w:webHidden/>
              </w:rPr>
              <w:fldChar w:fldCharType="separate"/>
            </w:r>
            <w:r w:rsidR="00FE4A77">
              <w:rPr>
                <w:noProof/>
                <w:webHidden/>
              </w:rPr>
              <w:t>74</w:t>
            </w:r>
            <w:r w:rsidR="00DD40D4">
              <w:rPr>
                <w:noProof/>
                <w:webHidden/>
              </w:rPr>
              <w:fldChar w:fldCharType="end"/>
            </w:r>
          </w:hyperlink>
        </w:p>
        <w:p w:rsidR="00DD40D4" w:rsidRDefault="00F23F53">
          <w:pPr>
            <w:pStyle w:val="21"/>
            <w:tabs>
              <w:tab w:val="right" w:leader="dot" w:pos="9345"/>
            </w:tabs>
            <w:rPr>
              <w:rFonts w:eastAsiaTheme="minorEastAsia"/>
              <w:noProof/>
              <w:lang w:eastAsia="ru-RU"/>
            </w:rPr>
          </w:pPr>
          <w:hyperlink w:anchor="_Toc526948866" w:history="1">
            <w:r w:rsidR="00DD40D4" w:rsidRPr="00BA367B">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сентябрь 2018 года</w:t>
            </w:r>
            <w:r w:rsidR="00DD40D4">
              <w:rPr>
                <w:noProof/>
                <w:webHidden/>
              </w:rPr>
              <w:tab/>
            </w:r>
            <w:r w:rsidR="00DD40D4">
              <w:rPr>
                <w:noProof/>
                <w:webHidden/>
              </w:rPr>
              <w:fldChar w:fldCharType="begin"/>
            </w:r>
            <w:r w:rsidR="00DD40D4">
              <w:rPr>
                <w:noProof/>
                <w:webHidden/>
              </w:rPr>
              <w:instrText xml:space="preserve"> PAGEREF _Toc526948866 \h </w:instrText>
            </w:r>
            <w:r w:rsidR="00DD40D4">
              <w:rPr>
                <w:noProof/>
                <w:webHidden/>
              </w:rPr>
            </w:r>
            <w:r w:rsidR="00DD40D4">
              <w:rPr>
                <w:noProof/>
                <w:webHidden/>
              </w:rPr>
              <w:fldChar w:fldCharType="separate"/>
            </w:r>
            <w:r w:rsidR="00FE4A77">
              <w:rPr>
                <w:noProof/>
                <w:webHidden/>
              </w:rPr>
              <w:t>74</w:t>
            </w:r>
            <w:r w:rsidR="00DD40D4">
              <w:rPr>
                <w:noProof/>
                <w:webHidden/>
              </w:rPr>
              <w:fldChar w:fldCharType="end"/>
            </w:r>
          </w:hyperlink>
        </w:p>
        <w:p w:rsidR="00DD40D4" w:rsidRDefault="00F23F53">
          <w:pPr>
            <w:pStyle w:val="21"/>
            <w:tabs>
              <w:tab w:val="right" w:leader="dot" w:pos="9345"/>
            </w:tabs>
            <w:rPr>
              <w:rFonts w:eastAsiaTheme="minorEastAsia"/>
              <w:noProof/>
              <w:lang w:eastAsia="ru-RU"/>
            </w:rPr>
          </w:pPr>
          <w:hyperlink w:anchor="_Toc526948867" w:history="1">
            <w:r w:rsidR="00DD40D4" w:rsidRPr="00BA367B">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сентябрь 2018 года</w:t>
            </w:r>
            <w:r w:rsidR="00DD40D4">
              <w:rPr>
                <w:noProof/>
                <w:webHidden/>
              </w:rPr>
              <w:tab/>
            </w:r>
            <w:r w:rsidR="00DD40D4">
              <w:rPr>
                <w:noProof/>
                <w:webHidden/>
              </w:rPr>
              <w:fldChar w:fldCharType="begin"/>
            </w:r>
            <w:r w:rsidR="00DD40D4">
              <w:rPr>
                <w:noProof/>
                <w:webHidden/>
              </w:rPr>
              <w:instrText xml:space="preserve"> PAGEREF _Toc526948867 \h </w:instrText>
            </w:r>
            <w:r w:rsidR="00DD40D4">
              <w:rPr>
                <w:noProof/>
                <w:webHidden/>
              </w:rPr>
            </w:r>
            <w:r w:rsidR="00DD40D4">
              <w:rPr>
                <w:noProof/>
                <w:webHidden/>
              </w:rPr>
              <w:fldChar w:fldCharType="separate"/>
            </w:r>
            <w:r w:rsidR="00FE4A77">
              <w:rPr>
                <w:noProof/>
                <w:webHidden/>
              </w:rPr>
              <w:t>97</w:t>
            </w:r>
            <w:r w:rsidR="00DD40D4">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526948841"/>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5" w:history="1">
        <w:r w:rsidR="006F6B98" w:rsidRPr="00EB660B">
          <w:rPr>
            <w:rStyle w:val="a9"/>
          </w:rPr>
          <w:t>https://samara.cian.ru/</w:t>
        </w:r>
      </w:hyperlink>
      <w:r w:rsidR="006F6B98">
        <w:t xml:space="preserve">), </w:t>
      </w:r>
      <w:r w:rsidR="00C94DDE">
        <w:t>«</w:t>
      </w:r>
      <w:r w:rsidR="00C94DDE">
        <w:rPr>
          <w:lang w:val="en-US"/>
        </w:rPr>
        <w:t>N</w:t>
      </w:r>
      <w:r w:rsidR="00C94DDE" w:rsidRPr="00C94DDE">
        <w:t>1.</w:t>
      </w:r>
      <w:r w:rsidR="00C94DDE">
        <w:rPr>
          <w:lang w:val="en-US"/>
        </w:rPr>
        <w:t>RU</w:t>
      </w:r>
      <w:r w:rsidR="006F6B98">
        <w:t> </w:t>
      </w:r>
      <w:r w:rsidR="00C94DDE">
        <w:t>Недвижимость» (</w:t>
      </w:r>
      <w:hyperlink r:id="rId16" w:history="1">
        <w:r w:rsidR="00C94DDE" w:rsidRPr="00247139">
          <w:rPr>
            <w:rStyle w:val="a9"/>
          </w:rPr>
          <w:t>https://samara.n1.ru/</w:t>
        </w:r>
      </w:hyperlink>
      <w:r w:rsidR="00C94DDE">
        <w:t xml:space="preserve">), </w:t>
      </w:r>
      <w:r w:rsidRPr="005D0FCB">
        <w:t>«Волга-Инфо недвижимость» (</w:t>
      </w:r>
      <w:hyperlink r:id="rId17" w:history="1">
        <w:r w:rsidR="00AF0A70" w:rsidRPr="00AF0A70">
          <w:rPr>
            <w:rStyle w:val="a9"/>
          </w:rPr>
          <w:t>http://www.volgainfo.net/togliatti/search/kvartiryi/</w:t>
        </w:r>
      </w:hyperlink>
      <w:r>
        <w:t xml:space="preserve">) и </w:t>
      </w:r>
      <w:r w:rsidRPr="005D0FCB">
        <w:t>«Недвижимость Avito.ru» (</w:t>
      </w:r>
      <w:hyperlink r:id="rId18"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fldSimple w:instr=" SEQ Таблица \* ARABIC ">
        <w:r w:rsidR="00FE4A77">
          <w:rPr>
            <w:noProof/>
          </w:rPr>
          <w:t>1</w:t>
        </w:r>
      </w:fldSimple>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fldSimple w:instr=" SEQ Таблица \* ARABIC ">
        <w:r w:rsidR="00FE4A77">
          <w:rPr>
            <w:noProof/>
          </w:rPr>
          <w:t>2</w:t>
        </w:r>
      </w:fldSimple>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fldSimple w:instr=" SEQ Таблица \* ARABIC ">
        <w:r w:rsidR="00FE4A77">
          <w:rPr>
            <w:noProof/>
          </w:rPr>
          <w:t>3</w:t>
        </w:r>
      </w:fldSimple>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fldSimple w:instr=" SEQ Таблица \* ARABIC ">
        <w:r w:rsidR="00FE4A77">
          <w:rPr>
            <w:noProof/>
          </w:rPr>
          <w:t>4</w:t>
        </w:r>
      </w:fldSimple>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fldSimple w:instr=" SEQ Таблица \* ARABIC ">
        <w:r w:rsidR="00FE4A77">
          <w:rPr>
            <w:noProof/>
          </w:rPr>
          <w:t>5</w:t>
        </w:r>
      </w:fldSimple>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fldSimple w:instr=" SEQ Таблица \* ARABIC ">
        <w:r w:rsidR="00FE4A77">
          <w:rPr>
            <w:noProof/>
          </w:rPr>
          <w:t>6</w:t>
        </w:r>
      </w:fldSimple>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fldSimple w:instr=" SEQ Таблица \* ARABIC ">
        <w:r w:rsidR="00FE4A77">
          <w:rPr>
            <w:noProof/>
          </w:rPr>
          <w:t>7</w:t>
        </w:r>
      </w:fldSimple>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526948842"/>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176EEA">
        <w:t>11 009</w:t>
      </w:r>
      <w:r w:rsidRPr="004831A6">
        <w:t xml:space="preserve"> уникальн</w:t>
      </w:r>
      <w:r w:rsidR="009B0268">
        <w:t>ых</w:t>
      </w:r>
      <w:r w:rsidRPr="004831A6">
        <w:t xml:space="preserve"> предложени</w:t>
      </w:r>
      <w:r w:rsidR="002109E0">
        <w:t>й</w:t>
      </w:r>
      <w:r>
        <w:t xml:space="preserve"> к продаже, опубликованны</w:t>
      </w:r>
      <w:r w:rsidR="005B51A0">
        <w:t>х</w:t>
      </w:r>
      <w:r>
        <w:t xml:space="preserve"> в СМИ</w:t>
      </w:r>
      <w:r w:rsidR="0015184D">
        <w:t xml:space="preserve"> в </w:t>
      </w:r>
      <w:r w:rsidR="00176EEA">
        <w:t>сентябре</w:t>
      </w:r>
      <w:r w:rsidR="0015184D">
        <w:t xml:space="preserve"> 201</w:t>
      </w:r>
      <w:r w:rsidR="003468D0">
        <w:t>8</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fldSimple w:instr=" SEQ Таблица \* ARABIC ">
        <w:r w:rsidR="00FE4A77">
          <w:rPr>
            <w:noProof/>
          </w:rPr>
          <w:t>8</w:t>
        </w:r>
      </w:fldSimple>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176EEA" w:rsidRPr="00176EEA" w:rsidTr="00176EEA">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EEA" w:rsidRPr="00176EEA" w:rsidRDefault="00176EEA" w:rsidP="00176EEA">
            <w:pPr>
              <w:spacing w:after="0" w:line="240" w:lineRule="auto"/>
              <w:jc w:val="center"/>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EEA" w:rsidRPr="00176EEA" w:rsidRDefault="00176EEA" w:rsidP="00176EEA">
            <w:pPr>
              <w:spacing w:after="0" w:line="240" w:lineRule="auto"/>
              <w:jc w:val="center"/>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176EEA" w:rsidRPr="00176EEA" w:rsidRDefault="00176EEA" w:rsidP="00176EEA">
            <w:pPr>
              <w:spacing w:after="0" w:line="240" w:lineRule="auto"/>
              <w:jc w:val="center"/>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176EEA" w:rsidRPr="00176EEA" w:rsidRDefault="00176EEA" w:rsidP="00176EEA">
            <w:pPr>
              <w:spacing w:after="0" w:line="240" w:lineRule="auto"/>
              <w:jc w:val="center"/>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176EEA" w:rsidRPr="00176EEA" w:rsidTr="00176EEA">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176EEA" w:rsidRPr="00176EEA" w:rsidRDefault="00176EEA" w:rsidP="00176EEA">
            <w:pPr>
              <w:spacing w:after="0" w:line="240" w:lineRule="auto"/>
              <w:jc w:val="center"/>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176EEA" w:rsidRPr="00176EEA" w:rsidRDefault="00176EEA" w:rsidP="00176EEA">
            <w:pPr>
              <w:spacing w:after="0" w:line="240" w:lineRule="auto"/>
              <w:jc w:val="center"/>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176EEA" w:rsidRPr="00176EEA" w:rsidRDefault="00176EEA" w:rsidP="00176EEA">
            <w:pPr>
              <w:spacing w:after="0" w:line="240" w:lineRule="auto"/>
              <w:jc w:val="center"/>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176EEA" w:rsidRPr="00176EEA" w:rsidRDefault="00176EEA" w:rsidP="00176EEA">
            <w:pPr>
              <w:spacing w:after="0" w:line="240" w:lineRule="auto"/>
              <w:jc w:val="center"/>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176EEA" w:rsidRPr="00176EEA" w:rsidRDefault="00176EEA" w:rsidP="00176EEA">
            <w:pPr>
              <w:spacing w:after="0" w:line="240" w:lineRule="auto"/>
              <w:jc w:val="center"/>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176EEA" w:rsidRPr="00176EEA" w:rsidRDefault="00176EEA" w:rsidP="00176EEA">
            <w:pPr>
              <w:spacing w:after="0" w:line="240" w:lineRule="auto"/>
              <w:jc w:val="center"/>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176EEA" w:rsidRPr="00176EEA" w:rsidRDefault="00176EEA" w:rsidP="00176EEA">
            <w:pPr>
              <w:spacing w:after="0" w:line="240" w:lineRule="auto"/>
              <w:jc w:val="center"/>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176EEA" w:rsidRPr="00176EEA" w:rsidRDefault="00176EEA" w:rsidP="00176EEA">
            <w:pPr>
              <w:spacing w:after="0" w:line="240" w:lineRule="auto"/>
              <w:jc w:val="center"/>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3-комн.</w:t>
            </w:r>
          </w:p>
        </w:tc>
      </w:tr>
      <w:tr w:rsidR="00176EEA" w:rsidRPr="00176EEA" w:rsidTr="00176EEA">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1 163,4</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5 298</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1 982</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1 857</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1 459</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58 975</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59 936</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57 958</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58 963</w:t>
            </w:r>
          </w:p>
        </w:tc>
      </w:tr>
      <w:tr w:rsidR="00176EEA" w:rsidRPr="00176EEA" w:rsidTr="00176EEA">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707,4</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3 663</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1 453</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1 264</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946</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39 899</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41 013</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39 168</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39 165</w:t>
            </w:r>
          </w:p>
        </w:tc>
      </w:tr>
      <w:tr w:rsidR="00176EEA" w:rsidRPr="00176EEA" w:rsidTr="00176EEA">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104,3</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348</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108</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142</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98</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39 045</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39 566</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37 886</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40 151</w:t>
            </w:r>
          </w:p>
        </w:tc>
      </w:tr>
      <w:tr w:rsidR="00176EEA" w:rsidRPr="00176EEA" w:rsidTr="00176EEA">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172,1</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631</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186</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220</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225</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35 308</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36 592</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34 311</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35 220</w:t>
            </w:r>
          </w:p>
        </w:tc>
      </w:tr>
      <w:tr w:rsidR="00176EEA" w:rsidRPr="00176EEA" w:rsidTr="00176EEA">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57,7</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390</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131</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156</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103</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28 145</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29 708</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27 070</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27 787</w:t>
            </w:r>
          </w:p>
        </w:tc>
      </w:tr>
      <w:tr w:rsidR="00176EEA" w:rsidRPr="00176EEA" w:rsidTr="00176EEA">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58,2</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125</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32</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51</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42</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37 313</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39 955</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34 990</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38 121</w:t>
            </w:r>
          </w:p>
        </w:tc>
      </w:tr>
      <w:tr w:rsidR="00176EEA" w:rsidRPr="00176EEA" w:rsidTr="00176EEA">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26,4</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97</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23</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46</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28</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23 085</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25 579</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21 311</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23 950</w:t>
            </w:r>
          </w:p>
        </w:tc>
      </w:tr>
      <w:tr w:rsidR="00176EEA" w:rsidRPr="00176EEA" w:rsidTr="00176EEA">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47,2</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166</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46</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71</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49</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30 476</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29 966</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30 047</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31 576</w:t>
            </w:r>
          </w:p>
        </w:tc>
      </w:tr>
      <w:tr w:rsidR="00176EEA" w:rsidRPr="00176EEA" w:rsidTr="00176EEA">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72,8</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215</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69</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89</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57</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26 481</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26 458</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25 918</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27 389</w:t>
            </w:r>
          </w:p>
        </w:tc>
      </w:tr>
      <w:tr w:rsidR="00176EEA" w:rsidRPr="00176EEA" w:rsidTr="00176EEA">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29,2</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76</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25</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29</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22</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27 167</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27 451</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27 517</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26 382</w:t>
            </w:r>
          </w:p>
        </w:tc>
      </w:tr>
      <w:tr w:rsidR="00176EEA" w:rsidRPr="00176EEA" w:rsidTr="00176EEA">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2 438,7</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11 009</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4 055</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3 925</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3 029</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47 703</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49 103</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46 443</w:t>
            </w:r>
          </w:p>
        </w:tc>
        <w:tc>
          <w:tcPr>
            <w:tcW w:w="451"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47 461</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fldSimple w:instr=" SEQ Рисунок \* ARABIC ">
        <w:r w:rsidR="00FE4A77">
          <w:rPr>
            <w:noProof/>
          </w:rPr>
          <w:t>1</w:t>
        </w:r>
      </w:fldSimple>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176EEA" w:rsidP="00D52789">
      <w:pPr>
        <w:spacing w:after="0" w:line="360" w:lineRule="auto"/>
        <w:jc w:val="center"/>
      </w:pPr>
      <w:r>
        <w:rPr>
          <w:noProof/>
          <w:lang w:eastAsia="ru-RU"/>
        </w:rPr>
        <w:drawing>
          <wp:inline distT="0" distB="0" distL="0" distR="0" wp14:anchorId="688103A6" wp14:editId="1C6F1866">
            <wp:extent cx="4937760" cy="1940118"/>
            <wp:effectExtent l="0" t="0" r="15240"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7164" w:rsidRDefault="00B57164" w:rsidP="00F21023">
      <w:pPr>
        <w:spacing w:after="0" w:line="360" w:lineRule="auto"/>
        <w:ind w:firstLine="709"/>
        <w:jc w:val="both"/>
      </w:pPr>
    </w:p>
    <w:p w:rsidR="00D52789" w:rsidRDefault="00D52789" w:rsidP="00D52789">
      <w:pPr>
        <w:pStyle w:val="aa"/>
      </w:pPr>
      <w:r>
        <w:t xml:space="preserve">Рисунок </w:t>
      </w:r>
      <w:fldSimple w:instr=" SEQ Рисунок \* ARABIC ">
        <w:r w:rsidR="00FE4A77">
          <w:rPr>
            <w:noProof/>
          </w:rPr>
          <w:t>2</w:t>
        </w:r>
      </w:fldSimple>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176EEA" w:rsidP="00D52789">
      <w:pPr>
        <w:spacing w:after="0" w:line="360" w:lineRule="auto"/>
        <w:jc w:val="center"/>
      </w:pPr>
      <w:r>
        <w:rPr>
          <w:noProof/>
          <w:lang w:eastAsia="ru-RU"/>
        </w:rPr>
        <w:drawing>
          <wp:inline distT="0" distB="0" distL="0" distR="0" wp14:anchorId="19D2363D" wp14:editId="37F2C575">
            <wp:extent cx="5939625" cy="3260035"/>
            <wp:effectExtent l="0" t="0" r="23495" b="171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fldSimple w:instr=" SEQ Рисунок \* ARABIC ">
        <w:r w:rsidR="00FE4A77">
          <w:rPr>
            <w:noProof/>
          </w:rPr>
          <w:t>3</w:t>
        </w:r>
      </w:fldSimple>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176EEA" w:rsidP="00A424D9">
      <w:pPr>
        <w:spacing w:after="0" w:line="360" w:lineRule="auto"/>
        <w:jc w:val="center"/>
      </w:pPr>
      <w:r>
        <w:rPr>
          <w:noProof/>
          <w:lang w:eastAsia="ru-RU"/>
        </w:rPr>
        <w:drawing>
          <wp:inline distT="0" distB="0" distL="0" distR="0" wp14:anchorId="4E5E3B28" wp14:editId="333E8D31">
            <wp:extent cx="5940425" cy="2512526"/>
            <wp:effectExtent l="0" t="0" r="22225" b="215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fldSimple w:instr=" SEQ Рисунок \* ARABIC ">
        <w:r w:rsidR="00FE4A77">
          <w:rPr>
            <w:noProof/>
          </w:rPr>
          <w:t>4</w:t>
        </w:r>
      </w:fldSimple>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176EEA" w:rsidP="00A424D9">
      <w:pPr>
        <w:spacing w:after="0" w:line="360" w:lineRule="auto"/>
        <w:jc w:val="center"/>
      </w:pPr>
      <w:r>
        <w:rPr>
          <w:noProof/>
          <w:lang w:eastAsia="ru-RU"/>
        </w:rPr>
        <w:drawing>
          <wp:inline distT="0" distB="0" distL="0" distR="0" wp14:anchorId="3A46C900" wp14:editId="2E9DB566">
            <wp:extent cx="9159902" cy="3601941"/>
            <wp:effectExtent l="0" t="0" r="22225"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fldSimple w:instr=" SEQ Таблица \* ARABIC ">
        <w:r w:rsidR="00FE4A77">
          <w:rPr>
            <w:noProof/>
          </w:rPr>
          <w:t>9</w:t>
        </w:r>
      </w:fldSimple>
    </w:p>
    <w:tbl>
      <w:tblPr>
        <w:tblW w:w="6294" w:type="dxa"/>
        <w:jc w:val="center"/>
        <w:tblInd w:w="93" w:type="dxa"/>
        <w:tblLook w:val="04A0" w:firstRow="1" w:lastRow="0" w:firstColumn="1" w:lastColumn="0" w:noHBand="0" w:noVBand="1"/>
      </w:tblPr>
      <w:tblGrid>
        <w:gridCol w:w="1845"/>
        <w:gridCol w:w="1295"/>
        <w:gridCol w:w="3154"/>
      </w:tblGrid>
      <w:tr w:rsidR="00176EEA" w:rsidRPr="00176EEA" w:rsidTr="00176EEA">
        <w:trPr>
          <w:trHeight w:val="65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lang w:eastAsia="ru-RU"/>
              </w:rPr>
            </w:pPr>
            <w:r w:rsidRPr="00176EEA">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176EEA" w:rsidRPr="00176EEA" w:rsidRDefault="00176EEA" w:rsidP="00176EEA">
            <w:pPr>
              <w:spacing w:after="0" w:line="240" w:lineRule="auto"/>
              <w:jc w:val="center"/>
              <w:rPr>
                <w:rFonts w:ascii="Calibri" w:eastAsia="Times New Roman" w:hAnsi="Calibri" w:cs="Calibri"/>
                <w:color w:val="000000"/>
                <w:lang w:eastAsia="ru-RU"/>
              </w:rPr>
            </w:pPr>
            <w:r w:rsidRPr="00176EEA">
              <w:rPr>
                <w:rFonts w:ascii="Calibri" w:eastAsia="Times New Roman" w:hAnsi="Calibri" w:cs="Calibri"/>
                <w:color w:val="000000"/>
                <w:lang w:eastAsia="ru-RU"/>
              </w:rPr>
              <w:t>Количество жителей (тыс. чел.)</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176EEA" w:rsidRPr="00176EEA" w:rsidRDefault="00176EEA" w:rsidP="00176EEA">
            <w:pPr>
              <w:spacing w:after="0" w:line="240" w:lineRule="auto"/>
              <w:ind w:left="42" w:hanging="42"/>
              <w:jc w:val="center"/>
              <w:rPr>
                <w:rFonts w:ascii="Calibri" w:eastAsia="Times New Roman" w:hAnsi="Calibri" w:cs="Calibri"/>
                <w:color w:val="000000"/>
                <w:lang w:eastAsia="ru-RU"/>
              </w:rPr>
            </w:pPr>
            <w:r w:rsidRPr="00176EEA">
              <w:rPr>
                <w:rFonts w:ascii="Calibri" w:eastAsia="Times New Roman" w:hAnsi="Calibri" w:cs="Calibri"/>
                <w:color w:val="000000"/>
                <w:lang w:eastAsia="ru-RU"/>
              </w:rPr>
              <w:t>Средняя удельная цена предложения 1 кв.м общей площади, руб.</w:t>
            </w:r>
          </w:p>
        </w:tc>
      </w:tr>
      <w:tr w:rsidR="00176EEA" w:rsidRPr="00176EEA" w:rsidTr="00176EE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lang w:eastAsia="ru-RU"/>
              </w:rPr>
            </w:pPr>
            <w:r w:rsidRPr="00176EEA">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1 163,4</w:t>
            </w:r>
          </w:p>
        </w:tc>
        <w:tc>
          <w:tcPr>
            <w:tcW w:w="3154"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58 975</w:t>
            </w:r>
          </w:p>
        </w:tc>
      </w:tr>
      <w:tr w:rsidR="00176EEA" w:rsidRPr="00176EEA" w:rsidTr="00176EE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lang w:eastAsia="ru-RU"/>
              </w:rPr>
            </w:pPr>
            <w:r w:rsidRPr="00176EEA">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707,4</w:t>
            </w:r>
          </w:p>
        </w:tc>
        <w:tc>
          <w:tcPr>
            <w:tcW w:w="3154"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39 899</w:t>
            </w:r>
          </w:p>
        </w:tc>
      </w:tr>
      <w:tr w:rsidR="00176EEA" w:rsidRPr="00176EEA" w:rsidTr="00176EE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lang w:eastAsia="ru-RU"/>
              </w:rPr>
            </w:pPr>
            <w:r w:rsidRPr="00176EEA">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104,3</w:t>
            </w:r>
          </w:p>
        </w:tc>
        <w:tc>
          <w:tcPr>
            <w:tcW w:w="3154"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39 045</w:t>
            </w:r>
          </w:p>
        </w:tc>
      </w:tr>
      <w:tr w:rsidR="00176EEA" w:rsidRPr="00176EEA" w:rsidTr="00176EE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lang w:eastAsia="ru-RU"/>
              </w:rPr>
            </w:pPr>
            <w:r w:rsidRPr="00176EEA">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172,1</w:t>
            </w:r>
          </w:p>
        </w:tc>
        <w:tc>
          <w:tcPr>
            <w:tcW w:w="3154"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35 308</w:t>
            </w:r>
          </w:p>
        </w:tc>
      </w:tr>
      <w:tr w:rsidR="00176EEA" w:rsidRPr="00176EEA" w:rsidTr="00176EE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lang w:eastAsia="ru-RU"/>
              </w:rPr>
            </w:pPr>
            <w:r w:rsidRPr="00176EEA">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57,7</w:t>
            </w:r>
          </w:p>
        </w:tc>
        <w:tc>
          <w:tcPr>
            <w:tcW w:w="3154"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28 145</w:t>
            </w:r>
          </w:p>
        </w:tc>
      </w:tr>
      <w:tr w:rsidR="00176EEA" w:rsidRPr="00176EEA" w:rsidTr="00176EE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lang w:eastAsia="ru-RU"/>
              </w:rPr>
            </w:pPr>
            <w:r w:rsidRPr="00176EEA">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58,2</w:t>
            </w:r>
          </w:p>
        </w:tc>
        <w:tc>
          <w:tcPr>
            <w:tcW w:w="3154"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37 313</w:t>
            </w:r>
          </w:p>
        </w:tc>
      </w:tr>
      <w:tr w:rsidR="00176EEA" w:rsidRPr="00176EEA" w:rsidTr="00176EE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lang w:eastAsia="ru-RU"/>
              </w:rPr>
            </w:pPr>
            <w:r w:rsidRPr="00176EEA">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26,4</w:t>
            </w:r>
          </w:p>
        </w:tc>
        <w:tc>
          <w:tcPr>
            <w:tcW w:w="3154"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23 085</w:t>
            </w:r>
          </w:p>
        </w:tc>
      </w:tr>
      <w:tr w:rsidR="00176EEA" w:rsidRPr="00176EEA" w:rsidTr="00176EE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lang w:eastAsia="ru-RU"/>
              </w:rPr>
            </w:pPr>
            <w:r w:rsidRPr="00176EEA">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47,2</w:t>
            </w:r>
          </w:p>
        </w:tc>
        <w:tc>
          <w:tcPr>
            <w:tcW w:w="3154"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30 476</w:t>
            </w:r>
          </w:p>
        </w:tc>
      </w:tr>
      <w:tr w:rsidR="00176EEA" w:rsidRPr="00176EEA" w:rsidTr="00176EE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lang w:eastAsia="ru-RU"/>
              </w:rPr>
            </w:pPr>
            <w:r w:rsidRPr="00176EEA">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72,8</w:t>
            </w:r>
          </w:p>
        </w:tc>
        <w:tc>
          <w:tcPr>
            <w:tcW w:w="3154"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26 481</w:t>
            </w:r>
          </w:p>
        </w:tc>
      </w:tr>
      <w:tr w:rsidR="00176EEA" w:rsidRPr="00176EEA" w:rsidTr="00176EE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lang w:eastAsia="ru-RU"/>
              </w:rPr>
            </w:pPr>
            <w:r w:rsidRPr="00176EEA">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29,2</w:t>
            </w:r>
          </w:p>
        </w:tc>
        <w:tc>
          <w:tcPr>
            <w:tcW w:w="3154"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27 167</w:t>
            </w:r>
          </w:p>
        </w:tc>
      </w:tr>
      <w:tr w:rsidR="00176EEA" w:rsidRPr="00176EEA" w:rsidTr="00176EEA">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6EEA" w:rsidRPr="00176EEA" w:rsidRDefault="00176EEA" w:rsidP="00176EEA">
            <w:pPr>
              <w:spacing w:after="0" w:line="240" w:lineRule="auto"/>
              <w:jc w:val="center"/>
              <w:rPr>
                <w:rFonts w:ascii="Calibri" w:eastAsia="Times New Roman" w:hAnsi="Calibri" w:cs="Calibri"/>
                <w:color w:val="000000"/>
                <w:lang w:eastAsia="ru-RU"/>
              </w:rPr>
            </w:pPr>
            <w:r w:rsidRPr="00176EEA">
              <w:rPr>
                <w:rFonts w:ascii="Calibri" w:eastAsia="Times New Roman" w:hAnsi="Calibri" w:cs="Calibri"/>
                <w:color w:val="000000"/>
                <w:lang w:eastAsia="ru-RU"/>
              </w:rPr>
              <w:t>Коэфф. корреляции</w:t>
            </w:r>
          </w:p>
        </w:tc>
        <w:tc>
          <w:tcPr>
            <w:tcW w:w="3154" w:type="dxa"/>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lang w:eastAsia="ru-RU"/>
              </w:rPr>
            </w:pPr>
            <w:r w:rsidRPr="00176EEA">
              <w:rPr>
                <w:rFonts w:ascii="Calibri" w:eastAsia="Times New Roman" w:hAnsi="Calibri" w:cs="Calibri"/>
                <w:color w:val="000000"/>
                <w:lang w:eastAsia="ru-RU"/>
              </w:rPr>
              <w:t>0,876823</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fldSimple w:instr=" SEQ Рисунок \* ARABIC ">
        <w:r w:rsidR="00FE4A77">
          <w:rPr>
            <w:noProof/>
          </w:rPr>
          <w:t>5</w:t>
        </w:r>
      </w:fldSimple>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176EEA" w:rsidP="00A1477F">
      <w:pPr>
        <w:spacing w:after="0" w:line="360" w:lineRule="auto"/>
        <w:jc w:val="center"/>
      </w:pPr>
      <w:r>
        <w:rPr>
          <w:noProof/>
          <w:lang w:eastAsia="ru-RU"/>
        </w:rPr>
        <w:drawing>
          <wp:inline distT="0" distB="0" distL="0" distR="0" wp14:anchorId="1EEBA464" wp14:editId="2AF2EB85">
            <wp:extent cx="5406887" cy="2918129"/>
            <wp:effectExtent l="0" t="0" r="22860" b="158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fldSimple w:instr=" SEQ Таблица \* ARABIC ">
        <w:r w:rsidR="00FE4A77">
          <w:rPr>
            <w:noProof/>
          </w:rPr>
          <w:t>10</w:t>
        </w:r>
      </w:fldSimple>
    </w:p>
    <w:tbl>
      <w:tblPr>
        <w:tblW w:w="5000" w:type="pct"/>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176EEA" w:rsidRPr="00176EEA" w:rsidTr="00176EEA">
        <w:trPr>
          <w:trHeight w:val="20"/>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сен.17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окт.17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ноя.17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дек.17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янв.18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фев.18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мар.18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апр.18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май.18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июн.18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июл.18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авг.18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сен.18</w:t>
            </w:r>
          </w:p>
        </w:tc>
      </w:tr>
      <w:tr w:rsidR="00176EEA" w:rsidRPr="00176EEA" w:rsidTr="00176EEA">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55 918р.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55 740р.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56 483р.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56 579р.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57 157р.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56 098р.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58 156р.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55 311р.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56 639р.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58 498р.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57 855р.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58 983р.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58 975р.</w:t>
            </w:r>
          </w:p>
        </w:tc>
      </w:tr>
      <w:tr w:rsidR="00176EEA" w:rsidRPr="00176EEA" w:rsidTr="00176EEA">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39 060р.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39 103р.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38 947р.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39 278р.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39 426р.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39 423р.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39 347р.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39 180р.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39 175р.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39 093р.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39 191р.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39 841р.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39 899р.</w:t>
            </w:r>
          </w:p>
        </w:tc>
      </w:tr>
      <w:tr w:rsidR="00176EEA" w:rsidRPr="00176EEA" w:rsidTr="00176EEA">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39 538р.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39 357р.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39 092р.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39 169р.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39 377р.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39 681р.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39 159р.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38 654р.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39 027р.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38 316р.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38 144р.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38 549р.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39 045р.</w:t>
            </w:r>
          </w:p>
        </w:tc>
      </w:tr>
      <w:tr w:rsidR="00176EEA" w:rsidRPr="00176EEA" w:rsidTr="00176EEA">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36 608р.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36 655р.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36 583р.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36 686р.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36 716р.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36 462р.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36 165р.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36 092р.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35 734р.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35 620р.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35 574р.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36 010р.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35 308р.</w:t>
            </w:r>
          </w:p>
        </w:tc>
      </w:tr>
      <w:tr w:rsidR="00176EEA" w:rsidRPr="00176EEA" w:rsidTr="00176EEA">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28 827р.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28 624р.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29 050р.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29 121р.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28 792р.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28 660р.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28 915р.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29 087р.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28 308р.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28 596р.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28 543р.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28 559р.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28 145р.</w:t>
            </w:r>
          </w:p>
        </w:tc>
      </w:tr>
      <w:tr w:rsidR="00176EEA" w:rsidRPr="00176EEA" w:rsidTr="00176EEA">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37 736р.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37 460р.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38 279р.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37 825р.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37 647р.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38 295р.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38 126р.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37 886р.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37 632р.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38 727р.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38 030р.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38 481р.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37 313р.</w:t>
            </w:r>
          </w:p>
        </w:tc>
      </w:tr>
      <w:tr w:rsidR="00176EEA" w:rsidRPr="00176EEA" w:rsidTr="00176EEA">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23 286р.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23 106р.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23 230р.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23 056р.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24 308р.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23 323р.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23 560р.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22 149р.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22 677р.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23 089р.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23 536р.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23 137р.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23 085р.</w:t>
            </w:r>
          </w:p>
        </w:tc>
      </w:tr>
      <w:tr w:rsidR="00176EEA" w:rsidRPr="00176EEA" w:rsidTr="00176EEA">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31 528р.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31 250р.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31 440р.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31 501р.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32 086р.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31 199р.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31 826р.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31 268р.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30 728р.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31 708р.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31 054р.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31 056р.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30 476р.</w:t>
            </w:r>
          </w:p>
        </w:tc>
      </w:tr>
      <w:tr w:rsidR="00176EEA" w:rsidRPr="00176EEA" w:rsidTr="00176EEA">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26 863р.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26 645р.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26 529р.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26 634р.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26 810р.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26 493р.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27 281р.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26 912р.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26 576р.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26 139р.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26 119р.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26 542р.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26 481р.</w:t>
            </w:r>
          </w:p>
        </w:tc>
      </w:tr>
      <w:tr w:rsidR="00176EEA" w:rsidRPr="00176EEA" w:rsidTr="00176EEA">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27 900р.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27 889р.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27 264р.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27 951р.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28 397р.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28 125р.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28 017р.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27 899р.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27 653р.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26 573р.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26 998р.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27 426р.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27 167р.</w:t>
            </w:r>
          </w:p>
        </w:tc>
      </w:tr>
      <w:tr w:rsidR="00176EEA" w:rsidRPr="00176EEA" w:rsidTr="00176EEA">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44 058р.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44 139р.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45 079р.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45 553р.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43 635р.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43 272р.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44 365р.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40 385р.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42 909р.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47 094р.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48 849р.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47 630р.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47 703р.</w:t>
            </w:r>
          </w:p>
        </w:tc>
      </w:tr>
      <w:tr w:rsidR="00176EEA" w:rsidRPr="00176EEA" w:rsidTr="00176EEA">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-50р.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80р.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941р.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474р.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-1 918р.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-363р.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1 093р.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-3 980р.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2 523р.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4 185р.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1 756р.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-1 220р.</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73р.</w:t>
            </w:r>
          </w:p>
        </w:tc>
      </w:tr>
      <w:tr w:rsidR="00176EEA" w:rsidRPr="00176EEA" w:rsidTr="00176EEA">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176EEA" w:rsidRPr="00176EEA" w:rsidRDefault="00176EEA" w:rsidP="00176EEA">
            <w:pPr>
              <w:spacing w:after="0" w:line="240" w:lineRule="auto"/>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-0,11%</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0,18%</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2,13%</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1,05%</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-4,21%</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-0,83%</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2,53%</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-8,97%</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6,25%</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9,75%</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3,73%</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-2,50%</w:t>
            </w:r>
          </w:p>
        </w:tc>
        <w:tc>
          <w:tcPr>
            <w:tcW w:w="317" w:type="pct"/>
            <w:tcBorders>
              <w:top w:val="nil"/>
              <w:left w:val="nil"/>
              <w:bottom w:val="single" w:sz="4" w:space="0" w:color="auto"/>
              <w:right w:val="single" w:sz="4" w:space="0" w:color="auto"/>
            </w:tcBorders>
            <w:shd w:val="clear" w:color="auto" w:fill="auto"/>
            <w:noWrap/>
            <w:vAlign w:val="bottom"/>
            <w:hideMark/>
          </w:tcPr>
          <w:p w:rsidR="00176EEA" w:rsidRPr="00176EEA" w:rsidRDefault="00176EEA" w:rsidP="00176EEA">
            <w:pPr>
              <w:spacing w:after="0" w:line="240" w:lineRule="auto"/>
              <w:jc w:val="right"/>
              <w:rPr>
                <w:rFonts w:ascii="Calibri" w:eastAsia="Times New Roman" w:hAnsi="Calibri" w:cs="Calibri"/>
                <w:color w:val="000000"/>
                <w:sz w:val="18"/>
                <w:szCs w:val="18"/>
                <w:lang w:eastAsia="ru-RU"/>
              </w:rPr>
            </w:pPr>
            <w:r w:rsidRPr="00176EEA">
              <w:rPr>
                <w:rFonts w:ascii="Calibri" w:eastAsia="Times New Roman" w:hAnsi="Calibri" w:cs="Calibri"/>
                <w:color w:val="000000"/>
                <w:sz w:val="18"/>
                <w:szCs w:val="18"/>
                <w:lang w:eastAsia="ru-RU"/>
              </w:rPr>
              <w:t>0,15%</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fldSimple w:instr=" SEQ Рисунок \* ARABIC ">
        <w:r w:rsidR="00FE4A77">
          <w:rPr>
            <w:noProof/>
          </w:rPr>
          <w:t>6</w:t>
        </w:r>
      </w:fldSimple>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176EEA" w:rsidP="003923CF">
      <w:pPr>
        <w:spacing w:after="0" w:line="360" w:lineRule="auto"/>
        <w:jc w:val="center"/>
      </w:pPr>
      <w:r>
        <w:rPr>
          <w:noProof/>
          <w:lang w:eastAsia="ru-RU"/>
        </w:rPr>
        <w:drawing>
          <wp:inline distT="0" distB="0" distL="0" distR="0" wp14:anchorId="20E45E43" wp14:editId="74A013A4">
            <wp:extent cx="8444285" cy="3800723"/>
            <wp:effectExtent l="0" t="0" r="1397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fldSimple w:instr=" SEQ Рисунок \* ARABIC ">
        <w:r w:rsidR="00FE4A77">
          <w:rPr>
            <w:noProof/>
          </w:rPr>
          <w:t>7</w:t>
        </w:r>
      </w:fldSimple>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885D3B" w:rsidP="003923CF">
      <w:pPr>
        <w:spacing w:after="0" w:line="360" w:lineRule="auto"/>
        <w:jc w:val="center"/>
      </w:pPr>
      <w:r>
        <w:rPr>
          <w:noProof/>
          <w:lang w:eastAsia="ru-RU"/>
        </w:rPr>
        <w:drawing>
          <wp:inline distT="0" distB="0" distL="0" distR="0" wp14:anchorId="48D8B6D6" wp14:editId="65547B77">
            <wp:extent cx="8897510" cy="4285753"/>
            <wp:effectExtent l="0" t="0" r="18415" b="1968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fldSimple w:instr=" SEQ Рисунок \* ARABIC ">
        <w:r w:rsidR="00FE4A77">
          <w:rPr>
            <w:noProof/>
          </w:rPr>
          <w:t>8</w:t>
        </w:r>
      </w:fldSimple>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885D3B" w:rsidP="008E3D6E">
      <w:pPr>
        <w:spacing w:after="0" w:line="360" w:lineRule="auto"/>
        <w:jc w:val="center"/>
      </w:pPr>
      <w:r>
        <w:rPr>
          <w:noProof/>
          <w:lang w:eastAsia="ru-RU"/>
        </w:rPr>
        <w:drawing>
          <wp:inline distT="0" distB="0" distL="0" distR="0" wp14:anchorId="337DE1E4" wp14:editId="38AD11F8">
            <wp:extent cx="8428383" cy="4230094"/>
            <wp:effectExtent l="0" t="0" r="10795" b="1841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F59B7" w:rsidRDefault="002F59B7" w:rsidP="00F21023">
      <w:pPr>
        <w:spacing w:after="0" w:line="360" w:lineRule="auto"/>
        <w:ind w:firstLine="709"/>
        <w:jc w:val="both"/>
      </w:pPr>
    </w:p>
    <w:p w:rsidR="003923CF" w:rsidRDefault="003923CF" w:rsidP="003923CF">
      <w:pPr>
        <w:pStyle w:val="aa"/>
      </w:pPr>
      <w:r>
        <w:t xml:space="preserve">Рисунок </w:t>
      </w:r>
      <w:fldSimple w:instr=" SEQ Рисунок \* ARABIC ">
        <w:r w:rsidR="00FE4A77">
          <w:rPr>
            <w:noProof/>
          </w:rPr>
          <w:t>9</w:t>
        </w:r>
      </w:fldSimple>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885D3B" w:rsidP="003923CF">
      <w:pPr>
        <w:spacing w:after="0" w:line="360" w:lineRule="auto"/>
        <w:jc w:val="center"/>
      </w:pPr>
      <w:r>
        <w:rPr>
          <w:noProof/>
          <w:lang w:eastAsia="ru-RU"/>
        </w:rPr>
        <w:drawing>
          <wp:inline distT="0" distB="0" distL="0" distR="0" wp14:anchorId="3B2D72F4" wp14:editId="71D57075">
            <wp:extent cx="8969071" cy="3331596"/>
            <wp:effectExtent l="0" t="0" r="22860" b="2159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526948843"/>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07220E" w:rsidRDefault="0007220E" w:rsidP="0007220E">
      <w:pPr>
        <w:spacing w:after="0" w:line="360" w:lineRule="auto"/>
        <w:ind w:firstLine="709"/>
        <w:jc w:val="both"/>
      </w:pPr>
      <w:r>
        <w:t xml:space="preserve">В сентябре 2018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(август 2018 года) носила незначительный отрицательный характер. Величина динамики средней удельной цены предложения составила 8 руб. (0,01%), что меньше погрешности проводимых вычислений. </w:t>
      </w:r>
    </w:p>
    <w:p w:rsidR="0007220E" w:rsidRDefault="0007220E" w:rsidP="0007220E">
      <w:pPr>
        <w:spacing w:after="0" w:line="360" w:lineRule="auto"/>
        <w:ind w:firstLine="709"/>
        <w:jc w:val="both"/>
      </w:pPr>
      <w:r>
        <w:t>По отношению к аналогичному периоду прошлого года (сентябрь 2017 года) общий рост средней удельной цены предложения одного квадратного метра общей площади квартир в многоквартирных домах на вторичном рынке в г. Самара составил 3 057 рублей (5,47%).</w:t>
      </w:r>
    </w:p>
    <w:p w:rsidR="0007220E" w:rsidRDefault="0007220E" w:rsidP="0007220E">
      <w:pPr>
        <w:spacing w:after="0" w:line="360" w:lineRule="auto"/>
        <w:ind w:firstLine="709"/>
        <w:jc w:val="both"/>
      </w:pPr>
      <w:r>
        <w:t>Общая экономическая нестабильность находит свое отражение на вторичном рынке жилой недвижимости. Отрицательная коррекция средней удельной цены предложения, отмеченная в июле на вторичном рынке Самары, была отыграна «маятниковым» ростом, прошедшем в августе, и «ценовой маятник» словно замер в пиковой точке в первый месяц осени. Однако, необходимо отметить, что сентябрь, как правило, характеризуется низкой активностью на рынке недвижимости, что также могло сказаться на вялой динамике.</w:t>
      </w:r>
    </w:p>
    <w:p w:rsidR="0007220E" w:rsidRDefault="0007220E" w:rsidP="0007220E">
      <w:pPr>
        <w:spacing w:after="0" w:line="360" w:lineRule="auto"/>
        <w:ind w:firstLine="709"/>
        <w:jc w:val="both"/>
      </w:pPr>
      <w:r>
        <w:t>Разнонаправленная динамика со значительной амплитудой свидетельствует о нестабильной ситуации на рынке недвижимости.</w:t>
      </w:r>
    </w:p>
    <w:p w:rsidR="0015113E" w:rsidRDefault="0007220E" w:rsidP="0007220E">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рынке жилой недвижимости г. Самара.</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C35666" w:rsidRDefault="00C35666" w:rsidP="00C35666">
      <w:pPr>
        <w:spacing w:after="0" w:line="360" w:lineRule="auto"/>
        <w:ind w:firstLine="709"/>
        <w:jc w:val="both"/>
      </w:pPr>
    </w:p>
    <w:p w:rsidR="0007220E" w:rsidRDefault="0007220E" w:rsidP="0007220E">
      <w:pPr>
        <w:spacing w:after="0" w:line="360" w:lineRule="auto"/>
        <w:ind w:firstLine="709"/>
        <w:jc w:val="both"/>
      </w:pPr>
      <w:r>
        <w:t>В сентябре 2018 года вторичный рынок жилой недвижимости г. Тольятти характеризовался незначительной положительной динамикой средней удельной цены предложения. По отношению к предыдущему периоду (август 2018 года) рост средней удельной цены предложения составил 58 руб. (0,15%).</w:t>
      </w:r>
    </w:p>
    <w:p w:rsidR="0007220E" w:rsidRDefault="0007220E" w:rsidP="0007220E">
      <w:pPr>
        <w:spacing w:after="0" w:line="360" w:lineRule="auto"/>
        <w:ind w:firstLine="709"/>
        <w:jc w:val="both"/>
      </w:pPr>
      <w:r>
        <w:t>По отношению к аналогичному периоду прошлого года (сентябрь 2017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839 рублей (2,15%).</w:t>
      </w:r>
    </w:p>
    <w:p w:rsidR="00C35666" w:rsidRDefault="0007220E" w:rsidP="0007220E">
      <w:pPr>
        <w:spacing w:after="0" w:line="360" w:lineRule="auto"/>
        <w:ind w:firstLine="709"/>
        <w:jc w:val="both"/>
      </w:pPr>
      <w:r>
        <w:t xml:space="preserve">Со второго полугодия 2017 года вторичный рынок жилой недвижимости г. Тольятти характеризовался слабой разнонаправленной динамикой. Средняя удельная цена предложения одного квадратного метра общей площади квартир в многоквартирных домах находилась в </w:t>
      </w:r>
      <w:r>
        <w:lastRenderedPageBreak/>
        <w:t>районе 39 000 руб. Начиная с июля 2018 бала отмечена тенденция устойчивого роста, средняя удельная цена предложения одного квадратного метра общей площади вплотную приблизилась к отметке 40 000 руб./кв.м.</w:t>
      </w:r>
    </w:p>
    <w:p w:rsidR="00D81C40" w:rsidRDefault="00D81C40"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rsidR="00C35666" w:rsidRDefault="00C35666" w:rsidP="00C35666">
      <w:pPr>
        <w:spacing w:after="0" w:line="360" w:lineRule="auto"/>
        <w:ind w:firstLine="709"/>
        <w:jc w:val="both"/>
      </w:pPr>
    </w:p>
    <w:p w:rsidR="0007220E" w:rsidRDefault="0007220E" w:rsidP="0007220E">
      <w:pPr>
        <w:spacing w:after="0" w:line="360" w:lineRule="auto"/>
        <w:ind w:firstLine="709"/>
        <w:jc w:val="both"/>
      </w:pPr>
      <w:r>
        <w:t>В сентябре 2018 динамика средней удельной цены предложения 1 кв.м общей площади новостроек носила отрицательный характер и составила 3 251 руб. (6,39%). Прошла компенсация резкого роста, наблюдавшегося в июле-августе 2018 г.</w:t>
      </w:r>
    </w:p>
    <w:p w:rsidR="00884400" w:rsidRDefault="0007220E" w:rsidP="0007220E">
      <w:pPr>
        <w:spacing w:after="0" w:line="360" w:lineRule="auto"/>
        <w:ind w:firstLine="709"/>
        <w:jc w:val="both"/>
      </w:pPr>
      <w:r>
        <w:t>Основой такой динамики послужил большой объем предложения новостроек «бюджетного» сегмента в Красноглинском районе (в основной массе ЖК «Новая Самара»). Доля этих предложений в общем объеме проанализированных предложений составила более 36% (при средней удельной цене предложения 1 кв.м общей площади чуть более 40 тыс.руб/кв.м). Данное обстоятельство не замедлило сказаться на общей картине динамики средней удельной цены предложения по городу в целом.</w:t>
      </w:r>
    </w:p>
    <w:p w:rsidR="00884400" w:rsidRDefault="00884400" w:rsidP="00B8515F">
      <w:pPr>
        <w:spacing w:after="0" w:line="360" w:lineRule="auto"/>
        <w:ind w:firstLine="709"/>
        <w:jc w:val="both"/>
      </w:pPr>
    </w:p>
    <w:p w:rsidR="00884400" w:rsidRDefault="00884400" w:rsidP="00B8515F">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526948844"/>
      <w:r>
        <w:t>Данные официальной статистики</w:t>
      </w:r>
      <w:bookmarkEnd w:id="4"/>
      <w:bookmarkEnd w:id="5"/>
    </w:p>
    <w:p w:rsidR="00321425" w:rsidRDefault="00321425" w:rsidP="00321425">
      <w:pPr>
        <w:pStyle w:val="aa"/>
      </w:pPr>
      <w:r>
        <w:t xml:space="preserve">Таблица </w:t>
      </w:r>
      <w:fldSimple w:instr=" SEQ Таблица \* ARABIC ">
        <w:r w:rsidR="00FE4A77">
          <w:rPr>
            <w:noProof/>
          </w:rPr>
          <w:t>11</w:t>
        </w:r>
      </w:fldSimple>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период </w:t>
      </w:r>
      <w:r w:rsidR="00E46E9C">
        <w:rPr>
          <w:b/>
        </w:rPr>
        <w:t>август</w:t>
      </w:r>
      <w:r>
        <w:rPr>
          <w:b/>
        </w:rPr>
        <w:t xml:space="preserve"> 201</w:t>
      </w:r>
      <w:r w:rsidR="00293B57">
        <w:rPr>
          <w:b/>
        </w:rPr>
        <w:t>8</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774"/>
        <w:gridCol w:w="1204"/>
        <w:gridCol w:w="692"/>
        <w:gridCol w:w="830"/>
        <w:gridCol w:w="1167"/>
        <w:gridCol w:w="904"/>
      </w:tblGrid>
      <w:tr w:rsidR="00E46E9C" w:rsidRPr="00E46E9C" w:rsidTr="00E46E9C">
        <w:trPr>
          <w:trHeight w:val="750"/>
          <w:jc w:val="center"/>
        </w:trPr>
        <w:tc>
          <w:tcPr>
            <w:tcW w:w="2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E9C" w:rsidRPr="00E46E9C" w:rsidRDefault="00E46E9C" w:rsidP="00E46E9C">
            <w:pPr>
              <w:spacing w:after="0" w:line="240" w:lineRule="auto"/>
              <w:jc w:val="center"/>
              <w:rPr>
                <w:rFonts w:ascii="Arial" w:eastAsia="Times New Roman" w:hAnsi="Arial" w:cs="Arial"/>
                <w:sz w:val="18"/>
                <w:szCs w:val="18"/>
                <w:lang w:eastAsia="ru-RU"/>
              </w:rPr>
            </w:pPr>
            <w:r w:rsidRPr="00E46E9C">
              <w:rPr>
                <w:rFonts w:ascii="Arial" w:eastAsia="Times New Roman" w:hAnsi="Arial" w:cs="Arial"/>
                <w:sz w:val="18"/>
                <w:szCs w:val="18"/>
                <w:lang w:eastAsia="ru-RU"/>
              </w:rPr>
              <w:t> </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E9C" w:rsidRPr="00E46E9C" w:rsidRDefault="00E46E9C" w:rsidP="00E46E9C">
            <w:pPr>
              <w:spacing w:after="0" w:line="240" w:lineRule="auto"/>
              <w:jc w:val="center"/>
              <w:rPr>
                <w:rFonts w:ascii="Arial" w:eastAsia="Times New Roman" w:hAnsi="Arial" w:cs="Arial"/>
                <w:sz w:val="18"/>
                <w:szCs w:val="18"/>
                <w:lang w:eastAsia="ru-RU"/>
              </w:rPr>
            </w:pPr>
            <w:r w:rsidRPr="00E46E9C">
              <w:rPr>
                <w:rFonts w:ascii="Arial" w:eastAsia="Times New Roman" w:hAnsi="Arial" w:cs="Arial"/>
                <w:sz w:val="18"/>
                <w:szCs w:val="18"/>
                <w:lang w:eastAsia="ru-RU"/>
              </w:rPr>
              <w:t>Август 2018 г.</w:t>
            </w:r>
          </w:p>
        </w:tc>
        <w:tc>
          <w:tcPr>
            <w:tcW w:w="836" w:type="pct"/>
            <w:gridSpan w:val="2"/>
            <w:tcBorders>
              <w:top w:val="single" w:sz="4" w:space="0" w:color="auto"/>
              <w:left w:val="nil"/>
              <w:bottom w:val="single" w:sz="4" w:space="0" w:color="auto"/>
              <w:right w:val="single" w:sz="4" w:space="0" w:color="auto"/>
            </w:tcBorders>
            <w:shd w:val="clear" w:color="auto" w:fill="auto"/>
            <w:vAlign w:val="center"/>
            <w:hideMark/>
          </w:tcPr>
          <w:p w:rsidR="00E46E9C" w:rsidRPr="00E46E9C" w:rsidRDefault="00E46E9C" w:rsidP="00E46E9C">
            <w:pPr>
              <w:spacing w:after="0" w:line="240" w:lineRule="auto"/>
              <w:jc w:val="center"/>
              <w:rPr>
                <w:rFonts w:ascii="Arial" w:eastAsia="Times New Roman" w:hAnsi="Arial" w:cs="Arial"/>
                <w:sz w:val="18"/>
                <w:szCs w:val="18"/>
                <w:lang w:eastAsia="ru-RU"/>
              </w:rPr>
            </w:pPr>
            <w:r w:rsidRPr="00E46E9C">
              <w:rPr>
                <w:rFonts w:ascii="Arial" w:eastAsia="Times New Roman" w:hAnsi="Arial" w:cs="Arial"/>
                <w:sz w:val="18"/>
                <w:szCs w:val="18"/>
                <w:lang w:eastAsia="ru-RU"/>
              </w:rPr>
              <w:t>Август 2018 г. в % к</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E9C" w:rsidRPr="00E46E9C" w:rsidRDefault="00E46E9C" w:rsidP="00E46E9C">
            <w:pPr>
              <w:spacing w:after="0" w:line="240" w:lineRule="auto"/>
              <w:jc w:val="center"/>
              <w:rPr>
                <w:rFonts w:ascii="Arial" w:eastAsia="Times New Roman" w:hAnsi="Arial" w:cs="Arial"/>
                <w:sz w:val="18"/>
                <w:szCs w:val="18"/>
                <w:lang w:eastAsia="ru-RU"/>
              </w:rPr>
            </w:pPr>
            <w:r w:rsidRPr="00E46E9C">
              <w:rPr>
                <w:rFonts w:ascii="Arial" w:eastAsia="Times New Roman" w:hAnsi="Arial" w:cs="Arial"/>
                <w:sz w:val="18"/>
                <w:szCs w:val="18"/>
                <w:lang w:eastAsia="ru-RU"/>
              </w:rPr>
              <w:t>Январь-август 2018 г.</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E9C" w:rsidRPr="00E46E9C" w:rsidRDefault="00E46E9C" w:rsidP="00E46E9C">
            <w:pPr>
              <w:spacing w:after="0" w:line="240" w:lineRule="auto"/>
              <w:jc w:val="center"/>
              <w:rPr>
                <w:rFonts w:ascii="Arial" w:eastAsia="Times New Roman" w:hAnsi="Arial" w:cs="Arial"/>
                <w:sz w:val="18"/>
                <w:szCs w:val="18"/>
                <w:lang w:eastAsia="ru-RU"/>
              </w:rPr>
            </w:pPr>
            <w:r w:rsidRPr="00E46E9C">
              <w:rPr>
                <w:rFonts w:ascii="Arial" w:eastAsia="Times New Roman" w:hAnsi="Arial" w:cs="Arial"/>
                <w:sz w:val="18"/>
                <w:szCs w:val="18"/>
                <w:lang w:eastAsia="ru-RU"/>
              </w:rPr>
              <w:t>Январь-август 2018 г. в % к январю-августу 2017 г.</w:t>
            </w:r>
          </w:p>
        </w:tc>
      </w:tr>
      <w:tr w:rsidR="00E46E9C" w:rsidRPr="00E46E9C" w:rsidTr="00E46E9C">
        <w:trPr>
          <w:trHeight w:val="1125"/>
          <w:jc w:val="center"/>
        </w:trPr>
        <w:tc>
          <w:tcPr>
            <w:tcW w:w="2552" w:type="pct"/>
            <w:vMerge/>
            <w:tcBorders>
              <w:top w:val="single" w:sz="4" w:space="0" w:color="auto"/>
              <w:left w:val="single" w:sz="4" w:space="0" w:color="auto"/>
              <w:bottom w:val="single" w:sz="4" w:space="0" w:color="auto"/>
              <w:right w:val="single" w:sz="4" w:space="0" w:color="auto"/>
            </w:tcBorders>
            <w:vAlign w:val="center"/>
            <w:hideMark/>
          </w:tcPr>
          <w:p w:rsidR="00E46E9C" w:rsidRPr="00E46E9C" w:rsidRDefault="00E46E9C" w:rsidP="00E46E9C">
            <w:pPr>
              <w:spacing w:after="0" w:line="240" w:lineRule="auto"/>
              <w:rPr>
                <w:rFonts w:ascii="Arial" w:eastAsia="Times New Roman" w:hAnsi="Arial" w:cs="Arial"/>
                <w:sz w:val="18"/>
                <w:szCs w:val="18"/>
                <w:lang w:eastAsia="ru-RU"/>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E46E9C" w:rsidRPr="00E46E9C" w:rsidRDefault="00E46E9C" w:rsidP="00E46E9C">
            <w:pPr>
              <w:spacing w:after="0" w:line="240" w:lineRule="auto"/>
              <w:rPr>
                <w:rFonts w:ascii="Arial" w:eastAsia="Times New Roman" w:hAnsi="Arial" w:cs="Arial"/>
                <w:sz w:val="18"/>
                <w:szCs w:val="18"/>
                <w:lang w:eastAsia="ru-RU"/>
              </w:rPr>
            </w:pPr>
          </w:p>
        </w:tc>
        <w:tc>
          <w:tcPr>
            <w:tcW w:w="396" w:type="pct"/>
            <w:tcBorders>
              <w:top w:val="nil"/>
              <w:left w:val="nil"/>
              <w:bottom w:val="single" w:sz="4" w:space="0" w:color="auto"/>
              <w:right w:val="single" w:sz="4" w:space="0" w:color="auto"/>
            </w:tcBorders>
            <w:shd w:val="clear" w:color="auto" w:fill="auto"/>
            <w:vAlign w:val="center"/>
            <w:hideMark/>
          </w:tcPr>
          <w:p w:rsidR="00E46E9C" w:rsidRPr="00E46E9C" w:rsidRDefault="00E46E9C" w:rsidP="00E46E9C">
            <w:pPr>
              <w:spacing w:after="0" w:line="240" w:lineRule="auto"/>
              <w:jc w:val="center"/>
              <w:rPr>
                <w:rFonts w:ascii="Arial" w:eastAsia="Times New Roman" w:hAnsi="Arial" w:cs="Arial"/>
                <w:sz w:val="18"/>
                <w:szCs w:val="18"/>
                <w:lang w:eastAsia="ru-RU"/>
              </w:rPr>
            </w:pPr>
            <w:r w:rsidRPr="00E46E9C">
              <w:rPr>
                <w:rFonts w:ascii="Arial" w:eastAsia="Times New Roman" w:hAnsi="Arial" w:cs="Arial"/>
                <w:sz w:val="18"/>
                <w:szCs w:val="18"/>
                <w:lang w:eastAsia="ru-RU"/>
              </w:rPr>
              <w:t>июлю 2018 г.</w:t>
            </w:r>
          </w:p>
        </w:tc>
        <w:tc>
          <w:tcPr>
            <w:tcW w:w="440" w:type="pct"/>
            <w:tcBorders>
              <w:top w:val="nil"/>
              <w:left w:val="nil"/>
              <w:bottom w:val="single" w:sz="4" w:space="0" w:color="auto"/>
              <w:right w:val="single" w:sz="4" w:space="0" w:color="auto"/>
            </w:tcBorders>
            <w:shd w:val="clear" w:color="auto" w:fill="auto"/>
            <w:vAlign w:val="center"/>
            <w:hideMark/>
          </w:tcPr>
          <w:p w:rsidR="00E46E9C" w:rsidRPr="00E46E9C" w:rsidRDefault="00E46E9C" w:rsidP="00E46E9C">
            <w:pPr>
              <w:spacing w:after="0" w:line="240" w:lineRule="auto"/>
              <w:jc w:val="center"/>
              <w:rPr>
                <w:rFonts w:ascii="Arial" w:eastAsia="Times New Roman" w:hAnsi="Arial" w:cs="Arial"/>
                <w:sz w:val="18"/>
                <w:szCs w:val="18"/>
                <w:lang w:eastAsia="ru-RU"/>
              </w:rPr>
            </w:pPr>
            <w:r w:rsidRPr="00E46E9C">
              <w:rPr>
                <w:rFonts w:ascii="Arial" w:eastAsia="Times New Roman" w:hAnsi="Arial" w:cs="Arial"/>
                <w:sz w:val="18"/>
                <w:szCs w:val="18"/>
                <w:lang w:eastAsia="ru-RU"/>
              </w:rPr>
              <w:t>августу 2017 г.</w:t>
            </w: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E46E9C" w:rsidRPr="00E46E9C" w:rsidRDefault="00E46E9C" w:rsidP="00E46E9C">
            <w:pPr>
              <w:spacing w:after="0" w:line="240" w:lineRule="auto"/>
              <w:rPr>
                <w:rFonts w:ascii="Arial" w:eastAsia="Times New Roman" w:hAnsi="Arial" w:cs="Arial"/>
                <w:sz w:val="18"/>
                <w:szCs w:val="18"/>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E46E9C" w:rsidRPr="00E46E9C" w:rsidRDefault="00E46E9C" w:rsidP="00E46E9C">
            <w:pPr>
              <w:spacing w:after="0" w:line="240" w:lineRule="auto"/>
              <w:rPr>
                <w:rFonts w:ascii="Arial" w:eastAsia="Times New Roman" w:hAnsi="Arial" w:cs="Arial"/>
                <w:sz w:val="18"/>
                <w:szCs w:val="18"/>
                <w:lang w:eastAsia="ru-RU"/>
              </w:rPr>
            </w:pPr>
          </w:p>
        </w:tc>
      </w:tr>
      <w:tr w:rsidR="00E46E9C" w:rsidRPr="00E46E9C" w:rsidTr="00E46E9C">
        <w:trPr>
          <w:trHeight w:val="255"/>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Оборот организаций,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269 655,5</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99,1</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109,4</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2 145 698,6</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110,5</w:t>
            </w:r>
          </w:p>
        </w:tc>
      </w:tr>
      <w:tr w:rsidR="00E46E9C" w:rsidRPr="00E46E9C" w:rsidTr="00E46E9C">
        <w:trPr>
          <w:trHeight w:val="255"/>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Индекс промышленного производства, %</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center"/>
              <w:rPr>
                <w:rFonts w:ascii="Arial" w:eastAsia="Times New Roman" w:hAnsi="Arial" w:cs="Arial"/>
                <w:sz w:val="18"/>
                <w:szCs w:val="18"/>
                <w:lang w:eastAsia="ru-RU"/>
              </w:rPr>
            </w:pPr>
            <w:r w:rsidRPr="00E46E9C">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99,6</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100,1</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center"/>
              <w:rPr>
                <w:rFonts w:ascii="Arial" w:eastAsia="Times New Roman" w:hAnsi="Arial" w:cs="Arial"/>
                <w:sz w:val="18"/>
                <w:szCs w:val="18"/>
                <w:lang w:eastAsia="ru-RU"/>
              </w:rPr>
            </w:pPr>
            <w:r w:rsidRPr="00E46E9C">
              <w:rPr>
                <w:rFonts w:ascii="Arial" w:eastAsia="Times New Roman" w:hAnsi="Arial" w:cs="Arial"/>
                <w:sz w:val="18"/>
                <w:szCs w:val="18"/>
                <w:lang w:eastAsia="ru-RU"/>
              </w:rPr>
              <w:t>х</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 </w:t>
            </w:r>
          </w:p>
        </w:tc>
      </w:tr>
      <w:tr w:rsidR="00E46E9C" w:rsidRPr="00E46E9C" w:rsidTr="00E46E9C">
        <w:trPr>
          <w:trHeight w:val="1020"/>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 </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 </w:t>
            </w:r>
          </w:p>
        </w:tc>
      </w:tr>
      <w:tr w:rsidR="00E46E9C" w:rsidRPr="00E46E9C" w:rsidTr="00E46E9C">
        <w:trPr>
          <w:trHeight w:val="255"/>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добыча полезных ископаемых</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30 122,1</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91,7</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139,5</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227 535,9</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131,2</w:t>
            </w:r>
          </w:p>
        </w:tc>
      </w:tr>
      <w:tr w:rsidR="00E46E9C" w:rsidRPr="00E46E9C" w:rsidTr="00E46E9C">
        <w:trPr>
          <w:trHeight w:val="255"/>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обрабатывающие производства</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81 323,5</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96,1</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110,4</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659 354,9</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112,2</w:t>
            </w:r>
          </w:p>
        </w:tc>
      </w:tr>
      <w:tr w:rsidR="00E46E9C" w:rsidRPr="00E46E9C" w:rsidTr="00E46E9C">
        <w:trPr>
          <w:trHeight w:val="510"/>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6 850,9</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92,0</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92,8</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81 167,3</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111,3</w:t>
            </w:r>
          </w:p>
        </w:tc>
      </w:tr>
      <w:tr w:rsidR="00E46E9C" w:rsidRPr="00E46E9C" w:rsidTr="00E46E9C">
        <w:trPr>
          <w:trHeight w:val="600"/>
          <w:jc w:val="center"/>
        </w:trPr>
        <w:tc>
          <w:tcPr>
            <w:tcW w:w="2552" w:type="pct"/>
            <w:tcBorders>
              <w:top w:val="nil"/>
              <w:left w:val="single" w:sz="4" w:space="0" w:color="auto"/>
              <w:bottom w:val="single" w:sz="4" w:space="0" w:color="auto"/>
              <w:right w:val="single" w:sz="4" w:space="0" w:color="auto"/>
            </w:tcBorders>
            <w:shd w:val="clear" w:color="auto" w:fill="auto"/>
            <w:vAlign w:val="center"/>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3 626,7</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109,3</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106,4</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22 483,6</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98,3</w:t>
            </w:r>
          </w:p>
        </w:tc>
      </w:tr>
      <w:tr w:rsidR="00E46E9C" w:rsidRPr="00E46E9C" w:rsidTr="00E46E9C">
        <w:trPr>
          <w:trHeight w:val="510"/>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13 341,6</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121,0</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59,2</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79 131,8</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76,6</w:t>
            </w:r>
          </w:p>
        </w:tc>
      </w:tr>
      <w:tr w:rsidR="00E46E9C" w:rsidRPr="00E46E9C" w:rsidTr="00E46E9C">
        <w:trPr>
          <w:trHeight w:val="255"/>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Ввод в действие жилых домов, тыс. кв. м общей площади</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132,1</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67,2</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94,6</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892,1</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112,1</w:t>
            </w:r>
          </w:p>
        </w:tc>
      </w:tr>
      <w:tr w:rsidR="00E46E9C" w:rsidRPr="00E46E9C" w:rsidTr="00E46E9C">
        <w:trPr>
          <w:trHeight w:val="255"/>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в т.ч. индивидуальными застройщиками</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42,1</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65,9</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82,6</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506,7</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154,9</w:t>
            </w:r>
          </w:p>
        </w:tc>
      </w:tr>
      <w:tr w:rsidR="00E46E9C" w:rsidRPr="00E46E9C" w:rsidTr="00E46E9C">
        <w:trPr>
          <w:trHeight w:val="255"/>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Транспортировка и хранение,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15 416,1</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108,4</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112,1</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113 441,1</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108,5</w:t>
            </w:r>
          </w:p>
        </w:tc>
      </w:tr>
      <w:tr w:rsidR="00E46E9C" w:rsidRPr="00E46E9C" w:rsidTr="00E46E9C">
        <w:trPr>
          <w:trHeight w:val="255"/>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Деятельность в области информации и связи,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4 452,0</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99,5</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108,3</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36 501,1</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111,3</w:t>
            </w:r>
          </w:p>
        </w:tc>
      </w:tr>
      <w:tr w:rsidR="00E46E9C" w:rsidRPr="00E46E9C" w:rsidTr="00E46E9C">
        <w:trPr>
          <w:trHeight w:val="255"/>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Оборот розничной торговли,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55 888,8</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102,1</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103,2</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418 936,5</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103,9</w:t>
            </w:r>
          </w:p>
        </w:tc>
      </w:tr>
      <w:tr w:rsidR="00E46E9C" w:rsidRPr="00E46E9C" w:rsidTr="00E46E9C">
        <w:trPr>
          <w:trHeight w:val="255"/>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Оборот общественного питания,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2 176,9</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95,8</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106,7</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17 146,3</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108,0</w:t>
            </w:r>
          </w:p>
        </w:tc>
      </w:tr>
      <w:tr w:rsidR="00E46E9C" w:rsidRPr="00E46E9C" w:rsidTr="00E46E9C">
        <w:trPr>
          <w:trHeight w:val="255"/>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Оборот оптовой торговли,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83 065,8</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103,5</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103,1</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607 623,6</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101,2</w:t>
            </w:r>
          </w:p>
        </w:tc>
      </w:tr>
      <w:tr w:rsidR="00E46E9C" w:rsidRPr="00E46E9C" w:rsidTr="00E46E9C">
        <w:trPr>
          <w:trHeight w:val="255"/>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Объем платных услуг населению,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14 346,6</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101,6</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108,7</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110 092,3</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105,8</w:t>
            </w:r>
          </w:p>
        </w:tc>
      </w:tr>
      <w:tr w:rsidR="00E46E9C" w:rsidRPr="00E46E9C" w:rsidTr="00E46E9C">
        <w:trPr>
          <w:trHeight w:val="255"/>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Объем бытовых услуг,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1 120,0</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102,6</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101,3</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8 637,6</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102,2</w:t>
            </w:r>
          </w:p>
        </w:tc>
      </w:tr>
      <w:tr w:rsidR="00E46E9C" w:rsidRPr="00E46E9C" w:rsidTr="00E46E9C">
        <w:trPr>
          <w:trHeight w:val="255"/>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Индекс потребительских цен, %</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center"/>
              <w:rPr>
                <w:rFonts w:ascii="Arial" w:eastAsia="Times New Roman" w:hAnsi="Arial" w:cs="Arial"/>
                <w:sz w:val="18"/>
                <w:szCs w:val="18"/>
                <w:lang w:eastAsia="ru-RU"/>
              </w:rPr>
            </w:pPr>
            <w:r w:rsidRPr="00E46E9C">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100,0</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103,6</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center"/>
              <w:rPr>
                <w:rFonts w:ascii="Arial" w:eastAsia="Times New Roman" w:hAnsi="Arial" w:cs="Arial"/>
                <w:sz w:val="18"/>
                <w:szCs w:val="18"/>
                <w:lang w:eastAsia="ru-RU"/>
              </w:rPr>
            </w:pPr>
            <w:r w:rsidRPr="00E46E9C">
              <w:rPr>
                <w:rFonts w:ascii="Arial" w:eastAsia="Times New Roman" w:hAnsi="Arial" w:cs="Arial"/>
                <w:sz w:val="18"/>
                <w:szCs w:val="18"/>
                <w:lang w:eastAsia="ru-RU"/>
              </w:rPr>
              <w:t>х</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102,2</w:t>
            </w:r>
          </w:p>
        </w:tc>
      </w:tr>
      <w:tr w:rsidR="00E46E9C" w:rsidRPr="00E46E9C" w:rsidTr="00E46E9C">
        <w:trPr>
          <w:trHeight w:val="255"/>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Индекс цен производителей промышленных товаров, %</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center"/>
              <w:rPr>
                <w:rFonts w:ascii="Arial" w:eastAsia="Times New Roman" w:hAnsi="Arial" w:cs="Arial"/>
                <w:sz w:val="18"/>
                <w:szCs w:val="18"/>
                <w:lang w:eastAsia="ru-RU"/>
              </w:rPr>
            </w:pPr>
            <w:r w:rsidRPr="00E46E9C">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99,8</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114,3</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center"/>
              <w:rPr>
                <w:rFonts w:ascii="Arial" w:eastAsia="Times New Roman" w:hAnsi="Arial" w:cs="Arial"/>
                <w:sz w:val="18"/>
                <w:szCs w:val="18"/>
                <w:lang w:eastAsia="ru-RU"/>
              </w:rPr>
            </w:pPr>
            <w:r w:rsidRPr="00E46E9C">
              <w:rPr>
                <w:rFonts w:ascii="Arial" w:eastAsia="Times New Roman" w:hAnsi="Arial" w:cs="Arial"/>
                <w:sz w:val="18"/>
                <w:szCs w:val="18"/>
                <w:lang w:eastAsia="ru-RU"/>
              </w:rPr>
              <w:t>х</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111,1</w:t>
            </w:r>
          </w:p>
        </w:tc>
      </w:tr>
      <w:tr w:rsidR="00E46E9C" w:rsidRPr="00E46E9C" w:rsidTr="00E46E9C">
        <w:trPr>
          <w:trHeight w:val="765"/>
          <w:jc w:val="center"/>
        </w:trPr>
        <w:tc>
          <w:tcPr>
            <w:tcW w:w="2552" w:type="pct"/>
            <w:tcBorders>
              <w:top w:val="nil"/>
              <w:left w:val="single" w:sz="4"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7"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13,7</w:t>
            </w:r>
          </w:p>
        </w:tc>
        <w:tc>
          <w:tcPr>
            <w:tcW w:w="396"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98,8</w:t>
            </w:r>
          </w:p>
        </w:tc>
        <w:tc>
          <w:tcPr>
            <w:tcW w:w="440"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right"/>
              <w:rPr>
                <w:rFonts w:ascii="Arial" w:eastAsia="Times New Roman" w:hAnsi="Arial" w:cs="Arial"/>
                <w:sz w:val="18"/>
                <w:szCs w:val="18"/>
                <w:lang w:eastAsia="ru-RU"/>
              </w:rPr>
            </w:pPr>
            <w:r w:rsidRPr="00E46E9C">
              <w:rPr>
                <w:rFonts w:ascii="Arial" w:eastAsia="Times New Roman" w:hAnsi="Arial" w:cs="Arial"/>
                <w:sz w:val="18"/>
                <w:szCs w:val="18"/>
                <w:lang w:eastAsia="ru-RU"/>
              </w:rPr>
              <w:t>81,1</w:t>
            </w:r>
          </w:p>
        </w:tc>
        <w:tc>
          <w:tcPr>
            <w:tcW w:w="493"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center"/>
              <w:rPr>
                <w:rFonts w:ascii="Arial" w:eastAsia="Times New Roman" w:hAnsi="Arial" w:cs="Arial"/>
                <w:sz w:val="18"/>
                <w:szCs w:val="18"/>
                <w:lang w:eastAsia="ru-RU"/>
              </w:rPr>
            </w:pPr>
            <w:r w:rsidRPr="00E46E9C">
              <w:rPr>
                <w:rFonts w:ascii="Arial" w:eastAsia="Times New Roman" w:hAnsi="Arial" w:cs="Arial"/>
                <w:sz w:val="18"/>
                <w:szCs w:val="18"/>
                <w:lang w:eastAsia="ru-RU"/>
              </w:rPr>
              <w:t>х</w:t>
            </w:r>
          </w:p>
        </w:tc>
        <w:tc>
          <w:tcPr>
            <w:tcW w:w="432" w:type="pct"/>
            <w:tcBorders>
              <w:top w:val="nil"/>
              <w:left w:val="nil"/>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jc w:val="center"/>
              <w:rPr>
                <w:rFonts w:ascii="Arial" w:eastAsia="Times New Roman" w:hAnsi="Arial" w:cs="Arial"/>
                <w:sz w:val="18"/>
                <w:szCs w:val="18"/>
                <w:lang w:eastAsia="ru-RU"/>
              </w:rPr>
            </w:pPr>
            <w:r w:rsidRPr="00E46E9C">
              <w:rPr>
                <w:rFonts w:ascii="Arial" w:eastAsia="Times New Roman" w:hAnsi="Arial" w:cs="Arial"/>
                <w:sz w:val="18"/>
                <w:szCs w:val="18"/>
                <w:lang w:eastAsia="ru-RU"/>
              </w:rPr>
              <w:t>х</w:t>
            </w:r>
          </w:p>
        </w:tc>
      </w:tr>
      <w:tr w:rsidR="00E46E9C" w:rsidRPr="00E46E9C" w:rsidTr="00E46E9C">
        <w:trPr>
          <w:trHeight w:val="255"/>
          <w:jc w:val="center"/>
        </w:trPr>
        <w:tc>
          <w:tcPr>
            <w:tcW w:w="2552" w:type="pct"/>
            <w:tcBorders>
              <w:top w:val="nil"/>
              <w:left w:val="nil"/>
              <w:bottom w:val="nil"/>
              <w:right w:val="nil"/>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p>
        </w:tc>
        <w:tc>
          <w:tcPr>
            <w:tcW w:w="687" w:type="pct"/>
            <w:tcBorders>
              <w:top w:val="nil"/>
              <w:left w:val="nil"/>
              <w:bottom w:val="nil"/>
              <w:right w:val="nil"/>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8"/>
                <w:szCs w:val="18"/>
                <w:lang w:eastAsia="ru-RU"/>
              </w:rPr>
            </w:pPr>
          </w:p>
        </w:tc>
        <w:tc>
          <w:tcPr>
            <w:tcW w:w="396" w:type="pct"/>
            <w:tcBorders>
              <w:top w:val="nil"/>
              <w:left w:val="nil"/>
              <w:bottom w:val="nil"/>
              <w:right w:val="nil"/>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8"/>
                <w:szCs w:val="18"/>
                <w:lang w:eastAsia="ru-RU"/>
              </w:rPr>
            </w:pPr>
          </w:p>
        </w:tc>
        <w:tc>
          <w:tcPr>
            <w:tcW w:w="440" w:type="pct"/>
            <w:tcBorders>
              <w:top w:val="nil"/>
              <w:left w:val="nil"/>
              <w:bottom w:val="nil"/>
              <w:right w:val="nil"/>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8"/>
                <w:szCs w:val="18"/>
                <w:lang w:eastAsia="ru-RU"/>
              </w:rPr>
            </w:pPr>
          </w:p>
        </w:tc>
        <w:tc>
          <w:tcPr>
            <w:tcW w:w="493" w:type="pct"/>
            <w:tcBorders>
              <w:top w:val="nil"/>
              <w:left w:val="nil"/>
              <w:bottom w:val="nil"/>
              <w:right w:val="nil"/>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8"/>
                <w:szCs w:val="18"/>
                <w:lang w:eastAsia="ru-RU"/>
              </w:rPr>
            </w:pPr>
          </w:p>
        </w:tc>
        <w:tc>
          <w:tcPr>
            <w:tcW w:w="432" w:type="pct"/>
            <w:tcBorders>
              <w:top w:val="nil"/>
              <w:left w:val="nil"/>
              <w:bottom w:val="nil"/>
              <w:right w:val="nil"/>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8"/>
                <w:szCs w:val="18"/>
                <w:lang w:eastAsia="ru-RU"/>
              </w:rPr>
            </w:pPr>
          </w:p>
        </w:tc>
      </w:tr>
      <w:tr w:rsidR="00E46E9C" w:rsidRPr="00E46E9C" w:rsidTr="00E46E9C">
        <w:trPr>
          <w:trHeight w:val="525"/>
          <w:jc w:val="center"/>
        </w:trPr>
        <w:tc>
          <w:tcPr>
            <w:tcW w:w="5000" w:type="pct"/>
            <w:gridSpan w:val="6"/>
            <w:tcBorders>
              <w:top w:val="nil"/>
              <w:left w:val="nil"/>
              <w:bottom w:val="nil"/>
              <w:right w:val="nil"/>
            </w:tcBorders>
            <w:shd w:val="clear" w:color="auto" w:fill="auto"/>
            <w:vAlign w:val="bottom"/>
            <w:hideMark/>
          </w:tcPr>
          <w:p w:rsidR="00E46E9C" w:rsidRPr="00E46E9C" w:rsidRDefault="00E46E9C" w:rsidP="00E46E9C">
            <w:pPr>
              <w:spacing w:after="0" w:line="240" w:lineRule="auto"/>
              <w:rPr>
                <w:rFonts w:ascii="Arial" w:eastAsia="Times New Roman" w:hAnsi="Arial" w:cs="Arial"/>
                <w:sz w:val="18"/>
                <w:szCs w:val="18"/>
                <w:lang w:eastAsia="ru-RU"/>
              </w:rPr>
            </w:pPr>
            <w:r w:rsidRPr="00E46E9C">
              <w:rPr>
                <w:rFonts w:ascii="Arial" w:eastAsia="Times New Roman" w:hAnsi="Arial" w:cs="Arial"/>
                <w:sz w:val="18"/>
                <w:szCs w:val="18"/>
                <w:lang w:eastAsia="ru-RU"/>
              </w:rPr>
              <w:t>1)По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321425" w:rsidRDefault="00321425" w:rsidP="00E46E9C">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8" w:history="1">
        <w:r>
          <w:rPr>
            <w:rStyle w:val="a9"/>
          </w:rPr>
          <w:t>http://samarastat.gks.ru/wps/wcm/connect/rosstat_ts/samarastat/ru/statistics/</w:t>
        </w:r>
      </w:hyperlink>
      <w:r>
        <w:t xml:space="preserve">) </w:t>
      </w:r>
      <w:r w:rsidR="00E46E9C">
        <w:t>январь–август 2018 года предприятиями и организациями всех форм собственности, а также населением за счет собственных и заемных средств, введено в эксплуатацию 892,1 тыс.кв. метров общей площади жилых домов, или 112,1% к соответствующему периоду прошлого года. Индивидуальными застройщиками построено 506,7 тыс.кв. метров общей площади жилых домов, или 56,8% от общего объема жилья, введенного в январе–августе 2018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fldSimple w:instr=" SEQ Таблица \* ARABIC ">
        <w:r w:rsidR="00FE4A77">
          <w:rPr>
            <w:noProof/>
          </w:rPr>
          <w:t>12</w:t>
        </w:r>
      </w:fldSimple>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D528CF">
        <w:rPr>
          <w:b/>
        </w:rPr>
        <w:t>8</w:t>
      </w:r>
      <w:r w:rsidRPr="002A4EE9">
        <w:rPr>
          <w:b/>
        </w:rPr>
        <w:t xml:space="preserve"> году</w:t>
      </w:r>
    </w:p>
    <w:tbl>
      <w:tblPr>
        <w:tblW w:w="5000" w:type="pct"/>
        <w:jc w:val="center"/>
        <w:tblLook w:val="04A0" w:firstRow="1" w:lastRow="0" w:firstColumn="1" w:lastColumn="0" w:noHBand="0" w:noVBand="1"/>
      </w:tblPr>
      <w:tblGrid>
        <w:gridCol w:w="1257"/>
        <w:gridCol w:w="1023"/>
        <w:gridCol w:w="1457"/>
        <w:gridCol w:w="1273"/>
        <w:gridCol w:w="1644"/>
        <w:gridCol w:w="1273"/>
        <w:gridCol w:w="1644"/>
      </w:tblGrid>
      <w:tr w:rsidR="00E46E9C" w:rsidRPr="00E46E9C" w:rsidTr="00E46E9C">
        <w:trPr>
          <w:trHeight w:val="585"/>
          <w:jc w:val="center"/>
        </w:trPr>
        <w:tc>
          <w:tcPr>
            <w:tcW w:w="71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 </w:t>
            </w:r>
          </w:p>
        </w:tc>
        <w:tc>
          <w:tcPr>
            <w:tcW w:w="1431" w:type="pct"/>
            <w:gridSpan w:val="2"/>
            <w:tcBorders>
              <w:top w:val="single" w:sz="8" w:space="0" w:color="auto"/>
              <w:left w:val="nil"/>
              <w:bottom w:val="single" w:sz="4" w:space="0" w:color="auto"/>
              <w:right w:val="single" w:sz="4" w:space="0" w:color="auto"/>
            </w:tcBorders>
            <w:shd w:val="clear" w:color="auto" w:fill="auto"/>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Введено, общей (полезной)</w:t>
            </w:r>
            <w:r w:rsidRPr="00E46E9C">
              <w:rPr>
                <w:rFonts w:ascii="Arial" w:eastAsia="Times New Roman" w:hAnsi="Arial" w:cs="Arial"/>
                <w:sz w:val="16"/>
                <w:szCs w:val="16"/>
                <w:vertAlign w:val="superscript"/>
                <w:lang w:eastAsia="ru-RU"/>
              </w:rPr>
              <w:t>1)</w:t>
            </w:r>
            <w:r w:rsidRPr="00E46E9C">
              <w:rPr>
                <w:rFonts w:ascii="Arial" w:eastAsia="Times New Roman" w:hAnsi="Arial" w:cs="Arial"/>
                <w:sz w:val="16"/>
                <w:szCs w:val="16"/>
                <w:lang w:eastAsia="ru-RU"/>
              </w:rPr>
              <w:t xml:space="preserve"> площади, тыс. м</w:t>
            </w:r>
            <w:r w:rsidRPr="00E46E9C">
              <w:rPr>
                <w:rFonts w:ascii="Arial" w:eastAsia="Times New Roman" w:hAnsi="Arial" w:cs="Arial"/>
                <w:sz w:val="16"/>
                <w:szCs w:val="16"/>
                <w:vertAlign w:val="superscript"/>
                <w:lang w:eastAsia="ru-RU"/>
              </w:rPr>
              <w:t>2</w:t>
            </w:r>
          </w:p>
        </w:tc>
        <w:tc>
          <w:tcPr>
            <w:tcW w:w="1423" w:type="pct"/>
            <w:gridSpan w:val="2"/>
            <w:tcBorders>
              <w:top w:val="single" w:sz="8" w:space="0" w:color="auto"/>
              <w:left w:val="nil"/>
              <w:bottom w:val="single" w:sz="4" w:space="0" w:color="auto"/>
              <w:right w:val="single" w:sz="4" w:space="0" w:color="auto"/>
            </w:tcBorders>
            <w:shd w:val="clear" w:color="auto" w:fill="auto"/>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Всего в % к</w:t>
            </w:r>
          </w:p>
        </w:tc>
        <w:tc>
          <w:tcPr>
            <w:tcW w:w="1431" w:type="pct"/>
            <w:gridSpan w:val="2"/>
            <w:tcBorders>
              <w:top w:val="single" w:sz="8" w:space="0" w:color="auto"/>
              <w:left w:val="nil"/>
              <w:bottom w:val="single" w:sz="4" w:space="0" w:color="auto"/>
              <w:right w:val="single" w:sz="8" w:space="0" w:color="000000"/>
            </w:tcBorders>
            <w:shd w:val="clear" w:color="auto" w:fill="auto"/>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в т.ч. индивидуальное строительство в % к</w:t>
            </w:r>
          </w:p>
        </w:tc>
      </w:tr>
      <w:tr w:rsidR="00E46E9C" w:rsidRPr="00E46E9C" w:rsidTr="00E46E9C">
        <w:trPr>
          <w:trHeight w:val="780"/>
          <w:jc w:val="center"/>
        </w:trPr>
        <w:tc>
          <w:tcPr>
            <w:tcW w:w="715" w:type="pct"/>
            <w:vMerge/>
            <w:tcBorders>
              <w:top w:val="single" w:sz="8" w:space="0" w:color="auto"/>
              <w:left w:val="single" w:sz="8" w:space="0" w:color="auto"/>
              <w:bottom w:val="single" w:sz="4" w:space="0" w:color="auto"/>
              <w:right w:val="single" w:sz="4" w:space="0" w:color="auto"/>
            </w:tcBorders>
            <w:vAlign w:val="center"/>
            <w:hideMark/>
          </w:tcPr>
          <w:p w:rsidR="00E46E9C" w:rsidRPr="00E46E9C" w:rsidRDefault="00E46E9C" w:rsidP="00E46E9C">
            <w:pPr>
              <w:spacing w:after="0" w:line="240" w:lineRule="auto"/>
              <w:rPr>
                <w:rFonts w:ascii="Arial" w:eastAsia="Times New Roman" w:hAnsi="Arial" w:cs="Arial"/>
                <w:sz w:val="16"/>
                <w:szCs w:val="16"/>
                <w:lang w:eastAsia="ru-RU"/>
              </w:rPr>
            </w:pPr>
          </w:p>
        </w:tc>
        <w:tc>
          <w:tcPr>
            <w:tcW w:w="641" w:type="pct"/>
            <w:tcBorders>
              <w:top w:val="nil"/>
              <w:left w:val="nil"/>
              <w:bottom w:val="nil"/>
              <w:right w:val="single" w:sz="4" w:space="0" w:color="auto"/>
            </w:tcBorders>
            <w:shd w:val="clear" w:color="auto" w:fill="auto"/>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всего</w:t>
            </w:r>
          </w:p>
        </w:tc>
        <w:tc>
          <w:tcPr>
            <w:tcW w:w="789" w:type="pct"/>
            <w:tcBorders>
              <w:top w:val="nil"/>
              <w:left w:val="nil"/>
              <w:bottom w:val="nil"/>
              <w:right w:val="single" w:sz="4" w:space="0" w:color="auto"/>
            </w:tcBorders>
            <w:shd w:val="clear" w:color="auto" w:fill="auto"/>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в т.ч. индивидуальное строительство</w:t>
            </w:r>
          </w:p>
        </w:tc>
        <w:tc>
          <w:tcPr>
            <w:tcW w:w="633" w:type="pct"/>
            <w:tcBorders>
              <w:top w:val="nil"/>
              <w:left w:val="nil"/>
              <w:bottom w:val="nil"/>
              <w:right w:val="single" w:sz="4" w:space="0" w:color="auto"/>
            </w:tcBorders>
            <w:shd w:val="clear" w:color="auto" w:fill="auto"/>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предыдущему месяцу</w:t>
            </w:r>
          </w:p>
        </w:tc>
        <w:tc>
          <w:tcPr>
            <w:tcW w:w="789" w:type="pct"/>
            <w:tcBorders>
              <w:top w:val="nil"/>
              <w:left w:val="nil"/>
              <w:bottom w:val="nil"/>
              <w:right w:val="single" w:sz="4" w:space="0" w:color="auto"/>
            </w:tcBorders>
            <w:shd w:val="clear" w:color="auto" w:fill="auto"/>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соответствующему периоду 2017 г.</w:t>
            </w:r>
          </w:p>
        </w:tc>
        <w:tc>
          <w:tcPr>
            <w:tcW w:w="641" w:type="pct"/>
            <w:tcBorders>
              <w:top w:val="nil"/>
              <w:left w:val="nil"/>
              <w:bottom w:val="nil"/>
              <w:right w:val="single" w:sz="4" w:space="0" w:color="auto"/>
            </w:tcBorders>
            <w:shd w:val="clear" w:color="auto" w:fill="auto"/>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предыдущему месяцу</w:t>
            </w:r>
          </w:p>
        </w:tc>
        <w:tc>
          <w:tcPr>
            <w:tcW w:w="789" w:type="pct"/>
            <w:tcBorders>
              <w:top w:val="nil"/>
              <w:left w:val="nil"/>
              <w:bottom w:val="nil"/>
              <w:right w:val="single" w:sz="8" w:space="0" w:color="auto"/>
            </w:tcBorders>
            <w:shd w:val="clear" w:color="auto" w:fill="auto"/>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соответствующему периоду 2017 г.</w:t>
            </w:r>
          </w:p>
        </w:tc>
      </w:tr>
      <w:tr w:rsidR="00E46E9C" w:rsidRPr="00E46E9C" w:rsidTr="00E46E9C">
        <w:trPr>
          <w:trHeight w:val="255"/>
          <w:jc w:val="center"/>
        </w:trPr>
        <w:tc>
          <w:tcPr>
            <w:tcW w:w="7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6"/>
                <w:szCs w:val="16"/>
                <w:lang w:eastAsia="ru-RU"/>
              </w:rPr>
            </w:pPr>
            <w:r w:rsidRPr="00E46E9C">
              <w:rPr>
                <w:rFonts w:ascii="Arial" w:eastAsia="Times New Roman" w:hAnsi="Arial" w:cs="Arial"/>
                <w:sz w:val="16"/>
                <w:szCs w:val="16"/>
                <w:lang w:eastAsia="ru-RU"/>
              </w:rPr>
              <w:t>январь</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108,2</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66,6</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20,5</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144,5</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41,6</w:t>
            </w:r>
          </w:p>
        </w:tc>
        <w:tc>
          <w:tcPr>
            <w:tcW w:w="789" w:type="pct"/>
            <w:tcBorders>
              <w:top w:val="single" w:sz="8" w:space="0" w:color="auto"/>
              <w:left w:val="nil"/>
              <w:bottom w:val="single" w:sz="4" w:space="0" w:color="auto"/>
              <w:right w:val="single" w:sz="8"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174,8</w:t>
            </w:r>
          </w:p>
        </w:tc>
      </w:tr>
      <w:tr w:rsidR="00E46E9C" w:rsidRPr="00E46E9C" w:rsidTr="00E46E9C">
        <w:trPr>
          <w:trHeight w:val="255"/>
          <w:jc w:val="center"/>
        </w:trPr>
        <w:tc>
          <w:tcPr>
            <w:tcW w:w="715" w:type="pct"/>
            <w:tcBorders>
              <w:top w:val="nil"/>
              <w:left w:val="single" w:sz="8" w:space="0" w:color="auto"/>
              <w:bottom w:val="single" w:sz="4" w:space="0" w:color="auto"/>
              <w:right w:val="single" w:sz="4" w:space="0" w:color="auto"/>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6"/>
                <w:szCs w:val="16"/>
                <w:lang w:eastAsia="ru-RU"/>
              </w:rPr>
            </w:pPr>
            <w:r w:rsidRPr="00E46E9C">
              <w:rPr>
                <w:rFonts w:ascii="Arial" w:eastAsia="Times New Roman" w:hAnsi="Arial" w:cs="Arial"/>
                <w:sz w:val="16"/>
                <w:szCs w:val="16"/>
                <w:lang w:eastAsia="ru-RU"/>
              </w:rPr>
              <w:t>февраль</w:t>
            </w:r>
          </w:p>
        </w:tc>
        <w:tc>
          <w:tcPr>
            <w:tcW w:w="641" w:type="pct"/>
            <w:tcBorders>
              <w:top w:val="nil"/>
              <w:left w:val="nil"/>
              <w:bottom w:val="single" w:sz="4" w:space="0" w:color="auto"/>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124,7</w:t>
            </w:r>
          </w:p>
        </w:tc>
        <w:tc>
          <w:tcPr>
            <w:tcW w:w="789" w:type="pct"/>
            <w:tcBorders>
              <w:top w:val="nil"/>
              <w:left w:val="nil"/>
              <w:bottom w:val="single" w:sz="4" w:space="0" w:color="auto"/>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84,0</w:t>
            </w:r>
          </w:p>
        </w:tc>
        <w:tc>
          <w:tcPr>
            <w:tcW w:w="633" w:type="pct"/>
            <w:tcBorders>
              <w:top w:val="nil"/>
              <w:left w:val="nil"/>
              <w:bottom w:val="single" w:sz="4" w:space="0" w:color="auto"/>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115,2</w:t>
            </w:r>
          </w:p>
        </w:tc>
        <w:tc>
          <w:tcPr>
            <w:tcW w:w="789" w:type="pct"/>
            <w:tcBorders>
              <w:top w:val="nil"/>
              <w:left w:val="nil"/>
              <w:bottom w:val="single" w:sz="4" w:space="0" w:color="auto"/>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78,4</w:t>
            </w:r>
          </w:p>
        </w:tc>
        <w:tc>
          <w:tcPr>
            <w:tcW w:w="641" w:type="pct"/>
            <w:tcBorders>
              <w:top w:val="nil"/>
              <w:left w:val="nil"/>
              <w:bottom w:val="single" w:sz="4" w:space="0" w:color="auto"/>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126,2</w:t>
            </w:r>
          </w:p>
        </w:tc>
        <w:tc>
          <w:tcPr>
            <w:tcW w:w="789" w:type="pct"/>
            <w:tcBorders>
              <w:top w:val="nil"/>
              <w:left w:val="nil"/>
              <w:bottom w:val="single" w:sz="4" w:space="0" w:color="auto"/>
              <w:right w:val="single" w:sz="8"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в 4,8 р.</w:t>
            </w:r>
          </w:p>
        </w:tc>
      </w:tr>
      <w:tr w:rsidR="00E46E9C" w:rsidRPr="00E46E9C" w:rsidTr="00E46E9C">
        <w:trPr>
          <w:trHeight w:val="255"/>
          <w:jc w:val="center"/>
        </w:trPr>
        <w:tc>
          <w:tcPr>
            <w:tcW w:w="715" w:type="pct"/>
            <w:tcBorders>
              <w:top w:val="nil"/>
              <w:left w:val="single" w:sz="8" w:space="0" w:color="auto"/>
              <w:bottom w:val="nil"/>
              <w:right w:val="single" w:sz="4" w:space="0" w:color="auto"/>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6"/>
                <w:szCs w:val="16"/>
                <w:lang w:eastAsia="ru-RU"/>
              </w:rPr>
            </w:pPr>
            <w:r w:rsidRPr="00E46E9C">
              <w:rPr>
                <w:rFonts w:ascii="Arial" w:eastAsia="Times New Roman" w:hAnsi="Arial" w:cs="Arial"/>
                <w:sz w:val="16"/>
                <w:szCs w:val="16"/>
                <w:lang w:eastAsia="ru-RU"/>
              </w:rPr>
              <w:t>март</w:t>
            </w:r>
          </w:p>
        </w:tc>
        <w:tc>
          <w:tcPr>
            <w:tcW w:w="641" w:type="pct"/>
            <w:tcBorders>
              <w:top w:val="nil"/>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121,4</w:t>
            </w:r>
          </w:p>
        </w:tc>
        <w:tc>
          <w:tcPr>
            <w:tcW w:w="789" w:type="pct"/>
            <w:tcBorders>
              <w:top w:val="nil"/>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80,2</w:t>
            </w:r>
          </w:p>
        </w:tc>
        <w:tc>
          <w:tcPr>
            <w:tcW w:w="633" w:type="pct"/>
            <w:tcBorders>
              <w:top w:val="nil"/>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97,3</w:t>
            </w:r>
          </w:p>
        </w:tc>
        <w:tc>
          <w:tcPr>
            <w:tcW w:w="789" w:type="pct"/>
            <w:tcBorders>
              <w:top w:val="nil"/>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в 2,4 р.</w:t>
            </w:r>
          </w:p>
        </w:tc>
        <w:tc>
          <w:tcPr>
            <w:tcW w:w="641" w:type="pct"/>
            <w:tcBorders>
              <w:top w:val="nil"/>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95,4</w:t>
            </w:r>
          </w:p>
        </w:tc>
        <w:tc>
          <w:tcPr>
            <w:tcW w:w="789" w:type="pct"/>
            <w:tcBorders>
              <w:top w:val="nil"/>
              <w:left w:val="nil"/>
              <w:bottom w:val="nil"/>
              <w:right w:val="single" w:sz="8"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в 2,9 р.</w:t>
            </w:r>
          </w:p>
        </w:tc>
      </w:tr>
      <w:tr w:rsidR="00E46E9C" w:rsidRPr="00E46E9C" w:rsidTr="00E46E9C">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6"/>
                <w:szCs w:val="16"/>
                <w:lang w:eastAsia="ru-RU"/>
              </w:rPr>
            </w:pPr>
            <w:r w:rsidRPr="00E46E9C">
              <w:rPr>
                <w:rFonts w:ascii="Arial" w:eastAsia="Times New Roman" w:hAnsi="Arial" w:cs="Arial"/>
                <w:sz w:val="16"/>
                <w:szCs w:val="16"/>
                <w:lang w:eastAsia="ru-RU"/>
              </w:rPr>
              <w:t>апрель</w:t>
            </w:r>
          </w:p>
        </w:tc>
        <w:tc>
          <w:tcPr>
            <w:tcW w:w="641"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64,1</w:t>
            </w:r>
          </w:p>
        </w:tc>
        <w:tc>
          <w:tcPr>
            <w:tcW w:w="789"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54,3</w:t>
            </w:r>
          </w:p>
        </w:tc>
        <w:tc>
          <w:tcPr>
            <w:tcW w:w="633"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52,8</w:t>
            </w:r>
          </w:p>
        </w:tc>
        <w:tc>
          <w:tcPr>
            <w:tcW w:w="789"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60,6</w:t>
            </w:r>
          </w:p>
        </w:tc>
        <w:tc>
          <w:tcPr>
            <w:tcW w:w="641"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67,8</w:t>
            </w:r>
          </w:p>
        </w:tc>
        <w:tc>
          <w:tcPr>
            <w:tcW w:w="789" w:type="pct"/>
            <w:tcBorders>
              <w:top w:val="single" w:sz="4" w:space="0" w:color="auto"/>
              <w:left w:val="nil"/>
              <w:bottom w:val="nil"/>
              <w:right w:val="single" w:sz="8"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106,9</w:t>
            </w:r>
          </w:p>
        </w:tc>
      </w:tr>
      <w:tr w:rsidR="00E46E9C" w:rsidRPr="00E46E9C" w:rsidTr="00E46E9C">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6"/>
                <w:szCs w:val="16"/>
                <w:lang w:eastAsia="ru-RU"/>
              </w:rPr>
            </w:pPr>
            <w:r w:rsidRPr="00E46E9C">
              <w:rPr>
                <w:rFonts w:ascii="Arial" w:eastAsia="Times New Roman" w:hAnsi="Arial" w:cs="Arial"/>
                <w:sz w:val="16"/>
                <w:szCs w:val="16"/>
                <w:lang w:eastAsia="ru-RU"/>
              </w:rPr>
              <w:t>май</w:t>
            </w:r>
          </w:p>
        </w:tc>
        <w:tc>
          <w:tcPr>
            <w:tcW w:w="641"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56,5</w:t>
            </w:r>
          </w:p>
        </w:tc>
        <w:tc>
          <w:tcPr>
            <w:tcW w:w="789"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56,2</w:t>
            </w:r>
          </w:p>
        </w:tc>
        <w:tc>
          <w:tcPr>
            <w:tcW w:w="633"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88,2</w:t>
            </w:r>
          </w:p>
        </w:tc>
        <w:tc>
          <w:tcPr>
            <w:tcW w:w="789"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87,6</w:t>
            </w:r>
          </w:p>
        </w:tc>
        <w:tc>
          <w:tcPr>
            <w:tcW w:w="641"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103,4</w:t>
            </w:r>
          </w:p>
        </w:tc>
        <w:tc>
          <w:tcPr>
            <w:tcW w:w="789" w:type="pct"/>
            <w:tcBorders>
              <w:top w:val="single" w:sz="4" w:space="0" w:color="auto"/>
              <w:left w:val="nil"/>
              <w:bottom w:val="nil"/>
              <w:right w:val="single" w:sz="8"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119,3</w:t>
            </w:r>
          </w:p>
        </w:tc>
      </w:tr>
      <w:tr w:rsidR="00E46E9C" w:rsidRPr="00E46E9C" w:rsidTr="00E46E9C">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6"/>
                <w:szCs w:val="16"/>
                <w:lang w:eastAsia="ru-RU"/>
              </w:rPr>
            </w:pPr>
            <w:r w:rsidRPr="00E46E9C">
              <w:rPr>
                <w:rFonts w:ascii="Arial" w:eastAsia="Times New Roman" w:hAnsi="Arial" w:cs="Arial"/>
                <w:sz w:val="16"/>
                <w:szCs w:val="16"/>
                <w:lang w:eastAsia="ru-RU"/>
              </w:rPr>
              <w:t>июнь</w:t>
            </w:r>
          </w:p>
        </w:tc>
        <w:tc>
          <w:tcPr>
            <w:tcW w:w="641"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88,5</w:t>
            </w:r>
          </w:p>
        </w:tc>
        <w:tc>
          <w:tcPr>
            <w:tcW w:w="789"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59,4</w:t>
            </w:r>
          </w:p>
        </w:tc>
        <w:tc>
          <w:tcPr>
            <w:tcW w:w="633"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138,1</w:t>
            </w:r>
          </w:p>
        </w:tc>
        <w:tc>
          <w:tcPr>
            <w:tcW w:w="789"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100,0</w:t>
            </w:r>
          </w:p>
        </w:tc>
        <w:tc>
          <w:tcPr>
            <w:tcW w:w="641"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105,8</w:t>
            </w:r>
          </w:p>
        </w:tc>
        <w:tc>
          <w:tcPr>
            <w:tcW w:w="789" w:type="pct"/>
            <w:tcBorders>
              <w:top w:val="single" w:sz="4" w:space="0" w:color="auto"/>
              <w:left w:val="nil"/>
              <w:bottom w:val="nil"/>
              <w:right w:val="single" w:sz="8"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126,4</w:t>
            </w:r>
          </w:p>
        </w:tc>
      </w:tr>
      <w:tr w:rsidR="00E46E9C" w:rsidRPr="00E46E9C" w:rsidTr="00E46E9C">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6"/>
                <w:szCs w:val="16"/>
                <w:lang w:eastAsia="ru-RU"/>
              </w:rPr>
            </w:pPr>
            <w:r w:rsidRPr="00E46E9C">
              <w:rPr>
                <w:rFonts w:ascii="Arial" w:eastAsia="Times New Roman" w:hAnsi="Arial" w:cs="Arial"/>
                <w:sz w:val="16"/>
                <w:szCs w:val="16"/>
                <w:lang w:eastAsia="ru-RU"/>
              </w:rPr>
              <w:t>июль</w:t>
            </w:r>
          </w:p>
        </w:tc>
        <w:tc>
          <w:tcPr>
            <w:tcW w:w="641"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196,6</w:t>
            </w:r>
          </w:p>
        </w:tc>
        <w:tc>
          <w:tcPr>
            <w:tcW w:w="789"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64,0</w:t>
            </w:r>
          </w:p>
        </w:tc>
        <w:tc>
          <w:tcPr>
            <w:tcW w:w="633"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в 2,2 р.</w:t>
            </w:r>
          </w:p>
        </w:tc>
        <w:tc>
          <w:tcPr>
            <w:tcW w:w="789"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175,4</w:t>
            </w:r>
          </w:p>
        </w:tc>
        <w:tc>
          <w:tcPr>
            <w:tcW w:w="641"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107,7</w:t>
            </w:r>
          </w:p>
        </w:tc>
        <w:tc>
          <w:tcPr>
            <w:tcW w:w="789" w:type="pct"/>
            <w:tcBorders>
              <w:top w:val="single" w:sz="4" w:space="0" w:color="auto"/>
              <w:left w:val="nil"/>
              <w:bottom w:val="nil"/>
              <w:right w:val="single" w:sz="8"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134,4</w:t>
            </w:r>
          </w:p>
        </w:tc>
      </w:tr>
      <w:tr w:rsidR="00E46E9C" w:rsidRPr="00E46E9C" w:rsidTr="00E46E9C">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6"/>
                <w:szCs w:val="16"/>
                <w:lang w:eastAsia="ru-RU"/>
              </w:rPr>
            </w:pPr>
            <w:r w:rsidRPr="00E46E9C">
              <w:rPr>
                <w:rFonts w:ascii="Arial" w:eastAsia="Times New Roman" w:hAnsi="Arial" w:cs="Arial"/>
                <w:sz w:val="16"/>
                <w:szCs w:val="16"/>
                <w:lang w:eastAsia="ru-RU"/>
              </w:rPr>
              <w:t>август</w:t>
            </w:r>
          </w:p>
        </w:tc>
        <w:tc>
          <w:tcPr>
            <w:tcW w:w="641"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132,1</w:t>
            </w:r>
          </w:p>
        </w:tc>
        <w:tc>
          <w:tcPr>
            <w:tcW w:w="789"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42,1</w:t>
            </w:r>
          </w:p>
        </w:tc>
        <w:tc>
          <w:tcPr>
            <w:tcW w:w="633"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67,2</w:t>
            </w:r>
          </w:p>
        </w:tc>
        <w:tc>
          <w:tcPr>
            <w:tcW w:w="789"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94,6</w:t>
            </w:r>
          </w:p>
        </w:tc>
        <w:tc>
          <w:tcPr>
            <w:tcW w:w="641" w:type="pct"/>
            <w:tcBorders>
              <w:top w:val="single" w:sz="4" w:space="0" w:color="auto"/>
              <w:left w:val="nil"/>
              <w:bottom w:val="nil"/>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65,9</w:t>
            </w:r>
          </w:p>
        </w:tc>
        <w:tc>
          <w:tcPr>
            <w:tcW w:w="789" w:type="pct"/>
            <w:tcBorders>
              <w:top w:val="single" w:sz="4" w:space="0" w:color="auto"/>
              <w:left w:val="nil"/>
              <w:bottom w:val="nil"/>
              <w:right w:val="single" w:sz="8"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82,6</w:t>
            </w:r>
          </w:p>
        </w:tc>
      </w:tr>
      <w:tr w:rsidR="00E46E9C" w:rsidRPr="00E46E9C" w:rsidTr="00E46E9C">
        <w:trPr>
          <w:trHeight w:val="270"/>
          <w:jc w:val="center"/>
        </w:trPr>
        <w:tc>
          <w:tcPr>
            <w:tcW w:w="71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46E9C" w:rsidRPr="00E46E9C" w:rsidRDefault="00E46E9C" w:rsidP="00E46E9C">
            <w:pPr>
              <w:spacing w:after="0" w:line="240" w:lineRule="auto"/>
              <w:rPr>
                <w:rFonts w:ascii="Arial" w:eastAsia="Times New Roman" w:hAnsi="Arial" w:cs="Arial"/>
                <w:sz w:val="16"/>
                <w:szCs w:val="16"/>
                <w:lang w:eastAsia="ru-RU"/>
              </w:rPr>
            </w:pPr>
            <w:r w:rsidRPr="00E46E9C">
              <w:rPr>
                <w:rFonts w:ascii="Arial" w:eastAsia="Times New Roman" w:hAnsi="Arial" w:cs="Arial"/>
                <w:sz w:val="16"/>
                <w:szCs w:val="16"/>
                <w:lang w:eastAsia="ru-RU"/>
              </w:rPr>
              <w:t>январь-август</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892,1</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506,7</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112,1</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8" w:space="0" w:color="auto"/>
            </w:tcBorders>
            <w:shd w:val="clear" w:color="auto" w:fill="auto"/>
            <w:noWrap/>
            <w:vAlign w:val="center"/>
            <w:hideMark/>
          </w:tcPr>
          <w:p w:rsidR="00E46E9C" w:rsidRPr="00E46E9C" w:rsidRDefault="00E46E9C" w:rsidP="00E46E9C">
            <w:pPr>
              <w:spacing w:after="0" w:line="240" w:lineRule="auto"/>
              <w:jc w:val="center"/>
              <w:rPr>
                <w:rFonts w:ascii="Arial" w:eastAsia="Times New Roman" w:hAnsi="Arial" w:cs="Arial"/>
                <w:sz w:val="16"/>
                <w:szCs w:val="16"/>
                <w:lang w:eastAsia="ru-RU"/>
              </w:rPr>
            </w:pPr>
            <w:r w:rsidRPr="00E46E9C">
              <w:rPr>
                <w:rFonts w:ascii="Arial" w:eastAsia="Times New Roman" w:hAnsi="Arial" w:cs="Arial"/>
                <w:sz w:val="16"/>
                <w:szCs w:val="16"/>
                <w:lang w:eastAsia="ru-RU"/>
              </w:rPr>
              <w:t>154,9</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526948845"/>
      <w:r>
        <w:t>Вторичный рынок жилья</w:t>
      </w:r>
      <w:bookmarkEnd w:id="6"/>
      <w:bookmarkEnd w:id="7"/>
    </w:p>
    <w:p w:rsidR="0009593A" w:rsidRDefault="0009593A" w:rsidP="0009593A">
      <w:pPr>
        <w:pStyle w:val="2"/>
        <w:jc w:val="center"/>
      </w:pPr>
      <w:bookmarkStart w:id="8" w:name="_Toc526948846"/>
      <w:r>
        <w:t>Городской округ Самара</w:t>
      </w:r>
      <w:bookmarkEnd w:id="8"/>
    </w:p>
    <w:p w:rsidR="0009593A" w:rsidRDefault="0009593A" w:rsidP="0009593A">
      <w:pPr>
        <w:pStyle w:val="3"/>
        <w:jc w:val="center"/>
      </w:pPr>
      <w:bookmarkStart w:id="9" w:name="_Toc397419401"/>
      <w:bookmarkStart w:id="10" w:name="_Toc526948847"/>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B67F52">
        <w:t>5 298</w:t>
      </w:r>
      <w:r w:rsidR="00EE546D">
        <w:t xml:space="preserve"> </w:t>
      </w:r>
      <w:r>
        <w:t>уникальн</w:t>
      </w:r>
      <w:r w:rsidR="008128B2">
        <w:t>ы</w:t>
      </w:r>
      <w:r w:rsidR="00147870">
        <w:t>х</w:t>
      </w:r>
      <w:r>
        <w:t xml:space="preserve"> предложени</w:t>
      </w:r>
      <w:r w:rsidR="00B67F52">
        <w:t>й</w:t>
      </w:r>
      <w:r>
        <w:t>, опубликованны</w:t>
      </w:r>
      <w:r w:rsidR="00147870">
        <w:t>х</w:t>
      </w:r>
      <w:r>
        <w:t xml:space="preserve"> в </w:t>
      </w:r>
      <w:r w:rsidR="00B67F52">
        <w:t>сентябре</w:t>
      </w:r>
      <w:r>
        <w:t xml:space="preserve"> 201</w:t>
      </w:r>
      <w:r w:rsidR="005D0A4A">
        <w:t>8</w:t>
      </w:r>
      <w:r>
        <w:t xml:space="preserve"> года</w:t>
      </w:r>
      <w:r w:rsidR="00FB5CB7">
        <w:t xml:space="preserve"> на сайте </w:t>
      </w:r>
      <w:r w:rsidR="00E1351B">
        <w:t>«ЦИАН» (</w:t>
      </w:r>
      <w:hyperlink r:id="rId29"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fldSimple w:instr=" SEQ Рисунок \* ARABIC ">
        <w:r w:rsidR="00FE4A77">
          <w:rPr>
            <w:noProof/>
          </w:rPr>
          <w:t>10</w:t>
        </w:r>
      </w:fldSimple>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B67F52" w:rsidP="0009593A">
      <w:pPr>
        <w:spacing w:after="0" w:line="360" w:lineRule="auto"/>
        <w:jc w:val="center"/>
      </w:pPr>
      <w:r>
        <w:rPr>
          <w:noProof/>
          <w:lang w:eastAsia="ru-RU"/>
        </w:rPr>
        <w:drawing>
          <wp:inline distT="0" distB="0" distL="0" distR="0" wp14:anchorId="2D906F18" wp14:editId="1731755A">
            <wp:extent cx="4572000" cy="363855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5E41A5">
        <w:t>19,</w:t>
      </w:r>
      <w:r w:rsidR="00B67F52">
        <w:t>2</w:t>
      </w:r>
      <w:r>
        <w:t xml:space="preserve">% приходится на </w:t>
      </w:r>
      <w:r w:rsidR="00B67F52">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fldSimple w:instr=" SEQ Рисунок \* ARABIC ">
        <w:r w:rsidR="00FE4A77">
          <w:rPr>
            <w:noProof/>
          </w:rPr>
          <w:t>11</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B67F52" w:rsidP="0009593A">
      <w:pPr>
        <w:spacing w:after="0" w:line="360" w:lineRule="auto"/>
        <w:jc w:val="center"/>
      </w:pPr>
      <w:r>
        <w:rPr>
          <w:noProof/>
          <w:lang w:eastAsia="ru-RU"/>
        </w:rPr>
        <w:drawing>
          <wp:inline distT="0" distB="0" distL="0" distR="0" wp14:anchorId="493E51BF" wp14:editId="11B20972">
            <wp:extent cx="4572000" cy="2743200"/>
            <wp:effectExtent l="1905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B67F52">
        <w:t>45,1</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FE4A77">
          <w:rPr>
            <w:noProof/>
          </w:rPr>
          <w:t>12</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B67F52" w:rsidP="0009593A">
      <w:pPr>
        <w:spacing w:after="0" w:line="360" w:lineRule="auto"/>
        <w:jc w:val="center"/>
      </w:pPr>
      <w:r>
        <w:rPr>
          <w:noProof/>
          <w:lang w:eastAsia="ru-RU"/>
        </w:rPr>
        <w:drawing>
          <wp:inline distT="0" distB="0" distL="0" distR="0" wp14:anchorId="767C247B" wp14:editId="7540C5A1">
            <wp:extent cx="5939625" cy="5772647"/>
            <wp:effectExtent l="0" t="0" r="23495"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B67F52">
        <w:t>12,5</w:t>
      </w:r>
      <w:r w:rsidR="0075255D">
        <w:t>%</w:t>
      </w:r>
      <w:r w:rsidR="00A62503">
        <w:t xml:space="preserve"> </w:t>
      </w:r>
      <w:r w:rsidRPr="00C176E8">
        <w:t>от общего количества предложений</w:t>
      </w:r>
      <w:r>
        <w:t>, наименьшее –</w:t>
      </w:r>
      <w:r w:rsidR="00861E7E">
        <w:t xml:space="preserve"> </w:t>
      </w:r>
      <w:r w:rsidR="0034240C">
        <w:t>«</w:t>
      </w:r>
      <w:r w:rsidR="00CF75B1">
        <w:t>малосемейки</w:t>
      </w:r>
      <w:r w:rsidR="0034240C">
        <w:t>»</w:t>
      </w:r>
      <w:r w:rsidR="003C0D59">
        <w:t xml:space="preserve"> в </w:t>
      </w:r>
      <w:r w:rsidR="005E41A5">
        <w:t>Самарском</w:t>
      </w:r>
      <w:r w:rsidR="00B67F52">
        <w:t xml:space="preserve"> и</w:t>
      </w:r>
      <w:r w:rsidR="005E41A5">
        <w:t xml:space="preserve"> </w:t>
      </w:r>
      <w:r w:rsidR="00546B60">
        <w:t>Ленинском</w:t>
      </w:r>
      <w:r w:rsidR="005132DE">
        <w:t xml:space="preserve"> </w:t>
      </w:r>
      <w:r w:rsidR="00546B60">
        <w:t>район</w:t>
      </w:r>
      <w:r w:rsidR="00CF75B1">
        <w:t>ах</w:t>
      </w:r>
      <w:r w:rsidR="0034240C">
        <w:t xml:space="preserve"> –</w:t>
      </w:r>
      <w:r w:rsidR="00C76EAB">
        <w:t xml:space="preserve"> </w:t>
      </w:r>
      <w:r w:rsidR="00546B60">
        <w:t xml:space="preserve">по </w:t>
      </w:r>
      <w:r w:rsidR="0034240C">
        <w:t>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FE4A77">
          <w:rPr>
            <w:noProof/>
          </w:rPr>
          <w:t>13</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B67F52" w:rsidP="0009593A">
      <w:pPr>
        <w:spacing w:after="0" w:line="360" w:lineRule="auto"/>
        <w:jc w:val="center"/>
      </w:pPr>
      <w:r>
        <w:rPr>
          <w:noProof/>
          <w:lang w:eastAsia="ru-RU"/>
        </w:rPr>
        <w:drawing>
          <wp:inline distT="0" distB="0" distL="0" distR="0" wp14:anchorId="279FFBEF" wp14:editId="16AF2899">
            <wp:extent cx="5939625" cy="4826442"/>
            <wp:effectExtent l="0" t="0" r="23495" b="1270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5132DE">
        <w:t>Промышленном</w:t>
      </w:r>
      <w:r>
        <w:t xml:space="preserve"> районе – </w:t>
      </w:r>
      <w:r w:rsidR="00B67F52">
        <w:t>7,8</w:t>
      </w:r>
      <w:r>
        <w:t>% от общего количества предложений, наименьшее –</w:t>
      </w:r>
      <w:r w:rsidR="000E1056">
        <w:t xml:space="preserve"> </w:t>
      </w:r>
      <w:r w:rsidR="005132DE">
        <w:t>одно</w:t>
      </w:r>
      <w:r w:rsidR="002A4A2B">
        <w:t>комнатные</w:t>
      </w:r>
      <w:r>
        <w:t xml:space="preserve"> квартиры в </w:t>
      </w:r>
      <w:r w:rsidR="000E1056">
        <w:t>Самарском районе</w:t>
      </w:r>
      <w:r>
        <w:t xml:space="preserve"> – </w:t>
      </w:r>
      <w:r w:rsidR="00546B60">
        <w:t>1,</w:t>
      </w:r>
      <w:r w:rsidR="00B67F52">
        <w:t>2</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5132DE" w:rsidRDefault="005132DE" w:rsidP="0009593A">
      <w:pPr>
        <w:spacing w:after="0" w:line="360" w:lineRule="auto"/>
        <w:ind w:firstLine="709"/>
        <w:jc w:val="both"/>
      </w:pPr>
    </w:p>
    <w:p w:rsidR="005132DE" w:rsidRDefault="005132DE" w:rsidP="0009593A">
      <w:pPr>
        <w:spacing w:after="0" w:line="360" w:lineRule="auto"/>
        <w:ind w:firstLine="709"/>
        <w:jc w:val="both"/>
      </w:pPr>
    </w:p>
    <w:p w:rsidR="0009593A" w:rsidRDefault="0009593A" w:rsidP="00EE546D">
      <w:pPr>
        <w:pStyle w:val="3"/>
        <w:jc w:val="center"/>
      </w:pPr>
      <w:bookmarkStart w:id="11" w:name="_Toc397419402"/>
      <w:bookmarkStart w:id="12" w:name="_Toc526948848"/>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fldSimple w:instr=" SEQ Таблица \* ARABIC ">
        <w:r w:rsidR="00FE4A77">
          <w:rPr>
            <w:noProof/>
          </w:rPr>
          <w:t>13</w:t>
        </w:r>
      </w:fldSimple>
    </w:p>
    <w:tbl>
      <w:tblPr>
        <w:tblW w:w="5000" w:type="pct"/>
        <w:jc w:val="center"/>
        <w:tblLook w:val="04A0" w:firstRow="1" w:lastRow="0" w:firstColumn="1" w:lastColumn="0" w:noHBand="0" w:noVBand="1"/>
      </w:tblPr>
      <w:tblGrid>
        <w:gridCol w:w="870"/>
        <w:gridCol w:w="2208"/>
        <w:gridCol w:w="3259"/>
        <w:gridCol w:w="819"/>
        <w:gridCol w:w="805"/>
        <w:gridCol w:w="805"/>
        <w:gridCol w:w="805"/>
      </w:tblGrid>
      <w:tr w:rsidR="00B67F52" w:rsidRPr="00B67F52" w:rsidTr="00B67F52">
        <w:trPr>
          <w:trHeight w:val="651"/>
          <w:tblHeader/>
          <w:jc w:val="center"/>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Ценовая зона</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Тип</w:t>
            </w:r>
          </w:p>
        </w:tc>
        <w:tc>
          <w:tcPr>
            <w:tcW w:w="1717" w:type="pct"/>
            <w:tcBorders>
              <w:top w:val="single" w:sz="4" w:space="0" w:color="auto"/>
              <w:left w:val="nil"/>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Показатели</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 всем</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3-комн.</w:t>
            </w:r>
          </w:p>
        </w:tc>
      </w:tr>
      <w:tr w:rsidR="00B67F52" w:rsidRPr="00B67F52" w:rsidTr="00B67F52">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Все ценовые зоны</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5 298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1 982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1 857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1 459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58 975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59 936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57 958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58 963</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0,58%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0,83%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88</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107 529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107 648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116 809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102 208</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2,21%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3,70%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3,83%</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2 389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1 100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715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574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62 274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61 228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62 798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63 629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0,73%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1,39%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1,39%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772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208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216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348</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57 327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62 074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58 412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53 816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1,95%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1,46%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1 364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365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684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315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51 710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54 041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51 907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48 580</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0,87%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1,56%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1,20%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1,82%</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402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92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134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47 233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49 670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45 110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48 349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2,52%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4,57%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3,76%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4,68%</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198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182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57 048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57 523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51 646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2,59%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2,73%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6,68%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Самарский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269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96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71 179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69 431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67 680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75 183</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2,96%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6,75%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5,16%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4,26%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27</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102 676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107 616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103 965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100 743</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3,57%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3,90%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7,08%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5,24%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76 815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76 966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78 750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75 351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2,69%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6,11%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4,88%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3,83%</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68 462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72 168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63 432</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5,31%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6,31%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9,45%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55 709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56 602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53 424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58 016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4,70%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7,36%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8,30%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8,05%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43 946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43 946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11,10%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11,10%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Ленинский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422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162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157</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79 428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80 590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81 599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76 427</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2,02%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3,75%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3,49%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3,16%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110 659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108 268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126 418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100 978</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3,42%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2,46%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5,84%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5,57%</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192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75 430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77 002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78 728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71 098</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2,10%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4,02%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3,40%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3,20%</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65 875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71 143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68 638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61 039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3,10%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4,86%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4,66%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4,64%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73 352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80 941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72 369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70 968</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3,23%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7,63%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4,35%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5,53%</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60 140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50 150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57 618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67 837</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6,85%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10,60%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10,69%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9,69%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72 150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72 150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11,07%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11,07%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Октябрьский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976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374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343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259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67 885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67 876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67 713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68 126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1,37%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1,83%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2,38%</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23</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107 743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106 008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108 810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107 482</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4,51%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3,51%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3,97%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10,25%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663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301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206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156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67 741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67 510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68 109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67 700</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1,46%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1,80%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2,13%</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30</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69 171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72 754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71 832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64 592</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2,84%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4,82%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4,82%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4,80%</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134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59 328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62 393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60 444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53 476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2,30%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3,10%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3,35%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4,44%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53 166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54 301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52 516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53 460</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5,06%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20,68%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7,89%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6,72%</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64 723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64 723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7,29%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7,29%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Железнодорожный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517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208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190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59 517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62 625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56 292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59 235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1,38%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1,88%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2,35%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3,00%</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269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128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62</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63 298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63 660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61 039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65 428</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1,93%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2,48%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4,12%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4,13%</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62 176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69 588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58 837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58 014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3,34%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4,67%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7,03%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3,02%</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168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28</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54 494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59 362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52 920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50 400</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1,58%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2,13%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2,13%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2,61%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41 576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37 964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39 299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45 374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10,83%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5,63%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16,96%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20,00%</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63 317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63 317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16,63%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16,63%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Кировский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744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276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253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215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51 822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54 797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50 780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49 230</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1,54%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1,96%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1,84%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232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55 145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55 696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55 865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53 413</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1,82%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2,45%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3,97%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3,52%</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160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53 786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57 513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56 591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50 454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2,59%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3,29%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2,19%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243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48 578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51 991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48 004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45 847</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1,57%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2,66%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2,25%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2,85%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42 986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50 405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39 513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38 837</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5,39%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7,92%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7,03%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10,18%</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56 588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56 558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56 935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4,61%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4,99%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11,14%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Промышленный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1 016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415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286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315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57 677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60 266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56 061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55 735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0,96%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1,42%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93 354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103 226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83 482</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15,81%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6,25%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37,58%</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423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211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95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117</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62 210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62 412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62 559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61 564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1,27%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1,90%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2,37%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2,39%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305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92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134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58 658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62 923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58 947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55 560</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1,23%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1,65%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2,04%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1,86%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47</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49 508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52 534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49 598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46 585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3,17%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2,26%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2,90%</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40 324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45 653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40 093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36 801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4,76%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11,58%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5,66%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8,35%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56 322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56 749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51 364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4,87%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5,21%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8,78%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Советский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552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198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238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55 665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60 767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53 463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51 476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1,67%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2,51%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159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27</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60 385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62 606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58 979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57 316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2,37%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3,30%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4,45%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4,62%</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20</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57 328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64 163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55 973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56 432</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4,05%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8,67%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7,31%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5,12%</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285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52</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53 548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58 574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52 062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49 812</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1,21%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2,13%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1,43%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2,62%</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41 909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45 431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41 961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41 455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5,90%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9,63%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10,18%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8,28%</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61 609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62 523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55 396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3,78%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3,90%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7,90%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Красноглинский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474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228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71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44 575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45 095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44 183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43 871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1,41%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1,97%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3,05%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269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162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20</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46 070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45 651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46 539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47 427</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1,26%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1,65%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2,14%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4,31%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44 721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48 556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43 943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43 111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3,01%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6,53%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2,97%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4,75%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133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27</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43 274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43 981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42 589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43 900</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2,14%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2,75%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3,54%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5,19%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36 641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39 095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36 806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32 384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5,84%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4,87%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12,85%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4,46%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39 356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41 096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32 395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11,88%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13,73%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25,52%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Куйбышевский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328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96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41 904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45 155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40 825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39 188</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2,75%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3,16%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2,98%</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96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48</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48 369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48 925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49 391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45 783</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2,76%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4,04%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5,75%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4,94%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26</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41 602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44 707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42 063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39 749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2,83%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6,29%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5,10%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3,79%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135</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42</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40</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39 331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41 164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39 553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37 115</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2,13%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3,51%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3,31%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4,21%</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9</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30 690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32 243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29 950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31 397</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5,53%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8,90%</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6,86%</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13,64%</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7F52" w:rsidRPr="00B67F52" w:rsidRDefault="00B67F52" w:rsidP="00B67F52">
            <w:pPr>
              <w:spacing w:after="0" w:line="240" w:lineRule="auto"/>
              <w:jc w:val="center"/>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49 169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49 169</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r w:rsidR="00B67F52" w:rsidRPr="00B67F52" w:rsidTr="00B67F52">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8,93%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jc w:val="right"/>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8,93%</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B67F52" w:rsidRPr="00B67F52" w:rsidRDefault="00B67F52" w:rsidP="00B67F52">
            <w:pPr>
              <w:spacing w:after="0" w:line="240" w:lineRule="auto"/>
              <w:rPr>
                <w:rFonts w:ascii="Calibri" w:eastAsia="Times New Roman" w:hAnsi="Calibri" w:cs="Calibri"/>
                <w:color w:val="000000"/>
                <w:sz w:val="18"/>
                <w:szCs w:val="18"/>
                <w:lang w:eastAsia="ru-RU"/>
              </w:rPr>
            </w:pPr>
            <w:r w:rsidRPr="00B67F52">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B67F52">
        <w:t>дву</w:t>
      </w:r>
      <w:r w:rsidR="00CE3D6B">
        <w:t>х</w:t>
      </w:r>
      <w:r>
        <w:t>комнатных «</w:t>
      </w:r>
      <w:r w:rsidR="00596814">
        <w:t>элиток</w:t>
      </w:r>
      <w:r>
        <w:t xml:space="preserve">» в </w:t>
      </w:r>
      <w:r w:rsidR="00B67F52">
        <w:t>Ленинском</w:t>
      </w:r>
      <w:r>
        <w:t xml:space="preserve"> районе, а минимальная</w:t>
      </w:r>
      <w:r w:rsidR="00D70689">
        <w:t xml:space="preserve"> –</w:t>
      </w:r>
      <w:r>
        <w:t xml:space="preserve"> у </w:t>
      </w:r>
      <w:r w:rsidR="00B67F52">
        <w:t>дву</w:t>
      </w:r>
      <w:r w:rsidR="009838E1">
        <w:t>х</w:t>
      </w:r>
      <w:r w:rsidR="005B3F30">
        <w:t>комнатных</w:t>
      </w:r>
      <w:r>
        <w:t xml:space="preserve"> «</w:t>
      </w:r>
      <w:r w:rsidR="009838E1">
        <w:t>сталинок</w:t>
      </w:r>
      <w:r>
        <w:t xml:space="preserve">» в </w:t>
      </w:r>
      <w:r w:rsidR="00CE3D6B">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FE4A77">
          <w:rPr>
            <w:noProof/>
          </w:rPr>
          <w:t>14</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B67F52" w:rsidP="001F1BE9">
      <w:pPr>
        <w:spacing w:after="0" w:line="360" w:lineRule="auto"/>
        <w:ind w:left="-426" w:right="-314"/>
        <w:jc w:val="center"/>
      </w:pPr>
      <w:r>
        <w:rPr>
          <w:noProof/>
          <w:lang w:eastAsia="ru-RU"/>
        </w:rPr>
        <w:drawing>
          <wp:inline distT="0" distB="0" distL="0" distR="0" wp14:anchorId="15DBDBD7" wp14:editId="7730E8BE">
            <wp:extent cx="9605176" cy="4524292"/>
            <wp:effectExtent l="0" t="0" r="15240" b="1016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FE4A77">
          <w:rPr>
            <w:noProof/>
          </w:rPr>
          <w:t>15</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68297D" w:rsidP="0009593A">
      <w:pPr>
        <w:spacing w:after="0" w:line="360" w:lineRule="auto"/>
        <w:jc w:val="center"/>
      </w:pPr>
      <w:r>
        <w:rPr>
          <w:noProof/>
          <w:lang w:eastAsia="ru-RU"/>
        </w:rPr>
        <w:drawing>
          <wp:inline distT="0" distB="0" distL="0" distR="0" wp14:anchorId="10227FC9" wp14:editId="3C4D914C">
            <wp:extent cx="5748793" cy="2965837"/>
            <wp:effectExtent l="0" t="0" r="23495" b="2540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FE4A77">
          <w:rPr>
            <w:noProof/>
          </w:rPr>
          <w:t>16</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68297D" w:rsidP="0009593A">
      <w:pPr>
        <w:spacing w:after="0" w:line="360" w:lineRule="auto"/>
        <w:jc w:val="center"/>
      </w:pPr>
      <w:r>
        <w:rPr>
          <w:noProof/>
          <w:lang w:eastAsia="ru-RU"/>
        </w:rPr>
        <w:drawing>
          <wp:inline distT="0" distB="0" distL="0" distR="0" wp14:anchorId="52777679" wp14:editId="0B8C8DCB">
            <wp:extent cx="5940425" cy="3619336"/>
            <wp:effectExtent l="0" t="0" r="22225" b="1968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pStyle w:val="aa"/>
      </w:pPr>
      <w:r>
        <w:t xml:space="preserve">Рисунок </w:t>
      </w:r>
      <w:fldSimple w:instr=" SEQ Рисунок \* ARABIC ">
        <w:r w:rsidR="00FE4A77">
          <w:rPr>
            <w:noProof/>
          </w:rPr>
          <w:t>17</w:t>
        </w:r>
      </w:fldSimple>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68297D" w:rsidP="001F50C3">
      <w:pPr>
        <w:spacing w:after="0" w:line="360" w:lineRule="auto"/>
        <w:jc w:val="center"/>
      </w:pPr>
      <w:r>
        <w:rPr>
          <w:noProof/>
          <w:lang w:eastAsia="ru-RU"/>
        </w:rPr>
        <w:drawing>
          <wp:inline distT="0" distB="0" distL="0" distR="0" wp14:anchorId="3A242A8A" wp14:editId="24B8F1CE">
            <wp:extent cx="5939625" cy="4397071"/>
            <wp:effectExtent l="0" t="0" r="23495" b="2286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68297D">
        <w:t>102 676</w:t>
      </w:r>
      <w:r>
        <w:t xml:space="preserve"> «элитки», </w:t>
      </w:r>
      <w:r w:rsidR="0068297D">
        <w:t>76 815</w:t>
      </w:r>
      <w:r>
        <w:t xml:space="preserve"> кирпичные «улучшенки»;</w:t>
      </w:r>
    </w:p>
    <w:p w:rsidR="00D213AF" w:rsidRDefault="00D213AF" w:rsidP="00D213AF">
      <w:pPr>
        <w:pStyle w:val="ac"/>
        <w:numPr>
          <w:ilvl w:val="0"/>
          <w:numId w:val="19"/>
        </w:numPr>
        <w:spacing w:after="0" w:line="360" w:lineRule="auto"/>
        <w:jc w:val="both"/>
      </w:pPr>
      <w:r>
        <w:t xml:space="preserve">Ленинский район – </w:t>
      </w:r>
      <w:r w:rsidR="0068297D">
        <w:t>110 659</w:t>
      </w:r>
      <w:r>
        <w:t xml:space="preserve"> «элитки», </w:t>
      </w:r>
      <w:r w:rsidR="0068297D">
        <w:t>75 430</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68297D">
        <w:t>30 690</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lastRenderedPageBreak/>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fldSimple w:instr=" SEQ Рисунок \* ARABIC ">
        <w:r w:rsidR="00FE4A77">
          <w:rPr>
            <w:noProof/>
          </w:rPr>
          <w:t>18</w:t>
        </w:r>
      </w:fldSimple>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68297D" w:rsidP="00D213AF">
      <w:pPr>
        <w:spacing w:after="0" w:line="360" w:lineRule="auto"/>
        <w:jc w:val="center"/>
      </w:pPr>
      <w:r>
        <w:rPr>
          <w:noProof/>
          <w:lang w:eastAsia="ru-RU"/>
        </w:rPr>
        <w:drawing>
          <wp:inline distT="0" distB="0" distL="0" distR="0" wp14:anchorId="14702472" wp14:editId="3EEF25A1">
            <wp:extent cx="5939625" cy="2130950"/>
            <wp:effectExtent l="0" t="0" r="23495" b="222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fldSimple w:instr=" SEQ Рисунок \* ARABIC ">
        <w:r w:rsidR="00FE4A77">
          <w:rPr>
            <w:noProof/>
          </w:rPr>
          <w:t>19</w:t>
        </w:r>
      </w:fldSimple>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68297D" w:rsidP="00D213AF">
      <w:pPr>
        <w:spacing w:after="0" w:line="360" w:lineRule="auto"/>
        <w:jc w:val="center"/>
      </w:pPr>
      <w:r>
        <w:rPr>
          <w:noProof/>
          <w:lang w:eastAsia="ru-RU"/>
        </w:rPr>
        <w:drawing>
          <wp:inline distT="0" distB="0" distL="0" distR="0" wp14:anchorId="2273EC95" wp14:editId="476C2449">
            <wp:extent cx="5939625" cy="2584174"/>
            <wp:effectExtent l="0" t="0" r="23495" b="2603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526948849"/>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A11B6D">
        <w:t>сентябре</w:t>
      </w:r>
      <w:r>
        <w:t xml:space="preserve"> 201</w:t>
      </w:r>
      <w:r w:rsidR="00451D15">
        <w:t>8</w:t>
      </w:r>
      <w:r>
        <w:t xml:space="preserve"> года </w:t>
      </w:r>
      <w:r w:rsidR="00D646C0">
        <w:t>прошл</w:t>
      </w:r>
      <w:r w:rsidR="007C2198">
        <w:t>а</w:t>
      </w:r>
      <w:r w:rsidR="00D646C0">
        <w:t xml:space="preserve"> </w:t>
      </w:r>
      <w:r w:rsidR="00A11B6D">
        <w:t>отрицательная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A11B6D">
        <w:t>август</w:t>
      </w:r>
      <w:r>
        <w:t xml:space="preserve"> 201</w:t>
      </w:r>
      <w:r w:rsidR="00BB361E">
        <w:t>8</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A11B6D">
        <w:t>8</w:t>
      </w:r>
      <w:r>
        <w:t xml:space="preserve"> руб. (</w:t>
      </w:r>
      <w:r w:rsidR="00A11B6D">
        <w:t>0,01</w:t>
      </w:r>
      <w:r>
        <w:t>%)</w:t>
      </w:r>
      <w:r w:rsidR="00A11B6D">
        <w:t>, что значительно меньше погрешности проводимых вычислений.</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FE4A77">
          <w:rPr>
            <w:noProof/>
          </w:rPr>
          <w:t>20</w:t>
        </w:r>
      </w:fldSimple>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A11B6D" w:rsidP="00FA0438">
      <w:pPr>
        <w:spacing w:after="0" w:line="360" w:lineRule="auto"/>
        <w:ind w:left="-426"/>
        <w:jc w:val="center"/>
      </w:pPr>
      <w:r>
        <w:rPr>
          <w:noProof/>
          <w:lang w:eastAsia="ru-RU"/>
        </w:rPr>
        <w:drawing>
          <wp:inline distT="0" distB="0" distL="0" distR="0" wp14:anchorId="35147BD6" wp14:editId="7DDFF63A">
            <wp:extent cx="5939624" cy="4898003"/>
            <wp:effectExtent l="0" t="0" r="23495" b="1714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332A" w:rsidRDefault="007A332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lastRenderedPageBreak/>
        <w:t xml:space="preserve">Рисунок </w:t>
      </w:r>
      <w:fldSimple w:instr=" SEQ Рисунок \* ARABIC ">
        <w:r w:rsidR="00FE4A77">
          <w:rPr>
            <w:noProof/>
          </w:rPr>
          <w:t>21</w:t>
        </w:r>
      </w:fldSimple>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A11B6D" w:rsidP="0009593A">
      <w:pPr>
        <w:spacing w:after="0" w:line="360" w:lineRule="auto"/>
        <w:jc w:val="center"/>
      </w:pPr>
      <w:r>
        <w:rPr>
          <w:noProof/>
          <w:lang w:eastAsia="ru-RU"/>
        </w:rPr>
        <w:drawing>
          <wp:inline distT="0" distB="0" distL="0" distR="0" wp14:anchorId="5A0AF935" wp14:editId="794A3BC9">
            <wp:extent cx="5940425" cy="3703186"/>
            <wp:effectExtent l="0" t="0" r="22225" b="1206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A11B6D">
        <w:t>сентябрь</w:t>
      </w:r>
      <w:r w:rsidR="00512C91">
        <w:t xml:space="preserve"> 201</w:t>
      </w:r>
      <w:r w:rsidR="00F667DA">
        <w:t>7</w:t>
      </w:r>
      <w:r w:rsidR="00512C91">
        <w:t xml:space="preserve"> года</w:t>
      </w:r>
      <w:r>
        <w:t>)</w:t>
      </w:r>
      <w:r w:rsidR="00512C91">
        <w:t xml:space="preserve"> </w:t>
      </w:r>
      <w:r w:rsidR="000D6879">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A11B6D">
        <w:t>3 057</w:t>
      </w:r>
      <w:r w:rsidR="00112CFB">
        <w:t xml:space="preserve"> рубл</w:t>
      </w:r>
      <w:r w:rsidR="00A11B6D">
        <w:t>ей</w:t>
      </w:r>
      <w:r w:rsidR="00112CFB">
        <w:t xml:space="preserve"> (</w:t>
      </w:r>
      <w:r w:rsidR="00A11B6D">
        <w:t>5,47</w:t>
      </w:r>
      <w:r w:rsidR="00112CFB">
        <w:t>%).</w:t>
      </w:r>
    </w:p>
    <w:p w:rsidR="00BD4655" w:rsidRDefault="00A11B6D" w:rsidP="0009593A">
      <w:pPr>
        <w:spacing w:after="0" w:line="360" w:lineRule="auto"/>
        <w:ind w:firstLine="709"/>
        <w:jc w:val="both"/>
      </w:pPr>
      <w:r>
        <w:t>Незначительная динамика в первый осенний месяц обусловлена низкой активностью рынка.</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рынке жилой недвижимости г. Самара.</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fldSimple w:instr=" SEQ Таблица \* ARABIC ">
        <w:r w:rsidR="00FE4A77">
          <w:rPr>
            <w:noProof/>
          </w:rPr>
          <w:t>14</w:t>
        </w:r>
      </w:fldSimple>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A11B6D" w:rsidRPr="00A11B6D" w:rsidTr="00A11B6D">
        <w:trPr>
          <w:trHeight w:val="284"/>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сен.17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окт.17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ноя.17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дек.17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янв.18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фев.18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мар.18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апр.18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май.18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июн.18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июл.18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авг.18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сен.18</w:t>
            </w:r>
          </w:p>
        </w:tc>
      </w:tr>
      <w:tr w:rsidR="00A11B6D" w:rsidRPr="00A11B6D" w:rsidTr="00A11B6D">
        <w:trPr>
          <w:trHeight w:val="284"/>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55 918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55 740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56 483</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56 579</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57 157</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56 098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58 156</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55 311</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56 639</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58 498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57 855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58 983</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58 975</w:t>
            </w:r>
          </w:p>
        </w:tc>
      </w:tr>
      <w:tr w:rsidR="00A11B6D" w:rsidRPr="00A11B6D" w:rsidTr="00A11B6D">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-178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743</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96</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578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-1 059</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2 058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-2 845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1 328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1 859</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-642</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1 128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-8</w:t>
            </w:r>
          </w:p>
        </w:tc>
      </w:tr>
      <w:tr w:rsidR="00A11B6D" w:rsidRPr="00A11B6D" w:rsidTr="00A11B6D">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0,90%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-0,32%</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1,33%</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1,02%</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-1,85%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3,67%</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-4,89%</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2,40%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3,28%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1,95%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-0,01%</w:t>
            </w:r>
          </w:p>
        </w:tc>
      </w:tr>
      <w:tr w:rsidR="00A11B6D" w:rsidRPr="00A11B6D" w:rsidTr="00A11B6D">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57 067</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56 801</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57 745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58 118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59 049</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57 623</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59 659</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56 020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58 084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59 567</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59 137</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59 842</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59 936</w:t>
            </w:r>
          </w:p>
        </w:tc>
      </w:tr>
      <w:tr w:rsidR="00A11B6D" w:rsidRPr="00A11B6D" w:rsidTr="00A11B6D">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132</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-267</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944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373</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931</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-1 426</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2 036</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-3 640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2 064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1 483</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-430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705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94</w:t>
            </w:r>
          </w:p>
        </w:tc>
      </w:tr>
      <w:tr w:rsidR="00A11B6D" w:rsidRPr="00A11B6D" w:rsidTr="00A11B6D">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0,23%</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-0,47%</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1,66%</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0,65%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1,60%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-2,41%</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3,53%</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-6,10%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3,68%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2,55%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-0,72%</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1,19%</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0,16%</w:t>
            </w:r>
          </w:p>
        </w:tc>
      </w:tr>
      <w:tr w:rsidR="00A11B6D" w:rsidRPr="00A11B6D" w:rsidTr="00A11B6D">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54 812</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54 508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55 164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55 360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55 661</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55 054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57 194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54 482</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55 509</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57 204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56 370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57 568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57 958</w:t>
            </w:r>
          </w:p>
        </w:tc>
      </w:tr>
      <w:tr w:rsidR="00A11B6D" w:rsidRPr="00A11B6D" w:rsidTr="00A11B6D">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635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-304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655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196</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301</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-607</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2 140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-2 712</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1 027</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1 695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-834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1 198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390</w:t>
            </w:r>
          </w:p>
        </w:tc>
      </w:tr>
      <w:tr w:rsidR="00A11B6D" w:rsidRPr="00A11B6D" w:rsidTr="00A11B6D">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1,17%</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-0,55%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1,20%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0,36%</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0,54%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-1,09%</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3,89%</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-4,74%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1,88%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3,05%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-1,46%</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2,13%</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0,68%</w:t>
            </w:r>
          </w:p>
        </w:tc>
      </w:tr>
      <w:tr w:rsidR="00A11B6D" w:rsidRPr="00A11B6D" w:rsidTr="00A11B6D">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55 517</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55 760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56 350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55 976</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56 220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55 106</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57 118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55 173</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55 783</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58 566</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58 002</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59 559</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58 963</w:t>
            </w:r>
          </w:p>
        </w:tc>
      </w:tr>
      <w:tr w:rsidR="00A11B6D" w:rsidRPr="00A11B6D" w:rsidTr="00A11B6D">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915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244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590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-375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244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-1 114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2 012</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-1 944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609</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2 784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-565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1 558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-596</w:t>
            </w:r>
          </w:p>
        </w:tc>
      </w:tr>
      <w:tr w:rsidR="00A11B6D" w:rsidRPr="00A11B6D" w:rsidTr="00A11B6D">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11B6D" w:rsidRPr="00A11B6D" w:rsidRDefault="00A11B6D" w:rsidP="00A11B6D">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11B6D" w:rsidRPr="00A11B6D" w:rsidRDefault="00A11B6D" w:rsidP="00A11B6D">
            <w:pPr>
              <w:spacing w:after="0" w:line="240" w:lineRule="auto"/>
              <w:jc w:val="center"/>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1,68%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1,06%</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-0,66%</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-1,98%</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3,65%</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-3,40%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4,99%</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-0,96%</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2,69%</w:t>
            </w:r>
          </w:p>
        </w:tc>
        <w:tc>
          <w:tcPr>
            <w:tcW w:w="264" w:type="pct"/>
            <w:tcBorders>
              <w:top w:val="nil"/>
              <w:left w:val="nil"/>
              <w:bottom w:val="single" w:sz="4" w:space="0" w:color="auto"/>
              <w:right w:val="single" w:sz="4" w:space="0" w:color="auto"/>
            </w:tcBorders>
            <w:shd w:val="clear" w:color="auto" w:fill="auto"/>
            <w:noWrap/>
            <w:vAlign w:val="bottom"/>
            <w:hideMark/>
          </w:tcPr>
          <w:p w:rsidR="00A11B6D" w:rsidRPr="00A11B6D" w:rsidRDefault="00A11B6D" w:rsidP="00A11B6D">
            <w:pPr>
              <w:spacing w:after="0" w:line="240" w:lineRule="auto"/>
              <w:jc w:val="right"/>
              <w:rPr>
                <w:rFonts w:ascii="Calibri" w:eastAsia="Times New Roman" w:hAnsi="Calibri" w:cs="Calibri"/>
                <w:color w:val="000000"/>
                <w:sz w:val="18"/>
                <w:szCs w:val="18"/>
                <w:lang w:eastAsia="ru-RU"/>
              </w:rPr>
            </w:pPr>
            <w:r w:rsidRPr="00A11B6D">
              <w:rPr>
                <w:rFonts w:ascii="Calibri" w:eastAsia="Times New Roman" w:hAnsi="Calibri" w:cs="Calibri"/>
                <w:color w:val="000000"/>
                <w:sz w:val="18"/>
                <w:szCs w:val="18"/>
                <w:lang w:eastAsia="ru-RU"/>
              </w:rPr>
              <w:t>-1,00%</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526948850"/>
      <w:r>
        <w:t>Городской округ Тольятти</w:t>
      </w:r>
      <w:bookmarkEnd w:id="15"/>
    </w:p>
    <w:p w:rsidR="00004D6E" w:rsidRDefault="00004D6E" w:rsidP="00004D6E">
      <w:pPr>
        <w:pStyle w:val="3"/>
        <w:jc w:val="center"/>
      </w:pPr>
      <w:bookmarkStart w:id="16" w:name="_Toc526948851"/>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F02218">
        <w:t>3 663</w:t>
      </w:r>
      <w:r>
        <w:t xml:space="preserve"> уникальн</w:t>
      </w:r>
      <w:r w:rsidR="00D97534">
        <w:t>ых</w:t>
      </w:r>
      <w:r>
        <w:t xml:space="preserve"> предложени</w:t>
      </w:r>
      <w:r w:rsidR="00AC0E64">
        <w:t>я</w:t>
      </w:r>
      <w:r>
        <w:t>, опубликованны</w:t>
      </w:r>
      <w:r w:rsidR="00D97534">
        <w:t>х</w:t>
      </w:r>
      <w:r>
        <w:t xml:space="preserve"> в </w:t>
      </w:r>
      <w:r w:rsidR="00F02218">
        <w:t>сентябре</w:t>
      </w:r>
      <w:r>
        <w:t xml:space="preserve"> 201</w:t>
      </w:r>
      <w:r w:rsidR="00020F4C">
        <w:t>8</w:t>
      </w:r>
      <w:r>
        <w:t xml:space="preserve"> года на сайте «Волга-Инфо недвижимость» (</w:t>
      </w:r>
      <w:hyperlink r:id="rId42"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fldSimple w:instr=" SEQ Рисунок \* ARABIC ">
        <w:r w:rsidR="00FE4A77">
          <w:rPr>
            <w:noProof/>
          </w:rPr>
          <w:t>22</w:t>
        </w:r>
      </w:fldSimple>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F02218" w:rsidP="00DE2470">
      <w:pPr>
        <w:spacing w:after="0" w:line="360" w:lineRule="auto"/>
        <w:jc w:val="center"/>
      </w:pPr>
      <w:r>
        <w:rPr>
          <w:noProof/>
          <w:lang w:eastAsia="ru-RU"/>
        </w:rPr>
        <w:drawing>
          <wp:inline distT="0" distB="0" distL="0" distR="0" wp14:anchorId="79004AB2" wp14:editId="47BCC643">
            <wp:extent cx="4572000" cy="2743200"/>
            <wp:effectExtent l="3810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F02218">
        <w:t>55,8</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fldSimple w:instr=" SEQ Рисунок \* ARABIC ">
        <w:r w:rsidR="00FE4A77">
          <w:rPr>
            <w:noProof/>
          </w:rPr>
          <w:t>23</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F02218" w:rsidP="00DE2470">
      <w:pPr>
        <w:spacing w:after="0" w:line="360" w:lineRule="auto"/>
        <w:jc w:val="center"/>
      </w:pPr>
      <w:r>
        <w:rPr>
          <w:noProof/>
          <w:lang w:eastAsia="ru-RU"/>
        </w:rPr>
        <w:drawing>
          <wp:inline distT="0" distB="0" distL="0" distR="0" wp14:anchorId="5EBFC7E2" wp14:editId="5EAEFF43">
            <wp:extent cx="4572000" cy="2505075"/>
            <wp:effectExtent l="38100" t="0" r="1905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F02218">
        <w:t>35,2</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FE4A77">
          <w:rPr>
            <w:noProof/>
          </w:rPr>
          <w:t>24</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F02218" w:rsidP="00DE2470">
      <w:pPr>
        <w:spacing w:after="0" w:line="360" w:lineRule="auto"/>
        <w:jc w:val="center"/>
      </w:pPr>
      <w:r>
        <w:rPr>
          <w:noProof/>
          <w:lang w:eastAsia="ru-RU"/>
        </w:rPr>
        <w:drawing>
          <wp:inline distT="0" distB="0" distL="0" distR="0" wp14:anchorId="58FA09E2" wp14:editId="33775566">
            <wp:extent cx="5939625" cy="4905955"/>
            <wp:effectExtent l="0" t="0" r="23495"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F02218">
        <w:t>23,2</w:t>
      </w:r>
      <w:r w:rsidRPr="00C176E8">
        <w:t>% от общего количества предложений</w:t>
      </w:r>
      <w:r>
        <w:t xml:space="preserve">, наименьшее – «сталинки» </w:t>
      </w:r>
      <w:r w:rsidR="00FD7E34">
        <w:t xml:space="preserve">в </w:t>
      </w:r>
      <w:r w:rsidR="00E626BD">
        <w:t>«</w:t>
      </w:r>
      <w:r w:rsidR="001320C6">
        <w:t>Комсомольском</w:t>
      </w:r>
      <w:r w:rsidR="00E626BD">
        <w:t>»</w:t>
      </w:r>
      <w:r w:rsidR="003E2CDF">
        <w:t xml:space="preserve"> </w:t>
      </w:r>
      <w:r w:rsidR="00CC5576">
        <w:t>–</w:t>
      </w:r>
      <w:r w:rsidR="00FB6349">
        <w:t xml:space="preserve"> </w:t>
      </w:r>
      <w:r>
        <w:t>0,</w:t>
      </w:r>
      <w:r w:rsidR="00FB6349">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FE4A77">
          <w:rPr>
            <w:noProof/>
          </w:rPr>
          <w:t>25</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F02218" w:rsidP="00DE2470">
      <w:pPr>
        <w:spacing w:after="0" w:line="360" w:lineRule="auto"/>
        <w:jc w:val="center"/>
      </w:pPr>
      <w:r>
        <w:rPr>
          <w:noProof/>
          <w:lang w:eastAsia="ru-RU"/>
        </w:rPr>
        <w:drawing>
          <wp:inline distT="0" distB="0" distL="0" distR="0" wp14:anchorId="48330057" wp14:editId="2475C4BD">
            <wp:extent cx="5929314" cy="3505200"/>
            <wp:effectExtent l="0" t="0" r="1460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F02218">
        <w:t>23,0</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DE72F3">
        <w:t>4</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526948852"/>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fldSimple w:instr=" SEQ Таблица \* ARABIC ">
        <w:r w:rsidR="00FE4A77">
          <w:rPr>
            <w:noProof/>
          </w:rPr>
          <w:t>15</w:t>
        </w:r>
      </w:fldSimple>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F02218" w:rsidRPr="00F02218" w:rsidTr="00F02218">
        <w:trPr>
          <w:trHeight w:val="758"/>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3-комн.</w:t>
            </w:r>
          </w:p>
        </w:tc>
      </w:tr>
      <w:tr w:rsidR="00F02218" w:rsidRPr="00F02218" w:rsidTr="00F02218">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3 663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1 453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1 264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946</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39 899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41 013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39 168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39 165</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0,49%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0,69%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0,91%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1,00%</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26</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58 635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57 698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59 278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58 703</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2,00%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3,46%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3,08%</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1 122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469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248</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42 306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42 478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41 516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43 273</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0,92%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1,28%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1,73%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1,94%</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1 290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540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398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352</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40 795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42 150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40 335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39 238</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0,67%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0,90%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1,35%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1,24%</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901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294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361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246</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35 240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37 089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34 629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33 927</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0,77%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1,41%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1,35%</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239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124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52</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36 750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37 693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36 447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34 868</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1,39%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1,91%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2,71%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2,34%</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22</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37 210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38 966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35 957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37 347</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11,10%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5,62%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6,24%</w:t>
            </w:r>
          </w:p>
        </w:tc>
      </w:tr>
      <w:tr w:rsidR="00F02218" w:rsidRPr="00F02218" w:rsidTr="00F02218">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1 094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446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245</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37 131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37 500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35 963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38 379</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0,93%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1,30%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1,60%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2,17%</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10</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58 641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56 560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58 466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60 239</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3,15%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4,47%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5,82%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6,06%</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296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131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104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61</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38 291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37 077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37 749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41 825</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1,98%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2,51%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3,94%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4,55%</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170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88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36</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40 683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40 130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41 248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41 310</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1,76%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2,22%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3,19%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5,10%</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507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170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225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112</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34 196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35 750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33 351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33 535</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1,00%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1,92%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1,31%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1,94%</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10</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36 051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36 621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32 814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36 776</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3,21%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3,93%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11,54%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3,28%</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16</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39 383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41 996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37 004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39 891</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4,41%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12,95%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8,22%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4,92%</w:t>
            </w:r>
          </w:p>
        </w:tc>
      </w:tr>
      <w:tr w:rsidR="00F02218" w:rsidRPr="00F02218" w:rsidTr="00F02218">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2 044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842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648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554</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42 239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43 535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42 099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40 434</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0,57%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0,72%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1,17%</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16</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58 631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58 495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59 743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57 743</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2,61%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6,72%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4,51%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3,63%</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742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314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260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168</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44 138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44 879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43 247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44 133</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1,03%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1,34%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2,06%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2,23%</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849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243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235</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42 000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43 376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42 153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39 669</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0,69%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0,89%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1,50%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1,15%</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284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90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90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104</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37 627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40 261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37 778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35 217</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1,13%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1,69%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1,59%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1,93%</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129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31</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37 967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39 716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37 965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34 752</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1,40%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1,55%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2,46%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2,70%</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252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109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78</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41 278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43 524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40 261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40 827</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1,47%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2,54%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2,21%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2,64%</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17</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41 366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43 800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40 588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40 912</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3,00%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6,14%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4,19%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5,91%</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124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44</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43 050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45 184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41 309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43 310</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1,63%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2,58%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3,03%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2,43%</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12</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36 917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39 694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37 648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32 861</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3,63%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7,81%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4,39%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6,11%</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41 350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40 938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40 839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42 894</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7,15%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10,38%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17,66%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22,37%</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35 231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36 441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34 425</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6,82%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0,00%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12,02%</w:t>
            </w:r>
          </w:p>
        </w:tc>
      </w:tr>
      <w:tr w:rsidR="00F02218" w:rsidRPr="00F02218" w:rsidTr="00F02218">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210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77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55</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33 721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35 447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33 905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31 016</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1,64%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2,97%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2,11%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2,98%</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35 243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35 105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35 563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35 228</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5,36%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8,04%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7,78%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19,77%</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84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23</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35 771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39 589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35 301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32 169</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2,51%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3,87%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2,61%</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5,06%</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18</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31 794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33 038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32 267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29 619</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2,68%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4,19%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4,36%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4,36%</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9</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32 597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33 003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32 976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31 366</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3,26%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6,14%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5,26%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4,17%</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30 584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32 906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32 144</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26 702</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6,82%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3,48%</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9,80%</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6,24%</w:t>
            </w:r>
          </w:p>
        </w:tc>
      </w:tr>
      <w:tr w:rsidR="00F02218" w:rsidRPr="00F02218" w:rsidTr="00F02218">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14</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27 129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28 015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27 256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25 493</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1,96%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3,29%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2,27%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5,01%</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63</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14</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27 129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28 015</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27 256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25 493</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1,96%</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3,29%</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2,27%</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jc w:val="right"/>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5,01%</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02218" w:rsidRPr="00F02218" w:rsidRDefault="00F02218" w:rsidP="00F02218">
            <w:pPr>
              <w:spacing w:after="0" w:line="240" w:lineRule="auto"/>
              <w:jc w:val="center"/>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r w:rsidR="00F02218" w:rsidRPr="00F02218" w:rsidTr="00F02218">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02218" w:rsidRPr="00F02218" w:rsidRDefault="00F02218" w:rsidP="00F02218">
            <w:pPr>
              <w:spacing w:after="0" w:line="240" w:lineRule="auto"/>
              <w:rPr>
                <w:rFonts w:ascii="Calibri" w:eastAsia="Times New Roman" w:hAnsi="Calibri" w:cs="Calibri"/>
                <w:color w:val="000000"/>
                <w:sz w:val="18"/>
                <w:szCs w:val="18"/>
                <w:lang w:eastAsia="ru-RU"/>
              </w:rPr>
            </w:pPr>
            <w:r w:rsidRPr="00F02218">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9A3B06">
        <w:t>трех</w:t>
      </w:r>
      <w:r w:rsidR="008D6D56">
        <w:t>комнатных</w:t>
      </w:r>
      <w:r>
        <w:t xml:space="preserve"> «элиток» в «</w:t>
      </w:r>
      <w:r w:rsidR="009A3B06">
        <w:t>Старом</w:t>
      </w:r>
      <w:r>
        <w:t xml:space="preserve"> городе», а минимальная</w:t>
      </w:r>
      <w:r w:rsidR="00D70689">
        <w:t xml:space="preserve"> –</w:t>
      </w:r>
      <w:r>
        <w:t xml:space="preserve"> у </w:t>
      </w:r>
      <w:r w:rsidR="008777BE">
        <w:t>тре</w:t>
      </w:r>
      <w:r w:rsidR="00CB25AA">
        <w:t>хкомнатных</w:t>
      </w:r>
      <w:r w:rsidR="00E16EDB">
        <w:t xml:space="preserve"> </w:t>
      </w:r>
      <w:r w:rsidR="008777BE">
        <w:t>квартир в «современных панельных» домах</w:t>
      </w:r>
      <w:r w:rsidR="00E16EDB">
        <w:t xml:space="preserve"> в «</w:t>
      </w:r>
      <w:r w:rsidR="008777BE">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FE4A77">
          <w:rPr>
            <w:noProof/>
          </w:rPr>
          <w:t>26</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F02218" w:rsidP="00DE2470">
      <w:pPr>
        <w:spacing w:after="0" w:line="360" w:lineRule="auto"/>
        <w:jc w:val="center"/>
      </w:pPr>
      <w:r>
        <w:rPr>
          <w:noProof/>
          <w:lang w:eastAsia="ru-RU"/>
        </w:rPr>
        <w:drawing>
          <wp:inline distT="0" distB="0" distL="0" distR="0" wp14:anchorId="1978CABD" wp14:editId="102078B7">
            <wp:extent cx="9104243" cy="4420925"/>
            <wp:effectExtent l="0" t="0" r="20955" b="17780"/>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FE4A77">
          <w:rPr>
            <w:noProof/>
          </w:rPr>
          <w:t>27</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9A3B06" w:rsidP="00DE2470">
      <w:pPr>
        <w:spacing w:after="0" w:line="360" w:lineRule="auto"/>
        <w:jc w:val="center"/>
      </w:pPr>
      <w:r>
        <w:rPr>
          <w:noProof/>
          <w:lang w:eastAsia="ru-RU"/>
        </w:rPr>
        <w:drawing>
          <wp:inline distT="0" distB="0" distL="0" distR="0" wp14:anchorId="57D8C52F" wp14:editId="1E913AD1">
            <wp:extent cx="5940425" cy="2825212"/>
            <wp:effectExtent l="0" t="0" r="22225" b="13335"/>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FE4A77">
          <w:rPr>
            <w:noProof/>
          </w:rPr>
          <w:t>28</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9A3B06" w:rsidP="00DE2470">
      <w:pPr>
        <w:spacing w:after="0" w:line="360" w:lineRule="auto"/>
        <w:jc w:val="center"/>
      </w:pPr>
      <w:r>
        <w:rPr>
          <w:noProof/>
          <w:lang w:eastAsia="ru-RU"/>
        </w:rPr>
        <w:drawing>
          <wp:inline distT="0" distB="0" distL="0" distR="0" wp14:anchorId="52A5D1AE" wp14:editId="57BAA486">
            <wp:extent cx="5940425" cy="2943542"/>
            <wp:effectExtent l="0" t="0" r="22225" b="9525"/>
            <wp:docPr id="290" name="Диаграмма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526948853"/>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fldSimple w:instr=" SEQ Таблица \* ARABIC ">
        <w:r w:rsidR="00FE4A77">
          <w:rPr>
            <w:noProof/>
          </w:rPr>
          <w:t>16</w:t>
        </w:r>
      </w:fldSimple>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9A3B06" w:rsidRPr="009A3B06" w:rsidTr="009A3B06">
        <w:trPr>
          <w:trHeight w:val="284"/>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сен.17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окт.17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ноя.17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дек.17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янв.18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фев.18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мар.18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апр.18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май.18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июн.18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июл.18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авг.18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сен.18</w:t>
            </w:r>
          </w:p>
        </w:tc>
      </w:tr>
      <w:tr w:rsidR="009A3B06" w:rsidRPr="009A3B06" w:rsidTr="009A3B06">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39 060</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39 103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38 947</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39 278</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39 426</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39 423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39 347</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39 180</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39 175</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39 093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39 191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39 841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39 899</w:t>
            </w:r>
          </w:p>
        </w:tc>
      </w:tr>
      <w:tr w:rsidR="009A3B06" w:rsidRPr="009A3B06" w:rsidTr="009A3B0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-157</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331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148</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-167</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-6</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-82</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99</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649</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58</w:t>
            </w:r>
          </w:p>
        </w:tc>
      </w:tr>
      <w:tr w:rsidR="009A3B06" w:rsidRPr="009A3B06" w:rsidTr="009A3B0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-0,40%</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0,38%</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-0,19%</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0,25%</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1,66%</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0,15%</w:t>
            </w:r>
          </w:p>
        </w:tc>
      </w:tr>
      <w:tr w:rsidR="009A3B06" w:rsidRPr="009A3B06" w:rsidTr="009A3B06">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40 442</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40 207</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40 205</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40 513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40 639</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40 722</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40 551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40 485</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40 458</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40 443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40 507</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40 931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41 013</w:t>
            </w:r>
          </w:p>
        </w:tc>
      </w:tr>
      <w:tr w:rsidR="009A3B06" w:rsidRPr="009A3B06" w:rsidTr="009A3B0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133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-2</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309</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126</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-66</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-27</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-15</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424</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83</w:t>
            </w:r>
          </w:p>
        </w:tc>
      </w:tr>
      <w:tr w:rsidR="009A3B06" w:rsidRPr="009A3B06" w:rsidTr="009A3B0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0,00%</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0,77%</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-0,07%</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-0,04%</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0,20%</w:t>
            </w:r>
          </w:p>
        </w:tc>
      </w:tr>
      <w:tr w:rsidR="009A3B06" w:rsidRPr="009A3B06" w:rsidTr="009A3B06">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38 382</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38 552</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38 428</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38 623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38 899</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38 934</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38 605</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38 454</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38 378</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38 612</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38 615</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39 067</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39 168</w:t>
            </w:r>
          </w:p>
        </w:tc>
      </w:tr>
      <w:tr w:rsidR="009A3B06" w:rsidRPr="009A3B06" w:rsidTr="009A3B0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-416</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170</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195</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277</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35</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-151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234</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451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102</w:t>
            </w:r>
          </w:p>
        </w:tc>
      </w:tr>
      <w:tr w:rsidR="009A3B06" w:rsidRPr="009A3B06" w:rsidTr="009A3B0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-0,32%</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0,51%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0,72%</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0,09%</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0,61%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1,17%</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0,26%</w:t>
            </w:r>
          </w:p>
        </w:tc>
      </w:tr>
      <w:tr w:rsidR="009A3B06" w:rsidRPr="009A3B06" w:rsidTr="009A3B06">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37 937</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38 266</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37 756</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38 298</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38 418</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38 170</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38 473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38 271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38 222</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37 671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37 935</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39 185</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39 165</w:t>
            </w:r>
          </w:p>
        </w:tc>
      </w:tr>
      <w:tr w:rsidR="009A3B06" w:rsidRPr="009A3B06" w:rsidTr="009A3B0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-169</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329</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-510</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542</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-248</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303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-202</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-49</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-551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264</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1 250</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-20</w:t>
            </w:r>
          </w:p>
        </w:tc>
      </w:tr>
      <w:tr w:rsidR="009A3B06" w:rsidRPr="009A3B06" w:rsidTr="009A3B0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0,87%</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-1,33%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1,43%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0,79%</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-0,53%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-1,44%</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0,70%</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sz w:val="18"/>
                <w:szCs w:val="18"/>
                <w:lang w:eastAsia="ru-RU"/>
              </w:rPr>
            </w:pPr>
            <w:r w:rsidRPr="009A3B06">
              <w:rPr>
                <w:rFonts w:ascii="Calibri" w:eastAsia="Times New Roman" w:hAnsi="Calibri" w:cs="Calibri"/>
                <w:color w:val="000000"/>
                <w:sz w:val="18"/>
                <w:szCs w:val="18"/>
                <w:lang w:eastAsia="ru-RU"/>
              </w:rPr>
              <w:t>-0,05%</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FE4A77">
          <w:rPr>
            <w:noProof/>
          </w:rPr>
          <w:t>29</w:t>
        </w:r>
      </w:fldSimple>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9A3B06" w:rsidP="00DE2470">
      <w:pPr>
        <w:spacing w:after="0" w:line="360" w:lineRule="auto"/>
        <w:jc w:val="center"/>
      </w:pPr>
      <w:r>
        <w:rPr>
          <w:noProof/>
          <w:lang w:eastAsia="ru-RU"/>
        </w:rPr>
        <w:drawing>
          <wp:inline distT="0" distB="0" distL="0" distR="0" wp14:anchorId="3EBE4506" wp14:editId="02B3FB57">
            <wp:extent cx="5940425" cy="2987073"/>
            <wp:effectExtent l="0" t="0" r="22225" b="22860"/>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FE4A77">
          <w:rPr>
            <w:noProof/>
          </w:rPr>
          <w:t>30</w:t>
        </w:r>
      </w:fldSimple>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9A3B06" w:rsidP="00DE2470">
      <w:pPr>
        <w:spacing w:after="0" w:line="360" w:lineRule="auto"/>
        <w:jc w:val="center"/>
      </w:pPr>
      <w:r>
        <w:rPr>
          <w:noProof/>
          <w:lang w:eastAsia="ru-RU"/>
        </w:rPr>
        <w:drawing>
          <wp:inline distT="0" distB="0" distL="0" distR="0" wp14:anchorId="200ECF06" wp14:editId="09F1906B">
            <wp:extent cx="5939625" cy="2902226"/>
            <wp:effectExtent l="0" t="0" r="23495" b="12700"/>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w:t>
      </w:r>
      <w:r w:rsidR="00B66AD5">
        <w:t>положительной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9A3B06">
        <w:t>август</w:t>
      </w:r>
      <w:r w:rsidRPr="003475B7">
        <w:t xml:space="preserve"> 201</w:t>
      </w:r>
      <w:r w:rsidR="00BB361E">
        <w:t>8</w:t>
      </w:r>
      <w:r w:rsidRPr="003475B7">
        <w:t xml:space="preserve"> года) </w:t>
      </w:r>
      <w:r w:rsidR="00B66AD5">
        <w:t>рост</w:t>
      </w:r>
      <w:r w:rsidR="00E44F0F">
        <w:t xml:space="preserve"> составил </w:t>
      </w:r>
      <w:r w:rsidR="009A3B06">
        <w:t>58</w:t>
      </w:r>
      <w:r w:rsidR="00E44F0F">
        <w:t xml:space="preserve"> руб. (</w:t>
      </w:r>
      <w:r w:rsidR="009A3B06">
        <w:t>0,15</w:t>
      </w:r>
      <w:r w:rsidR="008A75E0">
        <w:t>%)</w:t>
      </w:r>
      <w:r w:rsidR="00E44F0F">
        <w:t>.</w:t>
      </w:r>
    </w:p>
    <w:p w:rsidR="00F2258C" w:rsidRDefault="00F2258C" w:rsidP="00F2258C">
      <w:pPr>
        <w:spacing w:after="0" w:line="360" w:lineRule="auto"/>
        <w:ind w:firstLine="709"/>
        <w:jc w:val="both"/>
      </w:pPr>
      <w:r>
        <w:t>По отношению к аналогичному периоду прошлого года (</w:t>
      </w:r>
      <w:r w:rsidR="009A3B06">
        <w:t>сентябрь</w:t>
      </w:r>
      <w:r>
        <w:t xml:space="preserve"> 201</w:t>
      </w:r>
      <w:r w:rsidR="00405EE5">
        <w:t>7</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9A3B06">
        <w:t>839</w:t>
      </w:r>
      <w:r>
        <w:t xml:space="preserve"> рубл</w:t>
      </w:r>
      <w:r w:rsidR="006A2229">
        <w:t>ей</w:t>
      </w:r>
      <w:r>
        <w:t xml:space="preserve"> (</w:t>
      </w:r>
      <w:r w:rsidR="009A3B06">
        <w:t>2,15</w:t>
      </w:r>
      <w:r>
        <w:t>%).</w:t>
      </w:r>
    </w:p>
    <w:p w:rsidR="00DE2470" w:rsidRDefault="00CD305A" w:rsidP="00DE2470">
      <w:pPr>
        <w:spacing w:after="0" w:line="360" w:lineRule="auto"/>
        <w:ind w:firstLine="709"/>
        <w:jc w:val="both"/>
      </w:pPr>
      <w:r>
        <w:t>Со второго полугодия</w:t>
      </w:r>
      <w:r w:rsidR="00EF0945">
        <w:t xml:space="preserve"> 2017 года вторичный рынок жилой недвижимости г. Тольятти характериз</w:t>
      </w:r>
      <w:r>
        <w:t>овался</w:t>
      </w:r>
      <w:r w:rsidR="00EF0945">
        <w:t xml:space="preserve"> слабой разнонаправленной динамикой. Средняя удельная цена предложения </w:t>
      </w:r>
      <w:r w:rsidR="00EF0945" w:rsidRPr="00EF0945">
        <w:t>одного квадратного метра общей площади квартир в многоквартирных домах</w:t>
      </w:r>
      <w:r w:rsidR="00EF0945">
        <w:t xml:space="preserve"> находи</w:t>
      </w:r>
      <w:r w:rsidR="009A3B06">
        <w:t>лась</w:t>
      </w:r>
      <w:r w:rsidR="00EF0945">
        <w:t xml:space="preserve"> в районе 39 000 руб.</w:t>
      </w:r>
      <w:r w:rsidR="009A3B06">
        <w:t xml:space="preserve"> </w:t>
      </w:r>
      <w:r>
        <w:t xml:space="preserve">Начиная с июля 2018 </w:t>
      </w:r>
      <w:r w:rsidR="00540E20">
        <w:t>бала отмечена тенденция устойчивого роста, с</w:t>
      </w:r>
      <w:r w:rsidR="00540E20" w:rsidRPr="00540E20">
        <w:t>редняя удельная цена предложения одного квадратного метра общей площади</w:t>
      </w:r>
      <w:r w:rsidR="00540E20">
        <w:t xml:space="preserve"> вплотную приблизилась к отметке 40 000 руб./кв.м.</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526948854"/>
      <w:r>
        <w:t>Новостройки</w:t>
      </w:r>
      <w:bookmarkEnd w:id="21"/>
      <w:bookmarkEnd w:id="22"/>
    </w:p>
    <w:p w:rsidR="0037324B" w:rsidRDefault="0037324B" w:rsidP="0037324B">
      <w:pPr>
        <w:pStyle w:val="2"/>
        <w:jc w:val="center"/>
      </w:pPr>
      <w:bookmarkStart w:id="23" w:name="_Toc526948855"/>
      <w:bookmarkStart w:id="24" w:name="_Toc397419405"/>
      <w:r>
        <w:t>Городской округ Самара</w:t>
      </w:r>
      <w:bookmarkEnd w:id="23"/>
    </w:p>
    <w:p w:rsidR="0037324B" w:rsidRDefault="0037324B" w:rsidP="0037324B">
      <w:pPr>
        <w:pStyle w:val="3"/>
        <w:jc w:val="center"/>
      </w:pPr>
      <w:bookmarkStart w:id="25" w:name="_Toc526948856"/>
      <w:r>
        <w:t xml:space="preserve">Структура </w:t>
      </w:r>
      <w:r w:rsidR="001A2B9E">
        <w:t xml:space="preserve">и анализ цены </w:t>
      </w:r>
      <w:r>
        <w:t>предложения</w:t>
      </w:r>
      <w:bookmarkEnd w:id="24"/>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236B42">
        <w:t>1 375</w:t>
      </w:r>
      <w:r w:rsidR="007C7F5F">
        <w:t xml:space="preserve"> </w:t>
      </w:r>
      <w:r>
        <w:t>предложени</w:t>
      </w:r>
      <w:r w:rsidR="00236B42">
        <w:t>й</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rsidR="0049674A" w:rsidRPr="0049674A">
        <w:t xml:space="preserve"> опубликованных в </w:t>
      </w:r>
      <w:r w:rsidR="00236B42">
        <w:t>сентебре</w:t>
      </w:r>
      <w:r w:rsidR="0049674A" w:rsidRPr="0049674A">
        <w:t xml:space="preserve"> 2018 года на сайте «ЦИАН» (</w:t>
      </w:r>
      <w:hyperlink r:id="rId52"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fldSimple w:instr=" SEQ Таблица \* ARABIC ">
        <w:r w:rsidR="00FE4A77">
          <w:rPr>
            <w:noProof/>
          </w:rPr>
          <w:t>17</w:t>
        </w:r>
      </w:fldSimple>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236B42" w:rsidRPr="00236B42" w:rsidTr="00236B42">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3-комн.</w:t>
            </w:r>
          </w:p>
        </w:tc>
      </w:tr>
      <w:tr w:rsidR="00236B42" w:rsidRPr="00236B42" w:rsidTr="00236B42">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1 375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794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356</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225</w:t>
            </w:r>
          </w:p>
        </w:tc>
      </w:tr>
      <w:tr w:rsidR="00236B42" w:rsidRPr="00236B42" w:rsidTr="00236B42">
        <w:trPr>
          <w:trHeight w:val="300"/>
          <w:jc w:val="center"/>
        </w:trPr>
        <w:tc>
          <w:tcPr>
            <w:tcW w:w="421" w:type="pct"/>
            <w:vMerge/>
            <w:tcBorders>
              <w:top w:val="nil"/>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56,15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41,10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66,62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92,71</w:t>
            </w:r>
          </w:p>
        </w:tc>
      </w:tr>
      <w:tr w:rsidR="00236B42" w:rsidRPr="00236B42" w:rsidTr="00236B42">
        <w:trPr>
          <w:trHeight w:val="300"/>
          <w:jc w:val="center"/>
        </w:trPr>
        <w:tc>
          <w:tcPr>
            <w:tcW w:w="421" w:type="pct"/>
            <w:vMerge/>
            <w:tcBorders>
              <w:top w:val="nil"/>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23 057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23 786</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23 057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25 998</w:t>
            </w:r>
          </w:p>
        </w:tc>
      </w:tr>
      <w:tr w:rsidR="00236B42" w:rsidRPr="00236B42" w:rsidTr="00236B42">
        <w:trPr>
          <w:trHeight w:val="300"/>
          <w:jc w:val="center"/>
        </w:trPr>
        <w:tc>
          <w:tcPr>
            <w:tcW w:w="421" w:type="pct"/>
            <w:vMerge/>
            <w:tcBorders>
              <w:top w:val="nil"/>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80 000</w:t>
            </w:r>
          </w:p>
        </w:tc>
      </w:tr>
      <w:tr w:rsidR="00236B42" w:rsidRPr="00236B42" w:rsidTr="00236B42">
        <w:trPr>
          <w:trHeight w:val="300"/>
          <w:jc w:val="center"/>
        </w:trPr>
        <w:tc>
          <w:tcPr>
            <w:tcW w:w="421" w:type="pct"/>
            <w:vMerge/>
            <w:tcBorders>
              <w:top w:val="nil"/>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47 635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47 122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49 319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46 782</w:t>
            </w:r>
          </w:p>
        </w:tc>
      </w:tr>
      <w:tr w:rsidR="00236B42" w:rsidRPr="00236B42" w:rsidTr="00236B42">
        <w:trPr>
          <w:trHeight w:val="300"/>
          <w:jc w:val="center"/>
        </w:trPr>
        <w:tc>
          <w:tcPr>
            <w:tcW w:w="421" w:type="pct"/>
            <w:vMerge/>
            <w:tcBorders>
              <w:top w:val="nil"/>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45 500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44 987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49 000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45 339</w:t>
            </w:r>
          </w:p>
        </w:tc>
      </w:tr>
      <w:tr w:rsidR="00236B42" w:rsidRPr="00236B42" w:rsidTr="00236B42">
        <w:trPr>
          <w:trHeight w:val="300"/>
          <w:jc w:val="center"/>
        </w:trPr>
        <w:tc>
          <w:tcPr>
            <w:tcW w:w="421" w:type="pct"/>
            <w:vMerge/>
            <w:tcBorders>
              <w:top w:val="nil"/>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7 660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7 205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8 290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7 662</w:t>
            </w:r>
          </w:p>
        </w:tc>
      </w:tr>
      <w:tr w:rsidR="00236B42" w:rsidRPr="00236B42" w:rsidTr="00236B42">
        <w:trPr>
          <w:trHeight w:val="300"/>
          <w:jc w:val="center"/>
        </w:trPr>
        <w:tc>
          <w:tcPr>
            <w:tcW w:w="421" w:type="pct"/>
            <w:vMerge/>
            <w:tcBorders>
              <w:top w:val="nil"/>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413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512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880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1 024</w:t>
            </w:r>
          </w:p>
        </w:tc>
      </w:tr>
      <w:tr w:rsidR="00236B42" w:rsidRPr="00236B42" w:rsidTr="00236B42">
        <w:trPr>
          <w:trHeight w:val="300"/>
          <w:jc w:val="center"/>
        </w:trPr>
        <w:tc>
          <w:tcPr>
            <w:tcW w:w="421" w:type="pct"/>
            <w:vMerge/>
            <w:tcBorders>
              <w:top w:val="nil"/>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0,87%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1,09%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1,78%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2,19%</w:t>
            </w:r>
          </w:p>
        </w:tc>
      </w:tr>
      <w:tr w:rsidR="00236B42" w:rsidRPr="00236B42" w:rsidTr="00236B42">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 </w:t>
            </w:r>
          </w:p>
        </w:tc>
      </w:tr>
      <w:tr w:rsidR="00236B42" w:rsidRPr="00236B42" w:rsidTr="00236B42">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152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40</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72,82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48,68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79,72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100,83</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43 925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48 387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49 798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43 925</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80 000</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64 874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66 909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66 051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60 269</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65 000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70 000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66 000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55 325</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8 503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8 723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7 555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8 057</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1 384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2 252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2 137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2 580</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2,13%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3,37%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3,24%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4,28%</w:t>
            </w:r>
          </w:p>
        </w:tc>
      </w:tr>
      <w:tr w:rsidR="00236B42" w:rsidRPr="00236B42" w:rsidTr="00236B42">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445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238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123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84</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59,20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42,96</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67,01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93,78</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36 154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41 429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36 154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36 310</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71 311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69 556</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71 311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67 568</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51 779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52 870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52 489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47 647</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52 489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53 447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53 000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46 348</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4 569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4 231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3 457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4 121</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434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550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626</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905</w:t>
            </w:r>
          </w:p>
        </w:tc>
      </w:tr>
      <w:tr w:rsidR="00236B42" w:rsidRPr="00236B42" w:rsidTr="00236B42">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0,84%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1,04%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1,19%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1,90%</w:t>
            </w:r>
          </w:p>
        </w:tc>
      </w:tr>
      <w:tr w:rsidR="00236B42" w:rsidRPr="00236B42" w:rsidTr="00236B42">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36</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16</w:t>
            </w:r>
          </w:p>
        </w:tc>
      </w:tr>
      <w:tr w:rsidR="00236B42" w:rsidRPr="00236B42" w:rsidTr="00236B42">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60,76</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45,87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65,51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94,75</w:t>
            </w:r>
          </w:p>
        </w:tc>
      </w:tr>
      <w:tr w:rsidR="00236B42" w:rsidRPr="00236B42" w:rsidTr="00236B42">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36 950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36 950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40 813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39 394</w:t>
            </w:r>
          </w:p>
        </w:tc>
      </w:tr>
      <w:tr w:rsidR="00236B42" w:rsidRPr="00236B42" w:rsidTr="00236B42">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75 000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62 065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60 498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75 000</w:t>
            </w:r>
          </w:p>
        </w:tc>
      </w:tr>
      <w:tr w:rsidR="00236B42" w:rsidRPr="00236B42" w:rsidTr="00236B42">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48 884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48 869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48 043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50 826</w:t>
            </w:r>
          </w:p>
        </w:tc>
      </w:tr>
      <w:tr w:rsidR="00236B42" w:rsidRPr="00236B42" w:rsidTr="00236B42">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47 750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47 750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46 195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52 846</w:t>
            </w:r>
          </w:p>
        </w:tc>
      </w:tr>
      <w:tr w:rsidR="00236B42" w:rsidRPr="00236B42" w:rsidTr="00236B42">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4 454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3 050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5 001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6 725</w:t>
            </w:r>
          </w:p>
        </w:tc>
      </w:tr>
      <w:tr w:rsidR="00236B42" w:rsidRPr="00236B42" w:rsidTr="00236B42">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895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890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1 691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3 473</w:t>
            </w:r>
          </w:p>
        </w:tc>
      </w:tr>
      <w:tr w:rsidR="00236B42" w:rsidRPr="00236B42" w:rsidTr="00236B42">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1,83%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1,82%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3,52%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6,83%</w:t>
            </w:r>
          </w:p>
        </w:tc>
      </w:tr>
      <w:tr w:rsidR="00236B42" w:rsidRPr="00236B42" w:rsidTr="00236B42">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53,29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41,27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64,47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102,05</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23 057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23 786</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23 057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25 998</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57 317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57 317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50 806</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50 000</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40 582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40 971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39 861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41 372</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42 501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41 985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42 507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43 000</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5 386</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5 332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5 298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6 149</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1 148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1 508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1 873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6 149</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2,83%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3,68%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4,70%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14,86%</w:t>
            </w:r>
          </w:p>
        </w:tc>
      </w:tr>
      <w:tr w:rsidR="00236B42" w:rsidRPr="00236B42" w:rsidTr="00236B42">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9</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61,12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39,63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61,51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88,83</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37 649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42 381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38 043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37 649</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60 500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52 778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60 500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55 114</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47 414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49 162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47 595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44 642</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47 000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49 583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46 012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43 202</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4 097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2 434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4 376</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3 947</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1 264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1 468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1 910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2 791</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2,67%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2,99%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4,01%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6,25%</w:t>
            </w:r>
          </w:p>
        </w:tc>
      </w:tr>
      <w:tr w:rsidR="00236B42" w:rsidRPr="00236B42" w:rsidTr="00236B42">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54,67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41,66</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62,58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83,79</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37 781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39 948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37 781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41 000</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44 855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43 000</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41 952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43 548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40 464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42 000</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39 975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42 000</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2 612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3 370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1 787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1 000</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987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1 945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991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2 000</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2,35%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4,47%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2,45%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4,76%</w:t>
            </w:r>
          </w:p>
        </w:tc>
      </w:tr>
      <w:tr w:rsidR="00236B42" w:rsidRPr="00236B42" w:rsidTr="00236B42">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498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364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72</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62</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47,27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37,94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60,66</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86,46</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30 658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30 818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30 658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34 500</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57 500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57 500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50 500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49 500</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40 296</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40 850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39 608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37 844</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39 500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36 500</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2 125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2 079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1 501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2 327</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191</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218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356</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596</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0,47%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0,53%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0,90%</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1,57%</w:t>
            </w:r>
          </w:p>
        </w:tc>
      </w:tr>
      <w:tr w:rsidR="00236B42" w:rsidRPr="00236B42" w:rsidTr="00236B42">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6B42" w:rsidRPr="00236B42" w:rsidRDefault="00236B42" w:rsidP="00236B42">
            <w:pPr>
              <w:spacing w:after="0" w:line="240" w:lineRule="auto"/>
              <w:jc w:val="center"/>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64,45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43,48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64,97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85,07</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35 604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35 857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35 615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35 604</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76 613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52 083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76 613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39 333</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40 693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41 405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44 518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37 248</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37 344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38 717</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37 143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37 273</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5 809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5 099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12 838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1 333</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2 739</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4 163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12 838</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1 088</w:t>
            </w:r>
          </w:p>
        </w:tc>
      </w:tr>
      <w:tr w:rsidR="00236B42" w:rsidRPr="00236B42" w:rsidTr="00236B4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6,73%</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10,05%</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28,84%</w:t>
            </w:r>
          </w:p>
        </w:tc>
        <w:tc>
          <w:tcPr>
            <w:tcW w:w="484" w:type="pct"/>
            <w:tcBorders>
              <w:top w:val="nil"/>
              <w:left w:val="nil"/>
              <w:bottom w:val="single" w:sz="4" w:space="0" w:color="auto"/>
              <w:right w:val="single" w:sz="4" w:space="0" w:color="auto"/>
            </w:tcBorders>
            <w:shd w:val="clear" w:color="auto" w:fill="auto"/>
            <w:noWrap/>
            <w:vAlign w:val="bottom"/>
            <w:hideMark/>
          </w:tcPr>
          <w:p w:rsidR="00236B42" w:rsidRPr="00236B42" w:rsidRDefault="00236B42" w:rsidP="00236B42">
            <w:pPr>
              <w:spacing w:after="0" w:line="240" w:lineRule="auto"/>
              <w:jc w:val="right"/>
              <w:rPr>
                <w:rFonts w:ascii="Calibri" w:eastAsia="Times New Roman" w:hAnsi="Calibri" w:cs="Calibri"/>
                <w:color w:val="000000"/>
                <w:sz w:val="18"/>
                <w:szCs w:val="18"/>
                <w:lang w:eastAsia="ru-RU"/>
              </w:rPr>
            </w:pPr>
            <w:r w:rsidRPr="00236B42">
              <w:rPr>
                <w:rFonts w:ascii="Calibri" w:eastAsia="Times New Roman" w:hAnsi="Calibri" w:cs="Calibri"/>
                <w:color w:val="000000"/>
                <w:sz w:val="18"/>
                <w:szCs w:val="18"/>
                <w:lang w:eastAsia="ru-RU"/>
              </w:rPr>
              <w:t>2,92%</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FE4A77">
          <w:rPr>
            <w:noProof/>
          </w:rPr>
          <w:t>31</w:t>
        </w:r>
      </w:fldSimple>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7C7F5F" w:rsidRPr="007C7F5F" w:rsidRDefault="007C7F5F" w:rsidP="0037324B">
      <w:pPr>
        <w:spacing w:after="0" w:line="360" w:lineRule="auto"/>
        <w:jc w:val="center"/>
      </w:pPr>
    </w:p>
    <w:p w:rsidR="0037324B" w:rsidRPr="002A4EE9" w:rsidRDefault="00236B42" w:rsidP="0037324B">
      <w:pPr>
        <w:spacing w:after="0" w:line="360" w:lineRule="auto"/>
        <w:jc w:val="center"/>
        <w:rPr>
          <w:b/>
        </w:rPr>
      </w:pPr>
      <w:r>
        <w:rPr>
          <w:noProof/>
          <w:lang w:eastAsia="ru-RU"/>
        </w:rPr>
        <w:drawing>
          <wp:inline distT="0" distB="0" distL="0" distR="0" wp14:anchorId="0CDD9447" wp14:editId="08F4D27F">
            <wp:extent cx="5176299" cy="2997642"/>
            <wp:effectExtent l="0" t="0" r="24765" b="12700"/>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E4ADE" w:rsidRDefault="008E4ADE"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FE4A77">
          <w:rPr>
            <w:noProof/>
          </w:rPr>
          <w:t>32</w:t>
        </w:r>
      </w:fldSimple>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236B42" w:rsidP="0037324B">
      <w:pPr>
        <w:spacing w:after="0" w:line="360" w:lineRule="auto"/>
        <w:jc w:val="center"/>
      </w:pPr>
      <w:r>
        <w:rPr>
          <w:noProof/>
          <w:lang w:eastAsia="ru-RU"/>
        </w:rPr>
        <w:drawing>
          <wp:inline distT="0" distB="0" distL="0" distR="0" wp14:anchorId="77EBA897" wp14:editId="3D42E732">
            <wp:extent cx="5597719" cy="5995284"/>
            <wp:effectExtent l="0" t="0" r="22225" b="24765"/>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готовых новостроек приходится на </w:t>
      </w:r>
      <w:r w:rsidR="00236B42">
        <w:t>Красноглинский</w:t>
      </w:r>
      <w:r>
        <w:t xml:space="preserve"> район –</w:t>
      </w:r>
      <w:r w:rsidR="00447C4F">
        <w:t xml:space="preserve"> </w:t>
      </w:r>
      <w:r w:rsidR="00236B42">
        <w:t>36,2</w:t>
      </w:r>
      <w:r>
        <w:t>%, при этом в структуре предложения на однокомнатны</w:t>
      </w:r>
      <w:r w:rsidR="003475B7">
        <w:t>е</w:t>
      </w:r>
      <w:r>
        <w:t xml:space="preserve"> квартиры приходится </w:t>
      </w:r>
      <w:r w:rsidR="00236B42">
        <w:t>26,5</w:t>
      </w:r>
      <w:r>
        <w:t xml:space="preserve">%. Наименьшее количество предложений приходится на </w:t>
      </w:r>
      <w:r w:rsidR="00C431E3">
        <w:t>тре</w:t>
      </w:r>
      <w:r w:rsidR="00045858">
        <w:t>х</w:t>
      </w:r>
      <w:r>
        <w:t xml:space="preserve">комнатные квартиры в </w:t>
      </w:r>
      <w:r w:rsidR="00C431E3">
        <w:t>Советском</w:t>
      </w:r>
      <w:r w:rsidR="0044161F">
        <w:t xml:space="preserve"> </w:t>
      </w:r>
      <w:r w:rsidR="00745785">
        <w:t>район</w:t>
      </w:r>
      <w:r w:rsidR="00236B42">
        <w:t>е</w:t>
      </w:r>
      <w:r>
        <w:t xml:space="preserve"> –</w:t>
      </w:r>
      <w:r w:rsidR="00236B42">
        <w:t xml:space="preserve"> </w:t>
      </w:r>
      <w:r w:rsidR="0074117D">
        <w:t>0,</w:t>
      </w:r>
      <w:r w:rsidR="00236B42">
        <w:t>1</w:t>
      </w:r>
      <w:r>
        <w:t>%</w:t>
      </w:r>
      <w:r w:rsidR="00BC3857">
        <w:t xml:space="preserve"> от общего объема предложений</w:t>
      </w:r>
      <w:r>
        <w:t>.</w:t>
      </w:r>
    </w:p>
    <w:p w:rsidR="0037324B" w:rsidRDefault="0037324B" w:rsidP="0037324B">
      <w:pPr>
        <w:spacing w:after="0" w:line="360" w:lineRule="auto"/>
        <w:ind w:firstLine="709"/>
        <w:jc w:val="both"/>
      </w:pPr>
    </w:p>
    <w:p w:rsidR="00236B42" w:rsidRDefault="00236B42" w:rsidP="0037324B">
      <w:pPr>
        <w:spacing w:after="0" w:line="360" w:lineRule="auto"/>
        <w:ind w:firstLine="709"/>
        <w:jc w:val="both"/>
      </w:pPr>
    </w:p>
    <w:p w:rsidR="0037324B" w:rsidRDefault="0037324B" w:rsidP="0037324B">
      <w:pPr>
        <w:pStyle w:val="aa"/>
      </w:pPr>
      <w:r>
        <w:lastRenderedPageBreak/>
        <w:t xml:space="preserve">Рисунок </w:t>
      </w:r>
      <w:fldSimple w:instr=" SEQ Рисунок \* ARABIC ">
        <w:r w:rsidR="00FE4A77">
          <w:rPr>
            <w:noProof/>
          </w:rPr>
          <w:t>33</w:t>
        </w:r>
      </w:fldSimple>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236B42" w:rsidP="0037324B">
      <w:pPr>
        <w:spacing w:after="0" w:line="360" w:lineRule="auto"/>
        <w:jc w:val="center"/>
        <w:rPr>
          <w:noProof/>
          <w:lang w:eastAsia="ru-RU"/>
        </w:rPr>
      </w:pPr>
      <w:r>
        <w:rPr>
          <w:noProof/>
          <w:lang w:eastAsia="ru-RU"/>
        </w:rPr>
        <w:drawing>
          <wp:inline distT="0" distB="0" distL="0" distR="0" wp14:anchorId="45C30BF1" wp14:editId="75196935">
            <wp:extent cx="5940425" cy="3525384"/>
            <wp:effectExtent l="0" t="0" r="22225" b="18415"/>
            <wp:docPr id="295" name="Диаграмма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7856C0">
        <w:t>одно</w:t>
      </w:r>
      <w:r>
        <w:t xml:space="preserve">комнатных квартир в </w:t>
      </w:r>
      <w:r w:rsidR="00236B42">
        <w:t>Ленинском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526948857"/>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fldSimple w:instr=" SEQ Таблица \* ARABIC ">
        <w:r w:rsidR="00FE4A77">
          <w:rPr>
            <w:noProof/>
          </w:rPr>
          <w:t>18</w:t>
        </w:r>
      </w:fldSimple>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9"/>
        <w:gridCol w:w="819"/>
        <w:gridCol w:w="2725"/>
        <w:gridCol w:w="796"/>
        <w:gridCol w:w="796"/>
        <w:gridCol w:w="796"/>
        <w:gridCol w:w="796"/>
        <w:gridCol w:w="796"/>
        <w:gridCol w:w="796"/>
        <w:gridCol w:w="796"/>
        <w:gridCol w:w="796"/>
        <w:gridCol w:w="796"/>
        <w:gridCol w:w="796"/>
        <w:gridCol w:w="796"/>
        <w:gridCol w:w="797"/>
        <w:gridCol w:w="810"/>
      </w:tblGrid>
      <w:tr w:rsidR="00BA3007" w:rsidRPr="00BA3007" w:rsidTr="00BA3007">
        <w:trPr>
          <w:trHeight w:val="284"/>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сен.17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окт.17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ноя.17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дек.17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янв.18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фев.18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мар.18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апр.18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май.18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июн.18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июл.18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авг.18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сен.18</w:t>
            </w:r>
          </w:p>
        </w:tc>
      </w:tr>
      <w:tr w:rsidR="00BA3007" w:rsidRPr="00BA3007" w:rsidTr="00BA3007">
        <w:trPr>
          <w:trHeight w:val="284"/>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46 098</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46 128</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46 859</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47 090</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45 694</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45 643</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45 916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45 770</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45 237</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45 841</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50 559</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50 886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47 635</w:t>
            </w:r>
          </w:p>
        </w:tc>
      </w:tr>
      <w:tr w:rsidR="00BA3007" w:rsidRPr="00BA3007" w:rsidTr="00BA3007">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-78</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30</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731</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231</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-1 396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-51</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273</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-533</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605</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4 718</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327</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-3 251</w:t>
            </w:r>
          </w:p>
        </w:tc>
      </w:tr>
      <w:tr w:rsidR="00BA3007" w:rsidRPr="00BA3007" w:rsidTr="00BA3007">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-0,17%</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0,07%</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1,59%</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0,49%</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-2,96%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-0,11%</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0,60%</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-0,32%</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-1,17%</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1,34%</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10,29%</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-6,39%</w:t>
            </w:r>
          </w:p>
        </w:tc>
      </w:tr>
      <w:tr w:rsidR="00BA3007" w:rsidRPr="00BA3007" w:rsidTr="00BA3007">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47 086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46 991</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47 807</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48 246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46 735</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46 897</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46 358</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47 111</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46 162</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51 719</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52 487</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47 122</w:t>
            </w:r>
          </w:p>
        </w:tc>
      </w:tr>
      <w:tr w:rsidR="00BA3007" w:rsidRPr="00BA3007" w:rsidTr="00BA3007">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-144</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-95</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816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440</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-1 512</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-538</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752</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-948</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916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4 640</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768</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-5 365</w:t>
            </w:r>
          </w:p>
        </w:tc>
      </w:tr>
      <w:tr w:rsidR="00BA3007" w:rsidRPr="00BA3007" w:rsidTr="00BA3007">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-0,30%</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-0,20%</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1,74%</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0,92%</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-3,13%</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0,35%</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-1,15%</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-2,01%</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1,98%</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9,86%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1,49%</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-10,22%</w:t>
            </w:r>
          </w:p>
        </w:tc>
      </w:tr>
      <w:tr w:rsidR="00BA3007" w:rsidRPr="00BA3007" w:rsidTr="00BA3007">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45 146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45 015</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45 733</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45 913</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44 559</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44 087</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45 743</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44 588</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44 640</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44 241</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48 752</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48 436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49 319</w:t>
            </w:r>
          </w:p>
        </w:tc>
      </w:tr>
      <w:tr w:rsidR="00BA3007" w:rsidRPr="00BA3007" w:rsidTr="00BA3007">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651</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-131</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718</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-1 354</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-472</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1 656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-1 155</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52</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-399</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4 510</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-316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884</w:t>
            </w:r>
          </w:p>
        </w:tc>
      </w:tr>
      <w:tr w:rsidR="00BA3007" w:rsidRPr="00BA3007" w:rsidTr="00BA3007">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-0,29%</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1,59%</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0,39%</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-2,95%</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-1,06%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3,76%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-2,53%</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-0,89%</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10,20%</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1,82%</w:t>
            </w:r>
          </w:p>
        </w:tc>
      </w:tr>
      <w:tr w:rsidR="00BA3007" w:rsidRPr="00BA3007" w:rsidTr="00BA3007">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44 498</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44 285</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44 429</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44 609</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43 126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43 152</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43 544</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42 968</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42 556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45 095</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48 870</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47 577</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46 782</w:t>
            </w:r>
          </w:p>
        </w:tc>
      </w:tr>
      <w:tr w:rsidR="00BA3007" w:rsidRPr="00BA3007" w:rsidTr="00BA3007">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-213</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144</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-1 483</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25</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-576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-412</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2 539</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3 775</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-1 293</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-795</w:t>
            </w:r>
          </w:p>
        </w:tc>
      </w:tr>
      <w:tr w:rsidR="00BA3007" w:rsidRPr="00BA3007" w:rsidTr="00BA3007">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BA3007" w:rsidRPr="00BA3007" w:rsidRDefault="00BA3007" w:rsidP="00BA3007">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BA3007" w:rsidRPr="00BA3007" w:rsidRDefault="00BA3007" w:rsidP="00BA3007">
            <w:pPr>
              <w:spacing w:after="0" w:line="240" w:lineRule="auto"/>
              <w:jc w:val="center"/>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0,55%</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-0,48%</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0,33%</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-3,32%</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0,06%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0,91%</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-1,32%</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-0,96%</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5,97%</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8,37%</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-2,65%</w:t>
            </w:r>
          </w:p>
        </w:tc>
        <w:tc>
          <w:tcPr>
            <w:tcW w:w="270" w:type="pct"/>
            <w:tcBorders>
              <w:top w:val="nil"/>
              <w:left w:val="nil"/>
              <w:bottom w:val="single" w:sz="4" w:space="0" w:color="auto"/>
              <w:right w:val="single" w:sz="4" w:space="0" w:color="auto"/>
            </w:tcBorders>
            <w:shd w:val="clear" w:color="auto" w:fill="auto"/>
            <w:noWrap/>
            <w:vAlign w:val="bottom"/>
            <w:hideMark/>
          </w:tcPr>
          <w:p w:rsidR="00BA3007" w:rsidRPr="00BA3007" w:rsidRDefault="00BA3007" w:rsidP="00BA3007">
            <w:pPr>
              <w:spacing w:after="0" w:line="240" w:lineRule="auto"/>
              <w:jc w:val="right"/>
              <w:rPr>
                <w:rFonts w:ascii="Calibri" w:eastAsia="Times New Roman" w:hAnsi="Calibri" w:cs="Calibri"/>
                <w:color w:val="000000"/>
                <w:sz w:val="18"/>
                <w:szCs w:val="18"/>
                <w:lang w:eastAsia="ru-RU"/>
              </w:rPr>
            </w:pPr>
            <w:r w:rsidRPr="00BA3007">
              <w:rPr>
                <w:rFonts w:ascii="Calibri" w:eastAsia="Times New Roman" w:hAnsi="Calibri" w:cs="Calibri"/>
                <w:color w:val="000000"/>
                <w:sz w:val="18"/>
                <w:szCs w:val="18"/>
                <w:lang w:eastAsia="ru-RU"/>
              </w:rPr>
              <w:t>-1,67%</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FE4A77">
          <w:rPr>
            <w:noProof/>
          </w:rPr>
          <w:t>34</w:t>
        </w:r>
      </w:fldSimple>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BC6891" w:rsidP="0037324B">
      <w:pPr>
        <w:spacing w:after="0" w:line="360" w:lineRule="auto"/>
        <w:jc w:val="center"/>
      </w:pPr>
      <w:r>
        <w:rPr>
          <w:noProof/>
          <w:lang w:eastAsia="ru-RU"/>
        </w:rPr>
        <w:drawing>
          <wp:inline distT="0" distB="0" distL="0" distR="0" wp14:anchorId="01FEC00D" wp14:editId="065F39BF">
            <wp:extent cx="5939625" cy="2608028"/>
            <wp:effectExtent l="0" t="0" r="23495" b="20955"/>
            <wp:docPr id="296" name="Диаграмма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fldSimple w:instr=" SEQ Рисунок \* ARABIC ">
        <w:r w:rsidR="00FE4A77">
          <w:rPr>
            <w:noProof/>
          </w:rPr>
          <w:t>35</w:t>
        </w:r>
      </w:fldSimple>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953A8" w:rsidP="0037324B">
      <w:pPr>
        <w:spacing w:after="0" w:line="360" w:lineRule="auto"/>
        <w:ind w:firstLine="709"/>
        <w:jc w:val="both"/>
      </w:pPr>
    </w:p>
    <w:p w:rsidR="004953A8" w:rsidRDefault="00BC6891" w:rsidP="004953A8">
      <w:pPr>
        <w:spacing w:after="0" w:line="360" w:lineRule="auto"/>
        <w:jc w:val="center"/>
      </w:pPr>
      <w:r>
        <w:rPr>
          <w:noProof/>
          <w:lang w:eastAsia="ru-RU"/>
        </w:rPr>
        <w:drawing>
          <wp:inline distT="0" distB="0" distL="0" distR="0" wp14:anchorId="1338C35C" wp14:editId="6992BD2F">
            <wp:extent cx="5940425" cy="3278913"/>
            <wp:effectExtent l="0" t="0" r="22225" b="17145"/>
            <wp:docPr id="297" name="Диаграмма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526948858"/>
      <w:r>
        <w:lastRenderedPageBreak/>
        <w:t>Рынок аренды жилой недвижимости</w:t>
      </w:r>
      <w:bookmarkEnd w:id="28"/>
      <w:bookmarkEnd w:id="29"/>
    </w:p>
    <w:p w:rsidR="00E85BC0" w:rsidRDefault="00E85BC0" w:rsidP="00E85BC0">
      <w:pPr>
        <w:pStyle w:val="2"/>
        <w:jc w:val="center"/>
      </w:pPr>
      <w:bookmarkStart w:id="30" w:name="_Toc526948859"/>
      <w:bookmarkStart w:id="31" w:name="_Toc397419408"/>
      <w:r>
        <w:t>Городской округ Самара</w:t>
      </w:r>
      <w:bookmarkEnd w:id="30"/>
    </w:p>
    <w:p w:rsidR="0037324B" w:rsidRDefault="0037324B" w:rsidP="00E85BC0">
      <w:pPr>
        <w:pStyle w:val="3"/>
        <w:jc w:val="center"/>
      </w:pPr>
      <w:bookmarkStart w:id="32" w:name="_Toc526948860"/>
      <w:r>
        <w:t>Структура предложения</w:t>
      </w:r>
      <w:bookmarkEnd w:id="31"/>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58640F">
        <w:t>1 237</w:t>
      </w:r>
      <w:r w:rsidRPr="00670795">
        <w:t xml:space="preserve"> уникальн</w:t>
      </w:r>
      <w:r w:rsidR="00D70CCA">
        <w:t>ых</w:t>
      </w:r>
      <w:r w:rsidRPr="00670795">
        <w:t xml:space="preserve"> предложени</w:t>
      </w:r>
      <w:r w:rsidR="00A3772E">
        <w:t>й</w:t>
      </w:r>
      <w:r>
        <w:t xml:space="preserve">, </w:t>
      </w:r>
      <w:r w:rsidRPr="00BA0696">
        <w:t>опубликованны</w:t>
      </w:r>
      <w:r w:rsidR="00D70CCA">
        <w:t>х</w:t>
      </w:r>
      <w:r w:rsidRPr="00BA0696">
        <w:t xml:space="preserve"> </w:t>
      </w:r>
      <w:r w:rsidR="004D4953">
        <w:t>на сайте «</w:t>
      </w:r>
      <w:r w:rsidR="004D4953">
        <w:rPr>
          <w:lang w:val="en-US"/>
        </w:rPr>
        <w:t>N</w:t>
      </w:r>
      <w:r w:rsidR="004D4953" w:rsidRPr="00C94DDE">
        <w:t>1.</w:t>
      </w:r>
      <w:r w:rsidR="004D4953">
        <w:rPr>
          <w:lang w:val="en-US"/>
        </w:rPr>
        <w:t>RU</w:t>
      </w:r>
      <w:r w:rsidR="004D4953">
        <w:t xml:space="preserve"> Недвижимость» (</w:t>
      </w:r>
      <w:hyperlink r:id="rId58" w:history="1">
        <w:r w:rsidR="004D4953" w:rsidRPr="00247139">
          <w:rPr>
            <w:rStyle w:val="a9"/>
          </w:rPr>
          <w:t>https://samara.n1.ru/</w:t>
        </w:r>
      </w:hyperlink>
      <w:r w:rsidR="004D4953">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fldSimple w:instr=" SEQ Рисунок \* ARABIC ">
        <w:r w:rsidR="00FE4A77">
          <w:rPr>
            <w:noProof/>
          </w:rPr>
          <w:t>36</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58640F" w:rsidP="0037324B">
      <w:pPr>
        <w:spacing w:after="0" w:line="360" w:lineRule="auto"/>
        <w:jc w:val="center"/>
      </w:pPr>
      <w:r>
        <w:rPr>
          <w:noProof/>
          <w:lang w:eastAsia="ru-RU"/>
        </w:rPr>
        <w:drawing>
          <wp:inline distT="0" distB="0" distL="0" distR="0" wp14:anchorId="1DB5D999" wp14:editId="3CC070AC">
            <wp:extent cx="3405188" cy="1724025"/>
            <wp:effectExtent l="38100" t="0" r="24130" b="9525"/>
            <wp:docPr id="322" name="Диаграмма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pStyle w:val="aa"/>
      </w:pPr>
      <w:r>
        <w:t xml:space="preserve">Рисунок </w:t>
      </w:r>
      <w:fldSimple w:instr=" SEQ Рисунок \* ARABIC ">
        <w:r w:rsidR="00FE4A77">
          <w:rPr>
            <w:noProof/>
          </w:rPr>
          <w:t>37</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58640F" w:rsidP="0037324B">
      <w:pPr>
        <w:spacing w:after="0" w:line="360" w:lineRule="auto"/>
        <w:ind w:left="-567"/>
        <w:jc w:val="center"/>
      </w:pPr>
      <w:r>
        <w:rPr>
          <w:noProof/>
          <w:lang w:eastAsia="ru-RU"/>
        </w:rPr>
        <w:drawing>
          <wp:inline distT="0" distB="0" distL="0" distR="0" wp14:anchorId="47D9C628" wp14:editId="7BC71814">
            <wp:extent cx="5940425" cy="2637600"/>
            <wp:effectExtent l="0" t="0" r="22225" b="10795"/>
            <wp:docPr id="323" name="Диаграмма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fldSimple w:instr=" SEQ Рисунок \* ARABIC ">
        <w:r w:rsidR="00FE4A77">
          <w:rPr>
            <w:noProof/>
          </w:rPr>
          <w:t>38</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58640F" w:rsidP="0037324B">
      <w:pPr>
        <w:spacing w:after="0" w:line="360" w:lineRule="auto"/>
        <w:jc w:val="center"/>
      </w:pPr>
      <w:r>
        <w:rPr>
          <w:noProof/>
          <w:lang w:eastAsia="ru-RU"/>
        </w:rPr>
        <w:drawing>
          <wp:inline distT="0" distB="0" distL="0" distR="0" wp14:anchorId="4EEF1260" wp14:editId="6544FF8D">
            <wp:extent cx="5748338" cy="5276851"/>
            <wp:effectExtent l="0" t="0" r="24130" b="19050"/>
            <wp:docPr id="324" name="Диаграмма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526948861"/>
      <w:r>
        <w:lastRenderedPageBreak/>
        <w:t>Анализ арендной платы</w:t>
      </w:r>
      <w:bookmarkEnd w:id="33"/>
      <w:bookmarkEnd w:id="34"/>
    </w:p>
    <w:p w:rsidR="0037324B" w:rsidRDefault="0037324B" w:rsidP="0037324B">
      <w:pPr>
        <w:pStyle w:val="aa"/>
      </w:pPr>
      <w:r>
        <w:t xml:space="preserve">Таблица </w:t>
      </w:r>
      <w:fldSimple w:instr=" SEQ Таблица \* ARABIC ">
        <w:r w:rsidR="00FE4A77">
          <w:rPr>
            <w:noProof/>
          </w:rPr>
          <w:t>19</w:t>
        </w:r>
      </w:fldSimple>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58640F" w:rsidRPr="0058640F" w:rsidTr="0058640F">
        <w:trPr>
          <w:trHeight w:val="836"/>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3-комн.</w:t>
            </w:r>
          </w:p>
        </w:tc>
      </w:tr>
      <w:tr w:rsidR="0058640F" w:rsidRPr="0058640F" w:rsidTr="0058640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1 237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863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327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47</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11 158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9 575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14 169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19 266</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768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538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206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24</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11 596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10 008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14 761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20 042</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200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121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65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14</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11 277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9 684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12 762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18 143</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161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10 644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9 400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12 372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16 786</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15 068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9 571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24 083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26 500</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86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86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6 928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6 928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16 703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11 425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24 823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18 210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24 578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14 385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9 500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25 375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68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5</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14 153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10 941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19 707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23 400</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14 268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11 196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20 071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3</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12 316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10 286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21 333</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17 857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9 667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21 500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26 500</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341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244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83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14</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11 295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9 919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13 823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20 286</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259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181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64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14</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11 781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10 356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13 953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20 286</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11 070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9 665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13 679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10 063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9 282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12 564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9 750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9 750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6 666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6 666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151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5</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10 692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9 247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13 923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18 300</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84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61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10 937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9 580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14 254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17 500</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11 674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10 917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12 971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3</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10 750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8 731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13 889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18 833</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6 550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6 550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67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8</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10 392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9 043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12 167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15 250</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4</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11 167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9 813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13 333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15 500</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4</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11 025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8 525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11 435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15 000</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10 033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9 443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11 214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7 038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7 038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239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153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13</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11 281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9 627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13 209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19 923</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123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4</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11 657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9 990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13 615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25 000</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43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11 607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9 833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12 667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18 571</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11 789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10 322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12 900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14 500</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7 636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7 636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229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173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54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9 713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8 917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12 029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16 000</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126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9 775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9 187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11 654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9 864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8 719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12 917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59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10 703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9 667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12 360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16 000</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6 555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6 555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8 155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8 155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8 155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8 155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lastRenderedPageBreak/>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9 281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8 667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10 071</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9 400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9 000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10 333</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7 500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7 500</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9 875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jc w:val="right"/>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9 875</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40F" w:rsidRPr="0058640F" w:rsidRDefault="0058640F" w:rsidP="0058640F">
            <w:pPr>
              <w:spacing w:after="0" w:line="240" w:lineRule="auto"/>
              <w:jc w:val="center"/>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r w:rsidR="0058640F" w:rsidRPr="0058640F" w:rsidTr="0058640F">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58640F" w:rsidRPr="0058640F" w:rsidRDefault="0058640F" w:rsidP="0058640F">
            <w:pPr>
              <w:spacing w:after="0" w:line="240" w:lineRule="auto"/>
              <w:rPr>
                <w:rFonts w:ascii="Calibri" w:eastAsia="Times New Roman" w:hAnsi="Calibri" w:cs="Calibri"/>
                <w:color w:val="000000"/>
                <w:sz w:val="18"/>
                <w:szCs w:val="18"/>
                <w:lang w:eastAsia="ru-RU"/>
              </w:rPr>
            </w:pPr>
            <w:r w:rsidRPr="0058640F">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FE4A77">
          <w:rPr>
            <w:noProof/>
          </w:rPr>
          <w:t>39</w:t>
        </w:r>
      </w:fldSimple>
    </w:p>
    <w:p w:rsidR="0037324B" w:rsidRDefault="0037324B" w:rsidP="0037324B">
      <w:pPr>
        <w:spacing w:after="0" w:line="360" w:lineRule="auto"/>
        <w:jc w:val="center"/>
      </w:pPr>
      <w:r>
        <w:rPr>
          <w:b/>
        </w:rPr>
        <w:t>Средняя арендная плата (руб./месяц) по типу квартир</w:t>
      </w:r>
    </w:p>
    <w:p w:rsidR="0037324B" w:rsidRDefault="0058640F" w:rsidP="0037324B">
      <w:pPr>
        <w:spacing w:after="0" w:line="360" w:lineRule="auto"/>
        <w:jc w:val="center"/>
      </w:pPr>
      <w:r>
        <w:rPr>
          <w:noProof/>
          <w:lang w:eastAsia="ru-RU"/>
        </w:rPr>
        <w:drawing>
          <wp:inline distT="0" distB="0" distL="0" distR="0" wp14:anchorId="6EDC2D01" wp14:editId="230F6AD5">
            <wp:extent cx="5940425" cy="2961322"/>
            <wp:effectExtent l="0" t="0" r="22225" b="10795"/>
            <wp:docPr id="325" name="Диаграмма 3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t>«</w:t>
      </w:r>
      <w:r w:rsidR="007B5C5F">
        <w:t>сталинок</w:t>
      </w:r>
      <w:r>
        <w:t xml:space="preserve">» </w:t>
      </w:r>
      <w:r w:rsidR="006C0C66">
        <w:t>–</w:t>
      </w:r>
      <w:r>
        <w:t xml:space="preserve"> </w:t>
      </w:r>
      <w:r w:rsidR="0058640F">
        <w:t>26 500</w:t>
      </w:r>
      <w:r>
        <w:t xml:space="preserve"> руб., минимальная </w:t>
      </w:r>
      <w:r w:rsidR="003475B7">
        <w:t xml:space="preserve">– </w:t>
      </w:r>
      <w:r>
        <w:t>у однокомнатных «</w:t>
      </w:r>
      <w:r w:rsidR="00796301">
        <w:t>малосемеек</w:t>
      </w:r>
      <w:r>
        <w:t xml:space="preserve">» </w:t>
      </w:r>
      <w:r w:rsidR="006C0C66">
        <w:t>–</w:t>
      </w:r>
      <w:r>
        <w:t xml:space="preserve"> </w:t>
      </w:r>
      <w:r w:rsidR="0058640F">
        <w:t>6 928</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526948862"/>
      <w:r>
        <w:t>Городской округ Тольятти</w:t>
      </w:r>
      <w:bookmarkEnd w:id="35"/>
    </w:p>
    <w:p w:rsidR="00F2763C" w:rsidRDefault="00F2763C" w:rsidP="00F2763C">
      <w:pPr>
        <w:pStyle w:val="3"/>
        <w:jc w:val="center"/>
      </w:pPr>
      <w:bookmarkStart w:id="36" w:name="_Toc526948863"/>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D91A67">
        <w:t>558</w:t>
      </w:r>
      <w:r w:rsidRPr="00670795">
        <w:t xml:space="preserve"> уникальных предложени</w:t>
      </w:r>
      <w:r w:rsidR="000B6F7B">
        <w:t>я</w:t>
      </w:r>
      <w:r>
        <w:t xml:space="preserve">, </w:t>
      </w:r>
      <w:r w:rsidRPr="00BA0696">
        <w:t>опубликованны</w:t>
      </w:r>
      <w:r w:rsidR="008D4048">
        <w:t>х</w:t>
      </w:r>
      <w:r>
        <w:t xml:space="preserve"> на сайте «Волга-Инфо недвижимость» (</w:t>
      </w:r>
      <w:hyperlink r:id="rId63"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fldSimple w:instr=" SEQ Рисунок \* ARABIC ">
        <w:r w:rsidR="00FE4A77">
          <w:rPr>
            <w:noProof/>
          </w:rPr>
          <w:t>40</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D91A67" w:rsidP="00F2763C">
      <w:pPr>
        <w:spacing w:after="0" w:line="360" w:lineRule="auto"/>
        <w:jc w:val="center"/>
      </w:pPr>
      <w:r>
        <w:rPr>
          <w:noProof/>
          <w:lang w:eastAsia="ru-RU"/>
        </w:rPr>
        <w:drawing>
          <wp:inline distT="0" distB="0" distL="0" distR="0" wp14:anchorId="76E80004" wp14:editId="15A74E38">
            <wp:extent cx="3633788" cy="1781175"/>
            <wp:effectExtent l="38100" t="0" r="24130" b="9525"/>
            <wp:docPr id="326" name="Диаграмма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fldSimple w:instr=" SEQ Рисунок \* ARABIC ">
        <w:r w:rsidR="00FE4A77">
          <w:rPr>
            <w:noProof/>
          </w:rPr>
          <w:t>41</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D91A67" w:rsidP="00F2763C">
      <w:pPr>
        <w:spacing w:after="0" w:line="360" w:lineRule="auto"/>
        <w:jc w:val="center"/>
      </w:pPr>
      <w:r>
        <w:rPr>
          <w:noProof/>
          <w:lang w:eastAsia="ru-RU"/>
        </w:rPr>
        <w:drawing>
          <wp:inline distT="0" distB="0" distL="0" distR="0" wp14:anchorId="7B8A2286" wp14:editId="353B828F">
            <wp:extent cx="3673503" cy="2186609"/>
            <wp:effectExtent l="38100" t="0" r="22225" b="23495"/>
            <wp:docPr id="327" name="Диаграмма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t xml:space="preserve">Рисунок </w:t>
      </w:r>
      <w:fldSimple w:instr=" SEQ Рисунок \* ARABIC ">
        <w:r w:rsidR="00FE4A77">
          <w:rPr>
            <w:noProof/>
          </w:rPr>
          <w:t>42</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D91A67" w:rsidP="00F2763C">
      <w:pPr>
        <w:spacing w:after="0" w:line="360" w:lineRule="auto"/>
        <w:jc w:val="center"/>
      </w:pPr>
      <w:r>
        <w:rPr>
          <w:noProof/>
          <w:lang w:eastAsia="ru-RU"/>
        </w:rPr>
        <w:drawing>
          <wp:inline distT="0" distB="0" distL="0" distR="0" wp14:anchorId="7A415683" wp14:editId="3345CE71">
            <wp:extent cx="5709037" cy="6074797"/>
            <wp:effectExtent l="0" t="0" r="25400" b="21590"/>
            <wp:docPr id="328" name="Диаграмма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D91A67">
        <w:t xml:space="preserve">домах </w:t>
      </w:r>
      <w:r w:rsidR="00A535B6">
        <w:t>«</w:t>
      </w:r>
      <w:r w:rsidR="00D91A67">
        <w:t>современная панель</w:t>
      </w:r>
      <w:r w:rsidR="00A535B6">
        <w:t>»</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fldSimple w:instr=" SEQ Рисунок \* ARABIC ">
        <w:r w:rsidR="00FE4A77">
          <w:rPr>
            <w:noProof/>
          </w:rPr>
          <w:t>43</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D91A67" w:rsidP="00F2763C">
      <w:pPr>
        <w:spacing w:after="0" w:line="360" w:lineRule="auto"/>
        <w:jc w:val="center"/>
      </w:pPr>
      <w:r>
        <w:rPr>
          <w:noProof/>
          <w:lang w:eastAsia="ru-RU"/>
        </w:rPr>
        <w:drawing>
          <wp:inline distT="0" distB="0" distL="0" distR="0" wp14:anchorId="7DDD28E0" wp14:editId="55CE73CA">
            <wp:extent cx="5200153" cy="5510254"/>
            <wp:effectExtent l="0" t="0" r="19685" b="14605"/>
            <wp:docPr id="329" name="Диаграмма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526948864"/>
      <w:r>
        <w:lastRenderedPageBreak/>
        <w:t>Анализ арендной платы</w:t>
      </w:r>
      <w:bookmarkEnd w:id="37"/>
      <w:bookmarkEnd w:id="38"/>
    </w:p>
    <w:p w:rsidR="00F2763C" w:rsidRDefault="00F2763C" w:rsidP="00F2763C">
      <w:pPr>
        <w:pStyle w:val="aa"/>
      </w:pPr>
      <w:r>
        <w:t xml:space="preserve">Таблица </w:t>
      </w:r>
      <w:fldSimple w:instr=" SEQ Таблица \* ARABIC ">
        <w:r w:rsidR="00FE4A77">
          <w:rPr>
            <w:noProof/>
          </w:rPr>
          <w:t>20</w:t>
        </w:r>
      </w:fldSimple>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D91A67" w:rsidRPr="00D91A67" w:rsidTr="00D91A67">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3-комн.</w:t>
            </w:r>
          </w:p>
        </w:tc>
      </w:tr>
      <w:tr w:rsidR="00D91A67" w:rsidRPr="00D91A67" w:rsidTr="00D91A67">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558</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161</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97</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13 101</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9 929</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13 888</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21 605</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215</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110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57</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48</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17 080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11 968</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18 018</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27 681</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223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124</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62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37</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11 303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9 109</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12 532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16 595</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87</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46</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9</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9 374</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8 043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10 438</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12 389</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8 974</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8 135</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9 250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13 833</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12 000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12 000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105</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55</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34</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16</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11 376</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9 491</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11 574</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17 438</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36</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7</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12 444</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10 696</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11 500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19 000</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5</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12 442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9 500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15 333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17 800</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41</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4</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9 732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7 853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10 425</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14 250</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12 000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12 000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387</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115</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72</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14 139</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10 360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14 983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23 288</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164</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75</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48</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41</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18 779</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12 693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19 417</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29 163</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162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87</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47</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28</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11 333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9 201</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12 585</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15 857</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36</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21</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9 486</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8 524</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10 458</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12 333</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25</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8 580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8 265</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9 250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49</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35</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4</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9 841</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8 506</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10 350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20 250</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10 038</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10 450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8 667</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27</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4</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10 593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7 969</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11 071</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20 250</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7 250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7 250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7 400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7 400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5</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9 733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8 700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11 800</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7 000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7 000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9 833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9 833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7 875</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7 000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8 750</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3</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13 833</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13 833</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jc w:val="right"/>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A67" w:rsidRPr="00D91A67" w:rsidRDefault="00D91A67" w:rsidP="00D91A67">
            <w:pPr>
              <w:spacing w:after="0" w:line="240" w:lineRule="auto"/>
              <w:jc w:val="center"/>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r w:rsidR="00D91A67" w:rsidRPr="00D91A67" w:rsidTr="00D91A6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1A67" w:rsidRPr="00D91A67" w:rsidRDefault="00D91A67" w:rsidP="00D91A67">
            <w:pPr>
              <w:spacing w:after="0" w:line="240" w:lineRule="auto"/>
              <w:rPr>
                <w:rFonts w:ascii="Calibri" w:eastAsia="Times New Roman" w:hAnsi="Calibri" w:cs="Calibri"/>
                <w:color w:val="000000"/>
                <w:sz w:val="18"/>
                <w:szCs w:val="18"/>
                <w:lang w:eastAsia="ru-RU"/>
              </w:rPr>
            </w:pPr>
            <w:r w:rsidRPr="00D91A67">
              <w:rPr>
                <w:rFonts w:ascii="Calibri" w:eastAsia="Times New Roman" w:hAnsi="Calibri" w:cs="Calibri"/>
                <w:color w:val="000000"/>
                <w:sz w:val="18"/>
                <w:szCs w:val="18"/>
                <w:lang w:eastAsia="ru-RU"/>
              </w:rPr>
              <w:t> </w:t>
            </w:r>
          </w:p>
        </w:tc>
      </w:tr>
    </w:tbl>
    <w:p w:rsidR="00F2763C" w:rsidRDefault="00F2763C" w:rsidP="00F2763C">
      <w:pPr>
        <w:spacing w:after="0" w:line="360" w:lineRule="auto"/>
        <w:ind w:firstLine="709"/>
        <w:jc w:val="both"/>
      </w:pPr>
    </w:p>
    <w:p w:rsidR="00861390" w:rsidRDefault="00861390"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pStyle w:val="aa"/>
      </w:pPr>
      <w:r>
        <w:lastRenderedPageBreak/>
        <w:t xml:space="preserve">Рисунок </w:t>
      </w:r>
      <w:fldSimple w:instr=" SEQ Рисунок \* ARABIC ">
        <w:r w:rsidR="00FE4A77">
          <w:rPr>
            <w:noProof/>
          </w:rPr>
          <w:t>44</w:t>
        </w:r>
      </w:fldSimple>
    </w:p>
    <w:p w:rsidR="00F2763C" w:rsidRDefault="00F2763C" w:rsidP="00F2763C">
      <w:pPr>
        <w:spacing w:after="0" w:line="360" w:lineRule="auto"/>
        <w:jc w:val="center"/>
      </w:pPr>
      <w:r>
        <w:rPr>
          <w:b/>
        </w:rPr>
        <w:t>Средняя арендная плата (руб./месяц) по типу квартир</w:t>
      </w:r>
    </w:p>
    <w:p w:rsidR="00F2763C" w:rsidRDefault="00D91A67" w:rsidP="00F2763C">
      <w:pPr>
        <w:spacing w:after="0" w:line="360" w:lineRule="auto"/>
        <w:jc w:val="center"/>
      </w:pPr>
      <w:r>
        <w:rPr>
          <w:noProof/>
          <w:lang w:eastAsia="ru-RU"/>
        </w:rPr>
        <w:drawing>
          <wp:inline distT="0" distB="0" distL="0" distR="0" wp14:anchorId="0208CE50" wp14:editId="69EB3A47">
            <wp:extent cx="5940425" cy="4077444"/>
            <wp:effectExtent l="0" t="0" r="22225" b="18415"/>
            <wp:docPr id="330" name="Диаграмма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DB6640">
        <w:t>улучшенок</w:t>
      </w:r>
      <w:r>
        <w:t xml:space="preserve">» </w:t>
      </w:r>
      <w:r w:rsidR="00517854">
        <w:t>–</w:t>
      </w:r>
      <w:r>
        <w:t xml:space="preserve"> </w:t>
      </w:r>
      <w:r w:rsidR="00D91A67">
        <w:t>27 681</w:t>
      </w:r>
      <w:r>
        <w:t xml:space="preserve"> руб., минимальная </w:t>
      </w:r>
      <w:r w:rsidR="003475B7">
        <w:t xml:space="preserve">– </w:t>
      </w:r>
      <w:r>
        <w:t xml:space="preserve">у однокомнатных </w:t>
      </w:r>
      <w:r w:rsidR="00D91A67">
        <w:t xml:space="preserve">квартир в домах </w:t>
      </w:r>
      <w:r>
        <w:t>«</w:t>
      </w:r>
      <w:r w:rsidR="00D91A67">
        <w:t>старой планировки</w:t>
      </w:r>
      <w:r>
        <w:t xml:space="preserve">» </w:t>
      </w:r>
      <w:r w:rsidR="00517854">
        <w:t>–</w:t>
      </w:r>
      <w:r>
        <w:t xml:space="preserve"> </w:t>
      </w:r>
      <w:r w:rsidR="00D91A67">
        <w:t>8 043</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526948865"/>
      <w:r>
        <w:lastRenderedPageBreak/>
        <w:t>Приложения</w:t>
      </w:r>
      <w:bookmarkEnd w:id="39"/>
    </w:p>
    <w:p w:rsidR="00F42902" w:rsidRDefault="00F42902" w:rsidP="00F42902">
      <w:pPr>
        <w:pStyle w:val="aa"/>
      </w:pPr>
      <w:r>
        <w:t xml:space="preserve">Приложение </w:t>
      </w:r>
      <w:fldSimple w:instr=" SEQ Приложение \* ARABIC ">
        <w:r w:rsidR="00FE4A77">
          <w:rPr>
            <w:noProof/>
          </w:rPr>
          <w:t>1</w:t>
        </w:r>
      </w:fldSimple>
    </w:p>
    <w:p w:rsidR="00F42902" w:rsidRDefault="00F42902" w:rsidP="00F42902">
      <w:pPr>
        <w:pStyle w:val="2"/>
        <w:jc w:val="center"/>
      </w:pPr>
      <w:bookmarkStart w:id="40" w:name="_Toc397419411"/>
      <w:bookmarkStart w:id="41" w:name="_Toc526948866"/>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526711">
        <w:t>сентябрь</w:t>
      </w:r>
      <w:r w:rsidRPr="00D214A4">
        <w:t xml:space="preserve"> 201</w:t>
      </w:r>
      <w:r w:rsidR="00A019EA">
        <w:t>8</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526711" w:rsidRPr="00526711" w:rsidTr="00526711">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3-комн.</w:t>
            </w:r>
          </w:p>
        </w:tc>
      </w:tr>
      <w:tr w:rsidR="00526711" w:rsidRPr="00526711" w:rsidTr="00526711">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5 298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1 982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1 857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1 459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37,87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80,06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20 968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20 968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21 053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212 519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212 519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177 778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58 975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59 936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57 958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58 963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56 663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59 165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54 839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55 660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12 431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11 116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12 875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13 434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598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0,58%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1,19%</w:t>
            </w:r>
          </w:p>
        </w:tc>
      </w:tr>
      <w:tr w:rsidR="00526711" w:rsidRPr="00526711" w:rsidTr="00526711">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88</w:t>
            </w:r>
          </w:p>
        </w:tc>
      </w:tr>
      <w:tr w:rsidR="00526711" w:rsidRPr="00526711" w:rsidTr="00526711">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100,13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45,94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80,72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132,72</w:t>
            </w:r>
          </w:p>
        </w:tc>
      </w:tr>
      <w:tr w:rsidR="00526711" w:rsidRPr="00526711" w:rsidTr="00526711">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52 632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79 933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52 632</w:t>
            </w:r>
          </w:p>
        </w:tc>
      </w:tr>
      <w:tr w:rsidR="00526711" w:rsidRPr="00526711" w:rsidTr="00526711">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212 519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212 519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177 778</w:t>
            </w:r>
          </w:p>
        </w:tc>
      </w:tr>
      <w:tr w:rsidR="00526711" w:rsidRPr="00526711" w:rsidTr="00526711">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107 529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107 648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116 809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102 208</w:t>
            </w:r>
          </w:p>
        </w:tc>
      </w:tr>
      <w:tr w:rsidR="00526711" w:rsidRPr="00526711" w:rsidTr="00526711">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105 622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110 737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98 148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15 612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5 527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15 126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18 254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2 381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1 896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4 322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3 914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3,83%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2 389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1 100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60,27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42,51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63,35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90,47</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22 885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22 885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27 555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99 917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99 917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99 863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98 842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62 274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61 228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62 798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63 629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62 264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61 177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62 667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63 291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11 073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10 882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11 700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10 561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657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882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0,73%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772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51,46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68,00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24 138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32 338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24 138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96 774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96 774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94 614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95 522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57 327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62 074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58 412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53 816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56 880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62 417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57 630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52 869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8 363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7 632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8 354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7 337</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1 061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1 139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788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1,46%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1 364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45,80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32,24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46,06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60,92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22 906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28 584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22 906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24 590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98 592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98 592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92 843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95 710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51 710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54 041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51 907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48 580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51 009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54 688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50 956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47 321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8 322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8 066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8 140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7 822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846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883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0,87%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1,82%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51,78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77,19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20 968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20 968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21 053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98 837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79 665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96 000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98 837</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47 233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49 670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45 110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48 349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44 770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47 339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42 061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46 809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11 922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10 825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11 221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13 053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1 191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2 270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1 696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2 264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23,31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23,18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24,82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26 866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26 866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57 048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57 523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51 646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56 419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56 857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10 359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10 547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6 684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1 476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1 568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3 451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71,03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61,09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98,81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33 333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162 338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121 019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162 338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71 179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69 431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67 680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75 183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70 175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67 204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68 102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72 000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17 221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18 296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17 017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16 776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2 104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4 685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3 492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3 199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108,88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46,98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131,84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71 600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100 865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81 633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71 600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162 338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121 019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162 338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102 676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107 616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103 965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100 743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100 881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104 938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106 019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97 025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11 746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5 934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8 224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13 450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3 669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4 196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7 356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5 276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79,03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40,83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74,63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100,79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51 838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56 383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51 838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99 375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98 373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99 375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96 961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76 815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76 966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78 750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75 351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75 729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76 829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77 647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73 589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9 542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9 983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9 981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8 901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2 070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4 706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3 842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2 888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3,83%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48,98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65,19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39 024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39 024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40 105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92 843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92 843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85 938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68 462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72 168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63 432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67 857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65 160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10 288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9 658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10 808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3 637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4 553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5 995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9,45%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55,70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32,45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82,73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33 333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98 837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79 665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93 881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98 837</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55 709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56 602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53 424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58 016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53 102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57 057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49 091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59 406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13 274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11 224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14 376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12 793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2 616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4 169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4 437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4 671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7,36%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8,05%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37 458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37 458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50 690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50 690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43 946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43 946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43 818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43 818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4 225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4 225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4 878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4 878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157</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64,77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100,71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30 928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36 333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30 928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212 519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212 519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177 778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79 428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80 590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81 599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76 427</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75 598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77 779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72 000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16 424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15 268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18 060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15 064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1 601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3 023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2 847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2 412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96,84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42,93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85,19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133,39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60 484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60 484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212 519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212 519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177 778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110 659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108 268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126 418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100 978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106 155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106 061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121 429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98 526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16 803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5 651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18 070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16 643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3 781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2 664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7 377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5 626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5,57%</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192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78,01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48,47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72,92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104,95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30 928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51 034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37 681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30 928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99 917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99 917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99 750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98 842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75 430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77 002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78 728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71 098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75 227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76 731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78 482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71 642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10 961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11 157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10 964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9 522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1 586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3 094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2 679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2 276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53,28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33,26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48,92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65,84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45 714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62 183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56 415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45 714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81 778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77 778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81 778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75 277</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65 875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71 143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68 638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61 039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65 778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71 002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67 806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61 017</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6 777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4 574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6 601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6 003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2 043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3 457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3 202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2 830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52,05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33,58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49,41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68,50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65 625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50 260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50 000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98 592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98 592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91 207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95 710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73 352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80 941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72 369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70 968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72 727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81 499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73 864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70 000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9 318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9 263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9 307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7 844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2 367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6 175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3 146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3 922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59,37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81,60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36 333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37 008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96 521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59 524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96 000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96 521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60 140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50 150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57 618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67 837</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58 013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51 429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56 304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67 987</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12 189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6 508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11 525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11 854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4 121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5 314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6 161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6 575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10,60%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9,69%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26,03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26,03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57 500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57 500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82 895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82 895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72 150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72 150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76 286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76 286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8 933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8 933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7 990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7 990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44,22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87,55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29 545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174 545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116 071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127 255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174 545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67 885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67 876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67 713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68 126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66 404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67 369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66 216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65 591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10 927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9 004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11 468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13 014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1 240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1 620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2,38%</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97,46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52,80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70,05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131,32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52 632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101 449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79 933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52 632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174 545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116 071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127 255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174 545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107 743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106 008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108 810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107 482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105 682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102 804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106 732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98 039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16 463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4 561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8 649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25 832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4 855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3 724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4 325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11 015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10,25%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156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63,56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46,34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91,41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40 324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39 450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99 863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97 826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99 863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97 403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67 741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67 510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68 109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67 700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67 736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67 736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68 530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67 377</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8 710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8 523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8 766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8 983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1 224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1 443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 xml:space="preserve">"улучшенки" </w:t>
            </w:r>
            <w:r w:rsidRPr="00526711">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38,04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50,80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64,36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47 541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57 728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47 541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95 522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94 614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95 522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69 171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72 754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71 832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64 592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67 584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69 577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68 693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63 900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8 382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8 035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7 936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8 351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1 962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3 507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3 464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3 101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47,16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46,34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63,19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36 765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48 750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46 512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36 765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90 586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79 688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90 586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74 809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59 328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62 393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60 444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53 476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57 662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62 258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57 218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53 431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7 872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4 938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8 895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6 285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1 365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1 937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2 027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2 376</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3,35%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4,44%</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65,64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39,52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60,79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77,73</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29 545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34 667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29 545</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73 571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68 884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73 571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70 330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53 166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54 301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52 516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53 460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54 731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59 490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53 307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54 629</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9 114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12 553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9 033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8 030</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2 688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11 228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4 145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3 591</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7,89%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6,72%</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24,80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24,80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86 905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86 905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64 723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64 723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67 204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67 204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7 458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7 458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4 717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4 717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53,57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53,49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77,88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21 930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35 974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21 930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23 907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97 609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97 609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94 632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59 517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62 625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56 292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59 235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58 889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62 159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55 294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57 018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9 360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8 457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9 095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9 636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824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1 176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1 323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1 774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64,20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91,24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34 286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34 286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40 426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97 609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97 609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94 632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63 298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63 660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61 039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65 428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64 380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61 354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64 258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9 985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8 885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11 097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10 548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1 220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1 577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2 513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2 701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68,32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37 788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37 788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47 838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96 774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96 774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79 137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69 108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62 176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69 588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58 837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58 014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60 339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67 353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57 071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58 571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7 694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6 901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8 008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3 913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2 075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3 253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4 135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1 750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44,59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57,63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48 485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42 241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58 929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54 494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59 362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52 920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50 400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53 582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58 986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52 353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50 757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5 576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4 519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5 246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3 419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1 265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1 125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1 316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57,27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41,03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51,59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70,36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21 930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35 974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21 930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23 907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65 333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40 541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65 333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61 538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41 576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37 964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39 299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45 374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39 091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37 670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38 750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50 151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9 555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1 852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8 163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12 005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4 504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2 138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6 665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9 075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10,83%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16,96%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20,00%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23,06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23,06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42 804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42 804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77 450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77 450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63 317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63 317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63 830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63 830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10 532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10 532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10 532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10 532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744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49,54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49,87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68,22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26 866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27 313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83 673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82 000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83 673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71 456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51 822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54 797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50 780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49 230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51 559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48 658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7 523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6 990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7 885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6 609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993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904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1,84%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56,08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57,80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79,78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27 674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27 555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83 673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82 000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83 673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71 456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55 145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55 696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55 865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53 413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54 910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55 578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54 902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53 922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7 644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6 917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9 003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7 281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1 006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1 363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2 216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1 880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34,83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64,75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32 338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32 338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42 593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37 258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69 636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69 636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68 654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68 625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53 786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57 513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56 591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50 454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53 909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57 938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57 042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49 983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5 968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4 599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5 961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4 886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947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1 492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1 862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1 106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45,86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61,00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31 371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33 350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31 371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32 383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68 966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48 578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51 991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48 004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45 847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48 372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52 101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48 864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44 643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5 944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5 659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5 732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5 055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1 383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1 078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1 305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68,91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28 369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27 313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66 197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66 197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64 394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53 318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42 986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50 405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39 513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38 837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41 288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53 785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37 371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37 450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8 898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8 704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6 946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7 130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2 317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3 994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2 778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3 955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10,18%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26 866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26 866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50 800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56 588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56 558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56 935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55 184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55 184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55 136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9 037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9 352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5 493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2 609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2 820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6 343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1 016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53,03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75,72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23 281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28 584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23 281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27 119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106 452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106 452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99 167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57 677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60 266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56 061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55 735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60 453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55 608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54 478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8 857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8 703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8 394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8 684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994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980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105,50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148,50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67 797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67 797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106 452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106 452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99 167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93 354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103 226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83 482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99 583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103 226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83 482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12 779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3 226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15 685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14 755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6 452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31 370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15,81%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37,58%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59,47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62,47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88,73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32 895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32 895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34 091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40 000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92 725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90 323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86 039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92 725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62 210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62 412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62 559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61 564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63 089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62 143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62 000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8 099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8 597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7 192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7 929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789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1 187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1 484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1 472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54,45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34,56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52,93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69,00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42 432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48 372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45 161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42 432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86 751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78 810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86 751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81 818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58 658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62 923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58 947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55 560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58 065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63 284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57 955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53 780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6 279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4 966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5 307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5 955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1 041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1 202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1 033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1,86%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45,94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45,26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59,73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27 907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28 584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27 907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36 066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67 742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67 742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65 163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66 176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49 508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52 534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49 598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46 585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50 684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54 063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50 684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45 848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5 700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5 389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4 971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4 580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877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1 663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1 119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1 351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52,51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34,53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47,15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74,64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23 281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31 707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23 281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27 119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70 732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70 732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54 348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56 658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40 324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45 653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40 093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36 801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38 372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43 939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38 750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34 483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6 793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8 360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5 560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5 751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1 921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5 287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2 270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3 074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8,35%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23,12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25,20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35 185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35 185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45 652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56 322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56 749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51 364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54 762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51 064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10 788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11 154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4 509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2 740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2 955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4 509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8,78%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33,91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48,87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68,54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30 159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72 727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55 665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60 767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53 463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51 476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54 591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60 370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52 464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50 975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7 751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7 479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6 867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6 918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660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1 066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892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1 290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41,15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57,08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79,64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43 478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40 902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78 451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72 727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60 385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62 606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58 979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57 316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60 818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63 050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60 766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57 402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8 993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8 822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9 911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6 748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1 431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2 065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2 625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2 647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 xml:space="preserve">"улучшенки" </w:t>
            </w:r>
            <w:r w:rsidRPr="00526711">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37,28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72,78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40 741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36 364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74 850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69 512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57 328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64 163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55 973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56 432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54 322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55 462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6 963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5 566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6 781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6 301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2 321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5 566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4 089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2 891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8,67%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7,31%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44,12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31,81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58,84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31 897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31 897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36 290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80 313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80 313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66 667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53 548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58 574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52 062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49 812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53 226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57 229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51 637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49 881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5 473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5 649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4 542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4 666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1 248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744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1 307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52,22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75,61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43 243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30 159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58 891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47 619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58 891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53 750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41 909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45 431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41 961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41 455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41 511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45 431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40 769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6 884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2 188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7 399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6 862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2 473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4 376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4 272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3 431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5,90%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10,18%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8,28%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22,44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24,80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49 643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65 217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61 609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62 523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55 396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62 222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62 950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53 600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7 169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7 007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4 379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2 326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2 440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4 379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44,92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34,31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69,63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22 885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22 885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29 676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85 455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85 455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79 167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44 575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45 095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44 183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43 871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44 600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44 273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45 329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44 118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5 230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4 785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5 737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5 594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1 337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43,26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51,27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76,01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22 885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22 885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36 957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61 556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57 921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46 070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45 651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46 539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47 427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45 745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44 891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46 939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46 987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4 749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4 769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4 619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4 459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752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996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2 046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59,38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36,53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55,21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73,61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35 211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37 931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41 301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35 211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64 063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64 063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47 980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56 667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44 721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48 556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43 943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43 111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44 282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47 678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43 746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42 424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4 143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4 758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1 956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4 345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1 344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3 172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1 304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2 048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6,53%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44,48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45,18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59,91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23 276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31 400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23 276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29 676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85 455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55 938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85 455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79 167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43 274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43 981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42 589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43 900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43 374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42 238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43 011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5 324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3 770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6 072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5 803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927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1 207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1 506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2 276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37,87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48,59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81,44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23 261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34 925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23 261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29 730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42 903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34 667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36 641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39 095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36 806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32 384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36 620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38 605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36 071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32 184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5 015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2 520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7 096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1 443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2 138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1 905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4 731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1 443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12,85%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22,81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22,90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22,45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36 530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39 356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41 096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32 395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37 633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38 442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32 395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7 014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7 462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4 134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4 676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5 641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8 269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25,52%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51,70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36,87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52,06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69,51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20 968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20 968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21 053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73 913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73 913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56 218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41 904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45 155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40 825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39 188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41 277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43 610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40 147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39 926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6 596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6 708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6 849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5 697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1 240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1 289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1 169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56,28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42,16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81,63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29 646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34 251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33 824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29 646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73 913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73 913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54 321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48 369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48 925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49 391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45 783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48 250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48 588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48 485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47 333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6 508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6 773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7 237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5 061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1 335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1 976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2 839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2 263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5,75%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58,56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41,54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53,34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70,48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24 138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34 816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24 138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61 594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61 594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51 737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50 000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41 602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44 707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42 063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39 749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41 869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43 367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42 115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40 153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4 366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4 868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4 291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3 767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1 177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2 811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2 145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1 507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6,29%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33,00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48,21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61,52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22 906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28 664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22 906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24 590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56 218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39 331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41 164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39 553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37 115</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39 211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39 293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36 330</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4 848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4 632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4 726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4 876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838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1 447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1 311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1 562</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3,51%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4,21%</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9</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53,22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30,85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47,54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73,88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20 968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20 968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21 053</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43 216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39 167</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43 216</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30 690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32 243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29 950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31 397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30 783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32 089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29 268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32 407</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4 573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2 484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4 111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6 058</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1 698</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2 869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2 055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4 284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5,53%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8,90%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6,86%</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13,64%</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711" w:rsidRPr="00526711" w:rsidRDefault="00526711" w:rsidP="00526711">
            <w:pPr>
              <w:spacing w:after="0" w:line="240" w:lineRule="auto"/>
              <w:jc w:val="center"/>
              <w:rPr>
                <w:rFonts w:ascii="Calibri" w:eastAsia="Times New Roman" w:hAnsi="Calibri" w:cs="Calibri"/>
                <w:color w:val="000000"/>
                <w:lang w:eastAsia="ru-RU"/>
              </w:rPr>
            </w:pPr>
            <w:r w:rsidRPr="00526711">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25,25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40 404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40 404</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49 169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49 169</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6 942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6 942</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4 391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4 391</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r w:rsidR="00526711" w:rsidRPr="00526711" w:rsidTr="00526711">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26711" w:rsidRPr="00526711" w:rsidRDefault="00526711" w:rsidP="00526711">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8,93%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jc w:val="right"/>
              <w:rPr>
                <w:rFonts w:ascii="Calibri" w:eastAsia="Times New Roman" w:hAnsi="Calibri" w:cs="Calibri"/>
                <w:color w:val="000000"/>
                <w:lang w:eastAsia="ru-RU"/>
              </w:rPr>
            </w:pPr>
            <w:r w:rsidRPr="00526711">
              <w:rPr>
                <w:rFonts w:ascii="Calibri" w:eastAsia="Times New Roman" w:hAnsi="Calibri" w:cs="Calibri"/>
                <w:color w:val="000000"/>
                <w:lang w:eastAsia="ru-RU"/>
              </w:rPr>
              <w:t>8,93%</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26711" w:rsidRPr="00526711" w:rsidRDefault="00526711" w:rsidP="00526711">
            <w:pPr>
              <w:spacing w:after="0" w:line="240" w:lineRule="auto"/>
              <w:rPr>
                <w:rFonts w:ascii="Calibri" w:eastAsia="Times New Roman" w:hAnsi="Calibri" w:cs="Calibri"/>
                <w:color w:val="000000"/>
                <w:lang w:eastAsia="ru-RU"/>
              </w:rPr>
            </w:pPr>
            <w:r w:rsidRPr="00526711">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9"/>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fldSimple w:instr=" SEQ Приложение \* ARABIC ">
        <w:r w:rsidR="00FE4A77">
          <w:rPr>
            <w:noProof/>
          </w:rPr>
          <w:t>2</w:t>
        </w:r>
      </w:fldSimple>
    </w:p>
    <w:p w:rsidR="0020452E" w:rsidRDefault="0020452E" w:rsidP="0020452E">
      <w:pPr>
        <w:pStyle w:val="2"/>
        <w:jc w:val="center"/>
      </w:pPr>
      <w:bookmarkStart w:id="42" w:name="_Toc526948867"/>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526711">
        <w:t>сентябрь</w:t>
      </w:r>
      <w:r w:rsidRPr="00D214A4">
        <w:t xml:space="preserve"> 201</w:t>
      </w:r>
      <w:r w:rsidR="00A019EA">
        <w:t>8</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9A3B06" w:rsidRPr="009A3B06" w:rsidTr="009A3B06">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3-комн.</w:t>
            </w:r>
          </w:p>
        </w:tc>
      </w:tr>
      <w:tr w:rsidR="009A3B06" w:rsidRPr="009A3B06" w:rsidTr="009A3B0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3 663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1 453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1 264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946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51,05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35,80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52,49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72,56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15 556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15 556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18 000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70 213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76 316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39 899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41 013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39 168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39 165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39 375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38 298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38 182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5 957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5 393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6 300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6 024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0,49%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0,69%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1,00%</w:t>
            </w:r>
          </w:p>
        </w:tc>
      </w:tr>
      <w:tr w:rsidR="009A3B06" w:rsidRPr="009A3B06" w:rsidTr="009A3B0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26</w:t>
            </w:r>
          </w:p>
        </w:tc>
      </w:tr>
      <w:tr w:rsidR="009A3B06" w:rsidRPr="009A3B06" w:rsidTr="009A3B0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78,32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46,41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74,27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102,62</w:t>
            </w:r>
          </w:p>
        </w:tc>
      </w:tr>
      <w:tr w:rsidR="009A3B06" w:rsidRPr="009A3B06" w:rsidTr="009A3B0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51 042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51 042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52 222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51 345</w:t>
            </w:r>
          </w:p>
        </w:tc>
      </w:tr>
      <w:tr w:rsidR="009A3B06" w:rsidRPr="009A3B06" w:rsidTr="009A3B0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75 188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70 213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75 188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73 256</w:t>
            </w:r>
          </w:p>
        </w:tc>
      </w:tr>
      <w:tr w:rsidR="009A3B06" w:rsidRPr="009A3B06" w:rsidTr="009A3B0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58 635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57 698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59 278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58 703</w:t>
            </w:r>
          </w:p>
        </w:tc>
      </w:tr>
      <w:tr w:rsidR="009A3B06" w:rsidRPr="009A3B06" w:rsidTr="009A3B0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56 522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58 217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58 839</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4 684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4 625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4 701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4 522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1 171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2 313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2 052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1 809</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3,08%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1 122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469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57,12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39,97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56,52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90,52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15 556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15 556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18 000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76 316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42 306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42 478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41 516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43 273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41 860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41 892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41 538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42 450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6 511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5 876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7 208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6 597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717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840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0,92%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1,94%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1 290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540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51,17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36,27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55,52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69,11</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17 250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22 727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17 250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22 059</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62 037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62 692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40 795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42 150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40 335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39 238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42 290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38 952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4 907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4 381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5 429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4 556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545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486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0,67%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1,35%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1,24%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901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30,81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44,81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58,57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15 758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15 758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20 078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24 035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69 643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69 643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45 600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35 240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37 089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34 629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33 927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35 070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37 097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34 444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33 846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4 075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4 482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3 649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3 588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524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458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0,77%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1,35%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39,16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28,30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43,06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60,33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21 765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21 765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22 857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27 500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44 884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47 692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36 750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37 693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36 447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34 868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37 188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37 879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34 763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3 942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3 984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3 886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2 913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718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987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816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2,34%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61,13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36,78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55,33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75,05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24 933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31 081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28 431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24 933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49 074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48 000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37 210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38 966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35 957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37 347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36 720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38 505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5 111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6 118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3 781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5 341</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1 524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4 326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2 021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2 331</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11,10%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5,62%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6,24%</w:t>
            </w:r>
          </w:p>
        </w:tc>
      </w:tr>
      <w:tr w:rsidR="009A3B06" w:rsidRPr="009A3B06" w:rsidTr="009A3B0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1 094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46,74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32,26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48,63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70,00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15 556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15 556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18 000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69 643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69 643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67 568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69 375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37 131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35 963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38 379</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36 452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37 338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34 906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36 923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5 727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5 160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5 779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6 496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489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576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832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2,17%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76,64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44,86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71,75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102,80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52 222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52 222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69 375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60 732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67 568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69 375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58 641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56 560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58 466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60 239</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58 854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56 522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57 778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59 137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4 532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3 096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4 499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5 476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1 850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2 528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3 401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3 650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6,06%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61</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51,69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34,82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53,77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84,34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15 556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15 556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18 000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61 818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68 750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38 291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37 077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37 749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41 825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38 501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37 556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38 763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40 088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6 507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5 297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7 547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7 364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758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929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1 487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1 901</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2,51%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4,55%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50,63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36,95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55,54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77,78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17 250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17 250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27 941</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53 750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51 852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61 538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40 683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40 130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41 248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41 310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40 583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40 583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40 852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40 000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4 642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4 151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4 413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6 232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714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890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1 316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2 107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507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112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42,37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30,04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44,51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56,79</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15 758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15 758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20 078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24 643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69 643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69 643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47 111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43 750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34 196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35 750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33 351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33 535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33 871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35 848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33 043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33 652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3 835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4 463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3 263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3 431</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687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651</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1,92%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1,94%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29,41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21,20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31,90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63,00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21 765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21 765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22 857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33 594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42 241</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36 051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36 621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32 814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36 776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36 270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32 044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36 908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4 592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4 713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5 680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1 809</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1 157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1 438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3 787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1 206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11,54%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60,84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54,30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74,06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27 473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31 081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28 431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27 473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49 074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48 000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39 383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41 996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37 004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39 891</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39 226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41 205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35 854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40 270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4 832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6 080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4 560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3 800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1 736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5 438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3 040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1 962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12,95%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4,92%</w:t>
            </w:r>
          </w:p>
        </w:tc>
      </w:tr>
      <w:tr w:rsidR="009A3B06" w:rsidRPr="009A3B06" w:rsidTr="009A3B0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2 044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842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648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554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53,74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37,84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55,48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75,86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22 167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29 615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22 267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22 167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70 213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76 316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42 239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43 535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42 099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40 434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41 411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42 647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40 863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39 004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5 431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4 546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6 101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5 542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480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471</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0,57%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0,72%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1,17%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79,38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47,50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75,71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102,50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51 042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51 042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53 086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51 345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75 188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70 213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75 188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73 256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58 631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58 495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59 743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57 743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56 497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58 217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58 459</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4 778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5 901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4 860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4 054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1 530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3 934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2 696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2 094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6,72%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4,51%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742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168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60,06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42,18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58,60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95,76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22 167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29 615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22 267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22 167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76 316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44 138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44 879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43 247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44 133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43 571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44 051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43 235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43 090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6 196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5 317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7 152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6 350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455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601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889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983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849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235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50,93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36,18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56,31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68,64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30 137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32 609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30 137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30 308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62 037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62 692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43 376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42 153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39 669</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41 538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43 056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38 923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4 249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3 717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4 908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3 498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631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457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0,69%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1,15%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104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46,96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32,08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45,71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60,91</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27 344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32 353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30 444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27 344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45 600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37 627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40 261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37 778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35 217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39 682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37 444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34 913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3 584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3 219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2 832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3 450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682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680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1,93%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42,82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32,19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45,27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59,13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27 612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32 222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27 612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44 884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42 373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37 967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39 716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37 965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34 752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37 879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38 043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34 848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3 005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2 297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2 952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2 573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614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934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940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51,35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35,45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50,66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65,56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25 385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29 556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25 385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56 846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41 278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43 524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40 261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40 827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41 287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44 118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39 563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41 396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4 796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4 426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4 622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4 726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605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1 106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890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1 077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2,64%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51,48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40,33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50,11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64,29</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29 365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32 174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29 365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54 255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54 712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41 366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43 800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40 588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40 912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41 071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39 815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41 129</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5 121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5 035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5 108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4 838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1 242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2 691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1 703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2 419</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6,14%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5,91%</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 xml:space="preserve">"современная </w:t>
            </w:r>
            <w:r w:rsidRPr="009A3B06">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53,56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35,21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53,51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67,39</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30 357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36 486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30 357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35 075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56 846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53 250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53 000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56 846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43 050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45 184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41 309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43 310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42 687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45 294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41 111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42 330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3 888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3 304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4 248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3 449</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701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1 168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1 253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1 052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2,58%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44,98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31,42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44,90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58,67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25 385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29 556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25 385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48 438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39 516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36 917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39 694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37 648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32 861</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39 844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37 391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33 333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4 445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5 139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3 691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3 328</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1 340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3 099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1 651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2 007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7,81%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6,11%</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46,00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64,00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33 750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33 750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37 234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38 095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47 692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47 692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41 350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40 938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40 839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42 894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40 839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42 894</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4 183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4 250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3 605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4 799</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2 958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4 250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7 210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9 597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7,15%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10,38%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17,66%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22,37%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68,40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59,00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74,67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32 162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36 441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32 162</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38 816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36 441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38 816</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35 231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36 441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34 425</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36 441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36 441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32 297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2 401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2 927</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2 401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4 140</w:t>
            </w:r>
          </w:p>
        </w:tc>
      </w:tr>
      <w:tr w:rsidR="009A3B06" w:rsidRPr="009A3B06" w:rsidTr="009A3B0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6,82%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12,02%</w:t>
            </w:r>
          </w:p>
        </w:tc>
      </w:tr>
      <w:tr w:rsidR="009A3B06" w:rsidRPr="009A3B06" w:rsidTr="009A3B0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55</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47,00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34,17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49,21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62,11</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23 000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23 000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23 111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24 035</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49 189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49 189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44 231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40 476</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33 721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35 447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33 905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31 016</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32 989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34 688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33 654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30 172</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3 987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4 618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3 120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3 398</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552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1 052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716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925</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2,98%</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44,80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37,44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52,50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62,50</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23 000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23 000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31 746</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42 105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42 105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39 286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38 710</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35 243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35 105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35 563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35 228</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36 047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36 098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35 228</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3 531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3 990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2 397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3 482</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1 887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2 822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2 767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6 964</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5,36%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8,04%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7,78%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19,77%</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23</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51,18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36,46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53,06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64,96</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26 119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29 143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29 167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26 119</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49 189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49 189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44 231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40 476</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35 771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39 589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35 301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32 169</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35 184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34 615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32 308</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4 083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3 829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2 687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3 815</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896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1 532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1 627</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2,51%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5,06%</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18</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43,12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31,23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44,28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56,06</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23 111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23 111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24 035</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39 655</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31 794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33 038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32 267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29 619</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31 522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32 242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32 143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28 807</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3 407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3 173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3 447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2 662</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852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1 385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1 407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1 291</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2,68%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4,36%</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42,51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32,28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44,60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60,67</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23 636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23 636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28 065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27 500</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37 234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35 156</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32 597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33 003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32 976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31 366</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32 273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31 801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32 626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31 356</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3 188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4 179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2 603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1 851</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1 063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2 027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1 735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1 309</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6,14%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5,26%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4,17%</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58,11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37,33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56,33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80,67</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24 933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32 097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28 947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24 933</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34 122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28 205</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30 584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32 906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32 144</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26 702</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26 966</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2 952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810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2 227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1 179</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2 087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1 146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3 149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1 667</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6,82%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3,48%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9,80%</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6,24%</w:t>
            </w:r>
          </w:p>
        </w:tc>
      </w:tr>
      <w:tr w:rsidR="009A3B06" w:rsidRPr="009A3B06" w:rsidTr="009A3B0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14</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51,19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36,45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55,07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66,86</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22 059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22 727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22 679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22 059</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33 243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33 243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30 556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29 851</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27 129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28 015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27 256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25 493</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24 808</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2 098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2 113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1 576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2 304</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533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618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1 278</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5,01%</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14</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51,19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36,45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55,07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66,86</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22 059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22 727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22 679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22 059</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33 243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33 243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30 556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29 851</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27 129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28 015</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27 256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25 493</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24 808</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2 098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2 113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1 576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2 304</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533</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922</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618</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1 278</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3,29%</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jc w:val="right"/>
              <w:rPr>
                <w:rFonts w:ascii="Calibri" w:eastAsia="Times New Roman" w:hAnsi="Calibri" w:cs="Calibri"/>
                <w:color w:val="000000"/>
                <w:lang w:eastAsia="ru-RU"/>
              </w:rPr>
            </w:pPr>
            <w:r w:rsidRPr="009A3B06">
              <w:rPr>
                <w:rFonts w:ascii="Calibri" w:eastAsia="Times New Roman" w:hAnsi="Calibri" w:cs="Calibri"/>
                <w:color w:val="000000"/>
                <w:lang w:eastAsia="ru-RU"/>
              </w:rPr>
              <w:t>5,01%</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3B06" w:rsidRPr="009A3B06" w:rsidRDefault="009A3B06" w:rsidP="009A3B06">
            <w:pPr>
              <w:spacing w:after="0" w:line="240" w:lineRule="auto"/>
              <w:jc w:val="center"/>
              <w:rPr>
                <w:rFonts w:ascii="Calibri" w:eastAsia="Times New Roman" w:hAnsi="Calibri" w:cs="Calibri"/>
                <w:color w:val="000000"/>
                <w:lang w:eastAsia="ru-RU"/>
              </w:rPr>
            </w:pPr>
            <w:r w:rsidRPr="009A3B0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r w:rsidR="009A3B06" w:rsidRPr="009A3B06" w:rsidTr="009A3B0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A3B06" w:rsidRPr="009A3B06" w:rsidRDefault="009A3B06" w:rsidP="009A3B0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A3B06" w:rsidRPr="009A3B06" w:rsidRDefault="009A3B06" w:rsidP="009A3B06">
            <w:pPr>
              <w:spacing w:after="0" w:line="240" w:lineRule="auto"/>
              <w:rPr>
                <w:rFonts w:ascii="Calibri" w:eastAsia="Times New Roman" w:hAnsi="Calibri" w:cs="Calibri"/>
                <w:color w:val="000000"/>
                <w:lang w:eastAsia="ru-RU"/>
              </w:rPr>
            </w:pPr>
            <w:r w:rsidRPr="009A3B06">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53" w:rsidRDefault="00F23F53" w:rsidP="00E93559">
      <w:pPr>
        <w:spacing w:after="0" w:line="240" w:lineRule="auto"/>
      </w:pPr>
      <w:r>
        <w:separator/>
      </w:r>
    </w:p>
  </w:endnote>
  <w:endnote w:type="continuationSeparator" w:id="0">
    <w:p w:rsidR="00F23F53" w:rsidRDefault="00F23F53"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0F" w:rsidRDefault="0058640F">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58640F" w:rsidRDefault="0058640F">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58640F" w:rsidRDefault="0058640F"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58640F" w:rsidRDefault="0058640F"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58640F" w:rsidRPr="00720E56" w:rsidRDefault="0058640F"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58640F" w:rsidRDefault="0058640F"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58640F" w:rsidRDefault="0058640F"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58640F" w:rsidRPr="00720E56" w:rsidRDefault="0058640F"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58640F" w:rsidRDefault="0058640F">
        <w:pPr>
          <w:pStyle w:val="a5"/>
          <w:jc w:val="right"/>
        </w:pPr>
      </w:p>
      <w:p w:rsidR="0058640F" w:rsidRPr="00720E56" w:rsidRDefault="0058640F" w:rsidP="00720E56">
        <w:pPr>
          <w:pStyle w:val="a5"/>
          <w:jc w:val="right"/>
        </w:pPr>
        <w:r>
          <w:fldChar w:fldCharType="begin"/>
        </w:r>
        <w:r>
          <w:instrText>PAGE   \* MERGEFORMAT</w:instrText>
        </w:r>
        <w:r>
          <w:fldChar w:fldCharType="separate"/>
        </w:r>
        <w:r w:rsidR="00FE4A77">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58640F" w:rsidRDefault="0058640F">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58640F" w:rsidRDefault="0058640F"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58640F" w:rsidRDefault="0058640F"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58640F" w:rsidRPr="00720E56" w:rsidRDefault="0058640F"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58640F" w:rsidRDefault="0058640F"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58640F" w:rsidRDefault="0058640F"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58640F" w:rsidRPr="00720E56" w:rsidRDefault="0058640F"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58640F" w:rsidRDefault="0058640F">
        <w:pPr>
          <w:pStyle w:val="a5"/>
          <w:jc w:val="right"/>
        </w:pPr>
      </w:p>
      <w:p w:rsidR="0058640F" w:rsidRPr="00720E56" w:rsidRDefault="0058640F" w:rsidP="00720E56">
        <w:pPr>
          <w:pStyle w:val="a5"/>
          <w:jc w:val="right"/>
        </w:pPr>
        <w:r>
          <w:fldChar w:fldCharType="begin"/>
        </w:r>
        <w:r>
          <w:instrText>PAGE   \* MERGEFORMAT</w:instrText>
        </w:r>
        <w:r>
          <w:fldChar w:fldCharType="separate"/>
        </w:r>
        <w:r w:rsidR="00FE4A77">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53" w:rsidRDefault="00F23F53" w:rsidP="00E93559">
      <w:pPr>
        <w:spacing w:after="0" w:line="240" w:lineRule="auto"/>
      </w:pPr>
      <w:r>
        <w:separator/>
      </w:r>
    </w:p>
  </w:footnote>
  <w:footnote w:type="continuationSeparator" w:id="0">
    <w:p w:rsidR="00F23F53" w:rsidRDefault="00F23F53"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0F" w:rsidRDefault="0058640F"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58640F" w:rsidRPr="000A6FD9" w:rsidRDefault="0058640F"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58640F" w:rsidRPr="008D453B" w:rsidRDefault="0058640F"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58640F" w:rsidRPr="000A6FD9" w:rsidRDefault="0058640F"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58640F" w:rsidRPr="00C055E1" w:rsidRDefault="0058640F"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58640F" w:rsidRPr="000A6FD9" w:rsidRDefault="0058640F"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58640F" w:rsidRPr="008D453B" w:rsidRDefault="0058640F"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58640F" w:rsidRPr="000A6FD9" w:rsidRDefault="0058640F"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58640F" w:rsidRPr="00C055E1" w:rsidRDefault="0058640F"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val="en-US" w:eastAsia="ru-RU"/>
                      </w:rPr>
                      <w:t>sofgi</w:t>
                    </w:r>
                    <w:proofErr w:type="spellEnd"/>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ru</w:t>
                    </w:r>
                    <w:proofErr w:type="spellEnd"/>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sofgi</w:t>
                    </w:r>
                    <w:proofErr w:type="spellEnd"/>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ru</w:t>
                    </w:r>
                    <w:proofErr w:type="spellEnd"/>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0F" w:rsidRPr="009E7B29" w:rsidRDefault="0058640F"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A60"/>
    <w:rsid w:val="00005AC5"/>
    <w:rsid w:val="000107F6"/>
    <w:rsid w:val="000108A0"/>
    <w:rsid w:val="0001298F"/>
    <w:rsid w:val="000132DD"/>
    <w:rsid w:val="00013D27"/>
    <w:rsid w:val="0001518E"/>
    <w:rsid w:val="00015CDB"/>
    <w:rsid w:val="00016257"/>
    <w:rsid w:val="00016799"/>
    <w:rsid w:val="00017E65"/>
    <w:rsid w:val="00020F4C"/>
    <w:rsid w:val="00021135"/>
    <w:rsid w:val="0002353C"/>
    <w:rsid w:val="00023BFC"/>
    <w:rsid w:val="00025401"/>
    <w:rsid w:val="0002574E"/>
    <w:rsid w:val="00026B45"/>
    <w:rsid w:val="00026E0A"/>
    <w:rsid w:val="00026F9E"/>
    <w:rsid w:val="000317FC"/>
    <w:rsid w:val="000318A7"/>
    <w:rsid w:val="00031AB5"/>
    <w:rsid w:val="0003217C"/>
    <w:rsid w:val="00032AB8"/>
    <w:rsid w:val="00035B35"/>
    <w:rsid w:val="00036DE1"/>
    <w:rsid w:val="000371FD"/>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84A"/>
    <w:rsid w:val="00070DEB"/>
    <w:rsid w:val="00071299"/>
    <w:rsid w:val="0007220E"/>
    <w:rsid w:val="0007343E"/>
    <w:rsid w:val="00073B57"/>
    <w:rsid w:val="000741B3"/>
    <w:rsid w:val="00075A83"/>
    <w:rsid w:val="00077717"/>
    <w:rsid w:val="000802B5"/>
    <w:rsid w:val="00080D25"/>
    <w:rsid w:val="00082029"/>
    <w:rsid w:val="0008245F"/>
    <w:rsid w:val="00082BB9"/>
    <w:rsid w:val="00082CC5"/>
    <w:rsid w:val="00083C3A"/>
    <w:rsid w:val="00083E4A"/>
    <w:rsid w:val="00084B5A"/>
    <w:rsid w:val="000858E1"/>
    <w:rsid w:val="00085D3A"/>
    <w:rsid w:val="00086D8F"/>
    <w:rsid w:val="00087D0E"/>
    <w:rsid w:val="00091098"/>
    <w:rsid w:val="00092D7B"/>
    <w:rsid w:val="0009322D"/>
    <w:rsid w:val="00094A09"/>
    <w:rsid w:val="0009501A"/>
    <w:rsid w:val="0009593A"/>
    <w:rsid w:val="00096874"/>
    <w:rsid w:val="000972F7"/>
    <w:rsid w:val="000974E8"/>
    <w:rsid w:val="00097C5D"/>
    <w:rsid w:val="000A159A"/>
    <w:rsid w:val="000A175F"/>
    <w:rsid w:val="000A2A14"/>
    <w:rsid w:val="000A44C2"/>
    <w:rsid w:val="000A4E48"/>
    <w:rsid w:val="000B26A2"/>
    <w:rsid w:val="000B2E7C"/>
    <w:rsid w:val="000B4073"/>
    <w:rsid w:val="000B5DF4"/>
    <w:rsid w:val="000B6F7B"/>
    <w:rsid w:val="000B7A37"/>
    <w:rsid w:val="000C1022"/>
    <w:rsid w:val="000C2FDE"/>
    <w:rsid w:val="000C4012"/>
    <w:rsid w:val="000C5401"/>
    <w:rsid w:val="000D09AB"/>
    <w:rsid w:val="000D0CAC"/>
    <w:rsid w:val="000D0FB9"/>
    <w:rsid w:val="000D46C4"/>
    <w:rsid w:val="000D4D4E"/>
    <w:rsid w:val="000D4F4B"/>
    <w:rsid w:val="000D6879"/>
    <w:rsid w:val="000D7581"/>
    <w:rsid w:val="000E0EB5"/>
    <w:rsid w:val="000E1056"/>
    <w:rsid w:val="000E10D5"/>
    <w:rsid w:val="000E1967"/>
    <w:rsid w:val="000E19E5"/>
    <w:rsid w:val="000E321A"/>
    <w:rsid w:val="000E3317"/>
    <w:rsid w:val="000E4E30"/>
    <w:rsid w:val="000E61EE"/>
    <w:rsid w:val="000F1710"/>
    <w:rsid w:val="000F1FED"/>
    <w:rsid w:val="000F3500"/>
    <w:rsid w:val="000F48D2"/>
    <w:rsid w:val="000F63E2"/>
    <w:rsid w:val="00100B58"/>
    <w:rsid w:val="00102925"/>
    <w:rsid w:val="00105B6B"/>
    <w:rsid w:val="00110264"/>
    <w:rsid w:val="00110296"/>
    <w:rsid w:val="001107E0"/>
    <w:rsid w:val="0011266C"/>
    <w:rsid w:val="00112941"/>
    <w:rsid w:val="00112CFB"/>
    <w:rsid w:val="00112EBE"/>
    <w:rsid w:val="00113665"/>
    <w:rsid w:val="00113AAD"/>
    <w:rsid w:val="00113DC7"/>
    <w:rsid w:val="0011499E"/>
    <w:rsid w:val="001159A4"/>
    <w:rsid w:val="00117F0F"/>
    <w:rsid w:val="00120F92"/>
    <w:rsid w:val="00121EAC"/>
    <w:rsid w:val="0012238C"/>
    <w:rsid w:val="00126A6A"/>
    <w:rsid w:val="00127B4C"/>
    <w:rsid w:val="001320C6"/>
    <w:rsid w:val="00132F4F"/>
    <w:rsid w:val="00135BDB"/>
    <w:rsid w:val="00136A15"/>
    <w:rsid w:val="00136D07"/>
    <w:rsid w:val="00141A5B"/>
    <w:rsid w:val="00142528"/>
    <w:rsid w:val="00143D8C"/>
    <w:rsid w:val="001455E8"/>
    <w:rsid w:val="001466B3"/>
    <w:rsid w:val="001467C8"/>
    <w:rsid w:val="00147870"/>
    <w:rsid w:val="00147FDC"/>
    <w:rsid w:val="0015113E"/>
    <w:rsid w:val="0015184D"/>
    <w:rsid w:val="00151B3F"/>
    <w:rsid w:val="001526AC"/>
    <w:rsid w:val="001526DA"/>
    <w:rsid w:val="00152F03"/>
    <w:rsid w:val="00152F4D"/>
    <w:rsid w:val="00153167"/>
    <w:rsid w:val="001538F9"/>
    <w:rsid w:val="00153DB8"/>
    <w:rsid w:val="001546CB"/>
    <w:rsid w:val="001557BB"/>
    <w:rsid w:val="0015777B"/>
    <w:rsid w:val="001617B4"/>
    <w:rsid w:val="00161FBE"/>
    <w:rsid w:val="001629C0"/>
    <w:rsid w:val="0016349B"/>
    <w:rsid w:val="00163693"/>
    <w:rsid w:val="00165446"/>
    <w:rsid w:val="00166CE6"/>
    <w:rsid w:val="00167A45"/>
    <w:rsid w:val="00167B17"/>
    <w:rsid w:val="001712C8"/>
    <w:rsid w:val="00172F90"/>
    <w:rsid w:val="00176640"/>
    <w:rsid w:val="00176EEA"/>
    <w:rsid w:val="0017725B"/>
    <w:rsid w:val="0018061A"/>
    <w:rsid w:val="00180D6B"/>
    <w:rsid w:val="00182B48"/>
    <w:rsid w:val="001841F1"/>
    <w:rsid w:val="00184707"/>
    <w:rsid w:val="00186B79"/>
    <w:rsid w:val="00186E8C"/>
    <w:rsid w:val="0019041A"/>
    <w:rsid w:val="001906CD"/>
    <w:rsid w:val="001908CB"/>
    <w:rsid w:val="00190FB1"/>
    <w:rsid w:val="0019128E"/>
    <w:rsid w:val="0019161A"/>
    <w:rsid w:val="00194B02"/>
    <w:rsid w:val="00195033"/>
    <w:rsid w:val="00195399"/>
    <w:rsid w:val="001A0893"/>
    <w:rsid w:val="001A0994"/>
    <w:rsid w:val="001A2135"/>
    <w:rsid w:val="001A2B9E"/>
    <w:rsid w:val="001A3F3D"/>
    <w:rsid w:val="001A4218"/>
    <w:rsid w:val="001A5C74"/>
    <w:rsid w:val="001A5E79"/>
    <w:rsid w:val="001A6272"/>
    <w:rsid w:val="001B10B8"/>
    <w:rsid w:val="001B160E"/>
    <w:rsid w:val="001B2911"/>
    <w:rsid w:val="001B3D04"/>
    <w:rsid w:val="001B4294"/>
    <w:rsid w:val="001B720D"/>
    <w:rsid w:val="001B72C3"/>
    <w:rsid w:val="001B770D"/>
    <w:rsid w:val="001B7BAE"/>
    <w:rsid w:val="001B7EB7"/>
    <w:rsid w:val="001C1B0C"/>
    <w:rsid w:val="001C319B"/>
    <w:rsid w:val="001C423A"/>
    <w:rsid w:val="001C46FB"/>
    <w:rsid w:val="001C7D1C"/>
    <w:rsid w:val="001D090A"/>
    <w:rsid w:val="001D135E"/>
    <w:rsid w:val="001D1366"/>
    <w:rsid w:val="001D59EF"/>
    <w:rsid w:val="001D715E"/>
    <w:rsid w:val="001E1135"/>
    <w:rsid w:val="001E280E"/>
    <w:rsid w:val="001E359A"/>
    <w:rsid w:val="001E454E"/>
    <w:rsid w:val="001E4969"/>
    <w:rsid w:val="001E50B3"/>
    <w:rsid w:val="001E5488"/>
    <w:rsid w:val="001E615F"/>
    <w:rsid w:val="001E751C"/>
    <w:rsid w:val="001E7B9A"/>
    <w:rsid w:val="001E7EEE"/>
    <w:rsid w:val="001F0438"/>
    <w:rsid w:val="001F0AB5"/>
    <w:rsid w:val="001F1BE9"/>
    <w:rsid w:val="001F1C4D"/>
    <w:rsid w:val="001F2874"/>
    <w:rsid w:val="001F2A43"/>
    <w:rsid w:val="001F3F14"/>
    <w:rsid w:val="001F411C"/>
    <w:rsid w:val="001F497A"/>
    <w:rsid w:val="001F50C3"/>
    <w:rsid w:val="001F526D"/>
    <w:rsid w:val="001F6120"/>
    <w:rsid w:val="001F7557"/>
    <w:rsid w:val="002033B7"/>
    <w:rsid w:val="002035DF"/>
    <w:rsid w:val="002037D6"/>
    <w:rsid w:val="0020452E"/>
    <w:rsid w:val="00204C25"/>
    <w:rsid w:val="00204ED2"/>
    <w:rsid w:val="002058A5"/>
    <w:rsid w:val="002058DF"/>
    <w:rsid w:val="00205B84"/>
    <w:rsid w:val="002063B1"/>
    <w:rsid w:val="0020640D"/>
    <w:rsid w:val="00206E35"/>
    <w:rsid w:val="002109E0"/>
    <w:rsid w:val="00211E75"/>
    <w:rsid w:val="00213A6D"/>
    <w:rsid w:val="00216290"/>
    <w:rsid w:val="00217DB4"/>
    <w:rsid w:val="00220332"/>
    <w:rsid w:val="00220FCE"/>
    <w:rsid w:val="00221BAA"/>
    <w:rsid w:val="00221C70"/>
    <w:rsid w:val="0022315A"/>
    <w:rsid w:val="002238E7"/>
    <w:rsid w:val="00225E52"/>
    <w:rsid w:val="00225FBD"/>
    <w:rsid w:val="00226895"/>
    <w:rsid w:val="002309B1"/>
    <w:rsid w:val="002316FF"/>
    <w:rsid w:val="00232E3A"/>
    <w:rsid w:val="002348C6"/>
    <w:rsid w:val="002360C5"/>
    <w:rsid w:val="00236B42"/>
    <w:rsid w:val="00237EC8"/>
    <w:rsid w:val="002416DA"/>
    <w:rsid w:val="00241CEA"/>
    <w:rsid w:val="00242E1B"/>
    <w:rsid w:val="00243799"/>
    <w:rsid w:val="002437A5"/>
    <w:rsid w:val="00243AE0"/>
    <w:rsid w:val="00243B6D"/>
    <w:rsid w:val="0024518C"/>
    <w:rsid w:val="0024551A"/>
    <w:rsid w:val="00245707"/>
    <w:rsid w:val="00245DF9"/>
    <w:rsid w:val="00246379"/>
    <w:rsid w:val="002473BC"/>
    <w:rsid w:val="0025157F"/>
    <w:rsid w:val="002525B2"/>
    <w:rsid w:val="00252E1B"/>
    <w:rsid w:val="00253311"/>
    <w:rsid w:val="00256BBE"/>
    <w:rsid w:val="00257DB9"/>
    <w:rsid w:val="00260A3F"/>
    <w:rsid w:val="00261574"/>
    <w:rsid w:val="00263DB6"/>
    <w:rsid w:val="00263DBF"/>
    <w:rsid w:val="002644CA"/>
    <w:rsid w:val="00264EFF"/>
    <w:rsid w:val="00267A6E"/>
    <w:rsid w:val="0027179E"/>
    <w:rsid w:val="00271EBF"/>
    <w:rsid w:val="00272A18"/>
    <w:rsid w:val="002745EF"/>
    <w:rsid w:val="00275B7C"/>
    <w:rsid w:val="002766D9"/>
    <w:rsid w:val="00283868"/>
    <w:rsid w:val="00283BDA"/>
    <w:rsid w:val="002849B0"/>
    <w:rsid w:val="002856CE"/>
    <w:rsid w:val="0029111A"/>
    <w:rsid w:val="00291676"/>
    <w:rsid w:val="00291E45"/>
    <w:rsid w:val="00292861"/>
    <w:rsid w:val="0029348D"/>
    <w:rsid w:val="00293B57"/>
    <w:rsid w:val="0029454C"/>
    <w:rsid w:val="00294D4F"/>
    <w:rsid w:val="00294D87"/>
    <w:rsid w:val="002968C8"/>
    <w:rsid w:val="00296E33"/>
    <w:rsid w:val="00296EB9"/>
    <w:rsid w:val="0029764F"/>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3384"/>
    <w:rsid w:val="002B4209"/>
    <w:rsid w:val="002B4394"/>
    <w:rsid w:val="002B4C4B"/>
    <w:rsid w:val="002B4C67"/>
    <w:rsid w:val="002B4D5E"/>
    <w:rsid w:val="002B5A16"/>
    <w:rsid w:val="002B60CA"/>
    <w:rsid w:val="002C053C"/>
    <w:rsid w:val="002C20B7"/>
    <w:rsid w:val="002C2A15"/>
    <w:rsid w:val="002C3E9B"/>
    <w:rsid w:val="002C5825"/>
    <w:rsid w:val="002C5A3C"/>
    <w:rsid w:val="002C5B7A"/>
    <w:rsid w:val="002C6134"/>
    <w:rsid w:val="002C7BF2"/>
    <w:rsid w:val="002D1E26"/>
    <w:rsid w:val="002D255E"/>
    <w:rsid w:val="002D42A9"/>
    <w:rsid w:val="002D4A16"/>
    <w:rsid w:val="002D4EE8"/>
    <w:rsid w:val="002D7A9C"/>
    <w:rsid w:val="002E0821"/>
    <w:rsid w:val="002E0B6A"/>
    <w:rsid w:val="002E1E54"/>
    <w:rsid w:val="002E3360"/>
    <w:rsid w:val="002E48F8"/>
    <w:rsid w:val="002E4B45"/>
    <w:rsid w:val="002E4EB7"/>
    <w:rsid w:val="002E630E"/>
    <w:rsid w:val="002E6658"/>
    <w:rsid w:val="002E66BB"/>
    <w:rsid w:val="002E75BE"/>
    <w:rsid w:val="002F0C9D"/>
    <w:rsid w:val="002F0CF4"/>
    <w:rsid w:val="002F0DF4"/>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5C3"/>
    <w:rsid w:val="0030688F"/>
    <w:rsid w:val="00306B6A"/>
    <w:rsid w:val="00307759"/>
    <w:rsid w:val="003077EB"/>
    <w:rsid w:val="0031116A"/>
    <w:rsid w:val="00312C57"/>
    <w:rsid w:val="003131A1"/>
    <w:rsid w:val="00314C25"/>
    <w:rsid w:val="0031571E"/>
    <w:rsid w:val="003161AC"/>
    <w:rsid w:val="003169C3"/>
    <w:rsid w:val="00316BF4"/>
    <w:rsid w:val="003176E0"/>
    <w:rsid w:val="003178DB"/>
    <w:rsid w:val="00320DE0"/>
    <w:rsid w:val="00320FD0"/>
    <w:rsid w:val="00321425"/>
    <w:rsid w:val="003226C7"/>
    <w:rsid w:val="00323E32"/>
    <w:rsid w:val="003255C7"/>
    <w:rsid w:val="00326BAF"/>
    <w:rsid w:val="00327174"/>
    <w:rsid w:val="00327822"/>
    <w:rsid w:val="00330C88"/>
    <w:rsid w:val="00331855"/>
    <w:rsid w:val="00332B69"/>
    <w:rsid w:val="0033303E"/>
    <w:rsid w:val="003336B7"/>
    <w:rsid w:val="003336F9"/>
    <w:rsid w:val="00336CCB"/>
    <w:rsid w:val="003373EE"/>
    <w:rsid w:val="0034240C"/>
    <w:rsid w:val="00343F5F"/>
    <w:rsid w:val="003440B6"/>
    <w:rsid w:val="00345A7A"/>
    <w:rsid w:val="003468D0"/>
    <w:rsid w:val="003475B7"/>
    <w:rsid w:val="0035049B"/>
    <w:rsid w:val="0035187F"/>
    <w:rsid w:val="0035195F"/>
    <w:rsid w:val="00354614"/>
    <w:rsid w:val="00356C81"/>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D62"/>
    <w:rsid w:val="00375D59"/>
    <w:rsid w:val="00376132"/>
    <w:rsid w:val="003826E1"/>
    <w:rsid w:val="0038336F"/>
    <w:rsid w:val="00383714"/>
    <w:rsid w:val="003838A1"/>
    <w:rsid w:val="00385858"/>
    <w:rsid w:val="00386252"/>
    <w:rsid w:val="00387171"/>
    <w:rsid w:val="003873F0"/>
    <w:rsid w:val="00387F11"/>
    <w:rsid w:val="003908D6"/>
    <w:rsid w:val="00391059"/>
    <w:rsid w:val="003923CF"/>
    <w:rsid w:val="00393D2D"/>
    <w:rsid w:val="00393E30"/>
    <w:rsid w:val="00394F5D"/>
    <w:rsid w:val="00395B46"/>
    <w:rsid w:val="003A073D"/>
    <w:rsid w:val="003A109C"/>
    <w:rsid w:val="003A1AF8"/>
    <w:rsid w:val="003A36D5"/>
    <w:rsid w:val="003A39FE"/>
    <w:rsid w:val="003A582C"/>
    <w:rsid w:val="003A653D"/>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B66"/>
    <w:rsid w:val="003C3736"/>
    <w:rsid w:val="003C4D09"/>
    <w:rsid w:val="003C568B"/>
    <w:rsid w:val="003C581A"/>
    <w:rsid w:val="003C66C9"/>
    <w:rsid w:val="003C6715"/>
    <w:rsid w:val="003C7384"/>
    <w:rsid w:val="003C7BB7"/>
    <w:rsid w:val="003D0873"/>
    <w:rsid w:val="003D137F"/>
    <w:rsid w:val="003D17E1"/>
    <w:rsid w:val="003D35A0"/>
    <w:rsid w:val="003D3A15"/>
    <w:rsid w:val="003D4228"/>
    <w:rsid w:val="003D4F1F"/>
    <w:rsid w:val="003D5713"/>
    <w:rsid w:val="003D59DC"/>
    <w:rsid w:val="003D70A9"/>
    <w:rsid w:val="003D736C"/>
    <w:rsid w:val="003E13AF"/>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62B6"/>
    <w:rsid w:val="00401498"/>
    <w:rsid w:val="00401782"/>
    <w:rsid w:val="00402345"/>
    <w:rsid w:val="00403593"/>
    <w:rsid w:val="00405C4A"/>
    <w:rsid w:val="00405EE5"/>
    <w:rsid w:val="00410008"/>
    <w:rsid w:val="00411886"/>
    <w:rsid w:val="004122DF"/>
    <w:rsid w:val="00414A6C"/>
    <w:rsid w:val="00417D89"/>
    <w:rsid w:val="004203CD"/>
    <w:rsid w:val="004216A4"/>
    <w:rsid w:val="00424368"/>
    <w:rsid w:val="00426056"/>
    <w:rsid w:val="00426C8D"/>
    <w:rsid w:val="004271C1"/>
    <w:rsid w:val="0043092E"/>
    <w:rsid w:val="00431FA1"/>
    <w:rsid w:val="004326C1"/>
    <w:rsid w:val="004333A6"/>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672"/>
    <w:rsid w:val="00453B19"/>
    <w:rsid w:val="004543F9"/>
    <w:rsid w:val="004552D4"/>
    <w:rsid w:val="004578E7"/>
    <w:rsid w:val="00460B20"/>
    <w:rsid w:val="00463A38"/>
    <w:rsid w:val="004644EC"/>
    <w:rsid w:val="004647F7"/>
    <w:rsid w:val="00466241"/>
    <w:rsid w:val="004665E8"/>
    <w:rsid w:val="00466F50"/>
    <w:rsid w:val="0047029F"/>
    <w:rsid w:val="00470FF4"/>
    <w:rsid w:val="00471B4B"/>
    <w:rsid w:val="0047206F"/>
    <w:rsid w:val="004743D8"/>
    <w:rsid w:val="00474AFB"/>
    <w:rsid w:val="00476631"/>
    <w:rsid w:val="00481167"/>
    <w:rsid w:val="004825E0"/>
    <w:rsid w:val="00482FB2"/>
    <w:rsid w:val="00483077"/>
    <w:rsid w:val="0048319E"/>
    <w:rsid w:val="004831A6"/>
    <w:rsid w:val="004839F6"/>
    <w:rsid w:val="00483E47"/>
    <w:rsid w:val="00483F9B"/>
    <w:rsid w:val="004848DD"/>
    <w:rsid w:val="0048545A"/>
    <w:rsid w:val="00487030"/>
    <w:rsid w:val="004870B7"/>
    <w:rsid w:val="00487A63"/>
    <w:rsid w:val="00490D11"/>
    <w:rsid w:val="00491E26"/>
    <w:rsid w:val="00492221"/>
    <w:rsid w:val="00492C33"/>
    <w:rsid w:val="00494637"/>
    <w:rsid w:val="004953A8"/>
    <w:rsid w:val="0049674A"/>
    <w:rsid w:val="00497219"/>
    <w:rsid w:val="0049749A"/>
    <w:rsid w:val="004A0871"/>
    <w:rsid w:val="004A0A4D"/>
    <w:rsid w:val="004A2C5C"/>
    <w:rsid w:val="004A396A"/>
    <w:rsid w:val="004A4842"/>
    <w:rsid w:val="004A4C83"/>
    <w:rsid w:val="004A7FBB"/>
    <w:rsid w:val="004B1967"/>
    <w:rsid w:val="004B4892"/>
    <w:rsid w:val="004B6021"/>
    <w:rsid w:val="004C1121"/>
    <w:rsid w:val="004C185C"/>
    <w:rsid w:val="004C221C"/>
    <w:rsid w:val="004C3FBC"/>
    <w:rsid w:val="004C642D"/>
    <w:rsid w:val="004D0EAA"/>
    <w:rsid w:val="004D1A01"/>
    <w:rsid w:val="004D2259"/>
    <w:rsid w:val="004D2A4D"/>
    <w:rsid w:val="004D2DBF"/>
    <w:rsid w:val="004D3036"/>
    <w:rsid w:val="004D3485"/>
    <w:rsid w:val="004D4953"/>
    <w:rsid w:val="004D75B4"/>
    <w:rsid w:val="004E3D3F"/>
    <w:rsid w:val="004E48CD"/>
    <w:rsid w:val="004E4E8D"/>
    <w:rsid w:val="004E6ADE"/>
    <w:rsid w:val="004F08BB"/>
    <w:rsid w:val="004F0EBF"/>
    <w:rsid w:val="004F43BD"/>
    <w:rsid w:val="004F4F12"/>
    <w:rsid w:val="004F4F46"/>
    <w:rsid w:val="004F4F4C"/>
    <w:rsid w:val="004F6229"/>
    <w:rsid w:val="004F6459"/>
    <w:rsid w:val="004F6E27"/>
    <w:rsid w:val="004F7F9E"/>
    <w:rsid w:val="005003E0"/>
    <w:rsid w:val="00500970"/>
    <w:rsid w:val="00500A7A"/>
    <w:rsid w:val="00501ED7"/>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5E59"/>
    <w:rsid w:val="00517294"/>
    <w:rsid w:val="00517854"/>
    <w:rsid w:val="0052066B"/>
    <w:rsid w:val="00522126"/>
    <w:rsid w:val="00523034"/>
    <w:rsid w:val="005251E4"/>
    <w:rsid w:val="00525E2C"/>
    <w:rsid w:val="00525E7E"/>
    <w:rsid w:val="00526690"/>
    <w:rsid w:val="00526711"/>
    <w:rsid w:val="00526A2D"/>
    <w:rsid w:val="00531517"/>
    <w:rsid w:val="00531765"/>
    <w:rsid w:val="0053247C"/>
    <w:rsid w:val="005350FF"/>
    <w:rsid w:val="00540374"/>
    <w:rsid w:val="00540E20"/>
    <w:rsid w:val="00543572"/>
    <w:rsid w:val="00545877"/>
    <w:rsid w:val="00545D84"/>
    <w:rsid w:val="00546B60"/>
    <w:rsid w:val="00547981"/>
    <w:rsid w:val="005507DF"/>
    <w:rsid w:val="00550AF0"/>
    <w:rsid w:val="00550C88"/>
    <w:rsid w:val="00550C92"/>
    <w:rsid w:val="00550EBB"/>
    <w:rsid w:val="005515C2"/>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2DEC"/>
    <w:rsid w:val="00573560"/>
    <w:rsid w:val="00576244"/>
    <w:rsid w:val="00576283"/>
    <w:rsid w:val="0058055C"/>
    <w:rsid w:val="0058171D"/>
    <w:rsid w:val="005822C5"/>
    <w:rsid w:val="00584692"/>
    <w:rsid w:val="00584882"/>
    <w:rsid w:val="00585190"/>
    <w:rsid w:val="0058640F"/>
    <w:rsid w:val="005868CB"/>
    <w:rsid w:val="005869E8"/>
    <w:rsid w:val="005878BB"/>
    <w:rsid w:val="00591A91"/>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7B6D"/>
    <w:rsid w:val="005B0790"/>
    <w:rsid w:val="005B093B"/>
    <w:rsid w:val="005B14C5"/>
    <w:rsid w:val="005B31B6"/>
    <w:rsid w:val="005B3F30"/>
    <w:rsid w:val="005B4083"/>
    <w:rsid w:val="005B4F90"/>
    <w:rsid w:val="005B51A0"/>
    <w:rsid w:val="005B5452"/>
    <w:rsid w:val="005B5BF3"/>
    <w:rsid w:val="005C0FFB"/>
    <w:rsid w:val="005C23A9"/>
    <w:rsid w:val="005C2C08"/>
    <w:rsid w:val="005C4AB5"/>
    <w:rsid w:val="005C5349"/>
    <w:rsid w:val="005C5B14"/>
    <w:rsid w:val="005C6EDE"/>
    <w:rsid w:val="005C73F9"/>
    <w:rsid w:val="005C7660"/>
    <w:rsid w:val="005C7D24"/>
    <w:rsid w:val="005D09B4"/>
    <w:rsid w:val="005D0A4A"/>
    <w:rsid w:val="005D0FCB"/>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41A5"/>
    <w:rsid w:val="005E54A5"/>
    <w:rsid w:val="005E751E"/>
    <w:rsid w:val="005E79C1"/>
    <w:rsid w:val="005F076A"/>
    <w:rsid w:val="005F356E"/>
    <w:rsid w:val="005F5220"/>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76F"/>
    <w:rsid w:val="00630177"/>
    <w:rsid w:val="00630356"/>
    <w:rsid w:val="00634302"/>
    <w:rsid w:val="00634A50"/>
    <w:rsid w:val="00635775"/>
    <w:rsid w:val="00635A34"/>
    <w:rsid w:val="00635BFC"/>
    <w:rsid w:val="00635D56"/>
    <w:rsid w:val="00637C1E"/>
    <w:rsid w:val="00641C0E"/>
    <w:rsid w:val="00642CC2"/>
    <w:rsid w:val="006434FE"/>
    <w:rsid w:val="00643B03"/>
    <w:rsid w:val="006449E1"/>
    <w:rsid w:val="00645FC5"/>
    <w:rsid w:val="00646B83"/>
    <w:rsid w:val="006506CB"/>
    <w:rsid w:val="006507A6"/>
    <w:rsid w:val="00650E1C"/>
    <w:rsid w:val="00650EDA"/>
    <w:rsid w:val="00651571"/>
    <w:rsid w:val="0065210E"/>
    <w:rsid w:val="006532DF"/>
    <w:rsid w:val="006560D1"/>
    <w:rsid w:val="00656559"/>
    <w:rsid w:val="00660647"/>
    <w:rsid w:val="00661F0A"/>
    <w:rsid w:val="006663D1"/>
    <w:rsid w:val="00666498"/>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4119"/>
    <w:rsid w:val="00684244"/>
    <w:rsid w:val="00685F92"/>
    <w:rsid w:val="00686A2A"/>
    <w:rsid w:val="00686B53"/>
    <w:rsid w:val="006871E6"/>
    <w:rsid w:val="006872FF"/>
    <w:rsid w:val="00687DE0"/>
    <w:rsid w:val="00690561"/>
    <w:rsid w:val="00692447"/>
    <w:rsid w:val="00692A3E"/>
    <w:rsid w:val="00693A94"/>
    <w:rsid w:val="006943B4"/>
    <w:rsid w:val="00694EE1"/>
    <w:rsid w:val="00695CDB"/>
    <w:rsid w:val="00696E4C"/>
    <w:rsid w:val="00697142"/>
    <w:rsid w:val="00697D78"/>
    <w:rsid w:val="006A2229"/>
    <w:rsid w:val="006A24BB"/>
    <w:rsid w:val="006A382F"/>
    <w:rsid w:val="006A4A8C"/>
    <w:rsid w:val="006B2511"/>
    <w:rsid w:val="006B4888"/>
    <w:rsid w:val="006B5A6A"/>
    <w:rsid w:val="006C0C66"/>
    <w:rsid w:val="006C1105"/>
    <w:rsid w:val="006C15B3"/>
    <w:rsid w:val="006C186F"/>
    <w:rsid w:val="006C1A48"/>
    <w:rsid w:val="006C2209"/>
    <w:rsid w:val="006C4758"/>
    <w:rsid w:val="006C599E"/>
    <w:rsid w:val="006C5D9C"/>
    <w:rsid w:val="006C608D"/>
    <w:rsid w:val="006C6535"/>
    <w:rsid w:val="006C6902"/>
    <w:rsid w:val="006D1746"/>
    <w:rsid w:val="006D190D"/>
    <w:rsid w:val="006D1A38"/>
    <w:rsid w:val="006D29B5"/>
    <w:rsid w:val="006D3102"/>
    <w:rsid w:val="006D3885"/>
    <w:rsid w:val="006D39C3"/>
    <w:rsid w:val="006D4AB1"/>
    <w:rsid w:val="006D5287"/>
    <w:rsid w:val="006D5764"/>
    <w:rsid w:val="006D5EA4"/>
    <w:rsid w:val="006D646C"/>
    <w:rsid w:val="006D690D"/>
    <w:rsid w:val="006D7881"/>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CCC"/>
    <w:rsid w:val="00702F95"/>
    <w:rsid w:val="007032C4"/>
    <w:rsid w:val="00706936"/>
    <w:rsid w:val="0070775B"/>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7F8"/>
    <w:rsid w:val="00725CFD"/>
    <w:rsid w:val="00726E1F"/>
    <w:rsid w:val="007302DC"/>
    <w:rsid w:val="00730AD5"/>
    <w:rsid w:val="007323C0"/>
    <w:rsid w:val="00732B1F"/>
    <w:rsid w:val="00733833"/>
    <w:rsid w:val="007358CC"/>
    <w:rsid w:val="007361D3"/>
    <w:rsid w:val="00736841"/>
    <w:rsid w:val="00736B7E"/>
    <w:rsid w:val="00737DC2"/>
    <w:rsid w:val="0074117D"/>
    <w:rsid w:val="0074225E"/>
    <w:rsid w:val="007426F2"/>
    <w:rsid w:val="00744207"/>
    <w:rsid w:val="00744A45"/>
    <w:rsid w:val="00744B05"/>
    <w:rsid w:val="007452E6"/>
    <w:rsid w:val="00745785"/>
    <w:rsid w:val="0074687F"/>
    <w:rsid w:val="00747BBC"/>
    <w:rsid w:val="00752554"/>
    <w:rsid w:val="0075255D"/>
    <w:rsid w:val="00752756"/>
    <w:rsid w:val="0075482F"/>
    <w:rsid w:val="007569DA"/>
    <w:rsid w:val="00760461"/>
    <w:rsid w:val="00760B76"/>
    <w:rsid w:val="0076240B"/>
    <w:rsid w:val="00763097"/>
    <w:rsid w:val="00764B57"/>
    <w:rsid w:val="00764C38"/>
    <w:rsid w:val="00764C77"/>
    <w:rsid w:val="00765E0E"/>
    <w:rsid w:val="00767FA6"/>
    <w:rsid w:val="0077026A"/>
    <w:rsid w:val="00770740"/>
    <w:rsid w:val="0077211E"/>
    <w:rsid w:val="007728A5"/>
    <w:rsid w:val="00772F5E"/>
    <w:rsid w:val="007750E7"/>
    <w:rsid w:val="00775853"/>
    <w:rsid w:val="00775927"/>
    <w:rsid w:val="0077640C"/>
    <w:rsid w:val="00776913"/>
    <w:rsid w:val="00776FA4"/>
    <w:rsid w:val="007808C6"/>
    <w:rsid w:val="00780A20"/>
    <w:rsid w:val="0078103F"/>
    <w:rsid w:val="00782056"/>
    <w:rsid w:val="00782BE1"/>
    <w:rsid w:val="00783FCE"/>
    <w:rsid w:val="00784720"/>
    <w:rsid w:val="007847CC"/>
    <w:rsid w:val="00784E23"/>
    <w:rsid w:val="00784F0E"/>
    <w:rsid w:val="007856C0"/>
    <w:rsid w:val="00785A34"/>
    <w:rsid w:val="007862A7"/>
    <w:rsid w:val="0078665F"/>
    <w:rsid w:val="00787005"/>
    <w:rsid w:val="00787721"/>
    <w:rsid w:val="00787FFD"/>
    <w:rsid w:val="00790C31"/>
    <w:rsid w:val="00791668"/>
    <w:rsid w:val="007938C7"/>
    <w:rsid w:val="00795705"/>
    <w:rsid w:val="00796301"/>
    <w:rsid w:val="007A0400"/>
    <w:rsid w:val="007A10CA"/>
    <w:rsid w:val="007A2958"/>
    <w:rsid w:val="007A29E8"/>
    <w:rsid w:val="007A332A"/>
    <w:rsid w:val="007A5022"/>
    <w:rsid w:val="007A61E8"/>
    <w:rsid w:val="007A6424"/>
    <w:rsid w:val="007A6A16"/>
    <w:rsid w:val="007A76C5"/>
    <w:rsid w:val="007B2C58"/>
    <w:rsid w:val="007B5BF2"/>
    <w:rsid w:val="007B5C5F"/>
    <w:rsid w:val="007B7109"/>
    <w:rsid w:val="007C168F"/>
    <w:rsid w:val="007C2198"/>
    <w:rsid w:val="007C282E"/>
    <w:rsid w:val="007C3191"/>
    <w:rsid w:val="007C3D0E"/>
    <w:rsid w:val="007C4912"/>
    <w:rsid w:val="007C4EE4"/>
    <w:rsid w:val="007C60E3"/>
    <w:rsid w:val="007C7F5F"/>
    <w:rsid w:val="007D0B27"/>
    <w:rsid w:val="007D11EB"/>
    <w:rsid w:val="007D12CA"/>
    <w:rsid w:val="007D2AFA"/>
    <w:rsid w:val="007D63C1"/>
    <w:rsid w:val="007D6743"/>
    <w:rsid w:val="007D7856"/>
    <w:rsid w:val="007D7E52"/>
    <w:rsid w:val="007E03AF"/>
    <w:rsid w:val="007E21AC"/>
    <w:rsid w:val="007E2685"/>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10725"/>
    <w:rsid w:val="008107BB"/>
    <w:rsid w:val="00810E12"/>
    <w:rsid w:val="0081112C"/>
    <w:rsid w:val="008128B2"/>
    <w:rsid w:val="00812B5E"/>
    <w:rsid w:val="008130C6"/>
    <w:rsid w:val="008146B8"/>
    <w:rsid w:val="00814D45"/>
    <w:rsid w:val="00817C60"/>
    <w:rsid w:val="008203F4"/>
    <w:rsid w:val="00820405"/>
    <w:rsid w:val="008213B8"/>
    <w:rsid w:val="0082544C"/>
    <w:rsid w:val="00826278"/>
    <w:rsid w:val="00826739"/>
    <w:rsid w:val="00826E1B"/>
    <w:rsid w:val="00827B59"/>
    <w:rsid w:val="00830384"/>
    <w:rsid w:val="00830B64"/>
    <w:rsid w:val="00831CF4"/>
    <w:rsid w:val="0083372F"/>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28B5"/>
    <w:rsid w:val="00853D60"/>
    <w:rsid w:val="00853D7E"/>
    <w:rsid w:val="00854541"/>
    <w:rsid w:val="008558D9"/>
    <w:rsid w:val="00855FF1"/>
    <w:rsid w:val="00857809"/>
    <w:rsid w:val="00857ADE"/>
    <w:rsid w:val="00861390"/>
    <w:rsid w:val="008613F3"/>
    <w:rsid w:val="00861E7E"/>
    <w:rsid w:val="00861EB2"/>
    <w:rsid w:val="008623E3"/>
    <w:rsid w:val="008626FE"/>
    <w:rsid w:val="0086422E"/>
    <w:rsid w:val="00864B9E"/>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4400"/>
    <w:rsid w:val="00885060"/>
    <w:rsid w:val="0088529C"/>
    <w:rsid w:val="00885C2F"/>
    <w:rsid w:val="00885D3B"/>
    <w:rsid w:val="0089047F"/>
    <w:rsid w:val="008929E8"/>
    <w:rsid w:val="00892D1C"/>
    <w:rsid w:val="0089451F"/>
    <w:rsid w:val="008954A4"/>
    <w:rsid w:val="00896562"/>
    <w:rsid w:val="008A062F"/>
    <w:rsid w:val="008A0DC7"/>
    <w:rsid w:val="008A1296"/>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B6FE1"/>
    <w:rsid w:val="008B77BD"/>
    <w:rsid w:val="008C3C17"/>
    <w:rsid w:val="008C5B5A"/>
    <w:rsid w:val="008C6C37"/>
    <w:rsid w:val="008D15D9"/>
    <w:rsid w:val="008D175C"/>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105C"/>
    <w:rsid w:val="008E24BB"/>
    <w:rsid w:val="008E3D6E"/>
    <w:rsid w:val="008E4ADE"/>
    <w:rsid w:val="008E5535"/>
    <w:rsid w:val="008E5E1F"/>
    <w:rsid w:val="008E61CA"/>
    <w:rsid w:val="008F1772"/>
    <w:rsid w:val="008F2043"/>
    <w:rsid w:val="008F2882"/>
    <w:rsid w:val="008F28B1"/>
    <w:rsid w:val="008F2C9E"/>
    <w:rsid w:val="008F548D"/>
    <w:rsid w:val="008F599A"/>
    <w:rsid w:val="00901B2F"/>
    <w:rsid w:val="00901D6C"/>
    <w:rsid w:val="00901FA8"/>
    <w:rsid w:val="00902981"/>
    <w:rsid w:val="0090335F"/>
    <w:rsid w:val="009039BE"/>
    <w:rsid w:val="00903D12"/>
    <w:rsid w:val="009040F6"/>
    <w:rsid w:val="009041D7"/>
    <w:rsid w:val="00905628"/>
    <w:rsid w:val="00906BF6"/>
    <w:rsid w:val="009101A3"/>
    <w:rsid w:val="00911D98"/>
    <w:rsid w:val="00911F48"/>
    <w:rsid w:val="00913719"/>
    <w:rsid w:val="00914E9E"/>
    <w:rsid w:val="00916FEA"/>
    <w:rsid w:val="0092052F"/>
    <w:rsid w:val="00921A55"/>
    <w:rsid w:val="0092272F"/>
    <w:rsid w:val="00922E4D"/>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5C89"/>
    <w:rsid w:val="00957A2F"/>
    <w:rsid w:val="00960831"/>
    <w:rsid w:val="00960FE5"/>
    <w:rsid w:val="00961171"/>
    <w:rsid w:val="00961C33"/>
    <w:rsid w:val="009627C4"/>
    <w:rsid w:val="00962D20"/>
    <w:rsid w:val="00964D97"/>
    <w:rsid w:val="00965510"/>
    <w:rsid w:val="00965C92"/>
    <w:rsid w:val="009667DD"/>
    <w:rsid w:val="00967FF3"/>
    <w:rsid w:val="009706EB"/>
    <w:rsid w:val="00970A08"/>
    <w:rsid w:val="009710A9"/>
    <w:rsid w:val="00971136"/>
    <w:rsid w:val="00972258"/>
    <w:rsid w:val="00972EE2"/>
    <w:rsid w:val="00974DF8"/>
    <w:rsid w:val="0097685B"/>
    <w:rsid w:val="009807CF"/>
    <w:rsid w:val="00982366"/>
    <w:rsid w:val="0098236D"/>
    <w:rsid w:val="009838E1"/>
    <w:rsid w:val="00983C8F"/>
    <w:rsid w:val="00984D61"/>
    <w:rsid w:val="009868F3"/>
    <w:rsid w:val="00987CC6"/>
    <w:rsid w:val="00987F1A"/>
    <w:rsid w:val="009907D1"/>
    <w:rsid w:val="00990F9F"/>
    <w:rsid w:val="00991AF2"/>
    <w:rsid w:val="009922D8"/>
    <w:rsid w:val="009924CA"/>
    <w:rsid w:val="00992726"/>
    <w:rsid w:val="0099281A"/>
    <w:rsid w:val="00992949"/>
    <w:rsid w:val="00995B30"/>
    <w:rsid w:val="00996958"/>
    <w:rsid w:val="009977B2"/>
    <w:rsid w:val="00997E91"/>
    <w:rsid w:val="009A028C"/>
    <w:rsid w:val="009A09ED"/>
    <w:rsid w:val="009A12CD"/>
    <w:rsid w:val="009A1D52"/>
    <w:rsid w:val="009A3B06"/>
    <w:rsid w:val="009A3BEB"/>
    <w:rsid w:val="009A4011"/>
    <w:rsid w:val="009A4C6A"/>
    <w:rsid w:val="009A6BD9"/>
    <w:rsid w:val="009B01FB"/>
    <w:rsid w:val="009B0268"/>
    <w:rsid w:val="009B03B9"/>
    <w:rsid w:val="009B573F"/>
    <w:rsid w:val="009B6B46"/>
    <w:rsid w:val="009C06E0"/>
    <w:rsid w:val="009C09B1"/>
    <w:rsid w:val="009C4F16"/>
    <w:rsid w:val="009C75DE"/>
    <w:rsid w:val="009C7A6B"/>
    <w:rsid w:val="009D0420"/>
    <w:rsid w:val="009D07A9"/>
    <w:rsid w:val="009D0CA8"/>
    <w:rsid w:val="009D2EB5"/>
    <w:rsid w:val="009D2F13"/>
    <w:rsid w:val="009D3DB0"/>
    <w:rsid w:val="009D56DC"/>
    <w:rsid w:val="009E163D"/>
    <w:rsid w:val="009E19A0"/>
    <w:rsid w:val="009E2848"/>
    <w:rsid w:val="009E2C0C"/>
    <w:rsid w:val="009E45BB"/>
    <w:rsid w:val="009E4929"/>
    <w:rsid w:val="009E4D4D"/>
    <w:rsid w:val="009E662F"/>
    <w:rsid w:val="009E7421"/>
    <w:rsid w:val="009E7B29"/>
    <w:rsid w:val="009F10D5"/>
    <w:rsid w:val="009F1535"/>
    <w:rsid w:val="009F336D"/>
    <w:rsid w:val="009F4363"/>
    <w:rsid w:val="009F70FE"/>
    <w:rsid w:val="009F7213"/>
    <w:rsid w:val="009F7BAF"/>
    <w:rsid w:val="00A00504"/>
    <w:rsid w:val="00A00A8A"/>
    <w:rsid w:val="00A019EA"/>
    <w:rsid w:val="00A01F62"/>
    <w:rsid w:val="00A03198"/>
    <w:rsid w:val="00A037E9"/>
    <w:rsid w:val="00A05E57"/>
    <w:rsid w:val="00A11B6D"/>
    <w:rsid w:val="00A132FE"/>
    <w:rsid w:val="00A1406D"/>
    <w:rsid w:val="00A1477F"/>
    <w:rsid w:val="00A1508B"/>
    <w:rsid w:val="00A174A4"/>
    <w:rsid w:val="00A20B1D"/>
    <w:rsid w:val="00A227C7"/>
    <w:rsid w:val="00A22E4F"/>
    <w:rsid w:val="00A23182"/>
    <w:rsid w:val="00A249EE"/>
    <w:rsid w:val="00A24DE7"/>
    <w:rsid w:val="00A25173"/>
    <w:rsid w:val="00A25824"/>
    <w:rsid w:val="00A269BE"/>
    <w:rsid w:val="00A27601"/>
    <w:rsid w:val="00A3090B"/>
    <w:rsid w:val="00A30CCE"/>
    <w:rsid w:val="00A31362"/>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795B"/>
    <w:rsid w:val="00A57F98"/>
    <w:rsid w:val="00A6130A"/>
    <w:rsid w:val="00A616BF"/>
    <w:rsid w:val="00A61C02"/>
    <w:rsid w:val="00A61EA8"/>
    <w:rsid w:val="00A61EAA"/>
    <w:rsid w:val="00A61FFB"/>
    <w:rsid w:val="00A624AA"/>
    <w:rsid w:val="00A62503"/>
    <w:rsid w:val="00A64517"/>
    <w:rsid w:val="00A664C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23C9"/>
    <w:rsid w:val="00A82E83"/>
    <w:rsid w:val="00A839F4"/>
    <w:rsid w:val="00A9095F"/>
    <w:rsid w:val="00A92B5A"/>
    <w:rsid w:val="00A92CE7"/>
    <w:rsid w:val="00A960B6"/>
    <w:rsid w:val="00A9647F"/>
    <w:rsid w:val="00A9684A"/>
    <w:rsid w:val="00A968A2"/>
    <w:rsid w:val="00A9788D"/>
    <w:rsid w:val="00A97934"/>
    <w:rsid w:val="00A97F03"/>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D5A"/>
    <w:rsid w:val="00AE4436"/>
    <w:rsid w:val="00AE5FFD"/>
    <w:rsid w:val="00AF0051"/>
    <w:rsid w:val="00AF0266"/>
    <w:rsid w:val="00AF0A70"/>
    <w:rsid w:val="00AF209B"/>
    <w:rsid w:val="00AF4DAB"/>
    <w:rsid w:val="00AF5E47"/>
    <w:rsid w:val="00AF5E8D"/>
    <w:rsid w:val="00AF68CC"/>
    <w:rsid w:val="00AF7D3E"/>
    <w:rsid w:val="00AF7DC7"/>
    <w:rsid w:val="00B02259"/>
    <w:rsid w:val="00B02D56"/>
    <w:rsid w:val="00B04EB0"/>
    <w:rsid w:val="00B04F8D"/>
    <w:rsid w:val="00B050C9"/>
    <w:rsid w:val="00B057CF"/>
    <w:rsid w:val="00B0635E"/>
    <w:rsid w:val="00B075B3"/>
    <w:rsid w:val="00B111BF"/>
    <w:rsid w:val="00B11AA3"/>
    <w:rsid w:val="00B134C8"/>
    <w:rsid w:val="00B14FA8"/>
    <w:rsid w:val="00B1526B"/>
    <w:rsid w:val="00B17D7D"/>
    <w:rsid w:val="00B2234F"/>
    <w:rsid w:val="00B23040"/>
    <w:rsid w:val="00B23905"/>
    <w:rsid w:val="00B23F0A"/>
    <w:rsid w:val="00B25B1B"/>
    <w:rsid w:val="00B26D90"/>
    <w:rsid w:val="00B328FF"/>
    <w:rsid w:val="00B33473"/>
    <w:rsid w:val="00B33DEF"/>
    <w:rsid w:val="00B34DC8"/>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2555"/>
    <w:rsid w:val="00B52A1E"/>
    <w:rsid w:val="00B53F02"/>
    <w:rsid w:val="00B542E4"/>
    <w:rsid w:val="00B54719"/>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6AD5"/>
    <w:rsid w:val="00B67BC8"/>
    <w:rsid w:val="00B67F52"/>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E02"/>
    <w:rsid w:val="00B90218"/>
    <w:rsid w:val="00B928D9"/>
    <w:rsid w:val="00B930A2"/>
    <w:rsid w:val="00B94021"/>
    <w:rsid w:val="00B946D8"/>
    <w:rsid w:val="00B9673B"/>
    <w:rsid w:val="00B97BA1"/>
    <w:rsid w:val="00BA0696"/>
    <w:rsid w:val="00BA272C"/>
    <w:rsid w:val="00BA2F4D"/>
    <w:rsid w:val="00BA3007"/>
    <w:rsid w:val="00BA3898"/>
    <w:rsid w:val="00BA3D3D"/>
    <w:rsid w:val="00BA3E73"/>
    <w:rsid w:val="00BA49CB"/>
    <w:rsid w:val="00BA57D6"/>
    <w:rsid w:val="00BB043A"/>
    <w:rsid w:val="00BB06E8"/>
    <w:rsid w:val="00BB2359"/>
    <w:rsid w:val="00BB361E"/>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4655"/>
    <w:rsid w:val="00BD5105"/>
    <w:rsid w:val="00BD7480"/>
    <w:rsid w:val="00BE0EBB"/>
    <w:rsid w:val="00BE23B3"/>
    <w:rsid w:val="00BE33F5"/>
    <w:rsid w:val="00BE37A0"/>
    <w:rsid w:val="00BE56CA"/>
    <w:rsid w:val="00BE62F0"/>
    <w:rsid w:val="00BF0123"/>
    <w:rsid w:val="00BF226E"/>
    <w:rsid w:val="00BF292C"/>
    <w:rsid w:val="00BF4D22"/>
    <w:rsid w:val="00BF5C91"/>
    <w:rsid w:val="00BF6334"/>
    <w:rsid w:val="00C0059D"/>
    <w:rsid w:val="00C0094E"/>
    <w:rsid w:val="00C01794"/>
    <w:rsid w:val="00C02D38"/>
    <w:rsid w:val="00C03107"/>
    <w:rsid w:val="00C033F6"/>
    <w:rsid w:val="00C03801"/>
    <w:rsid w:val="00C03B9B"/>
    <w:rsid w:val="00C04627"/>
    <w:rsid w:val="00C04D0F"/>
    <w:rsid w:val="00C055E1"/>
    <w:rsid w:val="00C064C4"/>
    <w:rsid w:val="00C06F52"/>
    <w:rsid w:val="00C10821"/>
    <w:rsid w:val="00C116D4"/>
    <w:rsid w:val="00C12B15"/>
    <w:rsid w:val="00C138B3"/>
    <w:rsid w:val="00C1430C"/>
    <w:rsid w:val="00C17034"/>
    <w:rsid w:val="00C176E8"/>
    <w:rsid w:val="00C179BD"/>
    <w:rsid w:val="00C20AC1"/>
    <w:rsid w:val="00C213A8"/>
    <w:rsid w:val="00C21B76"/>
    <w:rsid w:val="00C22B19"/>
    <w:rsid w:val="00C231F4"/>
    <w:rsid w:val="00C23F77"/>
    <w:rsid w:val="00C243A7"/>
    <w:rsid w:val="00C248FD"/>
    <w:rsid w:val="00C275C1"/>
    <w:rsid w:val="00C30288"/>
    <w:rsid w:val="00C30530"/>
    <w:rsid w:val="00C30BAF"/>
    <w:rsid w:val="00C31B58"/>
    <w:rsid w:val="00C31BAD"/>
    <w:rsid w:val="00C31D24"/>
    <w:rsid w:val="00C342C0"/>
    <w:rsid w:val="00C34E9E"/>
    <w:rsid w:val="00C35666"/>
    <w:rsid w:val="00C359A4"/>
    <w:rsid w:val="00C4093B"/>
    <w:rsid w:val="00C413DB"/>
    <w:rsid w:val="00C42B62"/>
    <w:rsid w:val="00C42FFB"/>
    <w:rsid w:val="00C431E3"/>
    <w:rsid w:val="00C52638"/>
    <w:rsid w:val="00C53540"/>
    <w:rsid w:val="00C541B3"/>
    <w:rsid w:val="00C54BCA"/>
    <w:rsid w:val="00C5523F"/>
    <w:rsid w:val="00C604DD"/>
    <w:rsid w:val="00C62220"/>
    <w:rsid w:val="00C629CA"/>
    <w:rsid w:val="00C62E67"/>
    <w:rsid w:val="00C6308D"/>
    <w:rsid w:val="00C660A6"/>
    <w:rsid w:val="00C66BF1"/>
    <w:rsid w:val="00C66FE5"/>
    <w:rsid w:val="00C70B24"/>
    <w:rsid w:val="00C70F38"/>
    <w:rsid w:val="00C7144F"/>
    <w:rsid w:val="00C71D4B"/>
    <w:rsid w:val="00C743C2"/>
    <w:rsid w:val="00C767C2"/>
    <w:rsid w:val="00C76DCC"/>
    <w:rsid w:val="00C76EAB"/>
    <w:rsid w:val="00C77FB0"/>
    <w:rsid w:val="00C80C2B"/>
    <w:rsid w:val="00C81083"/>
    <w:rsid w:val="00C81198"/>
    <w:rsid w:val="00C811C9"/>
    <w:rsid w:val="00C821E3"/>
    <w:rsid w:val="00C82815"/>
    <w:rsid w:val="00C82FF0"/>
    <w:rsid w:val="00C83DA3"/>
    <w:rsid w:val="00C84110"/>
    <w:rsid w:val="00C85A45"/>
    <w:rsid w:val="00C86E3C"/>
    <w:rsid w:val="00C86F2F"/>
    <w:rsid w:val="00C91076"/>
    <w:rsid w:val="00C91960"/>
    <w:rsid w:val="00C924B3"/>
    <w:rsid w:val="00C93A27"/>
    <w:rsid w:val="00C94D60"/>
    <w:rsid w:val="00C94DDE"/>
    <w:rsid w:val="00C94FE4"/>
    <w:rsid w:val="00CA1C9C"/>
    <w:rsid w:val="00CA1D8E"/>
    <w:rsid w:val="00CA2D12"/>
    <w:rsid w:val="00CA5643"/>
    <w:rsid w:val="00CA7609"/>
    <w:rsid w:val="00CA7840"/>
    <w:rsid w:val="00CA7C1C"/>
    <w:rsid w:val="00CA7C70"/>
    <w:rsid w:val="00CB2264"/>
    <w:rsid w:val="00CB25AA"/>
    <w:rsid w:val="00CB3811"/>
    <w:rsid w:val="00CB5865"/>
    <w:rsid w:val="00CC28DB"/>
    <w:rsid w:val="00CC3298"/>
    <w:rsid w:val="00CC45F9"/>
    <w:rsid w:val="00CC4832"/>
    <w:rsid w:val="00CC4BF5"/>
    <w:rsid w:val="00CC5576"/>
    <w:rsid w:val="00CC67F3"/>
    <w:rsid w:val="00CC6C6F"/>
    <w:rsid w:val="00CC70BA"/>
    <w:rsid w:val="00CC72EC"/>
    <w:rsid w:val="00CD01F0"/>
    <w:rsid w:val="00CD081C"/>
    <w:rsid w:val="00CD22C5"/>
    <w:rsid w:val="00CD305A"/>
    <w:rsid w:val="00CD3C7B"/>
    <w:rsid w:val="00CD47AA"/>
    <w:rsid w:val="00CD48A2"/>
    <w:rsid w:val="00CD5D6B"/>
    <w:rsid w:val="00CD60D1"/>
    <w:rsid w:val="00CD63CD"/>
    <w:rsid w:val="00CE2229"/>
    <w:rsid w:val="00CE3365"/>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4CE1"/>
    <w:rsid w:val="00D05CAF"/>
    <w:rsid w:val="00D06DD5"/>
    <w:rsid w:val="00D07A4F"/>
    <w:rsid w:val="00D10037"/>
    <w:rsid w:val="00D1067B"/>
    <w:rsid w:val="00D10EF6"/>
    <w:rsid w:val="00D1304C"/>
    <w:rsid w:val="00D166A1"/>
    <w:rsid w:val="00D172F7"/>
    <w:rsid w:val="00D21258"/>
    <w:rsid w:val="00D213AF"/>
    <w:rsid w:val="00D214A4"/>
    <w:rsid w:val="00D21707"/>
    <w:rsid w:val="00D22827"/>
    <w:rsid w:val="00D242CA"/>
    <w:rsid w:val="00D247AC"/>
    <w:rsid w:val="00D25F09"/>
    <w:rsid w:val="00D310D7"/>
    <w:rsid w:val="00D37450"/>
    <w:rsid w:val="00D37EC8"/>
    <w:rsid w:val="00D40193"/>
    <w:rsid w:val="00D417C4"/>
    <w:rsid w:val="00D422F3"/>
    <w:rsid w:val="00D43A3F"/>
    <w:rsid w:val="00D45DFA"/>
    <w:rsid w:val="00D463DE"/>
    <w:rsid w:val="00D5086E"/>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34B6"/>
    <w:rsid w:val="00D63A08"/>
    <w:rsid w:val="00D641A5"/>
    <w:rsid w:val="00D646C0"/>
    <w:rsid w:val="00D657D8"/>
    <w:rsid w:val="00D661D7"/>
    <w:rsid w:val="00D67C01"/>
    <w:rsid w:val="00D700F6"/>
    <w:rsid w:val="00D70689"/>
    <w:rsid w:val="00D70CCA"/>
    <w:rsid w:val="00D72B7E"/>
    <w:rsid w:val="00D72CE4"/>
    <w:rsid w:val="00D733FA"/>
    <w:rsid w:val="00D7360E"/>
    <w:rsid w:val="00D73A33"/>
    <w:rsid w:val="00D73FB8"/>
    <w:rsid w:val="00D75668"/>
    <w:rsid w:val="00D75A0E"/>
    <w:rsid w:val="00D7611C"/>
    <w:rsid w:val="00D7692A"/>
    <w:rsid w:val="00D80574"/>
    <w:rsid w:val="00D81C40"/>
    <w:rsid w:val="00D81E3E"/>
    <w:rsid w:val="00D82012"/>
    <w:rsid w:val="00D82119"/>
    <w:rsid w:val="00D84358"/>
    <w:rsid w:val="00D85879"/>
    <w:rsid w:val="00D911A4"/>
    <w:rsid w:val="00D91A67"/>
    <w:rsid w:val="00D9239C"/>
    <w:rsid w:val="00D9259B"/>
    <w:rsid w:val="00D93535"/>
    <w:rsid w:val="00D93B4C"/>
    <w:rsid w:val="00D9480B"/>
    <w:rsid w:val="00D959FF"/>
    <w:rsid w:val="00D95D6C"/>
    <w:rsid w:val="00D962CA"/>
    <w:rsid w:val="00D9700F"/>
    <w:rsid w:val="00D971B5"/>
    <w:rsid w:val="00D97534"/>
    <w:rsid w:val="00D97CC0"/>
    <w:rsid w:val="00DA0E10"/>
    <w:rsid w:val="00DA1941"/>
    <w:rsid w:val="00DA2455"/>
    <w:rsid w:val="00DA2F2F"/>
    <w:rsid w:val="00DA2F3A"/>
    <w:rsid w:val="00DA37D6"/>
    <w:rsid w:val="00DA4362"/>
    <w:rsid w:val="00DA58A4"/>
    <w:rsid w:val="00DA6DAB"/>
    <w:rsid w:val="00DA7CB0"/>
    <w:rsid w:val="00DB012D"/>
    <w:rsid w:val="00DB0A8F"/>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52A3"/>
    <w:rsid w:val="00DC5678"/>
    <w:rsid w:val="00DC5B46"/>
    <w:rsid w:val="00DD1663"/>
    <w:rsid w:val="00DD2397"/>
    <w:rsid w:val="00DD2864"/>
    <w:rsid w:val="00DD3509"/>
    <w:rsid w:val="00DD3A2D"/>
    <w:rsid w:val="00DD3B6B"/>
    <w:rsid w:val="00DD3C23"/>
    <w:rsid w:val="00DD40D4"/>
    <w:rsid w:val="00DD5E54"/>
    <w:rsid w:val="00DD6DAB"/>
    <w:rsid w:val="00DD7028"/>
    <w:rsid w:val="00DD70DB"/>
    <w:rsid w:val="00DE02B2"/>
    <w:rsid w:val="00DE0562"/>
    <w:rsid w:val="00DE16AF"/>
    <w:rsid w:val="00DE1A69"/>
    <w:rsid w:val="00DE20AF"/>
    <w:rsid w:val="00DE2206"/>
    <w:rsid w:val="00DE2223"/>
    <w:rsid w:val="00DE2470"/>
    <w:rsid w:val="00DE2A03"/>
    <w:rsid w:val="00DE4470"/>
    <w:rsid w:val="00DE6722"/>
    <w:rsid w:val="00DE6D89"/>
    <w:rsid w:val="00DE72F3"/>
    <w:rsid w:val="00DF1BAD"/>
    <w:rsid w:val="00DF27BD"/>
    <w:rsid w:val="00DF4B35"/>
    <w:rsid w:val="00DF4E6A"/>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103CB"/>
    <w:rsid w:val="00E110BA"/>
    <w:rsid w:val="00E118C5"/>
    <w:rsid w:val="00E1351B"/>
    <w:rsid w:val="00E13CD7"/>
    <w:rsid w:val="00E160FB"/>
    <w:rsid w:val="00E16EDB"/>
    <w:rsid w:val="00E16F8E"/>
    <w:rsid w:val="00E1768D"/>
    <w:rsid w:val="00E177D3"/>
    <w:rsid w:val="00E17AE4"/>
    <w:rsid w:val="00E217F3"/>
    <w:rsid w:val="00E24000"/>
    <w:rsid w:val="00E25FB6"/>
    <w:rsid w:val="00E2615F"/>
    <w:rsid w:val="00E261F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F0F"/>
    <w:rsid w:val="00E46E9C"/>
    <w:rsid w:val="00E4733C"/>
    <w:rsid w:val="00E475BF"/>
    <w:rsid w:val="00E501D2"/>
    <w:rsid w:val="00E52C46"/>
    <w:rsid w:val="00E52C6D"/>
    <w:rsid w:val="00E55B88"/>
    <w:rsid w:val="00E605C7"/>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292"/>
    <w:rsid w:val="00E80747"/>
    <w:rsid w:val="00E80D8F"/>
    <w:rsid w:val="00E80DFB"/>
    <w:rsid w:val="00E8293B"/>
    <w:rsid w:val="00E8344A"/>
    <w:rsid w:val="00E858AE"/>
    <w:rsid w:val="00E85BC0"/>
    <w:rsid w:val="00E85F6B"/>
    <w:rsid w:val="00E86DB7"/>
    <w:rsid w:val="00E87CEF"/>
    <w:rsid w:val="00E9024F"/>
    <w:rsid w:val="00E919EB"/>
    <w:rsid w:val="00E93559"/>
    <w:rsid w:val="00E939AB"/>
    <w:rsid w:val="00E93ABB"/>
    <w:rsid w:val="00E9465B"/>
    <w:rsid w:val="00E95BE1"/>
    <w:rsid w:val="00E95C15"/>
    <w:rsid w:val="00E97035"/>
    <w:rsid w:val="00E97473"/>
    <w:rsid w:val="00E97BF7"/>
    <w:rsid w:val="00EA1A04"/>
    <w:rsid w:val="00EA242F"/>
    <w:rsid w:val="00EA2ABE"/>
    <w:rsid w:val="00EA2C78"/>
    <w:rsid w:val="00EA2D23"/>
    <w:rsid w:val="00EA3CCC"/>
    <w:rsid w:val="00EA7CC3"/>
    <w:rsid w:val="00EB18F3"/>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F03DB"/>
    <w:rsid w:val="00EF0945"/>
    <w:rsid w:val="00EF2AEE"/>
    <w:rsid w:val="00EF50CA"/>
    <w:rsid w:val="00EF5EE3"/>
    <w:rsid w:val="00EF675B"/>
    <w:rsid w:val="00EF7325"/>
    <w:rsid w:val="00EF7B11"/>
    <w:rsid w:val="00F00552"/>
    <w:rsid w:val="00F007A7"/>
    <w:rsid w:val="00F00EC4"/>
    <w:rsid w:val="00F02218"/>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359D"/>
    <w:rsid w:val="00F345B8"/>
    <w:rsid w:val="00F34A6A"/>
    <w:rsid w:val="00F35B67"/>
    <w:rsid w:val="00F360A2"/>
    <w:rsid w:val="00F36BC8"/>
    <w:rsid w:val="00F401DA"/>
    <w:rsid w:val="00F412B3"/>
    <w:rsid w:val="00F412FE"/>
    <w:rsid w:val="00F42692"/>
    <w:rsid w:val="00F42815"/>
    <w:rsid w:val="00F42902"/>
    <w:rsid w:val="00F47968"/>
    <w:rsid w:val="00F50BCE"/>
    <w:rsid w:val="00F50F7B"/>
    <w:rsid w:val="00F54466"/>
    <w:rsid w:val="00F55DD9"/>
    <w:rsid w:val="00F57050"/>
    <w:rsid w:val="00F570F7"/>
    <w:rsid w:val="00F57323"/>
    <w:rsid w:val="00F6330B"/>
    <w:rsid w:val="00F63D13"/>
    <w:rsid w:val="00F63F0B"/>
    <w:rsid w:val="00F667DA"/>
    <w:rsid w:val="00F67023"/>
    <w:rsid w:val="00F705C9"/>
    <w:rsid w:val="00F71779"/>
    <w:rsid w:val="00F726C0"/>
    <w:rsid w:val="00F7298A"/>
    <w:rsid w:val="00F72BF8"/>
    <w:rsid w:val="00F73352"/>
    <w:rsid w:val="00F7506C"/>
    <w:rsid w:val="00F75BEF"/>
    <w:rsid w:val="00F761FE"/>
    <w:rsid w:val="00F7620F"/>
    <w:rsid w:val="00F809E2"/>
    <w:rsid w:val="00F80BBE"/>
    <w:rsid w:val="00F8116E"/>
    <w:rsid w:val="00F84189"/>
    <w:rsid w:val="00F84636"/>
    <w:rsid w:val="00F8695C"/>
    <w:rsid w:val="00F873F8"/>
    <w:rsid w:val="00F876AF"/>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594"/>
    <w:rsid w:val="00FB003B"/>
    <w:rsid w:val="00FB1B99"/>
    <w:rsid w:val="00FB1F3A"/>
    <w:rsid w:val="00FB29A7"/>
    <w:rsid w:val="00FB4071"/>
    <w:rsid w:val="00FB5CB7"/>
    <w:rsid w:val="00FB6288"/>
    <w:rsid w:val="00FB6349"/>
    <w:rsid w:val="00FB737E"/>
    <w:rsid w:val="00FB789F"/>
    <w:rsid w:val="00FC38CE"/>
    <w:rsid w:val="00FC4173"/>
    <w:rsid w:val="00FC431F"/>
    <w:rsid w:val="00FC4434"/>
    <w:rsid w:val="00FC5695"/>
    <w:rsid w:val="00FC6DE3"/>
    <w:rsid w:val="00FC726E"/>
    <w:rsid w:val="00FD0E96"/>
    <w:rsid w:val="00FD6774"/>
    <w:rsid w:val="00FD769E"/>
    <w:rsid w:val="00FD7B5D"/>
    <w:rsid w:val="00FD7E34"/>
    <w:rsid w:val="00FE1039"/>
    <w:rsid w:val="00FE1083"/>
    <w:rsid w:val="00FE2C58"/>
    <w:rsid w:val="00FE4578"/>
    <w:rsid w:val="00FE4A77"/>
    <w:rsid w:val="00FE593D"/>
    <w:rsid w:val="00FE6CF9"/>
    <w:rsid w:val="00FE7FF4"/>
    <w:rsid w:val="00FF043A"/>
    <w:rsid w:val="00FF0851"/>
    <w:rsid w:val="00FF0A6A"/>
    <w:rsid w:val="00FF0A8C"/>
    <w:rsid w:val="00FF0E26"/>
    <w:rsid w:val="00FF1FE9"/>
    <w:rsid w:val="00FF30B6"/>
    <w:rsid w:val="00FF31F5"/>
    <w:rsid w:val="00FF4307"/>
    <w:rsid w:val="00FF4722"/>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vito.ru/" TargetMode="External"/><Relationship Id="rId26" Type="http://schemas.openxmlformats.org/officeDocument/2006/relationships/chart" Target="charts/chart8.xml"/><Relationship Id="rId39" Type="http://schemas.openxmlformats.org/officeDocument/2006/relationships/chart" Target="charts/chart19.xml"/><Relationship Id="rId21" Type="http://schemas.openxmlformats.org/officeDocument/2006/relationships/chart" Target="charts/chart3.xml"/><Relationship Id="rId34" Type="http://schemas.openxmlformats.org/officeDocument/2006/relationships/chart" Target="charts/chart14.xml"/><Relationship Id="rId42" Type="http://schemas.openxmlformats.org/officeDocument/2006/relationships/hyperlink" Target="http://www.volgainfo.net/togliatti/search/kvartiryi/" TargetMode="External"/><Relationship Id="rId47" Type="http://schemas.openxmlformats.org/officeDocument/2006/relationships/chart" Target="charts/chart26.xml"/><Relationship Id="rId50" Type="http://schemas.openxmlformats.org/officeDocument/2006/relationships/chart" Target="charts/chart29.xml"/><Relationship Id="rId55" Type="http://schemas.openxmlformats.org/officeDocument/2006/relationships/chart" Target="charts/chart33.xml"/><Relationship Id="rId63" Type="http://schemas.openxmlformats.org/officeDocument/2006/relationships/hyperlink" Target="http://www.volgainfo.net/togliatti/search/arenda_zhilyih/" TargetMode="External"/><Relationship Id="rId68" Type="http://schemas.openxmlformats.org/officeDocument/2006/relationships/chart" Target="charts/chart44.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mara.n1.ru/" TargetMode="External"/><Relationship Id="rId29" Type="http://schemas.openxmlformats.org/officeDocument/2006/relationships/hyperlink" Target="https://samara.ci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6.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4.xml"/><Relationship Id="rId53" Type="http://schemas.openxmlformats.org/officeDocument/2006/relationships/chart" Target="charts/chart31.xml"/><Relationship Id="rId58" Type="http://schemas.openxmlformats.org/officeDocument/2006/relationships/hyperlink" Target="https://samara.n1.ru/" TargetMode="External"/><Relationship Id="rId66" Type="http://schemas.openxmlformats.org/officeDocument/2006/relationships/chart" Target="charts/chart42.xml"/><Relationship Id="rId5" Type="http://schemas.openxmlformats.org/officeDocument/2006/relationships/settings" Target="settings.xml"/><Relationship Id="rId15" Type="http://schemas.openxmlformats.org/officeDocument/2006/relationships/hyperlink" Target="https://samara.cian.ru/" TargetMode="External"/><Relationship Id="rId23" Type="http://schemas.openxmlformats.org/officeDocument/2006/relationships/chart" Target="charts/chart5.xml"/><Relationship Id="rId28" Type="http://schemas.openxmlformats.org/officeDocument/2006/relationships/hyperlink" Target="http://samarastat.gks.ru/wps/wcm/connect/rosstat_ts/samarastat/ru/statistics/" TargetMode="External"/><Relationship Id="rId36" Type="http://schemas.openxmlformats.org/officeDocument/2006/relationships/chart" Target="charts/chart16.xml"/><Relationship Id="rId49" Type="http://schemas.openxmlformats.org/officeDocument/2006/relationships/chart" Target="charts/chart28.xml"/><Relationship Id="rId57" Type="http://schemas.openxmlformats.org/officeDocument/2006/relationships/chart" Target="charts/chart35.xml"/><Relationship Id="rId61" Type="http://schemas.openxmlformats.org/officeDocument/2006/relationships/chart" Target="charts/chart38.xml"/><Relationship Id="rId10" Type="http://schemas.microsoft.com/office/2007/relationships/hdphoto" Target="media/hdphoto1.wdp"/><Relationship Id="rId19" Type="http://schemas.openxmlformats.org/officeDocument/2006/relationships/chart" Target="charts/chart1.xml"/><Relationship Id="rId31" Type="http://schemas.openxmlformats.org/officeDocument/2006/relationships/chart" Target="charts/chart11.xml"/><Relationship Id="rId44" Type="http://schemas.openxmlformats.org/officeDocument/2006/relationships/chart" Target="charts/chart23.xml"/><Relationship Id="rId52" Type="http://schemas.openxmlformats.org/officeDocument/2006/relationships/hyperlink" Target="https://samara.cian.ru/" TargetMode="External"/><Relationship Id="rId60" Type="http://schemas.openxmlformats.org/officeDocument/2006/relationships/chart" Target="charts/chart37.xml"/><Relationship Id="rId65" Type="http://schemas.openxmlformats.org/officeDocument/2006/relationships/chart" Target="charts/chart4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2.xml"/><Relationship Id="rId48" Type="http://schemas.openxmlformats.org/officeDocument/2006/relationships/chart" Target="charts/chart27.xml"/><Relationship Id="rId56" Type="http://schemas.openxmlformats.org/officeDocument/2006/relationships/chart" Target="charts/chart34.xml"/><Relationship Id="rId64" Type="http://schemas.openxmlformats.org/officeDocument/2006/relationships/chart" Target="charts/chart40.xm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chart" Target="charts/chart3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volgainfo.net/togliatti/search/kvartiryi/" TargetMode="External"/><Relationship Id="rId25" Type="http://schemas.openxmlformats.org/officeDocument/2006/relationships/chart" Target="charts/chart7.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5.xml"/><Relationship Id="rId59" Type="http://schemas.openxmlformats.org/officeDocument/2006/relationships/chart" Target="charts/chart36.xml"/><Relationship Id="rId67" Type="http://schemas.openxmlformats.org/officeDocument/2006/relationships/chart" Target="charts/chart43.xml"/><Relationship Id="rId20" Type="http://schemas.openxmlformats.org/officeDocument/2006/relationships/chart" Target="charts/chart2.xml"/><Relationship Id="rId41" Type="http://schemas.openxmlformats.org/officeDocument/2006/relationships/chart" Target="charts/chart21.xml"/><Relationship Id="rId54" Type="http://schemas.openxmlformats.org/officeDocument/2006/relationships/chart" Target="charts/chart32.xml"/><Relationship Id="rId62" Type="http://schemas.openxmlformats.org/officeDocument/2006/relationships/chart" Target="charts/chart39.xm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4;&#1073;&#1083;&#1072;&#1089;&#1090;&#1100;_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4;&#1073;&#1083;&#1072;&#1089;&#1090;&#1100;_201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4;&#1073;&#1083;&#1072;&#1089;&#1090;&#1100;_201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8;&#1086;&#1083;&#1100;&#1103;&#1090;&#1090;&#1080;\2018_09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8;&#1086;&#1083;&#1100;&#1103;&#1090;&#1090;&#1080;\2018_09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8;&#1086;&#1083;&#1100;&#1103;&#1090;&#1090;&#1080;\2018_09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8;&#1086;&#1083;&#1100;&#1103;&#1090;&#1090;&#1080;\2018_09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8;&#1086;&#1083;&#1100;&#1103;&#1090;&#1090;&#1080;\2018_09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8;&#1086;&#1083;&#1100;&#1103;&#1090;&#1090;&#1080;\2018_09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8;&#1086;&#1083;&#1100;&#1103;&#1090;&#1090;&#1080;\2018_09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4;&#1073;&#1083;&#1072;&#1089;&#1090;&#1100;_201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7;&#1072;&#1084;&#1072;&#1088;&#1072;\2018_09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4;&#1073;&#1083;&#1072;&#1089;&#1090;&#1100;_2018.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8;&#1086;&#1083;&#1100;&#1103;&#1090;&#1090;&#1080;\2018_09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8;&#1086;&#1083;&#1100;&#1103;&#1090;&#1090;&#1080;\2018_09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8;&#1086;&#1083;&#1100;&#1103;&#1090;&#1090;&#1080;\2018_09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8;&#1086;&#1083;&#1100;&#1103;&#1090;&#1090;&#1080;\2018_09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8;&#1086;&#1083;&#1100;&#1103;&#1090;&#1090;&#1080;\2018_09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4;&#1073;&#1083;&#1072;&#1089;&#1090;&#1100;_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4;&#1073;&#1083;&#1072;&#1089;&#1090;&#1100;_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4;&#1073;&#1083;&#1072;&#1089;&#1090;&#1100;_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4;&#1073;&#1083;&#1072;&#1089;&#1090;&#1100;_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9\&#1054;&#1073;&#1083;&#1072;&#1089;&#1090;&#1100;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'09_2018'!$B$50</c:f>
              <c:strCache>
                <c:ptCount val="1"/>
                <c:pt idx="0">
                  <c:v>1-комн.</c:v>
                </c:pt>
              </c:strCache>
            </c:strRef>
          </c:tx>
          <c:invertIfNegative val="0"/>
          <c:cat>
            <c:strRef>
              <c:f>'09_2018'!$A$51:$A$52</c:f>
              <c:strCache>
                <c:ptCount val="2"/>
                <c:pt idx="0">
                  <c:v>Самара</c:v>
                </c:pt>
                <c:pt idx="1">
                  <c:v>Тольятти</c:v>
                </c:pt>
              </c:strCache>
            </c:strRef>
          </c:cat>
          <c:val>
            <c:numRef>
              <c:f>'09_2018'!$B$51:$B$52</c:f>
              <c:numCache>
                <c:formatCode>#,##0</c:formatCode>
                <c:ptCount val="2"/>
                <c:pt idx="0">
                  <c:v>1982</c:v>
                </c:pt>
                <c:pt idx="1">
                  <c:v>1453</c:v>
                </c:pt>
              </c:numCache>
            </c:numRef>
          </c:val>
        </c:ser>
        <c:ser>
          <c:idx val="1"/>
          <c:order val="1"/>
          <c:tx>
            <c:strRef>
              <c:f>'09_2018'!$C$50</c:f>
              <c:strCache>
                <c:ptCount val="1"/>
                <c:pt idx="0">
                  <c:v>2-комн.</c:v>
                </c:pt>
              </c:strCache>
            </c:strRef>
          </c:tx>
          <c:invertIfNegative val="0"/>
          <c:cat>
            <c:strRef>
              <c:f>'09_2018'!$A$51:$A$52</c:f>
              <c:strCache>
                <c:ptCount val="2"/>
                <c:pt idx="0">
                  <c:v>Самара</c:v>
                </c:pt>
                <c:pt idx="1">
                  <c:v>Тольятти</c:v>
                </c:pt>
              </c:strCache>
            </c:strRef>
          </c:cat>
          <c:val>
            <c:numRef>
              <c:f>'09_2018'!$C$51:$C$52</c:f>
              <c:numCache>
                <c:formatCode>#,##0</c:formatCode>
                <c:ptCount val="2"/>
                <c:pt idx="0">
                  <c:v>1857</c:v>
                </c:pt>
                <c:pt idx="1">
                  <c:v>1264</c:v>
                </c:pt>
              </c:numCache>
            </c:numRef>
          </c:val>
        </c:ser>
        <c:ser>
          <c:idx val="2"/>
          <c:order val="2"/>
          <c:tx>
            <c:strRef>
              <c:f>'09_2018'!$D$50</c:f>
              <c:strCache>
                <c:ptCount val="1"/>
                <c:pt idx="0">
                  <c:v>3-комн.</c:v>
                </c:pt>
              </c:strCache>
            </c:strRef>
          </c:tx>
          <c:invertIfNegative val="0"/>
          <c:cat>
            <c:strRef>
              <c:f>'09_2018'!$A$51:$A$52</c:f>
              <c:strCache>
                <c:ptCount val="2"/>
                <c:pt idx="0">
                  <c:v>Самара</c:v>
                </c:pt>
                <c:pt idx="1">
                  <c:v>Тольятти</c:v>
                </c:pt>
              </c:strCache>
            </c:strRef>
          </c:cat>
          <c:val>
            <c:numRef>
              <c:f>'09_2018'!$D$51:$D$52</c:f>
              <c:numCache>
                <c:formatCode>#,##0</c:formatCode>
                <c:ptCount val="2"/>
                <c:pt idx="0">
                  <c:v>1459</c:v>
                </c:pt>
                <c:pt idx="1">
                  <c:v>946</c:v>
                </c:pt>
              </c:numCache>
            </c:numRef>
          </c:val>
        </c:ser>
        <c:dLbls>
          <c:showLegendKey val="0"/>
          <c:showVal val="0"/>
          <c:showCatName val="0"/>
          <c:showSerName val="0"/>
          <c:showPercent val="0"/>
          <c:showBubbleSize val="0"/>
        </c:dLbls>
        <c:gapWidth val="150"/>
        <c:axId val="167937536"/>
        <c:axId val="168262656"/>
      </c:barChart>
      <c:catAx>
        <c:axId val="167937536"/>
        <c:scaling>
          <c:orientation val="minMax"/>
        </c:scaling>
        <c:delete val="0"/>
        <c:axPos val="l"/>
        <c:majorTickMark val="out"/>
        <c:minorTickMark val="none"/>
        <c:tickLblPos val="nextTo"/>
        <c:crossAx val="168262656"/>
        <c:crosses val="autoZero"/>
        <c:auto val="1"/>
        <c:lblAlgn val="ctr"/>
        <c:lblOffset val="100"/>
        <c:noMultiLvlLbl val="0"/>
      </c:catAx>
      <c:valAx>
        <c:axId val="168262656"/>
        <c:scaling>
          <c:orientation val="minMax"/>
        </c:scaling>
        <c:delete val="0"/>
        <c:axPos val="b"/>
        <c:majorGridlines/>
        <c:numFmt formatCode="#,##0" sourceLinked="1"/>
        <c:majorTickMark val="out"/>
        <c:minorTickMark val="none"/>
        <c:tickLblPos val="nextTo"/>
        <c:crossAx val="1679375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5.077387693469234E-2</c:v>
                </c:pt>
                <c:pt idx="1">
                  <c:v>7.9652699131747828E-2</c:v>
                </c:pt>
                <c:pt idx="2">
                  <c:v>0.18422046055115138</c:v>
                </c:pt>
                <c:pt idx="3">
                  <c:v>9.7583993959984905E-2</c:v>
                </c:pt>
                <c:pt idx="4">
                  <c:v>0.1404303510758777</c:v>
                </c:pt>
                <c:pt idx="5">
                  <c:v>0.19177047942619857</c:v>
                </c:pt>
                <c:pt idx="6">
                  <c:v>0.10419026047565119</c:v>
                </c:pt>
                <c:pt idx="7">
                  <c:v>8.9467723669309177E-2</c:v>
                </c:pt>
                <c:pt idx="8">
                  <c:v>6.1910154775386944E-2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3.2653831634579085E-2</c:v>
                </c:pt>
                <c:pt idx="1">
                  <c:v>0.45092487731219327</c:v>
                </c:pt>
                <c:pt idx="2">
                  <c:v>0.14571536428841073</c:v>
                </c:pt>
                <c:pt idx="3">
                  <c:v>0.25745564363910911</c:v>
                </c:pt>
                <c:pt idx="4">
                  <c:v>7.5877689694224232E-2</c:v>
                </c:pt>
                <c:pt idx="5">
                  <c:v>3.7372593431483581E-2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7.9275198187995465E-3</c:v>
                </c:pt>
                <c:pt idx="1">
                  <c:v>1.5100037750094376E-2</c:v>
                </c:pt>
                <c:pt idx="2">
                  <c:v>8.8712721781804456E-3</c:v>
                </c:pt>
                <c:pt idx="3">
                  <c:v>0</c:v>
                </c:pt>
                <c:pt idx="4">
                  <c:v>0</c:v>
                </c:pt>
                <c:pt idx="5">
                  <c:v>7.5500188750471874E-4</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1.6232540581351453E-2</c:v>
                </c:pt>
                <c:pt idx="1">
                  <c:v>3.6240090600226503E-2</c:v>
                </c:pt>
                <c:pt idx="2">
                  <c:v>0.12514156285390712</c:v>
                </c:pt>
                <c:pt idx="3">
                  <c:v>5.077387693469234E-2</c:v>
                </c:pt>
                <c:pt idx="4">
                  <c:v>4.3790109475273689E-2</c:v>
                </c:pt>
                <c:pt idx="5">
                  <c:v>7.9841449603624007E-2</c:v>
                </c:pt>
                <c:pt idx="6">
                  <c:v>3.0011325028312569E-2</c:v>
                </c:pt>
                <c:pt idx="7">
                  <c:v>5.077387693469234E-2</c:v>
                </c:pt>
                <c:pt idx="8">
                  <c:v>1.8120045300113252E-2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8.4937712344280852E-3</c:v>
                </c:pt>
                <c:pt idx="2">
                  <c:v>1.3967534918837296E-2</c:v>
                </c:pt>
                <c:pt idx="3">
                  <c:v>1.0570026425066062E-2</c:v>
                </c:pt>
                <c:pt idx="4">
                  <c:v>3.0200075500188751E-2</c:v>
                </c:pt>
                <c:pt idx="5">
                  <c:v>5.7568893922234805E-2</c:v>
                </c:pt>
                <c:pt idx="6">
                  <c:v>6.9837674594186482E-3</c:v>
                </c:pt>
                <c:pt idx="7">
                  <c:v>7.3612684031710077E-3</c:v>
                </c:pt>
                <c:pt idx="8">
                  <c:v>1.0570026425066062E-2</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6.2287655719139301E-3</c:v>
                </c:pt>
                <c:pt idx="1">
                  <c:v>1.189127972819932E-2</c:v>
                </c:pt>
                <c:pt idx="2">
                  <c:v>2.5292563231408077E-2</c:v>
                </c:pt>
                <c:pt idx="3">
                  <c:v>3.1710079275198186E-2</c:v>
                </c:pt>
                <c:pt idx="4">
                  <c:v>4.5866364665911666E-2</c:v>
                </c:pt>
                <c:pt idx="5">
                  <c:v>3.208758021895055E-2</c:v>
                </c:pt>
                <c:pt idx="6">
                  <c:v>5.3793884484711209E-2</c:v>
                </c:pt>
                <c:pt idx="7">
                  <c:v>2.5103812759531899E-2</c:v>
                </c:pt>
                <c:pt idx="8">
                  <c:v>2.5481313703284259E-2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1.9630049075122689E-2</c:v>
                </c:pt>
                <c:pt idx="1">
                  <c:v>6.7950169875424689E-3</c:v>
                </c:pt>
                <c:pt idx="2">
                  <c:v>8.8712721781804456E-3</c:v>
                </c:pt>
                <c:pt idx="3">
                  <c:v>3.5862589656474142E-3</c:v>
                </c:pt>
                <c:pt idx="4">
                  <c:v>1.1325028312570781E-2</c:v>
                </c:pt>
                <c:pt idx="5">
                  <c:v>9.6262740656851645E-3</c:v>
                </c:pt>
                <c:pt idx="6">
                  <c:v>6.0400151000377499E-3</c:v>
                </c:pt>
                <c:pt idx="7">
                  <c:v>4.3412608531521327E-3</c:v>
                </c:pt>
                <c:pt idx="8">
                  <c:v>5.6625141562853904E-3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7.5500188750471874E-4</c:v>
                </c:pt>
                <c:pt idx="1">
                  <c:v>1.1325028312570782E-3</c:v>
                </c:pt>
                <c:pt idx="2">
                  <c:v>2.0762551906379767E-3</c:v>
                </c:pt>
                <c:pt idx="3">
                  <c:v>9.4375235938089848E-4</c:v>
                </c:pt>
                <c:pt idx="4">
                  <c:v>9.2487731219328042E-3</c:v>
                </c:pt>
                <c:pt idx="5">
                  <c:v>1.189127972819932E-2</c:v>
                </c:pt>
                <c:pt idx="6">
                  <c:v>7.3612684031710077E-3</c:v>
                </c:pt>
                <c:pt idx="7">
                  <c:v>1.887504718761797E-3</c:v>
                </c:pt>
                <c:pt idx="8">
                  <c:v>2.0762551906379767E-3</c:v>
                </c:pt>
              </c:numCache>
            </c:numRef>
          </c:val>
        </c:ser>
        <c:dLbls>
          <c:showLegendKey val="0"/>
          <c:showVal val="0"/>
          <c:showCatName val="0"/>
          <c:showSerName val="0"/>
          <c:showPercent val="0"/>
          <c:showBubbleSize val="0"/>
        </c:dLbls>
        <c:gapWidth val="150"/>
        <c:axId val="179037696"/>
        <c:axId val="179039232"/>
      </c:barChart>
      <c:catAx>
        <c:axId val="179037696"/>
        <c:scaling>
          <c:orientation val="minMax"/>
        </c:scaling>
        <c:delete val="0"/>
        <c:axPos val="b"/>
        <c:majorTickMark val="out"/>
        <c:minorTickMark val="none"/>
        <c:tickLblPos val="nextTo"/>
        <c:crossAx val="179039232"/>
        <c:crosses val="autoZero"/>
        <c:auto val="1"/>
        <c:lblAlgn val="ctr"/>
        <c:lblOffset val="100"/>
        <c:noMultiLvlLbl val="0"/>
      </c:catAx>
      <c:valAx>
        <c:axId val="179039232"/>
        <c:scaling>
          <c:orientation val="minMax"/>
        </c:scaling>
        <c:delete val="0"/>
        <c:axPos val="l"/>
        <c:majorGridlines/>
        <c:numFmt formatCode="0.0%" sourceLinked="1"/>
        <c:majorTickMark val="out"/>
        <c:minorTickMark val="none"/>
        <c:tickLblPos val="nextTo"/>
        <c:crossAx val="1790376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1.1702529256323141E-2</c:v>
                </c:pt>
                <c:pt idx="1">
                  <c:v>1.9441298603246508E-2</c:v>
                </c:pt>
                <c:pt idx="2">
                  <c:v>7.0592676481691208E-2</c:v>
                </c:pt>
                <c:pt idx="3">
                  <c:v>3.9260098150245379E-2</c:v>
                </c:pt>
                <c:pt idx="4">
                  <c:v>5.2095130237825596E-2</c:v>
                </c:pt>
                <c:pt idx="5">
                  <c:v>7.8331445828614565E-2</c:v>
                </c:pt>
                <c:pt idx="6">
                  <c:v>3.7372593431483581E-2</c:v>
                </c:pt>
                <c:pt idx="7">
                  <c:v>4.3035107587768968E-2</c:v>
                </c:pt>
                <c:pt idx="8">
                  <c:v>2.2272555681389205E-2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1.8120045300113252E-2</c:v>
                </c:pt>
                <c:pt idx="1">
                  <c:v>3.0577576443941108E-2</c:v>
                </c:pt>
                <c:pt idx="2">
                  <c:v>6.4741411853529635E-2</c:v>
                </c:pt>
                <c:pt idx="3">
                  <c:v>3.5862589656474139E-2</c:v>
                </c:pt>
                <c:pt idx="4">
                  <c:v>4.7753869384673464E-2</c:v>
                </c:pt>
                <c:pt idx="5">
                  <c:v>5.3982634956587394E-2</c:v>
                </c:pt>
                <c:pt idx="6">
                  <c:v>4.4922612306530767E-2</c:v>
                </c:pt>
                <c:pt idx="7">
                  <c:v>3.3031332578331449E-2</c:v>
                </c:pt>
                <c:pt idx="8">
                  <c:v>2.1517553793884484E-2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2.0951302378255945E-2</c:v>
                </c:pt>
                <c:pt idx="1">
                  <c:v>2.9633824084560213E-2</c:v>
                </c:pt>
                <c:pt idx="2">
                  <c:v>4.8886372215930542E-2</c:v>
                </c:pt>
                <c:pt idx="3">
                  <c:v>2.2461306153265383E-2</c:v>
                </c:pt>
                <c:pt idx="4">
                  <c:v>4.0581351453378635E-2</c:v>
                </c:pt>
                <c:pt idx="5">
                  <c:v>5.9456398640996604E-2</c:v>
                </c:pt>
                <c:pt idx="6">
                  <c:v>2.1895054737636845E-2</c:v>
                </c:pt>
                <c:pt idx="7">
                  <c:v>1.3401283503208758E-2</c:v>
                </c:pt>
                <c:pt idx="8">
                  <c:v>1.8120045300113252E-2</c:v>
                </c:pt>
              </c:numCache>
            </c:numRef>
          </c:val>
        </c:ser>
        <c:dLbls>
          <c:showLegendKey val="0"/>
          <c:showVal val="0"/>
          <c:showCatName val="0"/>
          <c:showSerName val="0"/>
          <c:showPercent val="0"/>
          <c:showBubbleSize val="0"/>
        </c:dLbls>
        <c:gapWidth val="150"/>
        <c:axId val="179062272"/>
        <c:axId val="179063808"/>
      </c:barChart>
      <c:catAx>
        <c:axId val="179062272"/>
        <c:scaling>
          <c:orientation val="minMax"/>
        </c:scaling>
        <c:delete val="0"/>
        <c:axPos val="b"/>
        <c:majorTickMark val="out"/>
        <c:minorTickMark val="none"/>
        <c:tickLblPos val="nextTo"/>
        <c:crossAx val="179063808"/>
        <c:crosses val="autoZero"/>
        <c:auto val="1"/>
        <c:lblAlgn val="ctr"/>
        <c:lblOffset val="100"/>
        <c:noMultiLvlLbl val="0"/>
      </c:catAx>
      <c:valAx>
        <c:axId val="179063808"/>
        <c:scaling>
          <c:orientation val="minMax"/>
        </c:scaling>
        <c:delete val="0"/>
        <c:axPos val="l"/>
        <c:majorGridlines/>
        <c:numFmt formatCode="0.0%" sourceLinked="1"/>
        <c:majorTickMark val="out"/>
        <c:minorTickMark val="none"/>
        <c:tickLblPos val="nextTo"/>
        <c:crossAx val="1790622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107616.13105649677</c:v>
                </c:pt>
                <c:pt idx="1">
                  <c:v>76965.845695254291</c:v>
                </c:pt>
                <c:pt idx="4">
                  <c:v>56602.19148718418</c:v>
                </c:pt>
                <c:pt idx="5">
                  <c:v>43946.223810804528</c:v>
                </c:pt>
                <c:pt idx="6">
                  <c:v>108267.94536632125</c:v>
                </c:pt>
                <c:pt idx="7">
                  <c:v>77002.479240948858</c:v>
                </c:pt>
                <c:pt idx="8">
                  <c:v>71143.411139964592</c:v>
                </c:pt>
                <c:pt idx="9">
                  <c:v>80941.089021846215</c:v>
                </c:pt>
                <c:pt idx="10">
                  <c:v>50149.85014985015</c:v>
                </c:pt>
                <c:pt idx="11">
                  <c:v>72149.689700441595</c:v>
                </c:pt>
                <c:pt idx="12">
                  <c:v>106007.84211329697</c:v>
                </c:pt>
                <c:pt idx="13">
                  <c:v>67509.811295340944</c:v>
                </c:pt>
                <c:pt idx="14">
                  <c:v>72753.580498494732</c:v>
                </c:pt>
                <c:pt idx="15">
                  <c:v>62392.834649758013</c:v>
                </c:pt>
                <c:pt idx="16">
                  <c:v>54300.755309688109</c:v>
                </c:pt>
                <c:pt idx="17">
                  <c:v>64723.081659652264</c:v>
                </c:pt>
                <c:pt idx="19">
                  <c:v>63660.085111553126</c:v>
                </c:pt>
                <c:pt idx="20">
                  <c:v>69588.304066713055</c:v>
                </c:pt>
                <c:pt idx="21">
                  <c:v>59362.429867929895</c:v>
                </c:pt>
                <c:pt idx="22">
                  <c:v>37963.93842499303</c:v>
                </c:pt>
                <c:pt idx="23">
                  <c:v>63316.843055664598</c:v>
                </c:pt>
                <c:pt idx="25">
                  <c:v>55696.211872433902</c:v>
                </c:pt>
                <c:pt idx="26">
                  <c:v>57513.168469025935</c:v>
                </c:pt>
                <c:pt idx="27">
                  <c:v>51990.988685934768</c:v>
                </c:pt>
                <c:pt idx="28">
                  <c:v>50404.566687868253</c:v>
                </c:pt>
                <c:pt idx="29">
                  <c:v>56557.501473122153</c:v>
                </c:pt>
                <c:pt idx="31">
                  <c:v>62411.592399584144</c:v>
                </c:pt>
                <c:pt idx="32">
                  <c:v>62922.880035953007</c:v>
                </c:pt>
                <c:pt idx="33">
                  <c:v>52533.666174281359</c:v>
                </c:pt>
                <c:pt idx="34">
                  <c:v>45653.496334227668</c:v>
                </c:pt>
                <c:pt idx="35">
                  <c:v>56749.044092834563</c:v>
                </c:pt>
                <c:pt idx="37">
                  <c:v>62605.959043574709</c:v>
                </c:pt>
                <c:pt idx="38">
                  <c:v>64163.114490914275</c:v>
                </c:pt>
                <c:pt idx="39">
                  <c:v>58573.829986672186</c:v>
                </c:pt>
                <c:pt idx="40">
                  <c:v>45431.145431145429</c:v>
                </c:pt>
                <c:pt idx="41">
                  <c:v>62522.88118412203</c:v>
                </c:pt>
                <c:pt idx="43">
                  <c:v>45650.789807899266</c:v>
                </c:pt>
                <c:pt idx="44">
                  <c:v>48555.562703466443</c:v>
                </c:pt>
                <c:pt idx="45">
                  <c:v>43981.220400655715</c:v>
                </c:pt>
                <c:pt idx="46">
                  <c:v>39094.691134811961</c:v>
                </c:pt>
                <c:pt idx="47">
                  <c:v>41096.049612043258</c:v>
                </c:pt>
                <c:pt idx="49">
                  <c:v>48925.093493159802</c:v>
                </c:pt>
                <c:pt idx="50">
                  <c:v>44706.841900905507</c:v>
                </c:pt>
                <c:pt idx="51">
                  <c:v>41163.588456485595</c:v>
                </c:pt>
                <c:pt idx="52">
                  <c:v>32242.534418271527</c:v>
                </c:pt>
                <c:pt idx="53">
                  <c:v>49168.806956211105</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dLbl>
              <c:idx val="52"/>
              <c:showLegendKey val="0"/>
              <c:showVal val="1"/>
              <c:showCatName val="0"/>
              <c:showSerName val="0"/>
              <c:showPercent val="0"/>
              <c:showBubbleSize val="0"/>
            </c:dLbl>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103965.24169211627</c:v>
                </c:pt>
                <c:pt idx="1">
                  <c:v>78750.449453681271</c:v>
                </c:pt>
                <c:pt idx="3">
                  <c:v>72168.025576265572</c:v>
                </c:pt>
                <c:pt idx="4">
                  <c:v>53424.083954676767</c:v>
                </c:pt>
                <c:pt idx="6">
                  <c:v>126417.87852545721</c:v>
                </c:pt>
                <c:pt idx="7">
                  <c:v>78727.7624808728</c:v>
                </c:pt>
                <c:pt idx="8">
                  <c:v>68637.99247689241</c:v>
                </c:pt>
                <c:pt idx="9">
                  <c:v>72369.363231227733</c:v>
                </c:pt>
                <c:pt idx="10">
                  <c:v>57618.118600308262</c:v>
                </c:pt>
                <c:pt idx="12">
                  <c:v>108810.03733753652</c:v>
                </c:pt>
                <c:pt idx="13">
                  <c:v>68108.819906456425</c:v>
                </c:pt>
                <c:pt idx="14">
                  <c:v>71831.759965388002</c:v>
                </c:pt>
                <c:pt idx="15">
                  <c:v>60443.502409155873</c:v>
                </c:pt>
                <c:pt idx="16">
                  <c:v>52516.261618276636</c:v>
                </c:pt>
                <c:pt idx="19">
                  <c:v>61039.453882980975</c:v>
                </c:pt>
                <c:pt idx="20">
                  <c:v>58836.793303377664</c:v>
                </c:pt>
                <c:pt idx="21">
                  <c:v>52919.668940231852</c:v>
                </c:pt>
                <c:pt idx="22">
                  <c:v>39299.42717991316</c:v>
                </c:pt>
                <c:pt idx="25">
                  <c:v>55865.256784313606</c:v>
                </c:pt>
                <c:pt idx="26">
                  <c:v>56590.938992532843</c:v>
                </c:pt>
                <c:pt idx="27">
                  <c:v>48003.950193344841</c:v>
                </c:pt>
                <c:pt idx="28">
                  <c:v>39512.879623176079</c:v>
                </c:pt>
                <c:pt idx="29">
                  <c:v>56934.913793103449</c:v>
                </c:pt>
                <c:pt idx="30">
                  <c:v>103225.80645161291</c:v>
                </c:pt>
                <c:pt idx="31">
                  <c:v>62558.564698524431</c:v>
                </c:pt>
                <c:pt idx="32">
                  <c:v>58947.09230540735</c:v>
                </c:pt>
                <c:pt idx="33">
                  <c:v>49598.154646139134</c:v>
                </c:pt>
                <c:pt idx="34">
                  <c:v>40093.489265433389</c:v>
                </c:pt>
                <c:pt idx="35">
                  <c:v>51363.539723106354</c:v>
                </c:pt>
                <c:pt idx="37">
                  <c:v>58979.152831540785</c:v>
                </c:pt>
                <c:pt idx="38">
                  <c:v>55972.56965879468</c:v>
                </c:pt>
                <c:pt idx="39">
                  <c:v>52061.521962348103</c:v>
                </c:pt>
                <c:pt idx="40">
                  <c:v>41961.457391003431</c:v>
                </c:pt>
                <c:pt idx="41">
                  <c:v>55396.397515527948</c:v>
                </c:pt>
                <c:pt idx="43">
                  <c:v>46538.764164497741</c:v>
                </c:pt>
                <c:pt idx="44">
                  <c:v>43943.4644582541</c:v>
                </c:pt>
                <c:pt idx="45">
                  <c:v>42588.994219467801</c:v>
                </c:pt>
                <c:pt idx="46">
                  <c:v>36805.93869115282</c:v>
                </c:pt>
                <c:pt idx="47">
                  <c:v>32395.2749652571</c:v>
                </c:pt>
                <c:pt idx="49">
                  <c:v>49391.351020517672</c:v>
                </c:pt>
                <c:pt idx="50">
                  <c:v>42062.936265240656</c:v>
                </c:pt>
                <c:pt idx="51">
                  <c:v>39552.668711797814</c:v>
                </c:pt>
                <c:pt idx="52">
                  <c:v>29950.32915842373</c:v>
                </c:pt>
              </c:numCache>
            </c:numRef>
          </c:val>
        </c:ser>
        <c:ser>
          <c:idx val="2"/>
          <c:order val="2"/>
          <c:tx>
            <c:strRef>
              <c:f>Лист3!$E$1</c:f>
              <c:strCache>
                <c:ptCount val="1"/>
                <c:pt idx="0">
                  <c:v>3-комн.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100743.43034232514</c:v>
                </c:pt>
                <c:pt idx="1">
                  <c:v>75351.095776783142</c:v>
                </c:pt>
                <c:pt idx="3">
                  <c:v>63431.616627152842</c:v>
                </c:pt>
                <c:pt idx="4">
                  <c:v>58015.530389283493</c:v>
                </c:pt>
                <c:pt idx="6">
                  <c:v>100977.78639178637</c:v>
                </c:pt>
                <c:pt idx="7">
                  <c:v>71097.632874445058</c:v>
                </c:pt>
                <c:pt idx="8">
                  <c:v>61039.282598037717</c:v>
                </c:pt>
                <c:pt idx="9">
                  <c:v>70968.373172111969</c:v>
                </c:pt>
                <c:pt idx="10">
                  <c:v>67837.372630881655</c:v>
                </c:pt>
                <c:pt idx="12">
                  <c:v>107481.64266346705</c:v>
                </c:pt>
                <c:pt idx="13">
                  <c:v>67700.315315603351</c:v>
                </c:pt>
                <c:pt idx="14">
                  <c:v>64591.969655585686</c:v>
                </c:pt>
                <c:pt idx="15">
                  <c:v>53476.348551245355</c:v>
                </c:pt>
                <c:pt idx="16">
                  <c:v>53460.202201101565</c:v>
                </c:pt>
                <c:pt idx="19">
                  <c:v>65427.615082351709</c:v>
                </c:pt>
                <c:pt idx="20">
                  <c:v>58014.219696062893</c:v>
                </c:pt>
                <c:pt idx="21">
                  <c:v>50399.755597553049</c:v>
                </c:pt>
                <c:pt idx="22">
                  <c:v>45374.274901764853</c:v>
                </c:pt>
                <c:pt idx="25">
                  <c:v>53412.910406903415</c:v>
                </c:pt>
                <c:pt idx="26">
                  <c:v>50454.029849002982</c:v>
                </c:pt>
                <c:pt idx="27">
                  <c:v>45846.851679322521</c:v>
                </c:pt>
                <c:pt idx="28">
                  <c:v>38837.354670206485</c:v>
                </c:pt>
                <c:pt idx="30">
                  <c:v>83481.638418079092</c:v>
                </c:pt>
                <c:pt idx="31">
                  <c:v>61564.088716285019</c:v>
                </c:pt>
                <c:pt idx="32">
                  <c:v>55560.456725125339</c:v>
                </c:pt>
                <c:pt idx="33">
                  <c:v>46584.605746510431</c:v>
                </c:pt>
                <c:pt idx="34">
                  <c:v>36800.756646116977</c:v>
                </c:pt>
                <c:pt idx="37">
                  <c:v>57316.368534782385</c:v>
                </c:pt>
                <c:pt idx="38">
                  <c:v>56432.431375207438</c:v>
                </c:pt>
                <c:pt idx="39">
                  <c:v>49812.499089513702</c:v>
                </c:pt>
                <c:pt idx="40">
                  <c:v>41454.951212899112</c:v>
                </c:pt>
                <c:pt idx="43">
                  <c:v>47426.635499262113</c:v>
                </c:pt>
                <c:pt idx="44">
                  <c:v>43111.396163437981</c:v>
                </c:pt>
                <c:pt idx="45">
                  <c:v>43899.911753530338</c:v>
                </c:pt>
                <c:pt idx="46">
                  <c:v>32383.667985442888</c:v>
                </c:pt>
                <c:pt idx="49">
                  <c:v>45782.607353117557</c:v>
                </c:pt>
                <c:pt idx="50">
                  <c:v>39748.954409175996</c:v>
                </c:pt>
                <c:pt idx="51">
                  <c:v>37114.552193924072</c:v>
                </c:pt>
                <c:pt idx="52">
                  <c:v>31397.087285510537</c:v>
                </c:pt>
              </c:numCache>
            </c:numRef>
          </c:val>
        </c:ser>
        <c:dLbls>
          <c:showLegendKey val="0"/>
          <c:showVal val="0"/>
          <c:showCatName val="0"/>
          <c:showSerName val="0"/>
          <c:showPercent val="0"/>
          <c:showBubbleSize val="0"/>
        </c:dLbls>
        <c:gapWidth val="150"/>
        <c:axId val="179206400"/>
        <c:axId val="179453952"/>
      </c:barChart>
      <c:catAx>
        <c:axId val="179206400"/>
        <c:scaling>
          <c:orientation val="minMax"/>
        </c:scaling>
        <c:delete val="0"/>
        <c:axPos val="b"/>
        <c:majorTickMark val="out"/>
        <c:minorTickMark val="none"/>
        <c:tickLblPos val="nextTo"/>
        <c:crossAx val="179453952"/>
        <c:crosses val="autoZero"/>
        <c:auto val="1"/>
        <c:lblAlgn val="ctr"/>
        <c:lblOffset val="100"/>
        <c:noMultiLvlLbl val="0"/>
      </c:catAx>
      <c:valAx>
        <c:axId val="179453952"/>
        <c:scaling>
          <c:orientation val="minMax"/>
        </c:scaling>
        <c:delete val="0"/>
        <c:axPos val="l"/>
        <c:majorGridlines/>
        <c:numFmt formatCode="#,##0" sourceLinked="1"/>
        <c:majorTickMark val="out"/>
        <c:minorTickMark val="none"/>
        <c:tickLblPos val="nextTo"/>
        <c:crossAx val="179206400"/>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107648.31532176153</c:v>
                </c:pt>
                <c:pt idx="1">
                  <c:v>61227.592726343464</c:v>
                </c:pt>
                <c:pt idx="2">
                  <c:v>62073.954399782859</c:v>
                </c:pt>
                <c:pt idx="3">
                  <c:v>54040.948151025688</c:v>
                </c:pt>
                <c:pt idx="4">
                  <c:v>49670.05143772086</c:v>
                </c:pt>
                <c:pt idx="5">
                  <c:v>57522.83793587955</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116809.21321860951</c:v>
                </c:pt>
                <c:pt idx="1">
                  <c:v>62797.622190057846</c:v>
                </c:pt>
                <c:pt idx="2">
                  <c:v>58411.974090219286</c:v>
                </c:pt>
                <c:pt idx="3">
                  <c:v>51907.470270793332</c:v>
                </c:pt>
                <c:pt idx="4">
                  <c:v>45109.742285266126</c:v>
                </c:pt>
                <c:pt idx="5">
                  <c:v>51645.618206006213</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102208.1134936703</c:v>
                </c:pt>
                <c:pt idx="1">
                  <c:v>63629.061538652182</c:v>
                </c:pt>
                <c:pt idx="2">
                  <c:v>53816.125290614051</c:v>
                </c:pt>
                <c:pt idx="3">
                  <c:v>48580.242291127943</c:v>
                </c:pt>
                <c:pt idx="4">
                  <c:v>48349.430712896436</c:v>
                </c:pt>
                <c:pt idx="5">
                  <c:v>0</c:v>
                </c:pt>
              </c:numCache>
            </c:numRef>
          </c:val>
        </c:ser>
        <c:dLbls>
          <c:showLegendKey val="0"/>
          <c:showVal val="0"/>
          <c:showCatName val="0"/>
          <c:showSerName val="0"/>
          <c:showPercent val="0"/>
          <c:showBubbleSize val="0"/>
        </c:dLbls>
        <c:gapWidth val="150"/>
        <c:axId val="179582080"/>
        <c:axId val="179583616"/>
      </c:barChart>
      <c:catAx>
        <c:axId val="179582080"/>
        <c:scaling>
          <c:orientation val="minMax"/>
        </c:scaling>
        <c:delete val="0"/>
        <c:axPos val="b"/>
        <c:majorTickMark val="out"/>
        <c:minorTickMark val="none"/>
        <c:tickLblPos val="nextTo"/>
        <c:crossAx val="179583616"/>
        <c:crosses val="autoZero"/>
        <c:auto val="1"/>
        <c:lblAlgn val="ctr"/>
        <c:lblOffset val="100"/>
        <c:noMultiLvlLbl val="0"/>
      </c:catAx>
      <c:valAx>
        <c:axId val="179583616"/>
        <c:scaling>
          <c:orientation val="minMax"/>
        </c:scaling>
        <c:delete val="0"/>
        <c:axPos val="l"/>
        <c:majorGridlines/>
        <c:numFmt formatCode="#,##0" sourceLinked="1"/>
        <c:majorTickMark val="out"/>
        <c:minorTickMark val="none"/>
        <c:tickLblPos val="nextTo"/>
        <c:crossAx val="1795820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69431.401412533</c:v>
                </c:pt>
                <c:pt idx="1">
                  <c:v>80589.588643885189</c:v>
                </c:pt>
                <c:pt idx="2">
                  <c:v>67875.539655923421</c:v>
                </c:pt>
                <c:pt idx="3">
                  <c:v>62624.783623350908</c:v>
                </c:pt>
                <c:pt idx="4">
                  <c:v>54797.049767088989</c:v>
                </c:pt>
                <c:pt idx="5">
                  <c:v>60265.859330542</c:v>
                </c:pt>
                <c:pt idx="6">
                  <c:v>60767.29637219866</c:v>
                </c:pt>
                <c:pt idx="7">
                  <c:v>45095.431218927253</c:v>
                </c:pt>
                <c:pt idx="8">
                  <c:v>45155.009845315639</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67679.501363082469</c:v>
                </c:pt>
                <c:pt idx="1">
                  <c:v>81598.688467584405</c:v>
                </c:pt>
                <c:pt idx="2">
                  <c:v>67712.550072846512</c:v>
                </c:pt>
                <c:pt idx="3">
                  <c:v>56292.275824259661</c:v>
                </c:pt>
                <c:pt idx="4">
                  <c:v>50779.907073722112</c:v>
                </c:pt>
                <c:pt idx="5">
                  <c:v>56060.639347317221</c:v>
                </c:pt>
                <c:pt idx="6">
                  <c:v>53462.903059444579</c:v>
                </c:pt>
                <c:pt idx="7">
                  <c:v>44183.032469832913</c:v>
                </c:pt>
                <c:pt idx="8">
                  <c:v>40825.293258610109</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75182.787652119354</c:v>
                </c:pt>
                <c:pt idx="1">
                  <c:v>76427.160345929151</c:v>
                </c:pt>
                <c:pt idx="2">
                  <c:v>68125.731329616567</c:v>
                </c:pt>
                <c:pt idx="3">
                  <c:v>59235.27819049354</c:v>
                </c:pt>
                <c:pt idx="4">
                  <c:v>49229.938654483289</c:v>
                </c:pt>
                <c:pt idx="5">
                  <c:v>55735.081516146165</c:v>
                </c:pt>
                <c:pt idx="6">
                  <c:v>51475.643976010957</c:v>
                </c:pt>
                <c:pt idx="7">
                  <c:v>43871.340765677414</c:v>
                </c:pt>
                <c:pt idx="8">
                  <c:v>39188.160858131283</c:v>
                </c:pt>
              </c:numCache>
            </c:numRef>
          </c:val>
        </c:ser>
        <c:dLbls>
          <c:showLegendKey val="0"/>
          <c:showVal val="0"/>
          <c:showCatName val="0"/>
          <c:showSerName val="0"/>
          <c:showPercent val="0"/>
          <c:showBubbleSize val="0"/>
        </c:dLbls>
        <c:gapWidth val="150"/>
        <c:axId val="179680384"/>
        <c:axId val="179681920"/>
      </c:barChart>
      <c:catAx>
        <c:axId val="179680384"/>
        <c:scaling>
          <c:orientation val="minMax"/>
        </c:scaling>
        <c:delete val="0"/>
        <c:axPos val="b"/>
        <c:majorTickMark val="out"/>
        <c:minorTickMark val="none"/>
        <c:tickLblPos val="nextTo"/>
        <c:crossAx val="179681920"/>
        <c:crosses val="autoZero"/>
        <c:auto val="1"/>
        <c:lblAlgn val="ctr"/>
        <c:lblOffset val="100"/>
        <c:noMultiLvlLbl val="0"/>
      </c:catAx>
      <c:valAx>
        <c:axId val="179681920"/>
        <c:scaling>
          <c:orientation val="minMax"/>
        </c:scaling>
        <c:delete val="0"/>
        <c:axPos val="l"/>
        <c:majorGridlines/>
        <c:numFmt formatCode="#,##0" sourceLinked="1"/>
        <c:majorTickMark val="out"/>
        <c:minorTickMark val="none"/>
        <c:tickLblPos val="nextTo"/>
        <c:crossAx val="1796803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102676.41068818921</c:v>
                </c:pt>
                <c:pt idx="1">
                  <c:v>110659.22794001049</c:v>
                </c:pt>
                <c:pt idx="2">
                  <c:v>107742.62363384981</c:v>
                </c:pt>
                <c:pt idx="3">
                  <c:v>0</c:v>
                </c:pt>
                <c:pt idx="4">
                  <c:v>0</c:v>
                </c:pt>
                <c:pt idx="5">
                  <c:v>93353.722434846</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76814.60916520287</c:v>
                </c:pt>
                <c:pt idx="1">
                  <c:v>75429.954075808564</c:v>
                </c:pt>
                <c:pt idx="2">
                  <c:v>67740.753076714522</c:v>
                </c:pt>
                <c:pt idx="3">
                  <c:v>63297.84344289999</c:v>
                </c:pt>
                <c:pt idx="4">
                  <c:v>55144.680060789826</c:v>
                </c:pt>
                <c:pt idx="5">
                  <c:v>62210.184450301225</c:v>
                </c:pt>
                <c:pt idx="6">
                  <c:v>60384.740779201376</c:v>
                </c:pt>
                <c:pt idx="7">
                  <c:v>46070.011677235081</c:v>
                </c:pt>
                <c:pt idx="8">
                  <c:v>48368.80957959497</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65875.05606814436</c:v>
                </c:pt>
                <c:pt idx="2">
                  <c:v>69170.764592878288</c:v>
                </c:pt>
                <c:pt idx="3">
                  <c:v>62176.162209623428</c:v>
                </c:pt>
                <c:pt idx="4">
                  <c:v>53785.633537810165</c:v>
                </c:pt>
                <c:pt idx="5">
                  <c:v>58658.447398693992</c:v>
                </c:pt>
                <c:pt idx="6">
                  <c:v>57327.973942277196</c:v>
                </c:pt>
                <c:pt idx="7">
                  <c:v>44720.68714673147</c:v>
                </c:pt>
                <c:pt idx="8">
                  <c:v>41602.351354632832</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68461.670264520799</c:v>
                </c:pt>
                <c:pt idx="1">
                  <c:v>73351.909689977198</c:v>
                </c:pt>
                <c:pt idx="2">
                  <c:v>59328.461428684619</c:v>
                </c:pt>
                <c:pt idx="3">
                  <c:v>54493.871289310977</c:v>
                </c:pt>
                <c:pt idx="4">
                  <c:v>48578.170802977576</c:v>
                </c:pt>
                <c:pt idx="5">
                  <c:v>49507.508748654232</c:v>
                </c:pt>
                <c:pt idx="6">
                  <c:v>53547.740827721827</c:v>
                </c:pt>
                <c:pt idx="7">
                  <c:v>43273.834976364094</c:v>
                </c:pt>
                <c:pt idx="8">
                  <c:v>39331.438849293627</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55709.449968600151</c:v>
                </c:pt>
                <c:pt idx="1">
                  <c:v>60140.109635719949</c:v>
                </c:pt>
                <c:pt idx="2">
                  <c:v>53165.83000950628</c:v>
                </c:pt>
                <c:pt idx="3">
                  <c:v>41576.102272288583</c:v>
                </c:pt>
                <c:pt idx="4">
                  <c:v>42985.819489047244</c:v>
                </c:pt>
                <c:pt idx="5">
                  <c:v>40324.255705962627</c:v>
                </c:pt>
                <c:pt idx="6">
                  <c:v>41909.23148639439</c:v>
                </c:pt>
                <c:pt idx="7">
                  <c:v>36640.663300749489</c:v>
                </c:pt>
                <c:pt idx="8">
                  <c:v>30689.983964529474</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43946.223810804528</c:v>
                </c:pt>
                <c:pt idx="1">
                  <c:v>72149.689700441595</c:v>
                </c:pt>
                <c:pt idx="2">
                  <c:v>64723.081659652264</c:v>
                </c:pt>
                <c:pt idx="3">
                  <c:v>63316.843055664598</c:v>
                </c:pt>
                <c:pt idx="4">
                  <c:v>56588.310642100216</c:v>
                </c:pt>
                <c:pt idx="5">
                  <c:v>56321.623111110101</c:v>
                </c:pt>
                <c:pt idx="6">
                  <c:v>61609.229431738167</c:v>
                </c:pt>
                <c:pt idx="7">
                  <c:v>39355.894682686034</c:v>
                </c:pt>
                <c:pt idx="8">
                  <c:v>49168.806956211105</c:v>
                </c:pt>
              </c:numCache>
            </c:numRef>
          </c:val>
        </c:ser>
        <c:dLbls>
          <c:showLegendKey val="0"/>
          <c:showVal val="0"/>
          <c:showCatName val="0"/>
          <c:showSerName val="0"/>
          <c:showPercent val="0"/>
          <c:showBubbleSize val="0"/>
        </c:dLbls>
        <c:gapWidth val="150"/>
        <c:axId val="182340992"/>
        <c:axId val="182379648"/>
      </c:barChart>
      <c:catAx>
        <c:axId val="182340992"/>
        <c:scaling>
          <c:orientation val="minMax"/>
        </c:scaling>
        <c:delete val="0"/>
        <c:axPos val="b"/>
        <c:majorTickMark val="out"/>
        <c:minorTickMark val="none"/>
        <c:tickLblPos val="nextTo"/>
        <c:crossAx val="182379648"/>
        <c:crosses val="autoZero"/>
        <c:auto val="1"/>
        <c:lblAlgn val="ctr"/>
        <c:lblOffset val="100"/>
        <c:noMultiLvlLbl val="0"/>
      </c:catAx>
      <c:valAx>
        <c:axId val="182379648"/>
        <c:scaling>
          <c:orientation val="minMax"/>
        </c:scaling>
        <c:delete val="0"/>
        <c:axPos val="l"/>
        <c:majorGridlines/>
        <c:numFmt formatCode="#,##0" sourceLinked="1"/>
        <c:majorTickMark val="out"/>
        <c:minorTickMark val="none"/>
        <c:tickLblPos val="nextTo"/>
        <c:crossAx val="1823409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71179.436608989679</c:v>
                </c:pt>
                <c:pt idx="1">
                  <c:v>79428.387053032522</c:v>
                </c:pt>
                <c:pt idx="2">
                  <c:v>67884.652582656025</c:v>
                </c:pt>
                <c:pt idx="3">
                  <c:v>59517.380086915015</c:v>
                </c:pt>
                <c:pt idx="4">
                  <c:v>51822.229887207206</c:v>
                </c:pt>
                <c:pt idx="5">
                  <c:v>57677.386961706361</c:v>
                </c:pt>
                <c:pt idx="6">
                  <c:v>55665.344766413866</c:v>
                </c:pt>
                <c:pt idx="7">
                  <c:v>44575.219819618782</c:v>
                </c:pt>
                <c:pt idx="8">
                  <c:v>41903.774498809144</c:v>
                </c:pt>
              </c:numCache>
            </c:numRef>
          </c:val>
        </c:ser>
        <c:dLbls>
          <c:showLegendKey val="0"/>
          <c:showVal val="0"/>
          <c:showCatName val="0"/>
          <c:showSerName val="0"/>
          <c:showPercent val="0"/>
          <c:showBubbleSize val="0"/>
        </c:dLbls>
        <c:gapWidth val="150"/>
        <c:axId val="182785920"/>
        <c:axId val="182787456"/>
      </c:barChart>
      <c:catAx>
        <c:axId val="182785920"/>
        <c:scaling>
          <c:orientation val="minMax"/>
        </c:scaling>
        <c:delete val="0"/>
        <c:axPos val="b"/>
        <c:majorTickMark val="out"/>
        <c:minorTickMark val="none"/>
        <c:tickLblPos val="nextTo"/>
        <c:txPr>
          <a:bodyPr rot="-5400000" vert="horz"/>
          <a:lstStyle/>
          <a:p>
            <a:pPr>
              <a:defRPr/>
            </a:pPr>
            <a:endParaRPr lang="ru-RU"/>
          </a:p>
        </c:txPr>
        <c:crossAx val="182787456"/>
        <c:crosses val="autoZero"/>
        <c:auto val="1"/>
        <c:lblAlgn val="ctr"/>
        <c:lblOffset val="100"/>
        <c:noMultiLvlLbl val="0"/>
      </c:catAx>
      <c:valAx>
        <c:axId val="182787456"/>
        <c:scaling>
          <c:orientation val="minMax"/>
        </c:scaling>
        <c:delete val="0"/>
        <c:axPos val="l"/>
        <c:majorGridlines/>
        <c:numFmt formatCode="#,##0" sourceLinked="1"/>
        <c:majorTickMark val="out"/>
        <c:minorTickMark val="none"/>
        <c:tickLblPos val="nextTo"/>
        <c:crossAx val="18278592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0.20694744749343871</c:v>
                </c:pt>
                <c:pt idx="1">
                  <c:v>0.34682000278815101</c:v>
                </c:pt>
                <c:pt idx="2">
                  <c:v>0.15107975086540265</c:v>
                </c:pt>
                <c:pt idx="3">
                  <c:v>9.2008787876034226E-3</c:v>
                </c:pt>
                <c:pt idx="4">
                  <c:v>-0.12128121455398637</c:v>
                </c:pt>
                <c:pt idx="5">
                  <c:v>-2.1998792236423544E-2</c:v>
                </c:pt>
                <c:pt idx="6">
                  <c:v>-5.6115797196682971E-2</c:v>
                </c:pt>
                <c:pt idx="7">
                  <c:v>-0.24416446173510301</c:v>
                </c:pt>
                <c:pt idx="8">
                  <c:v>-0.28946257400847647</c:v>
                </c:pt>
              </c:numCache>
            </c:numRef>
          </c:val>
        </c:ser>
        <c:dLbls>
          <c:showLegendKey val="0"/>
          <c:showVal val="0"/>
          <c:showCatName val="0"/>
          <c:showSerName val="0"/>
          <c:showPercent val="0"/>
          <c:showBubbleSize val="0"/>
        </c:dLbls>
        <c:gapWidth val="150"/>
        <c:axId val="182958720"/>
        <c:axId val="184750464"/>
      </c:barChart>
      <c:catAx>
        <c:axId val="182958720"/>
        <c:scaling>
          <c:orientation val="minMax"/>
        </c:scaling>
        <c:delete val="0"/>
        <c:axPos val="b"/>
        <c:majorTickMark val="out"/>
        <c:minorTickMark val="none"/>
        <c:tickLblPos val="nextTo"/>
        <c:txPr>
          <a:bodyPr rot="-5400000" vert="horz"/>
          <a:lstStyle/>
          <a:p>
            <a:pPr>
              <a:defRPr/>
            </a:pPr>
            <a:endParaRPr lang="ru-RU"/>
          </a:p>
        </c:txPr>
        <c:crossAx val="184750464"/>
        <c:crosses val="autoZero"/>
        <c:auto val="1"/>
        <c:lblAlgn val="ctr"/>
        <c:lblOffset val="100"/>
        <c:noMultiLvlLbl val="0"/>
      </c:catAx>
      <c:valAx>
        <c:axId val="184750464"/>
        <c:scaling>
          <c:orientation val="minMax"/>
        </c:scaling>
        <c:delete val="0"/>
        <c:axPos val="l"/>
        <c:majorGridlines/>
        <c:numFmt formatCode="0%" sourceLinked="1"/>
        <c:majorTickMark val="out"/>
        <c:minorTickMark val="none"/>
        <c:tickLblPos val="nextTo"/>
        <c:crossAx val="1829587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'09_2018'!$B$50</c:f>
              <c:strCache>
                <c:ptCount val="1"/>
                <c:pt idx="0">
                  <c:v>1-комн.</c:v>
                </c:pt>
              </c:strCache>
            </c:strRef>
          </c:tx>
          <c:invertIfNegative val="0"/>
          <c:cat>
            <c:strRef>
              <c:f>'09_2018'!$A$53:$A$60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'09_2018'!$B$53:$B$60</c:f>
              <c:numCache>
                <c:formatCode>#,##0</c:formatCode>
                <c:ptCount val="8"/>
                <c:pt idx="0">
                  <c:v>108</c:v>
                </c:pt>
                <c:pt idx="1">
                  <c:v>186</c:v>
                </c:pt>
                <c:pt idx="2">
                  <c:v>131</c:v>
                </c:pt>
                <c:pt idx="3">
                  <c:v>32</c:v>
                </c:pt>
                <c:pt idx="4">
                  <c:v>23</c:v>
                </c:pt>
                <c:pt idx="5">
                  <c:v>46</c:v>
                </c:pt>
                <c:pt idx="6">
                  <c:v>69</c:v>
                </c:pt>
                <c:pt idx="7">
                  <c:v>25</c:v>
                </c:pt>
              </c:numCache>
            </c:numRef>
          </c:val>
        </c:ser>
        <c:ser>
          <c:idx val="1"/>
          <c:order val="1"/>
          <c:tx>
            <c:strRef>
              <c:f>'09_2018'!$C$50</c:f>
              <c:strCache>
                <c:ptCount val="1"/>
                <c:pt idx="0">
                  <c:v>2-комн.</c:v>
                </c:pt>
              </c:strCache>
            </c:strRef>
          </c:tx>
          <c:invertIfNegative val="0"/>
          <c:cat>
            <c:strRef>
              <c:f>'09_2018'!$A$53:$A$60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'09_2018'!$C$53:$C$60</c:f>
              <c:numCache>
                <c:formatCode>#,##0</c:formatCode>
                <c:ptCount val="8"/>
                <c:pt idx="0">
                  <c:v>142</c:v>
                </c:pt>
                <c:pt idx="1">
                  <c:v>220</c:v>
                </c:pt>
                <c:pt idx="2">
                  <c:v>156</c:v>
                </c:pt>
                <c:pt idx="3">
                  <c:v>51</c:v>
                </c:pt>
                <c:pt idx="4">
                  <c:v>46</c:v>
                </c:pt>
                <c:pt idx="5">
                  <c:v>71</c:v>
                </c:pt>
                <c:pt idx="6">
                  <c:v>89</c:v>
                </c:pt>
                <c:pt idx="7">
                  <c:v>29</c:v>
                </c:pt>
              </c:numCache>
            </c:numRef>
          </c:val>
        </c:ser>
        <c:ser>
          <c:idx val="2"/>
          <c:order val="2"/>
          <c:tx>
            <c:strRef>
              <c:f>'09_2018'!$D$50</c:f>
              <c:strCache>
                <c:ptCount val="1"/>
                <c:pt idx="0">
                  <c:v>3-комн.</c:v>
                </c:pt>
              </c:strCache>
            </c:strRef>
          </c:tx>
          <c:invertIfNegative val="0"/>
          <c:cat>
            <c:strRef>
              <c:f>'09_2018'!$A$53:$A$60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'09_2018'!$D$53:$D$60</c:f>
              <c:numCache>
                <c:formatCode>#,##0</c:formatCode>
                <c:ptCount val="8"/>
                <c:pt idx="0">
                  <c:v>98</c:v>
                </c:pt>
                <c:pt idx="1">
                  <c:v>225</c:v>
                </c:pt>
                <c:pt idx="2">
                  <c:v>103</c:v>
                </c:pt>
                <c:pt idx="3">
                  <c:v>42</c:v>
                </c:pt>
                <c:pt idx="4">
                  <c:v>28</c:v>
                </c:pt>
                <c:pt idx="5">
                  <c:v>49</c:v>
                </c:pt>
                <c:pt idx="6">
                  <c:v>57</c:v>
                </c:pt>
                <c:pt idx="7">
                  <c:v>22</c:v>
                </c:pt>
              </c:numCache>
            </c:numRef>
          </c:val>
        </c:ser>
        <c:dLbls>
          <c:showLegendKey val="0"/>
          <c:showVal val="0"/>
          <c:showCatName val="0"/>
          <c:showSerName val="0"/>
          <c:showPercent val="0"/>
          <c:showBubbleSize val="0"/>
        </c:dLbls>
        <c:gapWidth val="150"/>
        <c:axId val="189737216"/>
        <c:axId val="190241024"/>
      </c:barChart>
      <c:catAx>
        <c:axId val="189737216"/>
        <c:scaling>
          <c:orientation val="minMax"/>
        </c:scaling>
        <c:delete val="0"/>
        <c:axPos val="b"/>
        <c:numFmt formatCode="General" sourceLinked="1"/>
        <c:majorTickMark val="out"/>
        <c:minorTickMark val="none"/>
        <c:tickLblPos val="nextTo"/>
        <c:crossAx val="190241024"/>
        <c:crosses val="autoZero"/>
        <c:auto val="1"/>
        <c:lblAlgn val="ctr"/>
        <c:lblOffset val="100"/>
        <c:noMultiLvlLbl val="0"/>
      </c:catAx>
      <c:valAx>
        <c:axId val="190241024"/>
        <c:scaling>
          <c:orientation val="minMax"/>
        </c:scaling>
        <c:delete val="0"/>
        <c:axPos val="l"/>
        <c:majorGridlines/>
        <c:numFmt formatCode="#,##0" sourceLinked="1"/>
        <c:majorTickMark val="out"/>
        <c:minorTickMark val="none"/>
        <c:tickLblPos val="nextTo"/>
        <c:crossAx val="1897372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cat>
            <c:numRef>
              <c:f>'2014_итог'!$C$1:$BG$1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'2014_итог'!$C$2:$BG$2</c:f>
              <c:numCache>
                <c:formatCode>#,##0"р."</c:formatCode>
                <c:ptCount val="13"/>
                <c:pt idx="0">
                  <c:v>55918.059073083088</c:v>
                </c:pt>
                <c:pt idx="1">
                  <c:v>55740.466881635526</c:v>
                </c:pt>
                <c:pt idx="2">
                  <c:v>56483.008417520825</c:v>
                </c:pt>
                <c:pt idx="3">
                  <c:v>56579.332838963084</c:v>
                </c:pt>
                <c:pt idx="4">
                  <c:v>57156.930345269662</c:v>
                </c:pt>
                <c:pt idx="5">
                  <c:v>56098.352465023287</c:v>
                </c:pt>
                <c:pt idx="6">
                  <c:v>58156.085834430509</c:v>
                </c:pt>
                <c:pt idx="7">
                  <c:v>55310.615443308925</c:v>
                </c:pt>
                <c:pt idx="8">
                  <c:v>56638.968834477586</c:v>
                </c:pt>
                <c:pt idx="9">
                  <c:v>58497.645914996181</c:v>
                </c:pt>
                <c:pt idx="10">
                  <c:v>57855.161434261572</c:v>
                </c:pt>
                <c:pt idx="11">
                  <c:v>58983.101457605124</c:v>
                </c:pt>
                <c:pt idx="12">
                  <c:v>58974.760464354542</c:v>
                </c:pt>
              </c:numCache>
            </c:numRef>
          </c:val>
          <c:smooth val="0"/>
        </c:ser>
        <c:dLbls>
          <c:showLegendKey val="0"/>
          <c:showVal val="0"/>
          <c:showCatName val="0"/>
          <c:showSerName val="0"/>
          <c:showPercent val="0"/>
          <c:showBubbleSize val="0"/>
        </c:dLbls>
        <c:marker val="1"/>
        <c:smooth val="0"/>
        <c:axId val="184780672"/>
        <c:axId val="184782208"/>
      </c:lineChart>
      <c:lineChart>
        <c:grouping val="standard"/>
        <c:varyColors val="0"/>
        <c:ser>
          <c:idx val="1"/>
          <c:order val="1"/>
          <c:tx>
            <c:strRef>
              <c:f>'2014_итог'!$A$3:$B$3</c:f>
              <c:strCache>
                <c:ptCount val="1"/>
                <c:pt idx="0">
                  <c:v>Самара Количество предложений, шт.</c:v>
                </c:pt>
              </c:strCache>
            </c:strRef>
          </c:tx>
          <c:spPr>
            <a:ln>
              <a:prstDash val="dash"/>
            </a:ln>
          </c:spPr>
          <c:marker>
            <c:symbol val="none"/>
          </c:marker>
          <c:cat>
            <c:numRef>
              <c:f>'2014_итог'!$C$1:$BG$1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'2014_итог'!$C$3:$BG$3</c:f>
              <c:numCache>
                <c:formatCode>#,##0</c:formatCode>
                <c:ptCount val="13"/>
                <c:pt idx="0">
                  <c:v>4901</c:v>
                </c:pt>
                <c:pt idx="1">
                  <c:v>5130</c:v>
                </c:pt>
                <c:pt idx="2">
                  <c:v>5674</c:v>
                </c:pt>
                <c:pt idx="3">
                  <c:v>5320</c:v>
                </c:pt>
                <c:pt idx="4">
                  <c:v>3264</c:v>
                </c:pt>
                <c:pt idx="5">
                  <c:v>3668</c:v>
                </c:pt>
                <c:pt idx="6">
                  <c:v>4017</c:v>
                </c:pt>
                <c:pt idx="7">
                  <c:v>1669</c:v>
                </c:pt>
                <c:pt idx="8">
                  <c:v>3085</c:v>
                </c:pt>
                <c:pt idx="9">
                  <c:v>5647</c:v>
                </c:pt>
                <c:pt idx="10">
                  <c:v>7665</c:v>
                </c:pt>
                <c:pt idx="11">
                  <c:v>5322</c:v>
                </c:pt>
                <c:pt idx="12">
                  <c:v>5298</c:v>
                </c:pt>
              </c:numCache>
            </c:numRef>
          </c:val>
          <c:smooth val="0"/>
        </c:ser>
        <c:dLbls>
          <c:showLegendKey val="0"/>
          <c:showVal val="0"/>
          <c:showCatName val="0"/>
          <c:showSerName val="0"/>
          <c:showPercent val="0"/>
          <c:showBubbleSize val="0"/>
        </c:dLbls>
        <c:marker val="1"/>
        <c:smooth val="0"/>
        <c:axId val="184789632"/>
        <c:axId val="184788096"/>
      </c:lineChart>
      <c:dateAx>
        <c:axId val="184780672"/>
        <c:scaling>
          <c:orientation val="minMax"/>
        </c:scaling>
        <c:delete val="0"/>
        <c:axPos val="b"/>
        <c:numFmt formatCode="mmm\-yy" sourceLinked="1"/>
        <c:majorTickMark val="out"/>
        <c:minorTickMark val="none"/>
        <c:tickLblPos val="nextTo"/>
        <c:crossAx val="184782208"/>
        <c:crosses val="autoZero"/>
        <c:auto val="1"/>
        <c:lblOffset val="100"/>
        <c:baseTimeUnit val="months"/>
      </c:dateAx>
      <c:valAx>
        <c:axId val="184782208"/>
        <c:scaling>
          <c:orientation val="minMax"/>
        </c:scaling>
        <c:delete val="0"/>
        <c:axPos val="l"/>
        <c:majorGridlines/>
        <c:numFmt formatCode="#,##0&quot;р.&quot;" sourceLinked="1"/>
        <c:majorTickMark val="out"/>
        <c:minorTickMark val="none"/>
        <c:tickLblPos val="nextTo"/>
        <c:crossAx val="184780672"/>
        <c:crosses val="autoZero"/>
        <c:crossBetween val="between"/>
      </c:valAx>
      <c:valAx>
        <c:axId val="184788096"/>
        <c:scaling>
          <c:orientation val="minMax"/>
        </c:scaling>
        <c:delete val="0"/>
        <c:axPos val="r"/>
        <c:numFmt formatCode="#,##0" sourceLinked="1"/>
        <c:majorTickMark val="out"/>
        <c:minorTickMark val="none"/>
        <c:tickLblPos val="nextTo"/>
        <c:crossAx val="184789632"/>
        <c:crosses val="max"/>
        <c:crossBetween val="between"/>
      </c:valAx>
      <c:dateAx>
        <c:axId val="184789632"/>
        <c:scaling>
          <c:orientation val="minMax"/>
        </c:scaling>
        <c:delete val="1"/>
        <c:axPos val="b"/>
        <c:numFmt formatCode="mmm\-yy" sourceLinked="1"/>
        <c:majorTickMark val="out"/>
        <c:minorTickMark val="none"/>
        <c:tickLblPos val="nextTo"/>
        <c:crossAx val="18478809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2.2890285245587304E-2"/>
                  <c:y val="0.23292443154024584"/>
                </c:manualLayout>
              </c:layout>
              <c:numFmt formatCode="General" sourceLinked="0"/>
              <c:txPr>
                <a:bodyPr/>
                <a:lstStyle/>
                <a:p>
                  <a:pPr>
                    <a:defRPr/>
                  </a:pPr>
                  <a:endParaRPr lang="ru-RU"/>
                </a:p>
              </c:txPr>
            </c:trendlineLbl>
          </c:trendline>
          <c:cat>
            <c:numRef>
              <c:f>Динамика!$E$1:$BM$1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Динамика!$E$4:$BM$4</c:f>
              <c:numCache>
                <c:formatCode>0.00%</c:formatCode>
                <c:ptCount val="13"/>
                <c:pt idx="0">
                  <c:v>8.9553246710851291E-3</c:v>
                </c:pt>
                <c:pt idx="1">
                  <c:v>-3.1759362608679755E-3</c:v>
                </c:pt>
                <c:pt idx="2">
                  <c:v>1.3321408617945027E-2</c:v>
                </c:pt>
                <c:pt idx="3">
                  <c:v>1.7053698827483106E-3</c:v>
                </c:pt>
                <c:pt idx="4">
                  <c:v>1.020863056039463E-2</c:v>
                </c:pt>
                <c:pt idx="5">
                  <c:v>-1.8520551643550327E-2</c:v>
                </c:pt>
                <c:pt idx="6">
                  <c:v>3.6680816440914137E-2</c:v>
                </c:pt>
                <c:pt idx="7">
                  <c:v>-4.8928162036602579E-2</c:v>
                </c:pt>
                <c:pt idx="8">
                  <c:v>2.4016246800402496E-2</c:v>
                </c:pt>
                <c:pt idx="9">
                  <c:v>3.2816223860826561E-2</c:v>
                </c:pt>
                <c:pt idx="10">
                  <c:v>-1.0983082664013743E-2</c:v>
                </c:pt>
                <c:pt idx="11">
                  <c:v>1.9495927336149313E-2</c:v>
                </c:pt>
                <c:pt idx="12">
                  <c:v>-1.4141326997830315E-4</c:v>
                </c:pt>
              </c:numCache>
            </c:numRef>
          </c:val>
          <c:smooth val="0"/>
        </c:ser>
        <c:dLbls>
          <c:dLblPos val="l"/>
          <c:showLegendKey val="0"/>
          <c:showVal val="1"/>
          <c:showCatName val="0"/>
          <c:showSerName val="0"/>
          <c:showPercent val="0"/>
          <c:showBubbleSize val="0"/>
        </c:dLbls>
        <c:marker val="1"/>
        <c:smooth val="0"/>
        <c:axId val="184844288"/>
        <c:axId val="184845824"/>
      </c:lineChart>
      <c:dateAx>
        <c:axId val="184844288"/>
        <c:scaling>
          <c:orientation val="minMax"/>
        </c:scaling>
        <c:delete val="0"/>
        <c:axPos val="b"/>
        <c:numFmt formatCode="mmm\-yy" sourceLinked="1"/>
        <c:majorTickMark val="out"/>
        <c:minorTickMark val="none"/>
        <c:tickLblPos val="nextTo"/>
        <c:crossAx val="184845824"/>
        <c:crosses val="autoZero"/>
        <c:auto val="1"/>
        <c:lblOffset val="100"/>
        <c:baseTimeUnit val="months"/>
      </c:dateAx>
      <c:valAx>
        <c:axId val="184845824"/>
        <c:scaling>
          <c:orientation val="minMax"/>
        </c:scaling>
        <c:delete val="0"/>
        <c:axPos val="l"/>
        <c:majorGridlines/>
        <c:numFmt formatCode="0.0%" sourceLinked="0"/>
        <c:majorTickMark val="out"/>
        <c:minorTickMark val="none"/>
        <c:tickLblPos val="nextTo"/>
        <c:crossAx val="184844288"/>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0.29866229866229865</c:v>
                </c:pt>
                <c:pt idx="1">
                  <c:v>0.558012558012558</c:v>
                </c:pt>
                <c:pt idx="2">
                  <c:v>6.8796068796068796E-2</c:v>
                </c:pt>
                <c:pt idx="3">
                  <c:v>5.7330057330057332E-2</c:v>
                </c:pt>
                <c:pt idx="4">
                  <c:v>1.7199017199017199E-2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1.7745017745017744E-2</c:v>
                </c:pt>
                <c:pt idx="1">
                  <c:v>0.30630630630630629</c:v>
                </c:pt>
                <c:pt idx="2">
                  <c:v>0.3521703521703522</c:v>
                </c:pt>
                <c:pt idx="3">
                  <c:v>0.24597324597324596</c:v>
                </c:pt>
                <c:pt idx="4">
                  <c:v>6.524706524706525E-2</c:v>
                </c:pt>
                <c:pt idx="5">
                  <c:v>1.2558012558012558E-2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6.8250068250068248E-3</c:v>
                </c:pt>
                <c:pt idx="1">
                  <c:v>1.0920010920010921E-2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8.0808080808080815E-2</c:v>
                </c:pt>
                <c:pt idx="1">
                  <c:v>0.20256620256620256</c:v>
                </c:pt>
                <c:pt idx="2">
                  <c:v>1.8837018837018837E-2</c:v>
                </c:pt>
                <c:pt idx="3">
                  <c:v>4.095004095004095E-3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4.641004641004641E-2</c:v>
                </c:pt>
                <c:pt idx="1">
                  <c:v>0.23177723177723178</c:v>
                </c:pt>
                <c:pt idx="2">
                  <c:v>3.385203385203385E-2</c:v>
                </c:pt>
                <c:pt idx="3">
                  <c:v>2.2932022932022931E-2</c:v>
                </c:pt>
                <c:pt idx="4">
                  <c:v>1.7199017199017199E-2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0.13841113841113842</c:v>
                </c:pt>
                <c:pt idx="1">
                  <c:v>7.7532077532077526E-2</c:v>
                </c:pt>
                <c:pt idx="2">
                  <c:v>1.2285012285012284E-2</c:v>
                </c:pt>
                <c:pt idx="3">
                  <c:v>1.7745017745017744E-2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1.7472017472017473E-2</c:v>
                </c:pt>
                <c:pt idx="1">
                  <c:v>3.5217035217035217E-2</c:v>
                </c:pt>
                <c:pt idx="2">
                  <c:v>2.4570024570024569E-3</c:v>
                </c:pt>
                <c:pt idx="3">
                  <c:v>1.0101010101010102E-2</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8.7360087360087366E-3</c:v>
                </c:pt>
                <c:pt idx="1">
                  <c:v>0</c:v>
                </c:pt>
                <c:pt idx="2">
                  <c:v>1.3650013650013651E-3</c:v>
                </c:pt>
                <c:pt idx="3">
                  <c:v>2.4570024570024569E-3</c:v>
                </c:pt>
                <c:pt idx="4">
                  <c:v>0</c:v>
                </c:pt>
              </c:numCache>
            </c:numRef>
          </c:val>
        </c:ser>
        <c:dLbls>
          <c:showLegendKey val="0"/>
          <c:showVal val="0"/>
          <c:showCatName val="0"/>
          <c:showSerName val="0"/>
          <c:showPercent val="0"/>
          <c:showBubbleSize val="0"/>
        </c:dLbls>
        <c:gapWidth val="150"/>
        <c:axId val="185104256"/>
        <c:axId val="185105792"/>
      </c:barChart>
      <c:catAx>
        <c:axId val="185104256"/>
        <c:scaling>
          <c:orientation val="minMax"/>
        </c:scaling>
        <c:delete val="0"/>
        <c:axPos val="b"/>
        <c:majorTickMark val="out"/>
        <c:minorTickMark val="none"/>
        <c:tickLblPos val="nextTo"/>
        <c:crossAx val="185105792"/>
        <c:crosses val="autoZero"/>
        <c:auto val="1"/>
        <c:lblAlgn val="ctr"/>
        <c:lblOffset val="100"/>
        <c:noMultiLvlLbl val="0"/>
      </c:catAx>
      <c:valAx>
        <c:axId val="185105792"/>
        <c:scaling>
          <c:orientation val="minMax"/>
        </c:scaling>
        <c:delete val="0"/>
        <c:axPos val="l"/>
        <c:majorGridlines/>
        <c:numFmt formatCode="0.0%" sourceLinked="1"/>
        <c:majorTickMark val="out"/>
        <c:minorTickMark val="none"/>
        <c:tickLblPos val="nextTo"/>
        <c:crossAx val="1851042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0.12175812175812176</c:v>
                </c:pt>
                <c:pt idx="1">
                  <c:v>0.22986622986622987</c:v>
                </c:pt>
                <c:pt idx="2">
                  <c:v>1.7745017745017744E-2</c:v>
                </c:pt>
                <c:pt idx="3">
                  <c:v>2.1294021294021293E-2</c:v>
                </c:pt>
                <c:pt idx="4">
                  <c:v>6.006006006006006E-3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0.11001911001911002</c:v>
                </c:pt>
                <c:pt idx="1">
                  <c:v>0.1769041769041769</c:v>
                </c:pt>
                <c:pt idx="2">
                  <c:v>2.9757029757029756E-2</c:v>
                </c:pt>
                <c:pt idx="3">
                  <c:v>2.1021021021021023E-2</c:v>
                </c:pt>
                <c:pt idx="4">
                  <c:v>7.3710073710073713E-3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6.6885066885066888E-2</c:v>
                </c:pt>
                <c:pt idx="1">
                  <c:v>0.15124215124215123</c:v>
                </c:pt>
                <c:pt idx="2">
                  <c:v>2.1294021294021293E-2</c:v>
                </c:pt>
                <c:pt idx="3">
                  <c:v>1.5015015015015015E-2</c:v>
                </c:pt>
                <c:pt idx="4">
                  <c:v>3.8220038220038218E-3</c:v>
                </c:pt>
              </c:numCache>
            </c:numRef>
          </c:val>
        </c:ser>
        <c:dLbls>
          <c:showLegendKey val="0"/>
          <c:showVal val="0"/>
          <c:showCatName val="0"/>
          <c:showSerName val="0"/>
          <c:showPercent val="0"/>
          <c:showBubbleSize val="0"/>
        </c:dLbls>
        <c:gapWidth val="150"/>
        <c:axId val="185128832"/>
        <c:axId val="185130368"/>
      </c:barChart>
      <c:catAx>
        <c:axId val="185128832"/>
        <c:scaling>
          <c:orientation val="minMax"/>
        </c:scaling>
        <c:delete val="0"/>
        <c:axPos val="b"/>
        <c:majorTickMark val="out"/>
        <c:minorTickMark val="none"/>
        <c:tickLblPos val="nextTo"/>
        <c:crossAx val="185130368"/>
        <c:crosses val="autoZero"/>
        <c:auto val="1"/>
        <c:lblAlgn val="ctr"/>
        <c:lblOffset val="100"/>
        <c:noMultiLvlLbl val="0"/>
      </c:catAx>
      <c:valAx>
        <c:axId val="185130368"/>
        <c:scaling>
          <c:orientation val="minMax"/>
        </c:scaling>
        <c:delete val="0"/>
        <c:axPos val="l"/>
        <c:majorGridlines/>
        <c:numFmt formatCode="0.0%" sourceLinked="1"/>
        <c:majorTickMark val="out"/>
        <c:minorTickMark val="none"/>
        <c:tickLblPos val="nextTo"/>
        <c:crossAx val="1851288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56559.645259819925</c:v>
                </c:pt>
                <c:pt idx="1">
                  <c:v>37076.680630060058</c:v>
                </c:pt>
                <c:pt idx="2">
                  <c:v>40130.453907050578</c:v>
                </c:pt>
                <c:pt idx="3">
                  <c:v>35749.629331645621</c:v>
                </c:pt>
                <c:pt idx="4">
                  <c:v>36621.436483944068</c:v>
                </c:pt>
                <c:pt idx="5">
                  <c:v>41995.973245973248</c:v>
                </c:pt>
                <c:pt idx="6">
                  <c:v>58495.333158619214</c:v>
                </c:pt>
                <c:pt idx="7">
                  <c:v>44879.050301090174</c:v>
                </c:pt>
                <c:pt idx="8">
                  <c:v>43376.164679123758</c:v>
                </c:pt>
                <c:pt idx="9">
                  <c:v>40260.659012555217</c:v>
                </c:pt>
                <c:pt idx="10">
                  <c:v>39716.02272975121</c:v>
                </c:pt>
                <c:pt idx="13">
                  <c:v>43799.840007404302</c:v>
                </c:pt>
                <c:pt idx="14">
                  <c:v>45183.812569030284</c:v>
                </c:pt>
                <c:pt idx="15">
                  <c:v>39693.624755620724</c:v>
                </c:pt>
                <c:pt idx="16">
                  <c:v>40937.5</c:v>
                </c:pt>
                <c:pt idx="19">
                  <c:v>35105.09921757799</c:v>
                </c:pt>
                <c:pt idx="20">
                  <c:v>39589.316748366015</c:v>
                </c:pt>
                <c:pt idx="21">
                  <c:v>33037.582134960088</c:v>
                </c:pt>
                <c:pt idx="22">
                  <c:v>33003.044957800652</c:v>
                </c:pt>
                <c:pt idx="23">
                  <c:v>32906.241804353522</c:v>
                </c:pt>
                <c:pt idx="26">
                  <c:v>28014.646191370939</c:v>
                </c:pt>
              </c:numCache>
            </c:numRef>
          </c:val>
        </c:ser>
        <c:ser>
          <c:idx val="1"/>
          <c:order val="1"/>
          <c:tx>
            <c:strRef>
              <c:f>Лист3!$D$1</c:f>
              <c:strCache>
                <c:ptCount val="1"/>
                <c:pt idx="0">
                  <c:v>2-комн.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58465.748543235444</c:v>
                </c:pt>
                <c:pt idx="1">
                  <c:v>37749.314154780375</c:v>
                </c:pt>
                <c:pt idx="2">
                  <c:v>41247.595579958048</c:v>
                </c:pt>
                <c:pt idx="3">
                  <c:v>33350.742003964762</c:v>
                </c:pt>
                <c:pt idx="4">
                  <c:v>32813.731090765446</c:v>
                </c:pt>
                <c:pt idx="5">
                  <c:v>37004.41592716067</c:v>
                </c:pt>
                <c:pt idx="6">
                  <c:v>59742.606047342197</c:v>
                </c:pt>
                <c:pt idx="7">
                  <c:v>43246.941168773301</c:v>
                </c:pt>
                <c:pt idx="8">
                  <c:v>42152.737094208831</c:v>
                </c:pt>
                <c:pt idx="9">
                  <c:v>37778.361033719273</c:v>
                </c:pt>
                <c:pt idx="10">
                  <c:v>37964.951540822971</c:v>
                </c:pt>
                <c:pt idx="13">
                  <c:v>40588.426066526343</c:v>
                </c:pt>
                <c:pt idx="14">
                  <c:v>41309.424443869284</c:v>
                </c:pt>
                <c:pt idx="15">
                  <c:v>37647.781938144384</c:v>
                </c:pt>
                <c:pt idx="16">
                  <c:v>40839.243498817967</c:v>
                </c:pt>
                <c:pt idx="17">
                  <c:v>36440.677966101692</c:v>
                </c:pt>
                <c:pt idx="19">
                  <c:v>35562.598213266196</c:v>
                </c:pt>
                <c:pt idx="20">
                  <c:v>35301.479418934876</c:v>
                </c:pt>
                <c:pt idx="21">
                  <c:v>32266.527188685934</c:v>
                </c:pt>
                <c:pt idx="22">
                  <c:v>32975.804363349409</c:v>
                </c:pt>
                <c:pt idx="23">
                  <c:v>32143.746462931518</c:v>
                </c:pt>
                <c:pt idx="26">
                  <c:v>27255.820690213252</c:v>
                </c:pt>
              </c:numCache>
            </c:numRef>
          </c:val>
        </c:ser>
        <c:ser>
          <c:idx val="2"/>
          <c:order val="2"/>
          <c:tx>
            <c:strRef>
              <c:f>Лист3!$E$1</c:f>
              <c:strCache>
                <c:ptCount val="1"/>
                <c:pt idx="0">
                  <c:v>3-комн.</c:v>
                </c:pt>
              </c:strCache>
            </c:strRef>
          </c:tx>
          <c:invertIfNegative val="0"/>
          <c:dLbls>
            <c:dLbl>
              <c:idx val="0"/>
              <c:showLegendKey val="0"/>
              <c:showVal val="1"/>
              <c:showCatName val="0"/>
              <c:showSerName val="0"/>
              <c:showPercent val="0"/>
              <c:showBubbleSize val="0"/>
            </c:dLbl>
            <c:dLbl>
              <c:idx val="2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60238.514291234445</c:v>
                </c:pt>
                <c:pt idx="1">
                  <c:v>41824.585203672068</c:v>
                </c:pt>
                <c:pt idx="2">
                  <c:v>41310.417737747863</c:v>
                </c:pt>
                <c:pt idx="3">
                  <c:v>33535.044447600216</c:v>
                </c:pt>
                <c:pt idx="4">
                  <c:v>36776.058177007144</c:v>
                </c:pt>
                <c:pt idx="5">
                  <c:v>39890.511423624637</c:v>
                </c:pt>
                <c:pt idx="6">
                  <c:v>57742.607144690621</c:v>
                </c:pt>
                <c:pt idx="7">
                  <c:v>44133.344757059327</c:v>
                </c:pt>
                <c:pt idx="8">
                  <c:v>39668.725532599863</c:v>
                </c:pt>
                <c:pt idx="9">
                  <c:v>35216.833334946139</c:v>
                </c:pt>
                <c:pt idx="10">
                  <c:v>34752.221804032117</c:v>
                </c:pt>
                <c:pt idx="13">
                  <c:v>40911.573800271915</c:v>
                </c:pt>
                <c:pt idx="14">
                  <c:v>43309.616916925101</c:v>
                </c:pt>
                <c:pt idx="15">
                  <c:v>32861.268216415992</c:v>
                </c:pt>
                <c:pt idx="16">
                  <c:v>42893.772893772897</c:v>
                </c:pt>
                <c:pt idx="17">
                  <c:v>34425.082977714563</c:v>
                </c:pt>
                <c:pt idx="19">
                  <c:v>35227.854582693297</c:v>
                </c:pt>
                <c:pt idx="20">
                  <c:v>32169.283399434415</c:v>
                </c:pt>
                <c:pt idx="21">
                  <c:v>29618.979782451541</c:v>
                </c:pt>
                <c:pt idx="22">
                  <c:v>31365.919557448633</c:v>
                </c:pt>
                <c:pt idx="23">
                  <c:v>26701.584557764334</c:v>
                </c:pt>
                <c:pt idx="26">
                  <c:v>25493.019021218301</c:v>
                </c:pt>
              </c:numCache>
            </c:numRef>
          </c:val>
        </c:ser>
        <c:dLbls>
          <c:showLegendKey val="0"/>
          <c:showVal val="0"/>
          <c:showCatName val="0"/>
          <c:showSerName val="0"/>
          <c:showPercent val="0"/>
          <c:showBubbleSize val="0"/>
        </c:dLbls>
        <c:gapWidth val="150"/>
        <c:axId val="185178752"/>
        <c:axId val="185192832"/>
      </c:barChart>
      <c:catAx>
        <c:axId val="185178752"/>
        <c:scaling>
          <c:orientation val="minMax"/>
        </c:scaling>
        <c:delete val="0"/>
        <c:axPos val="b"/>
        <c:majorTickMark val="out"/>
        <c:minorTickMark val="none"/>
        <c:tickLblPos val="nextTo"/>
        <c:crossAx val="185192832"/>
        <c:crosses val="autoZero"/>
        <c:auto val="1"/>
        <c:lblAlgn val="ctr"/>
        <c:lblOffset val="100"/>
        <c:noMultiLvlLbl val="0"/>
      </c:catAx>
      <c:valAx>
        <c:axId val="185192832"/>
        <c:scaling>
          <c:orientation val="minMax"/>
        </c:scaling>
        <c:delete val="0"/>
        <c:axPos val="l"/>
        <c:majorGridlines/>
        <c:numFmt formatCode="#,##0" sourceLinked="1"/>
        <c:majorTickMark val="out"/>
        <c:minorTickMark val="none"/>
        <c:tickLblPos val="nextTo"/>
        <c:crossAx val="185178752"/>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57698.285200290098</c:v>
                </c:pt>
                <c:pt idx="1">
                  <c:v>42477.634222067099</c:v>
                </c:pt>
                <c:pt idx="2">
                  <c:v>42149.532048557499</c:v>
                </c:pt>
                <c:pt idx="3">
                  <c:v>37088.593882810535</c:v>
                </c:pt>
                <c:pt idx="4">
                  <c:v>37692.732339756207</c:v>
                </c:pt>
                <c:pt idx="5">
                  <c:v>38966.062765433344</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59278.294227667015</c:v>
                </c:pt>
                <c:pt idx="1">
                  <c:v>41516.433415537678</c:v>
                </c:pt>
                <c:pt idx="2">
                  <c:v>40335.443210379781</c:v>
                </c:pt>
                <c:pt idx="3">
                  <c:v>34629.462726717415</c:v>
                </c:pt>
                <c:pt idx="4">
                  <c:v>36446.616741468664</c:v>
                </c:pt>
                <c:pt idx="5">
                  <c:v>35957.116972840304</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58702.571431822871</c:v>
                </c:pt>
                <c:pt idx="1">
                  <c:v>43272.798711209587</c:v>
                </c:pt>
                <c:pt idx="2">
                  <c:v>39237.910419172244</c:v>
                </c:pt>
                <c:pt idx="3">
                  <c:v>33926.636177425782</c:v>
                </c:pt>
                <c:pt idx="4">
                  <c:v>34868.466913454824</c:v>
                </c:pt>
                <c:pt idx="5">
                  <c:v>37346.735699292309</c:v>
                </c:pt>
              </c:numCache>
            </c:numRef>
          </c:val>
        </c:ser>
        <c:dLbls>
          <c:showLegendKey val="0"/>
          <c:showVal val="0"/>
          <c:showCatName val="0"/>
          <c:showSerName val="0"/>
          <c:showPercent val="0"/>
          <c:showBubbleSize val="0"/>
        </c:dLbls>
        <c:gapWidth val="150"/>
        <c:axId val="189609472"/>
        <c:axId val="189611008"/>
      </c:barChart>
      <c:catAx>
        <c:axId val="189609472"/>
        <c:scaling>
          <c:orientation val="minMax"/>
        </c:scaling>
        <c:delete val="0"/>
        <c:axPos val="b"/>
        <c:majorTickMark val="out"/>
        <c:minorTickMark val="none"/>
        <c:tickLblPos val="nextTo"/>
        <c:crossAx val="189611008"/>
        <c:crosses val="autoZero"/>
        <c:auto val="1"/>
        <c:lblAlgn val="ctr"/>
        <c:lblOffset val="100"/>
        <c:noMultiLvlLbl val="0"/>
      </c:catAx>
      <c:valAx>
        <c:axId val="189611008"/>
        <c:scaling>
          <c:orientation val="minMax"/>
        </c:scaling>
        <c:delete val="0"/>
        <c:axPos val="l"/>
        <c:majorGridlines/>
        <c:numFmt formatCode="#,##0" sourceLinked="1"/>
        <c:majorTickMark val="out"/>
        <c:minorTickMark val="none"/>
        <c:tickLblPos val="nextTo"/>
        <c:crossAx val="1896094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37500.445413287438</c:v>
                </c:pt>
                <c:pt idx="1">
                  <c:v>43535.397658918249</c:v>
                </c:pt>
                <c:pt idx="2">
                  <c:v>43524.221722407885</c:v>
                </c:pt>
                <c:pt idx="3">
                  <c:v>35447.031667157855</c:v>
                </c:pt>
                <c:pt idx="4">
                  <c:v>28014.646191370939</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35963.132700229391</c:v>
                </c:pt>
                <c:pt idx="1">
                  <c:v>42099.277482476951</c:v>
                </c:pt>
                <c:pt idx="2">
                  <c:v>40261.265843616537</c:v>
                </c:pt>
                <c:pt idx="3">
                  <c:v>33904.605652665217</c:v>
                </c:pt>
                <c:pt idx="4">
                  <c:v>27255.820690213252</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38378.749475814533</c:v>
                </c:pt>
                <c:pt idx="1">
                  <c:v>40433.76114877504</c:v>
                </c:pt>
                <c:pt idx="2">
                  <c:v>40827.152721371902</c:v>
                </c:pt>
                <c:pt idx="3">
                  <c:v>31016.16169321521</c:v>
                </c:pt>
                <c:pt idx="4">
                  <c:v>25493.019021218301</c:v>
                </c:pt>
              </c:numCache>
            </c:numRef>
          </c:val>
        </c:ser>
        <c:dLbls>
          <c:showLegendKey val="0"/>
          <c:showVal val="0"/>
          <c:showCatName val="0"/>
          <c:showSerName val="0"/>
          <c:showPercent val="0"/>
          <c:showBubbleSize val="0"/>
        </c:dLbls>
        <c:gapWidth val="150"/>
        <c:axId val="189650432"/>
        <c:axId val="189651968"/>
      </c:barChart>
      <c:catAx>
        <c:axId val="189650432"/>
        <c:scaling>
          <c:orientation val="minMax"/>
        </c:scaling>
        <c:delete val="0"/>
        <c:axPos val="b"/>
        <c:majorTickMark val="out"/>
        <c:minorTickMark val="none"/>
        <c:tickLblPos val="nextTo"/>
        <c:crossAx val="189651968"/>
        <c:crosses val="autoZero"/>
        <c:auto val="1"/>
        <c:lblAlgn val="ctr"/>
        <c:lblOffset val="100"/>
        <c:noMultiLvlLbl val="0"/>
      </c:catAx>
      <c:valAx>
        <c:axId val="189651968"/>
        <c:scaling>
          <c:orientation val="minMax"/>
        </c:scaling>
        <c:delete val="0"/>
        <c:axPos val="l"/>
        <c:majorGridlines/>
        <c:numFmt formatCode="#,##0" sourceLinked="1"/>
        <c:majorTickMark val="out"/>
        <c:minorTickMark val="none"/>
        <c:tickLblPos val="nextTo"/>
        <c:crossAx val="1896504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2.6068985836647939E-3"/>
                  <c:y val="0.35911917289083484"/>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Динамика!$C$2:$BG$2</c:f>
              <c:numCache>
                <c:formatCode>#,##0</c:formatCode>
                <c:ptCount val="13"/>
                <c:pt idx="0">
                  <c:v>39059.913864226997</c:v>
                </c:pt>
                <c:pt idx="1">
                  <c:v>39103.084769253386</c:v>
                </c:pt>
                <c:pt idx="2">
                  <c:v>38946.513969632564</c:v>
                </c:pt>
                <c:pt idx="3">
                  <c:v>39277.565323834351</c:v>
                </c:pt>
                <c:pt idx="4">
                  <c:v>39425.788825803706</c:v>
                </c:pt>
                <c:pt idx="5">
                  <c:v>39422.752121771933</c:v>
                </c:pt>
                <c:pt idx="6">
                  <c:v>39347.187960734576</c:v>
                </c:pt>
                <c:pt idx="7">
                  <c:v>39180.328018858476</c:v>
                </c:pt>
                <c:pt idx="8">
                  <c:v>39174.611483726738</c:v>
                </c:pt>
                <c:pt idx="9">
                  <c:v>39092.874266373583</c:v>
                </c:pt>
                <c:pt idx="10">
                  <c:v>39191.458256052436</c:v>
                </c:pt>
                <c:pt idx="11">
                  <c:v>39840.894652266841</c:v>
                </c:pt>
                <c:pt idx="12">
                  <c:v>39899.314498692256</c:v>
                </c:pt>
              </c:numCache>
            </c:numRef>
          </c:val>
          <c:smooth val="0"/>
        </c:ser>
        <c:dLbls>
          <c:dLblPos val="l"/>
          <c:showLegendKey val="0"/>
          <c:showVal val="1"/>
          <c:showCatName val="0"/>
          <c:showSerName val="0"/>
          <c:showPercent val="0"/>
          <c:showBubbleSize val="0"/>
        </c:dLbls>
        <c:marker val="1"/>
        <c:smooth val="0"/>
        <c:axId val="189691392"/>
        <c:axId val="189692928"/>
      </c:lineChart>
      <c:dateAx>
        <c:axId val="189691392"/>
        <c:scaling>
          <c:orientation val="minMax"/>
        </c:scaling>
        <c:delete val="0"/>
        <c:axPos val="b"/>
        <c:numFmt formatCode="mmm\-yy" sourceLinked="1"/>
        <c:majorTickMark val="none"/>
        <c:minorTickMark val="none"/>
        <c:tickLblPos val="nextTo"/>
        <c:crossAx val="189692928"/>
        <c:crosses val="autoZero"/>
        <c:auto val="1"/>
        <c:lblOffset val="100"/>
        <c:baseTimeUnit val="months"/>
      </c:dateAx>
      <c:valAx>
        <c:axId val="189692928"/>
        <c:scaling>
          <c:orientation val="minMax"/>
        </c:scaling>
        <c:delete val="0"/>
        <c:axPos val="l"/>
        <c:majorGridlines/>
        <c:numFmt formatCode="#,##0" sourceLinked="1"/>
        <c:majorTickMark val="none"/>
        <c:minorTickMark val="none"/>
        <c:tickLblPos val="nextTo"/>
        <c:crossAx val="18969139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'09_2018'!$D$103</c:f>
              <c:strCache>
                <c:ptCount val="1"/>
                <c:pt idx="0">
                  <c:v>Активность рынка</c:v>
                </c:pt>
              </c:strCache>
            </c:strRef>
          </c:tx>
          <c:invertIfNegative val="0"/>
          <c:cat>
            <c:strRef>
              <c:f>'09_2018'!$A$104:$A$113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'09_2018'!$D$104:$D$113</c:f>
              <c:numCache>
                <c:formatCode>0.0</c:formatCode>
                <c:ptCount val="10"/>
                <c:pt idx="0">
                  <c:v>4.5537371931513437</c:v>
                </c:pt>
                <c:pt idx="1">
                  <c:v>5.1780584895845116</c:v>
                </c:pt>
                <c:pt idx="2">
                  <c:v>3.337201162266612</c:v>
                </c:pt>
                <c:pt idx="3">
                  <c:v>3.6671122217702101</c:v>
                </c:pt>
                <c:pt idx="4">
                  <c:v>6.7606219772219047</c:v>
                </c:pt>
                <c:pt idx="5">
                  <c:v>2.1463280619516132</c:v>
                </c:pt>
                <c:pt idx="6">
                  <c:v>3.66896134352069</c:v>
                </c:pt>
                <c:pt idx="7">
                  <c:v>3.5184400169563372</c:v>
                </c:pt>
                <c:pt idx="8">
                  <c:v>2.9541894528566321</c:v>
                </c:pt>
                <c:pt idx="9">
                  <c:v>2.6024723487312946</c:v>
                </c:pt>
              </c:numCache>
            </c:numRef>
          </c:val>
        </c:ser>
        <c:dLbls>
          <c:showLegendKey val="0"/>
          <c:showVal val="0"/>
          <c:showCatName val="0"/>
          <c:showSerName val="0"/>
          <c:showPercent val="0"/>
          <c:showBubbleSize val="0"/>
        </c:dLbls>
        <c:gapWidth val="150"/>
        <c:axId val="191742720"/>
        <c:axId val="191744640"/>
      </c:barChart>
      <c:catAx>
        <c:axId val="191742720"/>
        <c:scaling>
          <c:orientation val="minMax"/>
        </c:scaling>
        <c:delete val="0"/>
        <c:axPos val="b"/>
        <c:majorTickMark val="out"/>
        <c:minorTickMark val="none"/>
        <c:tickLblPos val="nextTo"/>
        <c:crossAx val="191744640"/>
        <c:crosses val="autoZero"/>
        <c:auto val="1"/>
        <c:lblAlgn val="ctr"/>
        <c:lblOffset val="100"/>
        <c:noMultiLvlLbl val="0"/>
      </c:catAx>
      <c:valAx>
        <c:axId val="191744640"/>
        <c:scaling>
          <c:orientation val="minMax"/>
        </c:scaling>
        <c:delete val="0"/>
        <c:axPos val="l"/>
        <c:majorGridlines/>
        <c:numFmt formatCode="0.0" sourceLinked="1"/>
        <c:majorTickMark val="out"/>
        <c:minorTickMark val="none"/>
        <c:tickLblPos val="nextTo"/>
        <c:crossAx val="191742720"/>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5.4892354315297681E-2"/>
                  <c:y val="0.344479720049369"/>
                </c:manualLayout>
              </c:layout>
              <c:tx>
                <c:rich>
                  <a:bodyPr/>
                  <a:lstStyle/>
                  <a:p>
                    <a:pPr>
                      <a:defRPr/>
                    </a:pPr>
                    <a:r>
                      <a:rPr lang="en-US" sz="1200" baseline="0"/>
                      <a:t>y = -5E-05x + 2,0376
R² = 0,7355</a:t>
                    </a:r>
                  </a:p>
                </c:rich>
              </c:tx>
              <c:numFmt formatCode="General" sourceLinked="0"/>
            </c:trendlineLbl>
          </c:trendline>
          <c:cat>
            <c:numRef>
              <c:f>Динамика!$C$1:$BG$1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Динамика!$C$4:$BG$4</c:f>
              <c:numCache>
                <c:formatCode>0.00%</c:formatCode>
                <c:ptCount val="13"/>
                <c:pt idx="0">
                  <c:v>-3.6013126170168406E-3</c:v>
                </c:pt>
                <c:pt idx="1">
                  <c:v>1.1052483417257862E-3</c:v>
                </c:pt>
                <c:pt idx="2">
                  <c:v>-4.0040523796202676E-3</c:v>
                </c:pt>
                <c:pt idx="3">
                  <c:v>8.5001536840990412E-3</c:v>
                </c:pt>
                <c:pt idx="4">
                  <c:v>3.7737446490709453E-3</c:v>
                </c:pt>
                <c:pt idx="5">
                  <c:v>-7.7023291662966075E-5</c:v>
                </c:pt>
                <c:pt idx="6">
                  <c:v>-1.9167652426687162E-3</c:v>
                </c:pt>
                <c:pt idx="7">
                  <c:v>-4.2407081807882612E-3</c:v>
                </c:pt>
                <c:pt idx="8">
                  <c:v>-1.4590319736441573E-4</c:v>
                </c:pt>
                <c:pt idx="9">
                  <c:v>-2.0864844412588177E-3</c:v>
                </c:pt>
                <c:pt idx="10">
                  <c:v>2.5217892398270571E-3</c:v>
                </c:pt>
                <c:pt idx="11">
                  <c:v>1.6570865824164917E-2</c:v>
                </c:pt>
                <c:pt idx="12">
                  <c:v>1.4663286789944382E-3</c:v>
                </c:pt>
              </c:numCache>
            </c:numRef>
          </c:val>
          <c:smooth val="0"/>
        </c:ser>
        <c:dLbls>
          <c:dLblPos val="l"/>
          <c:showLegendKey val="0"/>
          <c:showVal val="1"/>
          <c:showCatName val="0"/>
          <c:showSerName val="0"/>
          <c:showPercent val="0"/>
          <c:showBubbleSize val="0"/>
        </c:dLbls>
        <c:marker val="1"/>
        <c:smooth val="0"/>
        <c:axId val="189780352"/>
        <c:axId val="189781888"/>
      </c:lineChart>
      <c:dateAx>
        <c:axId val="189780352"/>
        <c:scaling>
          <c:orientation val="minMax"/>
        </c:scaling>
        <c:delete val="0"/>
        <c:axPos val="b"/>
        <c:numFmt formatCode="mmm\-yy" sourceLinked="1"/>
        <c:majorTickMark val="out"/>
        <c:minorTickMark val="none"/>
        <c:tickLblPos val="nextTo"/>
        <c:crossAx val="189781888"/>
        <c:crosses val="autoZero"/>
        <c:auto val="1"/>
        <c:lblOffset val="100"/>
        <c:baseTimeUnit val="months"/>
      </c:dateAx>
      <c:valAx>
        <c:axId val="189781888"/>
        <c:scaling>
          <c:orientation val="minMax"/>
        </c:scaling>
        <c:delete val="0"/>
        <c:axPos val="l"/>
        <c:majorGridlines/>
        <c:numFmt formatCode="0.0%" sourceLinked="0"/>
        <c:majorTickMark val="out"/>
        <c:minorTickMark val="none"/>
        <c:tickLblPos val="nextTo"/>
        <c:crossAx val="189780352"/>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0</c:v>
                </c:pt>
                <c:pt idx="1">
                  <c:v>0.11054545454545454</c:v>
                </c:pt>
                <c:pt idx="2">
                  <c:v>0.32363636363636361</c:v>
                </c:pt>
                <c:pt idx="3">
                  <c:v>7.2727272727272724E-2</c:v>
                </c:pt>
                <c:pt idx="4">
                  <c:v>6.4727272727272731E-2</c:v>
                </c:pt>
                <c:pt idx="5">
                  <c:v>3.1272727272727271E-2</c:v>
                </c:pt>
                <c:pt idx="6">
                  <c:v>2.1090909090909091E-2</c:v>
                </c:pt>
                <c:pt idx="7">
                  <c:v>0.36218181818181816</c:v>
                </c:pt>
                <c:pt idx="8">
                  <c:v>1.3818181818181818E-2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0</c:v>
                </c:pt>
                <c:pt idx="1">
                  <c:v>4.4363636363636362E-2</c:v>
                </c:pt>
                <c:pt idx="2">
                  <c:v>0.1730909090909091</c:v>
                </c:pt>
                <c:pt idx="3">
                  <c:v>3.490909090909091E-2</c:v>
                </c:pt>
                <c:pt idx="4">
                  <c:v>3.7090909090909091E-2</c:v>
                </c:pt>
                <c:pt idx="5">
                  <c:v>8.7272727272727276E-3</c:v>
                </c:pt>
                <c:pt idx="6">
                  <c:v>9.4545454545454551E-3</c:v>
                </c:pt>
                <c:pt idx="7">
                  <c:v>0.2647272727272727</c:v>
                </c:pt>
                <c:pt idx="8">
                  <c:v>5.0909090909090913E-3</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0</c:v>
                </c:pt>
                <c:pt idx="1">
                  <c:v>3.7090909090909091E-2</c:v>
                </c:pt>
                <c:pt idx="2">
                  <c:v>8.9454545454545453E-2</c:v>
                </c:pt>
                <c:pt idx="3">
                  <c:v>2.6181818181818181E-2</c:v>
                </c:pt>
                <c:pt idx="4">
                  <c:v>2.4E-2</c:v>
                </c:pt>
                <c:pt idx="5">
                  <c:v>1.6E-2</c:v>
                </c:pt>
                <c:pt idx="6">
                  <c:v>1.0181818181818183E-2</c:v>
                </c:pt>
                <c:pt idx="7">
                  <c:v>5.2363636363636362E-2</c:v>
                </c:pt>
                <c:pt idx="8">
                  <c:v>3.6363636363636364E-3</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0</c:v>
                </c:pt>
                <c:pt idx="1">
                  <c:v>2.9090909090909091E-2</c:v>
                </c:pt>
                <c:pt idx="2">
                  <c:v>6.1090909090909092E-2</c:v>
                </c:pt>
                <c:pt idx="3">
                  <c:v>1.1636363636363636E-2</c:v>
                </c:pt>
                <c:pt idx="4">
                  <c:v>3.6363636363636364E-3</c:v>
                </c:pt>
                <c:pt idx="5">
                  <c:v>6.5454545454545453E-3</c:v>
                </c:pt>
                <c:pt idx="6">
                  <c:v>1.4545454545454545E-3</c:v>
                </c:pt>
                <c:pt idx="7">
                  <c:v>4.5090909090909091E-2</c:v>
                </c:pt>
                <c:pt idx="8">
                  <c:v>5.0909090909090913E-3</c:v>
                </c:pt>
              </c:numCache>
            </c:numRef>
          </c:val>
        </c:ser>
        <c:dLbls>
          <c:showLegendKey val="0"/>
          <c:showVal val="0"/>
          <c:showCatName val="0"/>
          <c:showSerName val="0"/>
          <c:showPercent val="0"/>
          <c:showBubbleSize val="0"/>
        </c:dLbls>
        <c:gapWidth val="150"/>
        <c:overlap val="100"/>
        <c:axId val="190002688"/>
        <c:axId val="190004224"/>
      </c:barChart>
      <c:catAx>
        <c:axId val="190002688"/>
        <c:scaling>
          <c:orientation val="minMax"/>
        </c:scaling>
        <c:delete val="0"/>
        <c:axPos val="l"/>
        <c:majorTickMark val="out"/>
        <c:minorTickMark val="none"/>
        <c:tickLblPos val="nextTo"/>
        <c:crossAx val="190004224"/>
        <c:crosses val="autoZero"/>
        <c:auto val="1"/>
        <c:lblAlgn val="ctr"/>
        <c:lblOffset val="100"/>
        <c:noMultiLvlLbl val="0"/>
      </c:catAx>
      <c:valAx>
        <c:axId val="190004224"/>
        <c:scaling>
          <c:orientation val="minMax"/>
        </c:scaling>
        <c:delete val="0"/>
        <c:axPos val="b"/>
        <c:majorGridlines/>
        <c:numFmt formatCode="0.0%" sourceLinked="1"/>
        <c:majorTickMark val="out"/>
        <c:minorTickMark val="none"/>
        <c:tickLblPos val="nextTo"/>
        <c:crossAx val="1900026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1"/>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0</c:v>
                </c:pt>
                <c:pt idx="1">
                  <c:v>66908.633587956938</c:v>
                </c:pt>
                <c:pt idx="2">
                  <c:v>52870.459287096164</c:v>
                </c:pt>
                <c:pt idx="3">
                  <c:v>48868.710857621278</c:v>
                </c:pt>
                <c:pt idx="4">
                  <c:v>40970.521506412719</c:v>
                </c:pt>
                <c:pt idx="5">
                  <c:v>49161.741751480156</c:v>
                </c:pt>
                <c:pt idx="6">
                  <c:v>43548.373857922779</c:v>
                </c:pt>
                <c:pt idx="7">
                  <c:v>40849.977203598311</c:v>
                </c:pt>
                <c:pt idx="8">
                  <c:v>41404.812991704246</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0</c:v>
                </c:pt>
                <c:pt idx="1">
                  <c:v>66051.125312543474</c:v>
                </c:pt>
                <c:pt idx="2">
                  <c:v>52488.605390355682</c:v>
                </c:pt>
                <c:pt idx="3">
                  <c:v>48042.755800526378</c:v>
                </c:pt>
                <c:pt idx="4">
                  <c:v>39861.032786221971</c:v>
                </c:pt>
                <c:pt idx="5">
                  <c:v>47594.949399634643</c:v>
                </c:pt>
                <c:pt idx="6">
                  <c:v>40463.789540371894</c:v>
                </c:pt>
                <c:pt idx="7">
                  <c:v>39608.267440211086</c:v>
                </c:pt>
                <c:pt idx="8">
                  <c:v>44518.288412444927</c:v>
                </c:pt>
              </c:numCache>
            </c:numRef>
          </c:val>
        </c:ser>
        <c:ser>
          <c:idx val="2"/>
          <c:order val="2"/>
          <c:tx>
            <c:strRef>
              <c:f>Лист1!$D$16</c:f>
              <c:strCache>
                <c:ptCount val="1"/>
                <c:pt idx="0">
                  <c:v>3-комн.</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0</c:v>
                </c:pt>
                <c:pt idx="1">
                  <c:v>60268.932088264381</c:v>
                </c:pt>
                <c:pt idx="2">
                  <c:v>47646.845681981576</c:v>
                </c:pt>
                <c:pt idx="3">
                  <c:v>50825.684638662191</c:v>
                </c:pt>
                <c:pt idx="4">
                  <c:v>41371.706047401014</c:v>
                </c:pt>
                <c:pt idx="5">
                  <c:v>44642.190597786983</c:v>
                </c:pt>
                <c:pt idx="6">
                  <c:v>42000</c:v>
                </c:pt>
                <c:pt idx="7">
                  <c:v>37844.241152880815</c:v>
                </c:pt>
                <c:pt idx="8">
                  <c:v>37247.708690557301</c:v>
                </c:pt>
              </c:numCache>
            </c:numRef>
          </c:val>
        </c:ser>
        <c:dLbls>
          <c:showLegendKey val="0"/>
          <c:showVal val="0"/>
          <c:showCatName val="0"/>
          <c:showSerName val="0"/>
          <c:showPercent val="0"/>
          <c:showBubbleSize val="0"/>
        </c:dLbls>
        <c:gapWidth val="150"/>
        <c:axId val="190155392"/>
        <c:axId val="190435712"/>
      </c:barChart>
      <c:catAx>
        <c:axId val="190155392"/>
        <c:scaling>
          <c:orientation val="minMax"/>
        </c:scaling>
        <c:delete val="0"/>
        <c:axPos val="b"/>
        <c:majorTickMark val="out"/>
        <c:minorTickMark val="none"/>
        <c:tickLblPos val="nextTo"/>
        <c:crossAx val="190435712"/>
        <c:crosses val="autoZero"/>
        <c:auto val="1"/>
        <c:lblAlgn val="ctr"/>
        <c:lblOffset val="100"/>
        <c:noMultiLvlLbl val="0"/>
      </c:catAx>
      <c:valAx>
        <c:axId val="190435712"/>
        <c:scaling>
          <c:orientation val="minMax"/>
        </c:scaling>
        <c:delete val="0"/>
        <c:axPos val="l"/>
        <c:majorGridlines/>
        <c:numFmt formatCode="#,##0" sourceLinked="1"/>
        <c:majorTickMark val="out"/>
        <c:minorTickMark val="none"/>
        <c:tickLblPos val="nextTo"/>
        <c:crossAx val="1901553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4.7778904707996485E-2"/>
                  <c:y val="0.21534658772797122"/>
                </c:manualLayout>
              </c:layout>
              <c:numFmt formatCode="General" sourceLinked="0"/>
            </c:trendlineLbl>
          </c:trendline>
          <c:cat>
            <c:numRef>
              <c:f>Динамика!$D$1:$BL$1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Динамика!$D$2:$BL$2</c:f>
              <c:numCache>
                <c:formatCode>#,##0</c:formatCode>
                <c:ptCount val="13"/>
                <c:pt idx="0">
                  <c:v>46097.554191167466</c:v>
                </c:pt>
                <c:pt idx="1">
                  <c:v>46127.635138049729</c:v>
                </c:pt>
                <c:pt idx="2">
                  <c:v>46859.084946428644</c:v>
                </c:pt>
                <c:pt idx="3">
                  <c:v>47090.179195866804</c:v>
                </c:pt>
                <c:pt idx="4">
                  <c:v>45694.129886094503</c:v>
                </c:pt>
                <c:pt idx="5">
                  <c:v>45642.669015245134</c:v>
                </c:pt>
                <c:pt idx="6">
                  <c:v>45915.603848619372</c:v>
                </c:pt>
                <c:pt idx="7">
                  <c:v>45769.952556619312</c:v>
                </c:pt>
                <c:pt idx="8">
                  <c:v>45236.537161336673</c:v>
                </c:pt>
                <c:pt idx="9">
                  <c:v>45841.438762735612</c:v>
                </c:pt>
                <c:pt idx="10">
                  <c:v>50559.172105858437</c:v>
                </c:pt>
                <c:pt idx="11">
                  <c:v>50886.199279806089</c:v>
                </c:pt>
                <c:pt idx="12">
                  <c:v>47635.441488877943</c:v>
                </c:pt>
              </c:numCache>
            </c:numRef>
          </c:val>
          <c:smooth val="0"/>
        </c:ser>
        <c:dLbls>
          <c:dLblPos val="t"/>
          <c:showLegendKey val="0"/>
          <c:showVal val="1"/>
          <c:showCatName val="0"/>
          <c:showSerName val="0"/>
          <c:showPercent val="0"/>
          <c:showBubbleSize val="0"/>
        </c:dLbls>
        <c:marker val="1"/>
        <c:smooth val="0"/>
        <c:axId val="191068800"/>
        <c:axId val="191091072"/>
      </c:lineChart>
      <c:dateAx>
        <c:axId val="191068800"/>
        <c:scaling>
          <c:orientation val="minMax"/>
        </c:scaling>
        <c:delete val="0"/>
        <c:axPos val="b"/>
        <c:numFmt formatCode="mmm\-yy" sourceLinked="1"/>
        <c:majorTickMark val="out"/>
        <c:minorTickMark val="none"/>
        <c:tickLblPos val="nextTo"/>
        <c:crossAx val="191091072"/>
        <c:crosses val="autoZero"/>
        <c:auto val="1"/>
        <c:lblOffset val="100"/>
        <c:baseTimeUnit val="months"/>
      </c:dateAx>
      <c:valAx>
        <c:axId val="191091072"/>
        <c:scaling>
          <c:orientation val="minMax"/>
          <c:min val="40000"/>
        </c:scaling>
        <c:delete val="0"/>
        <c:axPos val="l"/>
        <c:majorGridlines/>
        <c:numFmt formatCode="#,##0" sourceLinked="1"/>
        <c:majorTickMark val="out"/>
        <c:minorTickMark val="none"/>
        <c:tickLblPos val="nextTo"/>
        <c:crossAx val="191068800"/>
        <c:crosses val="autoZero"/>
        <c:crossBetween val="between"/>
      </c:valAx>
    </c:plotArea>
    <c:legend>
      <c:legendPos val="r"/>
      <c:layout>
        <c:manualLayout>
          <c:xMode val="edge"/>
          <c:yMode val="edge"/>
          <c:x val="0.22185549821077211"/>
          <c:y val="0.55489130330585956"/>
          <c:w val="0.62154580465938503"/>
          <c:h val="0.235357519167739"/>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0.12310533337261223"/>
                  <c:y val="0.25688415909080509"/>
                </c:manualLayout>
              </c:layout>
              <c:numFmt formatCode="General" sourceLinked="0"/>
            </c:trendlineLbl>
          </c:trendline>
          <c:cat>
            <c:numRef>
              <c:f>Динамика!$K$51:$BL$51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Динамика!$K$52:$BL$52</c:f>
              <c:numCache>
                <c:formatCode>0.00%</c:formatCode>
                <c:ptCount val="13"/>
                <c:pt idx="0">
                  <c:v>-1.6962158880579859E-3</c:v>
                </c:pt>
                <c:pt idx="1">
                  <c:v>6.5254973740073866E-4</c:v>
                </c:pt>
                <c:pt idx="2">
                  <c:v>1.5857084504545892E-2</c:v>
                </c:pt>
                <c:pt idx="3">
                  <c:v>4.9316850660305637E-3</c:v>
                </c:pt>
                <c:pt idx="4">
                  <c:v>-2.9646294272221308E-2</c:v>
                </c:pt>
                <c:pt idx="5">
                  <c:v>-1.1262031026227992E-3</c:v>
                </c:pt>
                <c:pt idx="6">
                  <c:v>5.9798175536815148E-3</c:v>
                </c:pt>
                <c:pt idx="7">
                  <c:v>-3.1721523794016283E-3</c:v>
                </c:pt>
                <c:pt idx="8">
                  <c:v>-1.1654270225051718E-2</c:v>
                </c:pt>
                <c:pt idx="9">
                  <c:v>1.3371969636878912E-2</c:v>
                </c:pt>
                <c:pt idx="10">
                  <c:v>0.10291416391925855</c:v>
                </c:pt>
                <c:pt idx="11">
                  <c:v>6.468206664122937E-3</c:v>
                </c:pt>
                <c:pt idx="12">
                  <c:v>-6.3882896284969584E-2</c:v>
                </c:pt>
              </c:numCache>
            </c:numRef>
          </c:val>
          <c:smooth val="0"/>
        </c:ser>
        <c:dLbls>
          <c:dLblPos val="t"/>
          <c:showLegendKey val="0"/>
          <c:showVal val="1"/>
          <c:showCatName val="0"/>
          <c:showSerName val="0"/>
          <c:showPercent val="0"/>
          <c:showBubbleSize val="0"/>
        </c:dLbls>
        <c:marker val="1"/>
        <c:smooth val="0"/>
        <c:axId val="191112704"/>
        <c:axId val="191114240"/>
      </c:lineChart>
      <c:dateAx>
        <c:axId val="191112704"/>
        <c:scaling>
          <c:orientation val="minMax"/>
        </c:scaling>
        <c:delete val="0"/>
        <c:axPos val="b"/>
        <c:numFmt formatCode="mmm\-yy" sourceLinked="1"/>
        <c:majorTickMark val="out"/>
        <c:minorTickMark val="none"/>
        <c:tickLblPos val="nextTo"/>
        <c:crossAx val="191114240"/>
        <c:crosses val="autoZero"/>
        <c:auto val="1"/>
        <c:lblOffset val="100"/>
        <c:baseTimeUnit val="months"/>
      </c:dateAx>
      <c:valAx>
        <c:axId val="191114240"/>
        <c:scaling>
          <c:orientation val="minMax"/>
        </c:scaling>
        <c:delete val="0"/>
        <c:axPos val="l"/>
        <c:majorGridlines/>
        <c:numFmt formatCode="0.00%" sourceLinked="1"/>
        <c:majorTickMark val="out"/>
        <c:minorTickMark val="none"/>
        <c:tickLblPos val="nextTo"/>
        <c:crossAx val="191112704"/>
        <c:crosses val="autoZero"/>
        <c:crossBetween val="between"/>
      </c:valAx>
    </c:plotArea>
    <c:legend>
      <c:legendPos val="b"/>
      <c:layout>
        <c:manualLayout>
          <c:xMode val="edge"/>
          <c:yMode val="edge"/>
          <c:x val="0.10441206994874627"/>
          <c:y val="5.1244620386546702E-2"/>
          <c:w val="0.60401738996967069"/>
          <c:h val="0.1899957985477804"/>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0.69765561843168955</c:v>
                </c:pt>
                <c:pt idx="1">
                  <c:v>0.26434923201293453</c:v>
                </c:pt>
                <c:pt idx="2">
                  <c:v>3.7995149555375904E-2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0.43492320129345191</c:v>
                </c:pt>
                <c:pt idx="2">
                  <c:v>9.7817299919159259E-2</c:v>
                </c:pt>
                <c:pt idx="3">
                  <c:v>8.4074373484236062E-2</c:v>
                </c:pt>
                <c:pt idx="4">
                  <c:v>1.131770412287793E-2</c:v>
                </c:pt>
                <c:pt idx="5">
                  <c:v>6.9523039611964432E-2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0.16653193209377526</c:v>
                </c:pt>
                <c:pt idx="2">
                  <c:v>5.2546483427647533E-2</c:v>
                </c:pt>
                <c:pt idx="3">
                  <c:v>4.042037186742118E-2</c:v>
                </c:pt>
                <c:pt idx="4">
                  <c:v>4.850444624090542E-3</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1.9401778496362168E-2</c:v>
                </c:pt>
                <c:pt idx="2">
                  <c:v>1.131770412287793E-2</c:v>
                </c:pt>
                <c:pt idx="3">
                  <c:v>5.6588520614389648E-3</c:v>
                </c:pt>
                <c:pt idx="4">
                  <c:v>1.6168148746968471E-3</c:v>
                </c:pt>
                <c:pt idx="5">
                  <c:v>0</c:v>
                </c:pt>
              </c:numCache>
            </c:numRef>
          </c:val>
        </c:ser>
        <c:dLbls>
          <c:showLegendKey val="0"/>
          <c:showVal val="0"/>
          <c:showCatName val="0"/>
          <c:showSerName val="0"/>
          <c:showPercent val="0"/>
          <c:showBubbleSize val="0"/>
        </c:dLbls>
        <c:gapWidth val="150"/>
        <c:overlap val="100"/>
        <c:axId val="191470208"/>
        <c:axId val="191578496"/>
      </c:barChart>
      <c:catAx>
        <c:axId val="191470208"/>
        <c:scaling>
          <c:orientation val="minMax"/>
        </c:scaling>
        <c:delete val="0"/>
        <c:axPos val="l"/>
        <c:majorTickMark val="out"/>
        <c:minorTickMark val="none"/>
        <c:tickLblPos val="nextTo"/>
        <c:crossAx val="191578496"/>
        <c:crosses val="autoZero"/>
        <c:auto val="1"/>
        <c:lblAlgn val="ctr"/>
        <c:lblOffset val="100"/>
        <c:noMultiLvlLbl val="0"/>
      </c:catAx>
      <c:valAx>
        <c:axId val="191578496"/>
        <c:scaling>
          <c:orientation val="minMax"/>
        </c:scaling>
        <c:delete val="0"/>
        <c:axPos val="b"/>
        <c:majorGridlines/>
        <c:numFmt formatCode="0.0%" sourceLinked="1"/>
        <c:majorTickMark val="out"/>
        <c:minorTickMark val="none"/>
        <c:tickLblPos val="nextTo"/>
        <c:crossAx val="1914702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1.6168148746968473E-2</c:v>
                </c:pt>
                <c:pt idx="1">
                  <c:v>5.4971705739692803E-2</c:v>
                </c:pt>
                <c:pt idx="2">
                  <c:v>0.19725141471301536</c:v>
                </c:pt>
                <c:pt idx="3">
                  <c:v>8.8116410670978168E-2</c:v>
                </c:pt>
                <c:pt idx="4">
                  <c:v>5.4163298302344384E-2</c:v>
                </c:pt>
                <c:pt idx="5">
                  <c:v>0.12368633791430882</c:v>
                </c:pt>
                <c:pt idx="6">
                  <c:v>0.13985448666127728</c:v>
                </c:pt>
                <c:pt idx="7">
                  <c:v>1.6168148746968473E-2</c:v>
                </c:pt>
                <c:pt idx="8">
                  <c:v>7.2756669361358122E-3</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1.0509296685529508E-2</c:v>
                </c:pt>
                <c:pt idx="1">
                  <c:v>2.5060630557801132E-2</c:v>
                </c:pt>
                <c:pt idx="2">
                  <c:v>6.7097817299919163E-2</c:v>
                </c:pt>
                <c:pt idx="3">
                  <c:v>2.9911075181891674E-2</c:v>
                </c:pt>
                <c:pt idx="4">
                  <c:v>2.3443815683104285E-2</c:v>
                </c:pt>
                <c:pt idx="5">
                  <c:v>5.9013742926434923E-2</c:v>
                </c:pt>
                <c:pt idx="6">
                  <c:v>4.3654001616814875E-2</c:v>
                </c:pt>
                <c:pt idx="7">
                  <c:v>0</c:v>
                </c:pt>
                <c:pt idx="8">
                  <c:v>5.6588520614389648E-3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0</c:v>
                </c:pt>
                <c:pt idx="1">
                  <c:v>4.0420371867421184E-3</c:v>
                </c:pt>
                <c:pt idx="2">
                  <c:v>1.131770412287793E-2</c:v>
                </c:pt>
                <c:pt idx="3">
                  <c:v>4.0420371867421184E-3</c:v>
                </c:pt>
                <c:pt idx="4">
                  <c:v>6.4672594987873885E-3</c:v>
                </c:pt>
                <c:pt idx="5">
                  <c:v>1.0509296685529508E-2</c:v>
                </c:pt>
                <c:pt idx="6">
                  <c:v>1.6168148746968471E-3</c:v>
                </c:pt>
                <c:pt idx="7">
                  <c:v>0</c:v>
                </c:pt>
                <c:pt idx="8">
                  <c:v>0</c:v>
                </c:pt>
              </c:numCache>
            </c:numRef>
          </c:val>
        </c:ser>
        <c:dLbls>
          <c:showLegendKey val="0"/>
          <c:showVal val="0"/>
          <c:showCatName val="0"/>
          <c:showSerName val="0"/>
          <c:showPercent val="0"/>
          <c:showBubbleSize val="0"/>
        </c:dLbls>
        <c:gapWidth val="150"/>
        <c:overlap val="100"/>
        <c:axId val="191908480"/>
        <c:axId val="191922560"/>
      </c:barChart>
      <c:catAx>
        <c:axId val="191908480"/>
        <c:scaling>
          <c:orientation val="minMax"/>
        </c:scaling>
        <c:delete val="0"/>
        <c:axPos val="l"/>
        <c:majorTickMark val="out"/>
        <c:minorTickMark val="none"/>
        <c:tickLblPos val="nextTo"/>
        <c:crossAx val="191922560"/>
        <c:crosses val="autoZero"/>
        <c:auto val="1"/>
        <c:lblAlgn val="ctr"/>
        <c:lblOffset val="100"/>
        <c:noMultiLvlLbl val="0"/>
      </c:catAx>
      <c:valAx>
        <c:axId val="191922560"/>
        <c:scaling>
          <c:orientation val="minMax"/>
        </c:scaling>
        <c:delete val="0"/>
        <c:axPos val="b"/>
        <c:majorGridlines/>
        <c:numFmt formatCode="0.0%" sourceLinked="1"/>
        <c:majorTickMark val="out"/>
        <c:minorTickMark val="none"/>
        <c:tickLblPos val="nextTo"/>
        <c:crossAx val="1919084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10007.607806691451</c:v>
                </c:pt>
                <c:pt idx="2">
                  <c:v>9684.2975206611573</c:v>
                </c:pt>
                <c:pt idx="3">
                  <c:v>9400.0576923076915</c:v>
                </c:pt>
                <c:pt idx="4">
                  <c:v>9571.4285714285706</c:v>
                </c:pt>
                <c:pt idx="5">
                  <c:v>6928.4883720930229</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14760.509708737864</c:v>
                </c:pt>
                <c:pt idx="2">
                  <c:v>12761.6</c:v>
                </c:pt>
                <c:pt idx="3">
                  <c:v>12371.82</c:v>
                </c:pt>
                <c:pt idx="4">
                  <c:v>24083.333333333332</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20041.666666666668</c:v>
                </c:pt>
                <c:pt idx="2">
                  <c:v>18142.857142857141</c:v>
                </c:pt>
                <c:pt idx="3">
                  <c:v>16785.714285714286</c:v>
                </c:pt>
                <c:pt idx="4">
                  <c:v>26500</c:v>
                </c:pt>
                <c:pt idx="5">
                  <c:v>0</c:v>
                </c:pt>
              </c:numCache>
            </c:numRef>
          </c:val>
        </c:ser>
        <c:dLbls>
          <c:showLegendKey val="0"/>
          <c:showVal val="0"/>
          <c:showCatName val="0"/>
          <c:showSerName val="0"/>
          <c:showPercent val="0"/>
          <c:showBubbleSize val="0"/>
        </c:dLbls>
        <c:gapWidth val="150"/>
        <c:axId val="191937152"/>
        <c:axId val="191992192"/>
      </c:barChart>
      <c:catAx>
        <c:axId val="191937152"/>
        <c:scaling>
          <c:orientation val="minMax"/>
        </c:scaling>
        <c:delete val="0"/>
        <c:axPos val="b"/>
        <c:majorTickMark val="out"/>
        <c:minorTickMark val="none"/>
        <c:tickLblPos val="nextTo"/>
        <c:crossAx val="191992192"/>
        <c:crosses val="autoZero"/>
        <c:auto val="1"/>
        <c:lblAlgn val="ctr"/>
        <c:lblOffset val="100"/>
        <c:noMultiLvlLbl val="0"/>
      </c:catAx>
      <c:valAx>
        <c:axId val="191992192"/>
        <c:scaling>
          <c:orientation val="minMax"/>
        </c:scaling>
        <c:delete val="0"/>
        <c:axPos val="l"/>
        <c:majorGridlines/>
        <c:numFmt formatCode="#,##0" sourceLinked="1"/>
        <c:majorTickMark val="out"/>
        <c:minorTickMark val="none"/>
        <c:tickLblPos val="nextTo"/>
        <c:crossAx val="1919371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'09_2018'!$B$28</c:f>
              <c:strCache>
                <c:ptCount val="1"/>
                <c:pt idx="0">
                  <c:v>1-комн.</c:v>
                </c:pt>
              </c:strCache>
            </c:strRef>
          </c:tx>
          <c:invertIfNegative val="0"/>
          <c:cat>
            <c:strRef>
              <c:f>'09_2018'!$A$29:$A$38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'09_2018'!$B$29:$B$38</c:f>
              <c:numCache>
                <c:formatCode>#,##0</c:formatCode>
                <c:ptCount val="10"/>
                <c:pt idx="0">
                  <c:v>59936.010525791688</c:v>
                </c:pt>
                <c:pt idx="1">
                  <c:v>41013.261239738749</c:v>
                </c:pt>
                <c:pt idx="2">
                  <c:v>39565.889306447811</c:v>
                </c:pt>
                <c:pt idx="3">
                  <c:v>36591.872793821931</c:v>
                </c:pt>
                <c:pt idx="4">
                  <c:v>29708.049456776214</c:v>
                </c:pt>
                <c:pt idx="5">
                  <c:v>39955.434547254408</c:v>
                </c:pt>
                <c:pt idx="6">
                  <c:v>25579.48941801918</c:v>
                </c:pt>
                <c:pt idx="7">
                  <c:v>29965.89470244477</c:v>
                </c:pt>
                <c:pt idx="8">
                  <c:v>26458.081111217933</c:v>
                </c:pt>
                <c:pt idx="9">
                  <c:v>27450.562936767092</c:v>
                </c:pt>
              </c:numCache>
            </c:numRef>
          </c:val>
        </c:ser>
        <c:ser>
          <c:idx val="1"/>
          <c:order val="1"/>
          <c:tx>
            <c:strRef>
              <c:f>'09_2018'!$C$28</c:f>
              <c:strCache>
                <c:ptCount val="1"/>
                <c:pt idx="0">
                  <c:v>2-комн.</c:v>
                </c:pt>
              </c:strCache>
            </c:strRef>
          </c:tx>
          <c:invertIfNegative val="0"/>
          <c:cat>
            <c:strRef>
              <c:f>'09_2018'!$A$29:$A$38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'09_2018'!$C$29:$C$38</c:f>
              <c:numCache>
                <c:formatCode>#,##0</c:formatCode>
                <c:ptCount val="10"/>
                <c:pt idx="0">
                  <c:v>57958.051227267082</c:v>
                </c:pt>
                <c:pt idx="1">
                  <c:v>39168.12821019203</c:v>
                </c:pt>
                <c:pt idx="2">
                  <c:v>37886.301654087052</c:v>
                </c:pt>
                <c:pt idx="3">
                  <c:v>34311.30226221402</c:v>
                </c:pt>
                <c:pt idx="4">
                  <c:v>27069.717142590704</c:v>
                </c:pt>
                <c:pt idx="5">
                  <c:v>34990.100399582123</c:v>
                </c:pt>
                <c:pt idx="6">
                  <c:v>21311.108215040913</c:v>
                </c:pt>
                <c:pt idx="7">
                  <c:v>30046.55575955431</c:v>
                </c:pt>
                <c:pt idx="8">
                  <c:v>25918.164107610781</c:v>
                </c:pt>
                <c:pt idx="9">
                  <c:v>27517.077981115788</c:v>
                </c:pt>
              </c:numCache>
            </c:numRef>
          </c:val>
        </c:ser>
        <c:ser>
          <c:idx val="2"/>
          <c:order val="2"/>
          <c:tx>
            <c:strRef>
              <c:f>'09_2018'!$D$28</c:f>
              <c:strCache>
                <c:ptCount val="1"/>
                <c:pt idx="0">
                  <c:v>3-комн.</c:v>
                </c:pt>
              </c:strCache>
            </c:strRef>
          </c:tx>
          <c:invertIfNegative val="0"/>
          <c:cat>
            <c:strRef>
              <c:f>'09_2018'!$A$29:$A$38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'09_2018'!$D$29:$D$38</c:f>
              <c:numCache>
                <c:formatCode>#,##0</c:formatCode>
                <c:ptCount val="10"/>
                <c:pt idx="0">
                  <c:v>58962.993111032578</c:v>
                </c:pt>
                <c:pt idx="1">
                  <c:v>39165.334428844457</c:v>
                </c:pt>
                <c:pt idx="2">
                  <c:v>40150.901748396573</c:v>
                </c:pt>
                <c:pt idx="3">
                  <c:v>35220.284911470895</c:v>
                </c:pt>
                <c:pt idx="4">
                  <c:v>27786.95103948539</c:v>
                </c:pt>
                <c:pt idx="5">
                  <c:v>38120.840719310851</c:v>
                </c:pt>
                <c:pt idx="6">
                  <c:v>23949.817500890807</c:v>
                </c:pt>
                <c:pt idx="7">
                  <c:v>31576.058627654365</c:v>
                </c:pt>
                <c:pt idx="8">
                  <c:v>27388.998969209275</c:v>
                </c:pt>
                <c:pt idx="9">
                  <c:v>26381.614153266037</c:v>
                </c:pt>
              </c:numCache>
            </c:numRef>
          </c:val>
        </c:ser>
        <c:dLbls>
          <c:showLegendKey val="0"/>
          <c:showVal val="0"/>
          <c:showCatName val="0"/>
          <c:showSerName val="0"/>
          <c:showPercent val="0"/>
          <c:showBubbleSize val="0"/>
        </c:dLbls>
        <c:gapWidth val="150"/>
        <c:axId val="193696128"/>
        <c:axId val="193697664"/>
      </c:barChart>
      <c:catAx>
        <c:axId val="193696128"/>
        <c:scaling>
          <c:orientation val="minMax"/>
        </c:scaling>
        <c:delete val="0"/>
        <c:axPos val="b"/>
        <c:majorTickMark val="out"/>
        <c:minorTickMark val="none"/>
        <c:tickLblPos val="nextTo"/>
        <c:crossAx val="193697664"/>
        <c:crosses val="autoZero"/>
        <c:auto val="1"/>
        <c:lblAlgn val="ctr"/>
        <c:lblOffset val="100"/>
        <c:noMultiLvlLbl val="0"/>
      </c:catAx>
      <c:valAx>
        <c:axId val="193697664"/>
        <c:scaling>
          <c:orientation val="minMax"/>
        </c:scaling>
        <c:delete val="0"/>
        <c:axPos val="l"/>
        <c:majorGridlines/>
        <c:numFmt formatCode="#,##0" sourceLinked="1"/>
        <c:majorTickMark val="out"/>
        <c:minorTickMark val="none"/>
        <c:tickLblPos val="nextTo"/>
        <c:crossAx val="1936961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0.5376344086021505</c:v>
                </c:pt>
                <c:pt idx="1">
                  <c:v>0.28853046594982079</c:v>
                </c:pt>
                <c:pt idx="2">
                  <c:v>0.17383512544802865</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0.18817204301075269</c:v>
                </c:pt>
                <c:pt idx="1">
                  <c:v>0.69354838709677424</c:v>
                </c:pt>
                <c:pt idx="2">
                  <c:v>8.7813620071684584E-2</c:v>
                </c:pt>
                <c:pt idx="3">
                  <c:v>2.6881720430107527E-2</c:v>
                </c:pt>
                <c:pt idx="4">
                  <c:v>3.5842293906810036E-3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0.1971326164874552</c:v>
                </c:pt>
                <c:pt idx="2">
                  <c:v>0.22222222222222221</c:v>
                </c:pt>
                <c:pt idx="3">
                  <c:v>8.2437275985663083E-2</c:v>
                </c:pt>
                <c:pt idx="4">
                  <c:v>3.5842293906810034E-2</c:v>
                </c:pt>
                <c:pt idx="5">
                  <c:v>0</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0.10215053763440861</c:v>
                </c:pt>
                <c:pt idx="2">
                  <c:v>0.1111111111111111</c:v>
                </c:pt>
                <c:pt idx="3">
                  <c:v>5.7347670250896057E-2</c:v>
                </c:pt>
                <c:pt idx="4">
                  <c:v>1.4336917562724014E-2</c:v>
                </c:pt>
                <c:pt idx="5">
                  <c:v>3.5842293906810036E-3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8.6021505376344093E-2</c:v>
                </c:pt>
                <c:pt idx="2">
                  <c:v>6.6308243727598568E-2</c:v>
                </c:pt>
                <c:pt idx="3">
                  <c:v>1.6129032258064516E-2</c:v>
                </c:pt>
                <c:pt idx="4">
                  <c:v>5.3763440860215058E-3</c:v>
                </c:pt>
                <c:pt idx="5">
                  <c:v>0</c:v>
                </c:pt>
              </c:numCache>
            </c:numRef>
          </c:val>
        </c:ser>
        <c:dLbls>
          <c:showLegendKey val="0"/>
          <c:showVal val="0"/>
          <c:showCatName val="0"/>
          <c:showSerName val="0"/>
          <c:showPercent val="0"/>
          <c:showBubbleSize val="0"/>
        </c:dLbls>
        <c:gapWidth val="150"/>
        <c:overlap val="100"/>
        <c:axId val="192056704"/>
        <c:axId val="192058496"/>
      </c:barChart>
      <c:catAx>
        <c:axId val="192056704"/>
        <c:scaling>
          <c:orientation val="minMax"/>
        </c:scaling>
        <c:delete val="0"/>
        <c:axPos val="l"/>
        <c:majorTickMark val="out"/>
        <c:minorTickMark val="none"/>
        <c:tickLblPos val="nextTo"/>
        <c:crossAx val="192058496"/>
        <c:crosses val="autoZero"/>
        <c:auto val="1"/>
        <c:lblAlgn val="ctr"/>
        <c:lblOffset val="100"/>
        <c:noMultiLvlLbl val="0"/>
      </c:catAx>
      <c:valAx>
        <c:axId val="192058496"/>
        <c:scaling>
          <c:orientation val="minMax"/>
        </c:scaling>
        <c:delete val="0"/>
        <c:axPos val="b"/>
        <c:majorGridlines/>
        <c:numFmt formatCode="0.0%" sourceLinked="1"/>
        <c:majorTickMark val="out"/>
        <c:minorTickMark val="none"/>
        <c:tickLblPos val="nextTo"/>
        <c:crossAx val="1920567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9.8566308243727599E-2</c:v>
                </c:pt>
                <c:pt idx="1">
                  <c:v>0.35842293906810035</c:v>
                </c:pt>
                <c:pt idx="2">
                  <c:v>6.2724014336917558E-2</c:v>
                </c:pt>
                <c:pt idx="3">
                  <c:v>1.7921146953405017E-2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6.093189964157706E-2</c:v>
                </c:pt>
                <c:pt idx="1">
                  <c:v>0.20609318996415771</c:v>
                </c:pt>
                <c:pt idx="2">
                  <c:v>1.7921146953405017E-2</c:v>
                </c:pt>
                <c:pt idx="3">
                  <c:v>0</c:v>
                </c:pt>
                <c:pt idx="4">
                  <c:v>3.5842293906810036E-3</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2.8673835125448029E-2</c:v>
                </c:pt>
                <c:pt idx="1">
                  <c:v>0.12903225806451613</c:v>
                </c:pt>
                <c:pt idx="2">
                  <c:v>7.1684587813620072E-3</c:v>
                </c:pt>
                <c:pt idx="3">
                  <c:v>8.9605734767025085E-3</c:v>
                </c:pt>
                <c:pt idx="4">
                  <c:v>0</c:v>
                </c:pt>
              </c:numCache>
            </c:numRef>
          </c:val>
        </c:ser>
        <c:dLbls>
          <c:showLegendKey val="0"/>
          <c:showVal val="0"/>
          <c:showCatName val="0"/>
          <c:showSerName val="0"/>
          <c:showPercent val="0"/>
          <c:showBubbleSize val="0"/>
        </c:dLbls>
        <c:gapWidth val="150"/>
        <c:overlap val="100"/>
        <c:axId val="192155008"/>
        <c:axId val="192169088"/>
      </c:barChart>
      <c:catAx>
        <c:axId val="192155008"/>
        <c:scaling>
          <c:orientation val="minMax"/>
        </c:scaling>
        <c:delete val="0"/>
        <c:axPos val="l"/>
        <c:majorTickMark val="out"/>
        <c:minorTickMark val="none"/>
        <c:tickLblPos val="nextTo"/>
        <c:crossAx val="192169088"/>
        <c:crosses val="autoZero"/>
        <c:auto val="1"/>
        <c:lblAlgn val="ctr"/>
        <c:lblOffset val="100"/>
        <c:noMultiLvlLbl val="0"/>
      </c:catAx>
      <c:valAx>
        <c:axId val="192169088"/>
        <c:scaling>
          <c:orientation val="minMax"/>
        </c:scaling>
        <c:delete val="0"/>
        <c:axPos val="b"/>
        <c:majorGridlines/>
        <c:numFmt formatCode="0.0%" sourceLinked="1"/>
        <c:majorTickMark val="out"/>
        <c:minorTickMark val="none"/>
        <c:tickLblPos val="nextTo"/>
        <c:crossAx val="1921550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11968.181818181818</c:v>
                </c:pt>
                <c:pt idx="2">
                  <c:v>9108.8709677419356</c:v>
                </c:pt>
                <c:pt idx="3">
                  <c:v>8043.478260869565</c:v>
                </c:pt>
                <c:pt idx="4">
                  <c:v>8135</c:v>
                </c:pt>
                <c:pt idx="5">
                  <c:v>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18017.543859649122</c:v>
                </c:pt>
                <c:pt idx="2">
                  <c:v>12532.258064516129</c:v>
                </c:pt>
                <c:pt idx="3">
                  <c:v>10437.5</c:v>
                </c:pt>
                <c:pt idx="4">
                  <c:v>9250</c:v>
                </c:pt>
                <c:pt idx="5">
                  <c:v>12000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27681.25</c:v>
                </c:pt>
                <c:pt idx="2">
                  <c:v>16594.594594594593</c:v>
                </c:pt>
                <c:pt idx="3">
                  <c:v>12388.888888888889</c:v>
                </c:pt>
                <c:pt idx="4">
                  <c:v>13833.333333333334</c:v>
                </c:pt>
                <c:pt idx="5">
                  <c:v>0</c:v>
                </c:pt>
              </c:numCache>
            </c:numRef>
          </c:val>
        </c:ser>
        <c:dLbls>
          <c:showLegendKey val="0"/>
          <c:showVal val="0"/>
          <c:showCatName val="0"/>
          <c:showSerName val="0"/>
          <c:showPercent val="0"/>
          <c:showBubbleSize val="0"/>
        </c:dLbls>
        <c:gapWidth val="150"/>
        <c:axId val="192220544"/>
        <c:axId val="192234624"/>
      </c:barChart>
      <c:catAx>
        <c:axId val="192220544"/>
        <c:scaling>
          <c:orientation val="minMax"/>
        </c:scaling>
        <c:delete val="0"/>
        <c:axPos val="b"/>
        <c:majorTickMark val="out"/>
        <c:minorTickMark val="none"/>
        <c:tickLblPos val="nextTo"/>
        <c:crossAx val="192234624"/>
        <c:crosses val="autoZero"/>
        <c:auto val="1"/>
        <c:lblAlgn val="ctr"/>
        <c:lblOffset val="100"/>
        <c:noMultiLvlLbl val="0"/>
      </c:catAx>
      <c:valAx>
        <c:axId val="192234624"/>
        <c:scaling>
          <c:orientation val="minMax"/>
        </c:scaling>
        <c:delete val="0"/>
        <c:axPos val="l"/>
        <c:majorGridlines/>
        <c:numFmt formatCode="#,##0" sourceLinked="1"/>
        <c:majorTickMark val="out"/>
        <c:minorTickMark val="none"/>
        <c:tickLblPos val="nextTo"/>
        <c:crossAx val="1922205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'09_2018'!$B$77:$B$86</c:f>
              <c:numCache>
                <c:formatCode>#,##0.0</c:formatCode>
                <c:ptCount val="10"/>
                <c:pt idx="0">
                  <c:v>1163.44</c:v>
                </c:pt>
                <c:pt idx="1">
                  <c:v>707.40800000000002</c:v>
                </c:pt>
                <c:pt idx="2">
                  <c:v>104.279</c:v>
                </c:pt>
                <c:pt idx="3">
                  <c:v>172.07</c:v>
                </c:pt>
                <c:pt idx="4">
                  <c:v>57.686999999999998</c:v>
                </c:pt>
                <c:pt idx="5">
                  <c:v>58.238999999999997</c:v>
                </c:pt>
                <c:pt idx="6">
                  <c:v>26.437999999999999</c:v>
                </c:pt>
                <c:pt idx="7">
                  <c:v>47.18</c:v>
                </c:pt>
                <c:pt idx="8">
                  <c:v>72.778000000000006</c:v>
                </c:pt>
                <c:pt idx="9">
                  <c:v>29.202999999999999</c:v>
                </c:pt>
              </c:numCache>
            </c:numRef>
          </c:xVal>
          <c:yVal>
            <c:numRef>
              <c:f>'09_2018'!$C$77:$C$86</c:f>
              <c:numCache>
                <c:formatCode>#,##0</c:formatCode>
                <c:ptCount val="10"/>
                <c:pt idx="0">
                  <c:v>58974.760464354542</c:v>
                </c:pt>
                <c:pt idx="1">
                  <c:v>39899.314498692256</c:v>
                </c:pt>
                <c:pt idx="2">
                  <c:v>39045.285204941312</c:v>
                </c:pt>
                <c:pt idx="3">
                  <c:v>35307.668688461054</c:v>
                </c:pt>
                <c:pt idx="4">
                  <c:v>28145.349513202142</c:v>
                </c:pt>
                <c:pt idx="5">
                  <c:v>37313.154688815077</c:v>
                </c:pt>
                <c:pt idx="6">
                  <c:v>23084.887881765622</c:v>
                </c:pt>
                <c:pt idx="7">
                  <c:v>30475.683662625794</c:v>
                </c:pt>
                <c:pt idx="8">
                  <c:v>26481.382062773591</c:v>
                </c:pt>
                <c:pt idx="9">
                  <c:v>27166.51113478142</c:v>
                </c:pt>
              </c:numCache>
            </c:numRef>
          </c:yVal>
          <c:smooth val="0"/>
        </c:ser>
        <c:dLbls>
          <c:showLegendKey val="0"/>
          <c:showVal val="0"/>
          <c:showCatName val="0"/>
          <c:showSerName val="0"/>
          <c:showPercent val="0"/>
          <c:showBubbleSize val="0"/>
        </c:dLbls>
        <c:axId val="195330048"/>
        <c:axId val="195332352"/>
      </c:scatterChart>
      <c:valAx>
        <c:axId val="195330048"/>
        <c:scaling>
          <c:orientation val="minMax"/>
        </c:scaling>
        <c:delete val="0"/>
        <c:axPos val="b"/>
        <c:numFmt formatCode="#,##0.0" sourceLinked="1"/>
        <c:majorTickMark val="out"/>
        <c:minorTickMark val="none"/>
        <c:tickLblPos val="nextTo"/>
        <c:crossAx val="195332352"/>
        <c:crosses val="autoZero"/>
        <c:crossBetween val="midCat"/>
      </c:valAx>
      <c:valAx>
        <c:axId val="195332352"/>
        <c:scaling>
          <c:orientation val="minMax"/>
          <c:min val="15000"/>
        </c:scaling>
        <c:delete val="0"/>
        <c:axPos val="l"/>
        <c:majorGridlines/>
        <c:numFmt formatCode="#,##0" sourceLinked="1"/>
        <c:majorTickMark val="out"/>
        <c:minorTickMark val="none"/>
        <c:tickLblPos val="nextTo"/>
        <c:crossAx val="195330048"/>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1.9264858559346749E-2"/>
                  <c:y val="0.177279782473234"/>
                </c:manualLayout>
              </c:layout>
              <c:numFmt formatCode="General" sourceLinked="0"/>
            </c:trendlineLbl>
          </c:trendline>
          <c:cat>
            <c:numRef>
              <c:f>Города!$B$1:$BG$1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Города!$B$12:$BG$12</c:f>
              <c:numCache>
                <c:formatCode>#,##0"р."</c:formatCode>
                <c:ptCount val="13"/>
                <c:pt idx="0">
                  <c:v>44058.312450553196</c:v>
                </c:pt>
                <c:pt idx="1">
                  <c:v>44138.722900885346</c:v>
                </c:pt>
                <c:pt idx="2">
                  <c:v>45079.257884215978</c:v>
                </c:pt>
                <c:pt idx="3">
                  <c:v>45553.470724422616</c:v>
                </c:pt>
                <c:pt idx="4">
                  <c:v>43635.014439461986</c:v>
                </c:pt>
                <c:pt idx="5">
                  <c:v>43271.715176624115</c:v>
                </c:pt>
                <c:pt idx="6">
                  <c:v>44364.829611073023</c:v>
                </c:pt>
                <c:pt idx="7">
                  <c:v>40385.084399207939</c:v>
                </c:pt>
                <c:pt idx="8">
                  <c:v>42908.551553446632</c:v>
                </c:pt>
                <c:pt idx="9">
                  <c:v>47093.724110122865</c:v>
                </c:pt>
                <c:pt idx="10">
                  <c:v>48849.398347332681</c:v>
                </c:pt>
                <c:pt idx="11">
                  <c:v>47629.790721040692</c:v>
                </c:pt>
                <c:pt idx="12">
                  <c:v>47703.110944783009</c:v>
                </c:pt>
              </c:numCache>
            </c:numRef>
          </c:val>
          <c:smooth val="0"/>
        </c:ser>
        <c:dLbls>
          <c:dLblPos val="t"/>
          <c:showLegendKey val="0"/>
          <c:showVal val="1"/>
          <c:showCatName val="0"/>
          <c:showSerName val="0"/>
          <c:showPercent val="0"/>
          <c:showBubbleSize val="0"/>
        </c:dLbls>
        <c:marker val="1"/>
        <c:smooth val="0"/>
        <c:axId val="196039040"/>
        <c:axId val="196040960"/>
      </c:lineChart>
      <c:dateAx>
        <c:axId val="196039040"/>
        <c:scaling>
          <c:orientation val="minMax"/>
        </c:scaling>
        <c:delete val="0"/>
        <c:axPos val="b"/>
        <c:numFmt formatCode="mmm\-yy" sourceLinked="1"/>
        <c:majorTickMark val="out"/>
        <c:minorTickMark val="none"/>
        <c:tickLblPos val="nextTo"/>
        <c:crossAx val="196040960"/>
        <c:crosses val="autoZero"/>
        <c:auto val="1"/>
        <c:lblOffset val="100"/>
        <c:baseTimeUnit val="months"/>
      </c:dateAx>
      <c:valAx>
        <c:axId val="196040960"/>
        <c:scaling>
          <c:orientation val="minMax"/>
          <c:min val="35000"/>
        </c:scaling>
        <c:delete val="0"/>
        <c:axPos val="l"/>
        <c:majorGridlines/>
        <c:numFmt formatCode="#,##0&quot;р.&quot;" sourceLinked="1"/>
        <c:majorTickMark val="out"/>
        <c:minorTickMark val="none"/>
        <c:tickLblPos val="nextTo"/>
        <c:crossAx val="196039040"/>
        <c:crosses val="autoZero"/>
        <c:crossBetween val="between"/>
        <c:majorUnit val="1000"/>
      </c:valAx>
    </c:plotArea>
    <c:legend>
      <c:legendPos val="r"/>
      <c:layout>
        <c:manualLayout>
          <c:xMode val="edge"/>
          <c:yMode val="edge"/>
          <c:x val="8.29812115531392E-2"/>
          <c:y val="0.66432695913010875"/>
          <c:w val="0.90111525132086379"/>
          <c:h val="0.20569673395142155"/>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1.4966496834954454E-2"/>
                  <c:y val="0.38645640992989083"/>
                </c:manualLayout>
              </c:layout>
              <c:numFmt formatCode="General" sourceLinked="0"/>
            </c:trendlineLbl>
          </c:trendline>
          <c:cat>
            <c:numRef>
              <c:f>Города!$B$1:$BG$1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Города!$B$14:$BG$14</c:f>
              <c:numCache>
                <c:formatCode>0.00%</c:formatCode>
                <c:ptCount val="13"/>
                <c:pt idx="0">
                  <c:v>-1.1230488666614162E-3</c:v>
                </c:pt>
                <c:pt idx="1">
                  <c:v>1.8250914721800896E-3</c:v>
                </c:pt>
                <c:pt idx="2">
                  <c:v>2.1308613424149758E-2</c:v>
                </c:pt>
                <c:pt idx="3">
                  <c:v>1.0519535202301498E-2</c:v>
                </c:pt>
                <c:pt idx="4">
                  <c:v>-4.2114382382989021E-2</c:v>
                </c:pt>
                <c:pt idx="5">
                  <c:v>-8.3258655349341525E-3</c:v>
                </c:pt>
                <c:pt idx="6">
                  <c:v>2.5261638693707726E-2</c:v>
                </c:pt>
                <c:pt idx="7">
                  <c:v>-8.9704958787259231E-2</c:v>
                </c:pt>
                <c:pt idx="8">
                  <c:v>6.2485127659859127E-2</c:v>
                </c:pt>
                <c:pt idx="9">
                  <c:v>9.7537027122978195E-2</c:v>
                </c:pt>
                <c:pt idx="10">
                  <c:v>3.7280428982519806E-2</c:v>
                </c:pt>
                <c:pt idx="11">
                  <c:v>-2.4966686746482371E-2</c:v>
                </c:pt>
                <c:pt idx="12">
                  <c:v>1.5393774071303635E-3</c:v>
                </c:pt>
              </c:numCache>
            </c:numRef>
          </c:val>
          <c:smooth val="0"/>
        </c:ser>
        <c:dLbls>
          <c:showLegendKey val="0"/>
          <c:showVal val="0"/>
          <c:showCatName val="0"/>
          <c:showSerName val="0"/>
          <c:showPercent val="0"/>
          <c:showBubbleSize val="0"/>
        </c:dLbls>
        <c:marker val="1"/>
        <c:smooth val="0"/>
        <c:axId val="153936256"/>
        <c:axId val="153937792"/>
      </c:lineChart>
      <c:dateAx>
        <c:axId val="153936256"/>
        <c:scaling>
          <c:orientation val="minMax"/>
        </c:scaling>
        <c:delete val="0"/>
        <c:axPos val="b"/>
        <c:numFmt formatCode="mmm\-yy" sourceLinked="1"/>
        <c:majorTickMark val="out"/>
        <c:minorTickMark val="none"/>
        <c:tickLblPos val="nextTo"/>
        <c:crossAx val="153937792"/>
        <c:crosses val="autoZero"/>
        <c:auto val="1"/>
        <c:lblOffset val="100"/>
        <c:baseTimeUnit val="months"/>
      </c:dateAx>
      <c:valAx>
        <c:axId val="153937792"/>
        <c:scaling>
          <c:orientation val="minMax"/>
        </c:scaling>
        <c:delete val="0"/>
        <c:axPos val="l"/>
        <c:majorGridlines/>
        <c:numFmt formatCode="0.00%" sourceLinked="0"/>
        <c:majorTickMark val="out"/>
        <c:minorTickMark val="none"/>
        <c:tickLblPos val="nextTo"/>
        <c:crossAx val="153936256"/>
        <c:crosses val="autoZero"/>
        <c:crossBetween val="between"/>
        <c:majorUnit val="1.0000000000000002E-2"/>
      </c:valAx>
    </c:plotArea>
    <c:legend>
      <c:legendPos val="r"/>
      <c:layout>
        <c:manualLayout>
          <c:xMode val="edge"/>
          <c:yMode val="edge"/>
          <c:x val="9.7495754207194682E-2"/>
          <c:y val="3.9385925815876792E-2"/>
          <c:w val="0.52683696155627613"/>
          <c:h val="0.17369866502536241"/>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Города!$C$2:$BG$2</c:f>
              <c:numCache>
                <c:formatCode>#,##0"р."</c:formatCode>
                <c:ptCount val="13"/>
                <c:pt idx="0">
                  <c:v>55918.059073083088</c:v>
                </c:pt>
                <c:pt idx="1">
                  <c:v>55740.466881635526</c:v>
                </c:pt>
                <c:pt idx="2">
                  <c:v>56483.008417520825</c:v>
                </c:pt>
                <c:pt idx="3">
                  <c:v>56579.332838963084</c:v>
                </c:pt>
                <c:pt idx="4">
                  <c:v>57156.930345269662</c:v>
                </c:pt>
                <c:pt idx="5">
                  <c:v>56098.352465023287</c:v>
                </c:pt>
                <c:pt idx="6">
                  <c:v>58156.085834430509</c:v>
                </c:pt>
                <c:pt idx="7">
                  <c:v>55310.615443308925</c:v>
                </c:pt>
                <c:pt idx="8">
                  <c:v>56638.968834477586</c:v>
                </c:pt>
                <c:pt idx="9">
                  <c:v>58497.645914996181</c:v>
                </c:pt>
                <c:pt idx="10">
                  <c:v>57855.161434261572</c:v>
                </c:pt>
                <c:pt idx="11">
                  <c:v>58983.101457605124</c:v>
                </c:pt>
                <c:pt idx="12">
                  <c:v>58974.760464354542</c:v>
                </c:pt>
              </c:numCache>
            </c:numRef>
          </c:val>
          <c:smooth val="0"/>
        </c:ser>
        <c:ser>
          <c:idx val="1"/>
          <c:order val="1"/>
          <c:tx>
            <c:strRef>
              <c:f>Города!$A$3</c:f>
              <c:strCache>
                <c:ptCount val="1"/>
                <c:pt idx="0">
                  <c:v>Тольятти</c:v>
                </c:pt>
              </c:strCache>
            </c:strRef>
          </c:tx>
          <c:cat>
            <c:numRef>
              <c:f>Города!$C$1:$BG$1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Города!$C$3:$BG$3</c:f>
              <c:numCache>
                <c:formatCode>#,##0"р."</c:formatCode>
                <c:ptCount val="13"/>
                <c:pt idx="0">
                  <c:v>39059.913864226997</c:v>
                </c:pt>
                <c:pt idx="1">
                  <c:v>39103.084769253386</c:v>
                </c:pt>
                <c:pt idx="2">
                  <c:v>38946.513969632564</c:v>
                </c:pt>
                <c:pt idx="3">
                  <c:v>39277.565323834351</c:v>
                </c:pt>
                <c:pt idx="4">
                  <c:v>39425.788825803706</c:v>
                </c:pt>
                <c:pt idx="5">
                  <c:v>39422.752121771933</c:v>
                </c:pt>
                <c:pt idx="6">
                  <c:v>39347.187960734576</c:v>
                </c:pt>
                <c:pt idx="7">
                  <c:v>39180.328018858476</c:v>
                </c:pt>
                <c:pt idx="8">
                  <c:v>39174.611483726738</c:v>
                </c:pt>
                <c:pt idx="9">
                  <c:v>39092.874266373583</c:v>
                </c:pt>
                <c:pt idx="10">
                  <c:v>39191.458256052436</c:v>
                </c:pt>
                <c:pt idx="11">
                  <c:v>39840.894652266841</c:v>
                </c:pt>
                <c:pt idx="12">
                  <c:v>39899.314498692256</c:v>
                </c:pt>
              </c:numCache>
            </c:numRef>
          </c:val>
          <c:smooth val="0"/>
        </c:ser>
        <c:ser>
          <c:idx val="2"/>
          <c:order val="2"/>
          <c:tx>
            <c:strRef>
              <c:f>Города!$A$4</c:f>
              <c:strCache>
                <c:ptCount val="1"/>
                <c:pt idx="0">
                  <c:v>Новокуйбышевск</c:v>
                </c:pt>
              </c:strCache>
            </c:strRef>
          </c:tx>
          <c:cat>
            <c:numRef>
              <c:f>Города!$C$1:$BG$1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Города!$C$4:$BG$4</c:f>
              <c:numCache>
                <c:formatCode>#,##0"р."</c:formatCode>
                <c:ptCount val="13"/>
                <c:pt idx="0">
                  <c:v>39537.574089094764</c:v>
                </c:pt>
                <c:pt idx="1">
                  <c:v>39356.95703020037</c:v>
                </c:pt>
                <c:pt idx="2">
                  <c:v>39092.271352095886</c:v>
                </c:pt>
                <c:pt idx="3">
                  <c:v>39168.514115860082</c:v>
                </c:pt>
                <c:pt idx="4">
                  <c:v>39376.566725715034</c:v>
                </c:pt>
                <c:pt idx="5">
                  <c:v>39681.166833212803</c:v>
                </c:pt>
                <c:pt idx="6">
                  <c:v>39159.391722282729</c:v>
                </c:pt>
                <c:pt idx="7">
                  <c:v>38653.725740848437</c:v>
                </c:pt>
                <c:pt idx="8">
                  <c:v>39026.827095434579</c:v>
                </c:pt>
                <c:pt idx="9">
                  <c:v>38315.531736870122</c:v>
                </c:pt>
                <c:pt idx="10">
                  <c:v>38143.54819154818</c:v>
                </c:pt>
                <c:pt idx="11">
                  <c:v>38548.76325832092</c:v>
                </c:pt>
                <c:pt idx="12">
                  <c:v>39045.285204941312</c:v>
                </c:pt>
              </c:numCache>
            </c:numRef>
          </c:val>
          <c:smooth val="0"/>
        </c:ser>
        <c:ser>
          <c:idx val="3"/>
          <c:order val="3"/>
          <c:tx>
            <c:strRef>
              <c:f>Города!$A$5</c:f>
              <c:strCache>
                <c:ptCount val="1"/>
                <c:pt idx="0">
                  <c:v>Сызрань</c:v>
                </c:pt>
              </c:strCache>
            </c:strRef>
          </c:tx>
          <c:cat>
            <c:numRef>
              <c:f>Города!$C$1:$BG$1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Города!$C$5:$BG$5</c:f>
              <c:numCache>
                <c:formatCode>#,##0"р."</c:formatCode>
                <c:ptCount val="13"/>
                <c:pt idx="0">
                  <c:v>36607.522907033112</c:v>
                </c:pt>
                <c:pt idx="1">
                  <c:v>36655.308325412872</c:v>
                </c:pt>
                <c:pt idx="2">
                  <c:v>36582.684827413788</c:v>
                </c:pt>
                <c:pt idx="3">
                  <c:v>36686.292771348446</c:v>
                </c:pt>
                <c:pt idx="4">
                  <c:v>36715.583329787085</c:v>
                </c:pt>
                <c:pt idx="5">
                  <c:v>36461.640388062704</c:v>
                </c:pt>
                <c:pt idx="6">
                  <c:v>36164.786521219074</c:v>
                </c:pt>
                <c:pt idx="7">
                  <c:v>36092.276051314358</c:v>
                </c:pt>
                <c:pt idx="8">
                  <c:v>35733.684738447664</c:v>
                </c:pt>
                <c:pt idx="9">
                  <c:v>35619.590873306144</c:v>
                </c:pt>
                <c:pt idx="10">
                  <c:v>35574.411450657477</c:v>
                </c:pt>
                <c:pt idx="11">
                  <c:v>36009.985838352564</c:v>
                </c:pt>
                <c:pt idx="12">
                  <c:v>35307.668688461054</c:v>
                </c:pt>
              </c:numCache>
            </c:numRef>
          </c:val>
          <c:smooth val="0"/>
        </c:ser>
        <c:ser>
          <c:idx val="4"/>
          <c:order val="4"/>
          <c:tx>
            <c:strRef>
              <c:f>Города!$A$6</c:f>
              <c:strCache>
                <c:ptCount val="1"/>
                <c:pt idx="0">
                  <c:v>Жигулевск</c:v>
                </c:pt>
              </c:strCache>
            </c:strRef>
          </c:tx>
          <c:cat>
            <c:numRef>
              <c:f>Города!$C$1:$BG$1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Города!$C$6:$BG$6</c:f>
              <c:numCache>
                <c:formatCode>#,##0"р."</c:formatCode>
                <c:ptCount val="13"/>
                <c:pt idx="0">
                  <c:v>28827.214962537622</c:v>
                </c:pt>
                <c:pt idx="1">
                  <c:v>28623.883369242598</c:v>
                </c:pt>
                <c:pt idx="2">
                  <c:v>29050.175398028026</c:v>
                </c:pt>
                <c:pt idx="3">
                  <c:v>29121.291060924486</c:v>
                </c:pt>
                <c:pt idx="4">
                  <c:v>28791.987343971185</c:v>
                </c:pt>
                <c:pt idx="5">
                  <c:v>28659.884212807974</c:v>
                </c:pt>
                <c:pt idx="6">
                  <c:v>28914.680035243702</c:v>
                </c:pt>
                <c:pt idx="7">
                  <c:v>29087.47005486321</c:v>
                </c:pt>
                <c:pt idx="8">
                  <c:v>28307.856330916034</c:v>
                </c:pt>
                <c:pt idx="9">
                  <c:v>28596.110735451184</c:v>
                </c:pt>
                <c:pt idx="10">
                  <c:v>28542.558525301287</c:v>
                </c:pt>
                <c:pt idx="11">
                  <c:v>28558.768032008604</c:v>
                </c:pt>
                <c:pt idx="12">
                  <c:v>28145.349513202142</c:v>
                </c:pt>
              </c:numCache>
            </c:numRef>
          </c:val>
          <c:smooth val="0"/>
        </c:ser>
        <c:ser>
          <c:idx val="5"/>
          <c:order val="5"/>
          <c:tx>
            <c:strRef>
              <c:f>Города!$A$7</c:f>
              <c:strCache>
                <c:ptCount val="1"/>
                <c:pt idx="0">
                  <c:v>Кинель</c:v>
                </c:pt>
              </c:strCache>
            </c:strRef>
          </c:tx>
          <c:cat>
            <c:numRef>
              <c:f>Города!$C$1:$BG$1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Города!$C$7:$BG$7</c:f>
              <c:numCache>
                <c:formatCode>#,##0"р."</c:formatCode>
                <c:ptCount val="13"/>
                <c:pt idx="0">
                  <c:v>37735.724594468142</c:v>
                </c:pt>
                <c:pt idx="1">
                  <c:v>37460.441909381036</c:v>
                </c:pt>
                <c:pt idx="2">
                  <c:v>38278.884826459835</c:v>
                </c:pt>
                <c:pt idx="3">
                  <c:v>37825.29358777895</c:v>
                </c:pt>
                <c:pt idx="4">
                  <c:v>37646.633796293325</c:v>
                </c:pt>
                <c:pt idx="5">
                  <c:v>38294.50273332846</c:v>
                </c:pt>
                <c:pt idx="6">
                  <c:v>38125.916452844984</c:v>
                </c:pt>
                <c:pt idx="7">
                  <c:v>37886.332448662353</c:v>
                </c:pt>
                <c:pt idx="8">
                  <c:v>37632.181121204841</c:v>
                </c:pt>
                <c:pt idx="9">
                  <c:v>38727.237201035598</c:v>
                </c:pt>
                <c:pt idx="10">
                  <c:v>38029.626771630981</c:v>
                </c:pt>
                <c:pt idx="11">
                  <c:v>38480.806955995278</c:v>
                </c:pt>
                <c:pt idx="12">
                  <c:v>37313.154688815077</c:v>
                </c:pt>
              </c:numCache>
            </c:numRef>
          </c:val>
          <c:smooth val="0"/>
        </c:ser>
        <c:ser>
          <c:idx val="6"/>
          <c:order val="6"/>
          <c:tx>
            <c:strRef>
              <c:f>Города!$A$8</c:f>
              <c:strCache>
                <c:ptCount val="1"/>
                <c:pt idx="0">
                  <c:v>Октябрьск</c:v>
                </c:pt>
              </c:strCache>
            </c:strRef>
          </c:tx>
          <c:cat>
            <c:numRef>
              <c:f>Города!$C$1:$BG$1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Города!$C$8:$BG$8</c:f>
              <c:numCache>
                <c:formatCode>#,##0"р."</c:formatCode>
                <c:ptCount val="13"/>
                <c:pt idx="0">
                  <c:v>23285.54807686037</c:v>
                </c:pt>
                <c:pt idx="1">
                  <c:v>23106.384944626843</c:v>
                </c:pt>
                <c:pt idx="2">
                  <c:v>23230.225248554492</c:v>
                </c:pt>
                <c:pt idx="3">
                  <c:v>23055.781822495694</c:v>
                </c:pt>
                <c:pt idx="4">
                  <c:v>24308.275974355976</c:v>
                </c:pt>
                <c:pt idx="5">
                  <c:v>23323.127604373985</c:v>
                </c:pt>
                <c:pt idx="6">
                  <c:v>23560.32004810686</c:v>
                </c:pt>
                <c:pt idx="7">
                  <c:v>22149.338328568985</c:v>
                </c:pt>
                <c:pt idx="8">
                  <c:v>22677.412576382012</c:v>
                </c:pt>
                <c:pt idx="9">
                  <c:v>23089.331530878735</c:v>
                </c:pt>
                <c:pt idx="10">
                  <c:v>23536.301195373813</c:v>
                </c:pt>
                <c:pt idx="11">
                  <c:v>23137.125730491272</c:v>
                </c:pt>
                <c:pt idx="12">
                  <c:v>23084.887881765622</c:v>
                </c:pt>
              </c:numCache>
            </c:numRef>
          </c:val>
          <c:smooth val="0"/>
        </c:ser>
        <c:ser>
          <c:idx val="7"/>
          <c:order val="7"/>
          <c:tx>
            <c:strRef>
              <c:f>Города!$A$9</c:f>
              <c:strCache>
                <c:ptCount val="1"/>
                <c:pt idx="0">
                  <c:v>Отрадный</c:v>
                </c:pt>
              </c:strCache>
            </c:strRef>
          </c:tx>
          <c:cat>
            <c:numRef>
              <c:f>Города!$C$1:$BG$1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Города!$C$9:$BG$9</c:f>
              <c:numCache>
                <c:formatCode>#,##0"р."</c:formatCode>
                <c:ptCount val="13"/>
                <c:pt idx="0">
                  <c:v>31527.808277801854</c:v>
                </c:pt>
                <c:pt idx="1">
                  <c:v>31250.184420061178</c:v>
                </c:pt>
                <c:pt idx="2">
                  <c:v>31440.214182924166</c:v>
                </c:pt>
                <c:pt idx="3">
                  <c:v>31501.471438308483</c:v>
                </c:pt>
                <c:pt idx="4">
                  <c:v>32085.997816737174</c:v>
                </c:pt>
                <c:pt idx="5">
                  <c:v>31199.278024125077</c:v>
                </c:pt>
                <c:pt idx="6">
                  <c:v>31826.452465818962</c:v>
                </c:pt>
                <c:pt idx="7">
                  <c:v>31267.541632461511</c:v>
                </c:pt>
                <c:pt idx="8">
                  <c:v>30728.346754616101</c:v>
                </c:pt>
                <c:pt idx="9">
                  <c:v>31707.633056540017</c:v>
                </c:pt>
                <c:pt idx="10">
                  <c:v>31053.568123170309</c:v>
                </c:pt>
                <c:pt idx="11">
                  <c:v>31055.941014640663</c:v>
                </c:pt>
                <c:pt idx="12">
                  <c:v>30475.683662625794</c:v>
                </c:pt>
              </c:numCache>
            </c:numRef>
          </c:val>
          <c:smooth val="0"/>
        </c:ser>
        <c:ser>
          <c:idx val="8"/>
          <c:order val="8"/>
          <c:tx>
            <c:strRef>
              <c:f>Города!$A$10</c:f>
              <c:strCache>
                <c:ptCount val="1"/>
                <c:pt idx="0">
                  <c:v>Чапаевск</c:v>
                </c:pt>
              </c:strCache>
            </c:strRef>
          </c:tx>
          <c:cat>
            <c:numRef>
              <c:f>Города!$C$1:$BG$1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Города!$C$10:$BG$10</c:f>
              <c:numCache>
                <c:formatCode>#,##0"р."</c:formatCode>
                <c:ptCount val="13"/>
                <c:pt idx="0">
                  <c:v>26863.180214125536</c:v>
                </c:pt>
                <c:pt idx="1">
                  <c:v>26644.793133649022</c:v>
                </c:pt>
                <c:pt idx="2">
                  <c:v>26528.526092807719</c:v>
                </c:pt>
                <c:pt idx="3">
                  <c:v>26633.688250707266</c:v>
                </c:pt>
                <c:pt idx="4">
                  <c:v>26809.797209357308</c:v>
                </c:pt>
                <c:pt idx="5">
                  <c:v>26492.69249980287</c:v>
                </c:pt>
                <c:pt idx="6">
                  <c:v>27281.404418660721</c:v>
                </c:pt>
                <c:pt idx="7">
                  <c:v>26912.369849667761</c:v>
                </c:pt>
                <c:pt idx="8">
                  <c:v>26575.961612375184</c:v>
                </c:pt>
                <c:pt idx="9">
                  <c:v>26138.783108992131</c:v>
                </c:pt>
                <c:pt idx="10">
                  <c:v>26118.775786517104</c:v>
                </c:pt>
                <c:pt idx="11">
                  <c:v>26541.663839337463</c:v>
                </c:pt>
                <c:pt idx="12">
                  <c:v>26481.382062773591</c:v>
                </c:pt>
              </c:numCache>
            </c:numRef>
          </c:val>
          <c:smooth val="0"/>
        </c:ser>
        <c:ser>
          <c:idx val="9"/>
          <c:order val="9"/>
          <c:tx>
            <c:strRef>
              <c:f>Города!$A$11</c:f>
              <c:strCache>
                <c:ptCount val="1"/>
                <c:pt idx="0">
                  <c:v>Похвистнево</c:v>
                </c:pt>
              </c:strCache>
            </c:strRef>
          </c:tx>
          <c:cat>
            <c:numRef>
              <c:f>Города!$C$1:$BG$1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Города!$C$11:$BG$11</c:f>
              <c:numCache>
                <c:formatCode>#,##0"р."</c:formatCode>
                <c:ptCount val="13"/>
                <c:pt idx="0">
                  <c:v>27900.062824050961</c:v>
                </c:pt>
                <c:pt idx="1">
                  <c:v>27889.221031918594</c:v>
                </c:pt>
                <c:pt idx="2">
                  <c:v>27263.768250438399</c:v>
                </c:pt>
                <c:pt idx="3">
                  <c:v>27950.582506838986</c:v>
                </c:pt>
                <c:pt idx="4">
                  <c:v>28396.97280719351</c:v>
                </c:pt>
                <c:pt idx="5">
                  <c:v>28125.366158806515</c:v>
                </c:pt>
                <c:pt idx="6">
                  <c:v>28017.092603683806</c:v>
                </c:pt>
                <c:pt idx="7">
                  <c:v>27899.02514936942</c:v>
                </c:pt>
                <c:pt idx="8">
                  <c:v>27653.032464857741</c:v>
                </c:pt>
                <c:pt idx="9">
                  <c:v>26573.272292711677</c:v>
                </c:pt>
                <c:pt idx="10">
                  <c:v>26997.855866153281</c:v>
                </c:pt>
                <c:pt idx="11">
                  <c:v>27426.128663170624</c:v>
                </c:pt>
                <c:pt idx="12">
                  <c:v>27166.51113478142</c:v>
                </c:pt>
              </c:numCache>
            </c:numRef>
          </c:val>
          <c:smooth val="0"/>
        </c:ser>
        <c:dLbls>
          <c:showLegendKey val="0"/>
          <c:showVal val="0"/>
          <c:showCatName val="0"/>
          <c:showSerName val="0"/>
          <c:showPercent val="0"/>
          <c:showBubbleSize val="0"/>
        </c:dLbls>
        <c:marker val="1"/>
        <c:smooth val="0"/>
        <c:axId val="167944960"/>
        <c:axId val="167946496"/>
      </c:lineChart>
      <c:dateAx>
        <c:axId val="167944960"/>
        <c:scaling>
          <c:orientation val="minMax"/>
        </c:scaling>
        <c:delete val="0"/>
        <c:axPos val="b"/>
        <c:numFmt formatCode="mmm\-yy" sourceLinked="1"/>
        <c:majorTickMark val="out"/>
        <c:minorTickMark val="none"/>
        <c:tickLblPos val="nextTo"/>
        <c:crossAx val="167946496"/>
        <c:crosses val="autoZero"/>
        <c:auto val="1"/>
        <c:lblOffset val="100"/>
        <c:baseTimeUnit val="months"/>
      </c:dateAx>
      <c:valAx>
        <c:axId val="167946496"/>
        <c:scaling>
          <c:orientation val="minMax"/>
        </c:scaling>
        <c:delete val="0"/>
        <c:axPos val="l"/>
        <c:majorGridlines/>
        <c:numFmt formatCode="#,##0&quot;р.&quot;" sourceLinked="1"/>
        <c:majorTickMark val="out"/>
        <c:minorTickMark val="none"/>
        <c:tickLblPos val="nextTo"/>
        <c:crossAx val="16794496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'2014_итог'!$A$6:$B$6</c:f>
              <c:strCache>
                <c:ptCount val="1"/>
                <c:pt idx="0">
                  <c:v>По городским округам в целом Средняя удельная цена предложения 1 кв.м общей площади, руб.</c:v>
                </c:pt>
              </c:strCache>
            </c:strRef>
          </c:tx>
          <c:marker>
            <c:symbol val="none"/>
          </c:marker>
          <c:cat>
            <c:numRef>
              <c:f>'2014_итог'!$C$1:$BG$1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'2014_итог'!$C$6:$BG$6</c:f>
              <c:numCache>
                <c:formatCode>#,##0"р."</c:formatCode>
                <c:ptCount val="13"/>
                <c:pt idx="0">
                  <c:v>44058.312450553196</c:v>
                </c:pt>
                <c:pt idx="1">
                  <c:v>44138.722900885346</c:v>
                </c:pt>
                <c:pt idx="2">
                  <c:v>45079.257884215978</c:v>
                </c:pt>
                <c:pt idx="3">
                  <c:v>45553.470724422616</c:v>
                </c:pt>
                <c:pt idx="4">
                  <c:v>43635.014439461986</c:v>
                </c:pt>
                <c:pt idx="5">
                  <c:v>43271.715176624115</c:v>
                </c:pt>
                <c:pt idx="6">
                  <c:v>44364.829611073023</c:v>
                </c:pt>
                <c:pt idx="7">
                  <c:v>40385.084399207939</c:v>
                </c:pt>
                <c:pt idx="8">
                  <c:v>42908.551553446632</c:v>
                </c:pt>
                <c:pt idx="9">
                  <c:v>47093.724110122865</c:v>
                </c:pt>
                <c:pt idx="10">
                  <c:v>48849.398347332681</c:v>
                </c:pt>
                <c:pt idx="11">
                  <c:v>47629.790721040692</c:v>
                </c:pt>
                <c:pt idx="12">
                  <c:v>47703.110944783009</c:v>
                </c:pt>
              </c:numCache>
            </c:numRef>
          </c:val>
          <c:smooth val="0"/>
        </c:ser>
        <c:dLbls>
          <c:showLegendKey val="0"/>
          <c:showVal val="0"/>
          <c:showCatName val="0"/>
          <c:showSerName val="0"/>
          <c:showPercent val="0"/>
          <c:showBubbleSize val="0"/>
        </c:dLbls>
        <c:marker val="1"/>
        <c:smooth val="0"/>
        <c:axId val="168116224"/>
        <c:axId val="168117760"/>
      </c:lineChart>
      <c:lineChart>
        <c:grouping val="standard"/>
        <c:varyColors val="0"/>
        <c:ser>
          <c:idx val="1"/>
          <c:order val="1"/>
          <c:tx>
            <c:strRef>
              <c:f>'2014_итог'!$A$7:$B$7</c:f>
              <c:strCache>
                <c:ptCount val="1"/>
                <c:pt idx="0">
                  <c:v>По городским округам в целом Количество предложений, шт.</c:v>
                </c:pt>
              </c:strCache>
            </c:strRef>
          </c:tx>
          <c:spPr>
            <a:ln>
              <a:prstDash val="dash"/>
            </a:ln>
          </c:spPr>
          <c:marker>
            <c:symbol val="none"/>
          </c:marker>
          <c:cat>
            <c:numRef>
              <c:f>'2014_итог'!$C$1:$BG$1</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'2014_итог'!$C$7:$BG$7</c:f>
              <c:numCache>
                <c:formatCode>#,##0</c:formatCode>
                <c:ptCount val="13"/>
                <c:pt idx="0">
                  <c:v>13017</c:v>
                </c:pt>
                <c:pt idx="1">
                  <c:v>13301</c:v>
                </c:pt>
                <c:pt idx="2">
                  <c:v>13556</c:v>
                </c:pt>
                <c:pt idx="3">
                  <c:v>12241</c:v>
                </c:pt>
                <c:pt idx="4">
                  <c:v>10271</c:v>
                </c:pt>
                <c:pt idx="5">
                  <c:v>11350</c:v>
                </c:pt>
                <c:pt idx="6">
                  <c:v>11383</c:v>
                </c:pt>
                <c:pt idx="7">
                  <c:v>7681</c:v>
                </c:pt>
                <c:pt idx="8">
                  <c:v>9642</c:v>
                </c:pt>
                <c:pt idx="9">
                  <c:v>11837</c:v>
                </c:pt>
                <c:pt idx="10">
                  <c:v>13369</c:v>
                </c:pt>
                <c:pt idx="11">
                  <c:v>11127</c:v>
                </c:pt>
                <c:pt idx="12">
                  <c:v>11009</c:v>
                </c:pt>
              </c:numCache>
            </c:numRef>
          </c:val>
          <c:smooth val="0"/>
        </c:ser>
        <c:dLbls>
          <c:showLegendKey val="0"/>
          <c:showVal val="0"/>
          <c:showCatName val="0"/>
          <c:showSerName val="0"/>
          <c:showPercent val="0"/>
          <c:showBubbleSize val="0"/>
        </c:dLbls>
        <c:marker val="1"/>
        <c:smooth val="0"/>
        <c:axId val="168125184"/>
        <c:axId val="168119296"/>
      </c:lineChart>
      <c:dateAx>
        <c:axId val="168116224"/>
        <c:scaling>
          <c:orientation val="minMax"/>
        </c:scaling>
        <c:delete val="0"/>
        <c:axPos val="b"/>
        <c:numFmt formatCode="mmm\-yy" sourceLinked="1"/>
        <c:majorTickMark val="out"/>
        <c:minorTickMark val="none"/>
        <c:tickLblPos val="nextTo"/>
        <c:crossAx val="168117760"/>
        <c:crosses val="autoZero"/>
        <c:auto val="1"/>
        <c:lblOffset val="100"/>
        <c:baseTimeUnit val="months"/>
      </c:dateAx>
      <c:valAx>
        <c:axId val="168117760"/>
        <c:scaling>
          <c:orientation val="minMax"/>
          <c:min val="40000"/>
        </c:scaling>
        <c:delete val="0"/>
        <c:axPos val="l"/>
        <c:majorGridlines/>
        <c:numFmt formatCode="#,##0&quot;р.&quot;" sourceLinked="1"/>
        <c:majorTickMark val="out"/>
        <c:minorTickMark val="none"/>
        <c:tickLblPos val="nextTo"/>
        <c:crossAx val="168116224"/>
        <c:crosses val="autoZero"/>
        <c:crossBetween val="between"/>
      </c:valAx>
      <c:valAx>
        <c:axId val="168119296"/>
        <c:scaling>
          <c:orientation val="minMax"/>
        </c:scaling>
        <c:delete val="0"/>
        <c:axPos val="r"/>
        <c:numFmt formatCode="#,##0" sourceLinked="1"/>
        <c:majorTickMark val="out"/>
        <c:minorTickMark val="none"/>
        <c:tickLblPos val="nextTo"/>
        <c:crossAx val="168125184"/>
        <c:crosses val="max"/>
        <c:crossBetween val="between"/>
      </c:valAx>
      <c:dateAx>
        <c:axId val="168125184"/>
        <c:scaling>
          <c:orientation val="minMax"/>
        </c:scaling>
        <c:delete val="1"/>
        <c:axPos val="b"/>
        <c:numFmt formatCode="mmm\-yy" sourceLinked="1"/>
        <c:majorTickMark val="out"/>
        <c:minorTickMark val="none"/>
        <c:tickLblPos val="nextTo"/>
        <c:crossAx val="16811929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2226-767A-4567-A0D1-B0B390FD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15949</TotalTime>
  <Pages>110</Pages>
  <Words>21697</Words>
  <Characters>123679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1193</cp:revision>
  <cp:lastPrinted>2018-10-12T04:55:00Z</cp:lastPrinted>
  <dcterms:created xsi:type="dcterms:W3CDTF">2014-10-13T09:03:00Z</dcterms:created>
  <dcterms:modified xsi:type="dcterms:W3CDTF">2018-10-12T04:55:00Z</dcterms:modified>
</cp:coreProperties>
</file>