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65477A">
        <w:t>ок</w:t>
      </w:r>
      <w:r w:rsidR="007847CC">
        <w:t>тябрь</w:t>
      </w:r>
      <w:r>
        <w:t xml:space="preserve"> 201</w:t>
      </w:r>
      <w:r w:rsidR="007F35A0">
        <w:t>8</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bookmarkStart w:id="0" w:name="_GoBack"/>
      <w:bookmarkEnd w:id="0"/>
    </w:p>
    <w:p w:rsidR="00E93559" w:rsidRDefault="00711D4A" w:rsidP="00C71D4B">
      <w:pPr>
        <w:spacing w:after="0" w:line="360" w:lineRule="auto"/>
        <w:jc w:val="center"/>
      </w:pPr>
      <w:r>
        <w:t>САМАРА</w:t>
      </w:r>
      <w:r w:rsidR="00C055E1">
        <w:t xml:space="preserve"> 201</w:t>
      </w:r>
      <w:r w:rsidR="004A2C5C">
        <w:t>8</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85396C"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29957624" w:history="1">
            <w:r w:rsidR="0085396C" w:rsidRPr="00944E7B">
              <w:rPr>
                <w:rStyle w:val="a9"/>
                <w:noProof/>
              </w:rPr>
              <w:t>Основные положения</w:t>
            </w:r>
            <w:r w:rsidR="0085396C">
              <w:rPr>
                <w:noProof/>
                <w:webHidden/>
              </w:rPr>
              <w:tab/>
            </w:r>
            <w:r w:rsidR="0085396C">
              <w:rPr>
                <w:noProof/>
                <w:webHidden/>
              </w:rPr>
              <w:fldChar w:fldCharType="begin"/>
            </w:r>
            <w:r w:rsidR="0085396C">
              <w:rPr>
                <w:noProof/>
                <w:webHidden/>
              </w:rPr>
              <w:instrText xml:space="preserve"> PAGEREF _Toc529957624 \h </w:instrText>
            </w:r>
            <w:r w:rsidR="0085396C">
              <w:rPr>
                <w:noProof/>
                <w:webHidden/>
              </w:rPr>
            </w:r>
            <w:r w:rsidR="0085396C">
              <w:rPr>
                <w:noProof/>
                <w:webHidden/>
              </w:rPr>
              <w:fldChar w:fldCharType="separate"/>
            </w:r>
            <w:r w:rsidR="00525009">
              <w:rPr>
                <w:noProof/>
                <w:webHidden/>
              </w:rPr>
              <w:t>3</w:t>
            </w:r>
            <w:r w:rsidR="0085396C">
              <w:rPr>
                <w:noProof/>
                <w:webHidden/>
              </w:rPr>
              <w:fldChar w:fldCharType="end"/>
            </w:r>
          </w:hyperlink>
        </w:p>
        <w:p w:rsidR="0085396C" w:rsidRDefault="00DC6D58">
          <w:pPr>
            <w:pStyle w:val="11"/>
            <w:tabs>
              <w:tab w:val="right" w:leader="dot" w:pos="9345"/>
            </w:tabs>
            <w:rPr>
              <w:rFonts w:eastAsiaTheme="minorEastAsia"/>
              <w:noProof/>
              <w:lang w:eastAsia="ru-RU"/>
            </w:rPr>
          </w:pPr>
          <w:hyperlink w:anchor="_Toc529957625" w:history="1">
            <w:r w:rsidR="0085396C" w:rsidRPr="00944E7B">
              <w:rPr>
                <w:rStyle w:val="a9"/>
                <w:noProof/>
              </w:rPr>
              <w:t>Обобщенные результаты проведенного мониторинга</w:t>
            </w:r>
            <w:r w:rsidR="0085396C">
              <w:rPr>
                <w:noProof/>
                <w:webHidden/>
              </w:rPr>
              <w:tab/>
            </w:r>
            <w:r w:rsidR="0085396C">
              <w:rPr>
                <w:noProof/>
                <w:webHidden/>
              </w:rPr>
              <w:fldChar w:fldCharType="begin"/>
            </w:r>
            <w:r w:rsidR="0085396C">
              <w:rPr>
                <w:noProof/>
                <w:webHidden/>
              </w:rPr>
              <w:instrText xml:space="preserve"> PAGEREF _Toc529957625 \h </w:instrText>
            </w:r>
            <w:r w:rsidR="0085396C">
              <w:rPr>
                <w:noProof/>
                <w:webHidden/>
              </w:rPr>
            </w:r>
            <w:r w:rsidR="0085396C">
              <w:rPr>
                <w:noProof/>
                <w:webHidden/>
              </w:rPr>
              <w:fldChar w:fldCharType="separate"/>
            </w:r>
            <w:r w:rsidR="00525009">
              <w:rPr>
                <w:noProof/>
                <w:webHidden/>
              </w:rPr>
              <w:t>15</w:t>
            </w:r>
            <w:r w:rsidR="0085396C">
              <w:rPr>
                <w:noProof/>
                <w:webHidden/>
              </w:rPr>
              <w:fldChar w:fldCharType="end"/>
            </w:r>
          </w:hyperlink>
        </w:p>
        <w:p w:rsidR="0085396C" w:rsidRDefault="00DC6D58">
          <w:pPr>
            <w:pStyle w:val="21"/>
            <w:tabs>
              <w:tab w:val="right" w:leader="dot" w:pos="9345"/>
            </w:tabs>
            <w:rPr>
              <w:rFonts w:eastAsiaTheme="minorEastAsia"/>
              <w:noProof/>
              <w:lang w:eastAsia="ru-RU"/>
            </w:rPr>
          </w:pPr>
          <w:hyperlink w:anchor="_Toc529957626" w:history="1">
            <w:r w:rsidR="0085396C" w:rsidRPr="00944E7B">
              <w:rPr>
                <w:rStyle w:val="a9"/>
                <w:noProof/>
              </w:rPr>
              <w:t>Резюме</w:t>
            </w:r>
            <w:r w:rsidR="0085396C">
              <w:rPr>
                <w:noProof/>
                <w:webHidden/>
              </w:rPr>
              <w:tab/>
            </w:r>
            <w:r w:rsidR="0085396C">
              <w:rPr>
                <w:noProof/>
                <w:webHidden/>
              </w:rPr>
              <w:fldChar w:fldCharType="begin"/>
            </w:r>
            <w:r w:rsidR="0085396C">
              <w:rPr>
                <w:noProof/>
                <w:webHidden/>
              </w:rPr>
              <w:instrText xml:space="preserve"> PAGEREF _Toc529957626 \h </w:instrText>
            </w:r>
            <w:r w:rsidR="0085396C">
              <w:rPr>
                <w:noProof/>
                <w:webHidden/>
              </w:rPr>
            </w:r>
            <w:r w:rsidR="0085396C">
              <w:rPr>
                <w:noProof/>
                <w:webHidden/>
              </w:rPr>
              <w:fldChar w:fldCharType="separate"/>
            </w:r>
            <w:r w:rsidR="00525009">
              <w:rPr>
                <w:noProof/>
                <w:webHidden/>
              </w:rPr>
              <w:t>24</w:t>
            </w:r>
            <w:r w:rsidR="0085396C">
              <w:rPr>
                <w:noProof/>
                <w:webHidden/>
              </w:rPr>
              <w:fldChar w:fldCharType="end"/>
            </w:r>
          </w:hyperlink>
        </w:p>
        <w:p w:rsidR="0085396C" w:rsidRDefault="00DC6D58">
          <w:pPr>
            <w:pStyle w:val="11"/>
            <w:tabs>
              <w:tab w:val="right" w:leader="dot" w:pos="9345"/>
            </w:tabs>
            <w:rPr>
              <w:rFonts w:eastAsiaTheme="minorEastAsia"/>
              <w:noProof/>
              <w:lang w:eastAsia="ru-RU"/>
            </w:rPr>
          </w:pPr>
          <w:hyperlink w:anchor="_Toc529957627" w:history="1">
            <w:r w:rsidR="0085396C" w:rsidRPr="00944E7B">
              <w:rPr>
                <w:rStyle w:val="a9"/>
                <w:noProof/>
              </w:rPr>
              <w:t>Данные официальной статистики</w:t>
            </w:r>
            <w:r w:rsidR="0085396C">
              <w:rPr>
                <w:noProof/>
                <w:webHidden/>
              </w:rPr>
              <w:tab/>
            </w:r>
            <w:r w:rsidR="0085396C">
              <w:rPr>
                <w:noProof/>
                <w:webHidden/>
              </w:rPr>
              <w:fldChar w:fldCharType="begin"/>
            </w:r>
            <w:r w:rsidR="0085396C">
              <w:rPr>
                <w:noProof/>
                <w:webHidden/>
              </w:rPr>
              <w:instrText xml:space="preserve"> PAGEREF _Toc529957627 \h </w:instrText>
            </w:r>
            <w:r w:rsidR="0085396C">
              <w:rPr>
                <w:noProof/>
                <w:webHidden/>
              </w:rPr>
            </w:r>
            <w:r w:rsidR="0085396C">
              <w:rPr>
                <w:noProof/>
                <w:webHidden/>
              </w:rPr>
              <w:fldChar w:fldCharType="separate"/>
            </w:r>
            <w:r w:rsidR="00525009">
              <w:rPr>
                <w:noProof/>
                <w:webHidden/>
              </w:rPr>
              <w:t>26</w:t>
            </w:r>
            <w:r w:rsidR="0085396C">
              <w:rPr>
                <w:noProof/>
                <w:webHidden/>
              </w:rPr>
              <w:fldChar w:fldCharType="end"/>
            </w:r>
          </w:hyperlink>
        </w:p>
        <w:p w:rsidR="0085396C" w:rsidRDefault="00DC6D58">
          <w:pPr>
            <w:pStyle w:val="11"/>
            <w:tabs>
              <w:tab w:val="right" w:leader="dot" w:pos="9345"/>
            </w:tabs>
            <w:rPr>
              <w:rFonts w:eastAsiaTheme="minorEastAsia"/>
              <w:noProof/>
              <w:lang w:eastAsia="ru-RU"/>
            </w:rPr>
          </w:pPr>
          <w:hyperlink w:anchor="_Toc529957628" w:history="1">
            <w:r w:rsidR="0085396C" w:rsidRPr="00944E7B">
              <w:rPr>
                <w:rStyle w:val="a9"/>
                <w:noProof/>
              </w:rPr>
              <w:t>Вторичный рынок жилья</w:t>
            </w:r>
            <w:r w:rsidR="0085396C">
              <w:rPr>
                <w:noProof/>
                <w:webHidden/>
              </w:rPr>
              <w:tab/>
            </w:r>
            <w:r w:rsidR="0085396C">
              <w:rPr>
                <w:noProof/>
                <w:webHidden/>
              </w:rPr>
              <w:fldChar w:fldCharType="begin"/>
            </w:r>
            <w:r w:rsidR="0085396C">
              <w:rPr>
                <w:noProof/>
                <w:webHidden/>
              </w:rPr>
              <w:instrText xml:space="preserve"> PAGEREF _Toc529957628 \h </w:instrText>
            </w:r>
            <w:r w:rsidR="0085396C">
              <w:rPr>
                <w:noProof/>
                <w:webHidden/>
              </w:rPr>
            </w:r>
            <w:r w:rsidR="0085396C">
              <w:rPr>
                <w:noProof/>
                <w:webHidden/>
              </w:rPr>
              <w:fldChar w:fldCharType="separate"/>
            </w:r>
            <w:r w:rsidR="00525009">
              <w:rPr>
                <w:noProof/>
                <w:webHidden/>
              </w:rPr>
              <w:t>28</w:t>
            </w:r>
            <w:r w:rsidR="0085396C">
              <w:rPr>
                <w:noProof/>
                <w:webHidden/>
              </w:rPr>
              <w:fldChar w:fldCharType="end"/>
            </w:r>
          </w:hyperlink>
        </w:p>
        <w:p w:rsidR="0085396C" w:rsidRDefault="00DC6D58">
          <w:pPr>
            <w:pStyle w:val="21"/>
            <w:tabs>
              <w:tab w:val="right" w:leader="dot" w:pos="9345"/>
            </w:tabs>
            <w:rPr>
              <w:rFonts w:eastAsiaTheme="minorEastAsia"/>
              <w:noProof/>
              <w:lang w:eastAsia="ru-RU"/>
            </w:rPr>
          </w:pPr>
          <w:hyperlink w:anchor="_Toc529957629" w:history="1">
            <w:r w:rsidR="0085396C" w:rsidRPr="00944E7B">
              <w:rPr>
                <w:rStyle w:val="a9"/>
                <w:noProof/>
              </w:rPr>
              <w:t>Городской округ Самара</w:t>
            </w:r>
            <w:r w:rsidR="0085396C">
              <w:rPr>
                <w:noProof/>
                <w:webHidden/>
              </w:rPr>
              <w:tab/>
            </w:r>
            <w:r w:rsidR="0085396C">
              <w:rPr>
                <w:noProof/>
                <w:webHidden/>
              </w:rPr>
              <w:fldChar w:fldCharType="begin"/>
            </w:r>
            <w:r w:rsidR="0085396C">
              <w:rPr>
                <w:noProof/>
                <w:webHidden/>
              </w:rPr>
              <w:instrText xml:space="preserve"> PAGEREF _Toc529957629 \h </w:instrText>
            </w:r>
            <w:r w:rsidR="0085396C">
              <w:rPr>
                <w:noProof/>
                <w:webHidden/>
              </w:rPr>
            </w:r>
            <w:r w:rsidR="0085396C">
              <w:rPr>
                <w:noProof/>
                <w:webHidden/>
              </w:rPr>
              <w:fldChar w:fldCharType="separate"/>
            </w:r>
            <w:r w:rsidR="00525009">
              <w:rPr>
                <w:noProof/>
                <w:webHidden/>
              </w:rPr>
              <w:t>28</w:t>
            </w:r>
            <w:r w:rsidR="0085396C">
              <w:rPr>
                <w:noProof/>
                <w:webHidden/>
              </w:rPr>
              <w:fldChar w:fldCharType="end"/>
            </w:r>
          </w:hyperlink>
        </w:p>
        <w:p w:rsidR="0085396C" w:rsidRDefault="00DC6D58">
          <w:pPr>
            <w:pStyle w:val="31"/>
            <w:tabs>
              <w:tab w:val="right" w:leader="dot" w:pos="9345"/>
            </w:tabs>
            <w:rPr>
              <w:rFonts w:eastAsiaTheme="minorEastAsia"/>
              <w:noProof/>
              <w:lang w:eastAsia="ru-RU"/>
            </w:rPr>
          </w:pPr>
          <w:hyperlink w:anchor="_Toc529957630" w:history="1">
            <w:r w:rsidR="0085396C" w:rsidRPr="00944E7B">
              <w:rPr>
                <w:rStyle w:val="a9"/>
                <w:noProof/>
              </w:rPr>
              <w:t>Структура предложения</w:t>
            </w:r>
            <w:r w:rsidR="0085396C">
              <w:rPr>
                <w:noProof/>
                <w:webHidden/>
              </w:rPr>
              <w:tab/>
            </w:r>
            <w:r w:rsidR="0085396C">
              <w:rPr>
                <w:noProof/>
                <w:webHidden/>
              </w:rPr>
              <w:fldChar w:fldCharType="begin"/>
            </w:r>
            <w:r w:rsidR="0085396C">
              <w:rPr>
                <w:noProof/>
                <w:webHidden/>
              </w:rPr>
              <w:instrText xml:space="preserve"> PAGEREF _Toc529957630 \h </w:instrText>
            </w:r>
            <w:r w:rsidR="0085396C">
              <w:rPr>
                <w:noProof/>
                <w:webHidden/>
              </w:rPr>
            </w:r>
            <w:r w:rsidR="0085396C">
              <w:rPr>
                <w:noProof/>
                <w:webHidden/>
              </w:rPr>
              <w:fldChar w:fldCharType="separate"/>
            </w:r>
            <w:r w:rsidR="00525009">
              <w:rPr>
                <w:noProof/>
                <w:webHidden/>
              </w:rPr>
              <w:t>28</w:t>
            </w:r>
            <w:r w:rsidR="0085396C">
              <w:rPr>
                <w:noProof/>
                <w:webHidden/>
              </w:rPr>
              <w:fldChar w:fldCharType="end"/>
            </w:r>
          </w:hyperlink>
        </w:p>
        <w:p w:rsidR="0085396C" w:rsidRDefault="00DC6D58">
          <w:pPr>
            <w:pStyle w:val="31"/>
            <w:tabs>
              <w:tab w:val="right" w:leader="dot" w:pos="9345"/>
            </w:tabs>
            <w:rPr>
              <w:rFonts w:eastAsiaTheme="minorEastAsia"/>
              <w:noProof/>
              <w:lang w:eastAsia="ru-RU"/>
            </w:rPr>
          </w:pPr>
          <w:hyperlink w:anchor="_Toc529957631" w:history="1">
            <w:r w:rsidR="0085396C" w:rsidRPr="00944E7B">
              <w:rPr>
                <w:rStyle w:val="a9"/>
                <w:noProof/>
              </w:rPr>
              <w:t>Анализ цен предложения</w:t>
            </w:r>
            <w:r w:rsidR="0085396C">
              <w:rPr>
                <w:noProof/>
                <w:webHidden/>
              </w:rPr>
              <w:tab/>
            </w:r>
            <w:r w:rsidR="0085396C">
              <w:rPr>
                <w:noProof/>
                <w:webHidden/>
              </w:rPr>
              <w:fldChar w:fldCharType="begin"/>
            </w:r>
            <w:r w:rsidR="0085396C">
              <w:rPr>
                <w:noProof/>
                <w:webHidden/>
              </w:rPr>
              <w:instrText xml:space="preserve"> PAGEREF _Toc529957631 \h </w:instrText>
            </w:r>
            <w:r w:rsidR="0085396C">
              <w:rPr>
                <w:noProof/>
                <w:webHidden/>
              </w:rPr>
            </w:r>
            <w:r w:rsidR="0085396C">
              <w:rPr>
                <w:noProof/>
                <w:webHidden/>
              </w:rPr>
              <w:fldChar w:fldCharType="separate"/>
            </w:r>
            <w:r w:rsidR="00525009">
              <w:rPr>
                <w:noProof/>
                <w:webHidden/>
              </w:rPr>
              <w:t>32</w:t>
            </w:r>
            <w:r w:rsidR="0085396C">
              <w:rPr>
                <w:noProof/>
                <w:webHidden/>
              </w:rPr>
              <w:fldChar w:fldCharType="end"/>
            </w:r>
          </w:hyperlink>
        </w:p>
        <w:p w:rsidR="0085396C" w:rsidRDefault="00DC6D58">
          <w:pPr>
            <w:pStyle w:val="31"/>
            <w:tabs>
              <w:tab w:val="right" w:leader="dot" w:pos="9345"/>
            </w:tabs>
            <w:rPr>
              <w:rFonts w:eastAsiaTheme="minorEastAsia"/>
              <w:noProof/>
              <w:lang w:eastAsia="ru-RU"/>
            </w:rPr>
          </w:pPr>
          <w:hyperlink w:anchor="_Toc529957632" w:history="1">
            <w:r w:rsidR="0085396C" w:rsidRPr="00944E7B">
              <w:rPr>
                <w:rStyle w:val="a9"/>
                <w:noProof/>
              </w:rPr>
              <w:t>Динамика цен предложения</w:t>
            </w:r>
            <w:r w:rsidR="0085396C">
              <w:rPr>
                <w:noProof/>
                <w:webHidden/>
              </w:rPr>
              <w:tab/>
            </w:r>
            <w:r w:rsidR="0085396C">
              <w:rPr>
                <w:noProof/>
                <w:webHidden/>
              </w:rPr>
              <w:fldChar w:fldCharType="begin"/>
            </w:r>
            <w:r w:rsidR="0085396C">
              <w:rPr>
                <w:noProof/>
                <w:webHidden/>
              </w:rPr>
              <w:instrText xml:space="preserve"> PAGEREF _Toc529957632 \h </w:instrText>
            </w:r>
            <w:r w:rsidR="0085396C">
              <w:rPr>
                <w:noProof/>
                <w:webHidden/>
              </w:rPr>
            </w:r>
            <w:r w:rsidR="0085396C">
              <w:rPr>
                <w:noProof/>
                <w:webHidden/>
              </w:rPr>
              <w:fldChar w:fldCharType="separate"/>
            </w:r>
            <w:r w:rsidR="00525009">
              <w:rPr>
                <w:noProof/>
                <w:webHidden/>
              </w:rPr>
              <w:t>40</w:t>
            </w:r>
            <w:r w:rsidR="0085396C">
              <w:rPr>
                <w:noProof/>
                <w:webHidden/>
              </w:rPr>
              <w:fldChar w:fldCharType="end"/>
            </w:r>
          </w:hyperlink>
        </w:p>
        <w:p w:rsidR="0085396C" w:rsidRDefault="00DC6D58">
          <w:pPr>
            <w:pStyle w:val="21"/>
            <w:tabs>
              <w:tab w:val="right" w:leader="dot" w:pos="9345"/>
            </w:tabs>
            <w:rPr>
              <w:rFonts w:eastAsiaTheme="minorEastAsia"/>
              <w:noProof/>
              <w:lang w:eastAsia="ru-RU"/>
            </w:rPr>
          </w:pPr>
          <w:hyperlink w:anchor="_Toc529957633" w:history="1">
            <w:r w:rsidR="0085396C" w:rsidRPr="00944E7B">
              <w:rPr>
                <w:rStyle w:val="a9"/>
                <w:noProof/>
              </w:rPr>
              <w:t>Городской округ Тольятти</w:t>
            </w:r>
            <w:r w:rsidR="0085396C">
              <w:rPr>
                <w:noProof/>
                <w:webHidden/>
              </w:rPr>
              <w:tab/>
            </w:r>
            <w:r w:rsidR="0085396C">
              <w:rPr>
                <w:noProof/>
                <w:webHidden/>
              </w:rPr>
              <w:fldChar w:fldCharType="begin"/>
            </w:r>
            <w:r w:rsidR="0085396C">
              <w:rPr>
                <w:noProof/>
                <w:webHidden/>
              </w:rPr>
              <w:instrText xml:space="preserve"> PAGEREF _Toc529957633 \h </w:instrText>
            </w:r>
            <w:r w:rsidR="0085396C">
              <w:rPr>
                <w:noProof/>
                <w:webHidden/>
              </w:rPr>
            </w:r>
            <w:r w:rsidR="0085396C">
              <w:rPr>
                <w:noProof/>
                <w:webHidden/>
              </w:rPr>
              <w:fldChar w:fldCharType="separate"/>
            </w:r>
            <w:r w:rsidR="00525009">
              <w:rPr>
                <w:noProof/>
                <w:webHidden/>
              </w:rPr>
              <w:t>43</w:t>
            </w:r>
            <w:r w:rsidR="0085396C">
              <w:rPr>
                <w:noProof/>
                <w:webHidden/>
              </w:rPr>
              <w:fldChar w:fldCharType="end"/>
            </w:r>
          </w:hyperlink>
        </w:p>
        <w:p w:rsidR="0085396C" w:rsidRDefault="00DC6D58">
          <w:pPr>
            <w:pStyle w:val="31"/>
            <w:tabs>
              <w:tab w:val="right" w:leader="dot" w:pos="9345"/>
            </w:tabs>
            <w:rPr>
              <w:rFonts w:eastAsiaTheme="minorEastAsia"/>
              <w:noProof/>
              <w:lang w:eastAsia="ru-RU"/>
            </w:rPr>
          </w:pPr>
          <w:hyperlink w:anchor="_Toc529957634" w:history="1">
            <w:r w:rsidR="0085396C" w:rsidRPr="00944E7B">
              <w:rPr>
                <w:rStyle w:val="a9"/>
                <w:noProof/>
              </w:rPr>
              <w:t>Структура предложения</w:t>
            </w:r>
            <w:r w:rsidR="0085396C">
              <w:rPr>
                <w:noProof/>
                <w:webHidden/>
              </w:rPr>
              <w:tab/>
            </w:r>
            <w:r w:rsidR="0085396C">
              <w:rPr>
                <w:noProof/>
                <w:webHidden/>
              </w:rPr>
              <w:fldChar w:fldCharType="begin"/>
            </w:r>
            <w:r w:rsidR="0085396C">
              <w:rPr>
                <w:noProof/>
                <w:webHidden/>
              </w:rPr>
              <w:instrText xml:space="preserve"> PAGEREF _Toc529957634 \h </w:instrText>
            </w:r>
            <w:r w:rsidR="0085396C">
              <w:rPr>
                <w:noProof/>
                <w:webHidden/>
              </w:rPr>
            </w:r>
            <w:r w:rsidR="0085396C">
              <w:rPr>
                <w:noProof/>
                <w:webHidden/>
              </w:rPr>
              <w:fldChar w:fldCharType="separate"/>
            </w:r>
            <w:r w:rsidR="00525009">
              <w:rPr>
                <w:noProof/>
                <w:webHidden/>
              </w:rPr>
              <w:t>43</w:t>
            </w:r>
            <w:r w:rsidR="0085396C">
              <w:rPr>
                <w:noProof/>
                <w:webHidden/>
              </w:rPr>
              <w:fldChar w:fldCharType="end"/>
            </w:r>
          </w:hyperlink>
        </w:p>
        <w:p w:rsidR="0085396C" w:rsidRDefault="00DC6D58">
          <w:pPr>
            <w:pStyle w:val="31"/>
            <w:tabs>
              <w:tab w:val="right" w:leader="dot" w:pos="9345"/>
            </w:tabs>
            <w:rPr>
              <w:rFonts w:eastAsiaTheme="minorEastAsia"/>
              <w:noProof/>
              <w:lang w:eastAsia="ru-RU"/>
            </w:rPr>
          </w:pPr>
          <w:hyperlink w:anchor="_Toc529957635" w:history="1">
            <w:r w:rsidR="0085396C" w:rsidRPr="00944E7B">
              <w:rPr>
                <w:rStyle w:val="a9"/>
                <w:noProof/>
              </w:rPr>
              <w:t>Анализ цен предложения</w:t>
            </w:r>
            <w:r w:rsidR="0085396C">
              <w:rPr>
                <w:noProof/>
                <w:webHidden/>
              </w:rPr>
              <w:tab/>
            </w:r>
            <w:r w:rsidR="0085396C">
              <w:rPr>
                <w:noProof/>
                <w:webHidden/>
              </w:rPr>
              <w:fldChar w:fldCharType="begin"/>
            </w:r>
            <w:r w:rsidR="0085396C">
              <w:rPr>
                <w:noProof/>
                <w:webHidden/>
              </w:rPr>
              <w:instrText xml:space="preserve"> PAGEREF _Toc529957635 \h </w:instrText>
            </w:r>
            <w:r w:rsidR="0085396C">
              <w:rPr>
                <w:noProof/>
                <w:webHidden/>
              </w:rPr>
            </w:r>
            <w:r w:rsidR="0085396C">
              <w:rPr>
                <w:noProof/>
                <w:webHidden/>
              </w:rPr>
              <w:fldChar w:fldCharType="separate"/>
            </w:r>
            <w:r w:rsidR="00525009">
              <w:rPr>
                <w:noProof/>
                <w:webHidden/>
              </w:rPr>
              <w:t>47</w:t>
            </w:r>
            <w:r w:rsidR="0085396C">
              <w:rPr>
                <w:noProof/>
                <w:webHidden/>
              </w:rPr>
              <w:fldChar w:fldCharType="end"/>
            </w:r>
          </w:hyperlink>
        </w:p>
        <w:p w:rsidR="0085396C" w:rsidRDefault="00DC6D58">
          <w:pPr>
            <w:pStyle w:val="31"/>
            <w:tabs>
              <w:tab w:val="right" w:leader="dot" w:pos="9345"/>
            </w:tabs>
            <w:rPr>
              <w:rFonts w:eastAsiaTheme="minorEastAsia"/>
              <w:noProof/>
              <w:lang w:eastAsia="ru-RU"/>
            </w:rPr>
          </w:pPr>
          <w:hyperlink w:anchor="_Toc529957636" w:history="1">
            <w:r w:rsidR="0085396C" w:rsidRPr="00944E7B">
              <w:rPr>
                <w:rStyle w:val="a9"/>
                <w:noProof/>
              </w:rPr>
              <w:t>Динамика цен предложения</w:t>
            </w:r>
            <w:r w:rsidR="0085396C">
              <w:rPr>
                <w:noProof/>
                <w:webHidden/>
              </w:rPr>
              <w:tab/>
            </w:r>
            <w:r w:rsidR="0085396C">
              <w:rPr>
                <w:noProof/>
                <w:webHidden/>
              </w:rPr>
              <w:fldChar w:fldCharType="begin"/>
            </w:r>
            <w:r w:rsidR="0085396C">
              <w:rPr>
                <w:noProof/>
                <w:webHidden/>
              </w:rPr>
              <w:instrText xml:space="preserve"> PAGEREF _Toc529957636 \h </w:instrText>
            </w:r>
            <w:r w:rsidR="0085396C">
              <w:rPr>
                <w:noProof/>
                <w:webHidden/>
              </w:rPr>
            </w:r>
            <w:r w:rsidR="0085396C">
              <w:rPr>
                <w:noProof/>
                <w:webHidden/>
              </w:rPr>
              <w:fldChar w:fldCharType="separate"/>
            </w:r>
            <w:r w:rsidR="00525009">
              <w:rPr>
                <w:noProof/>
                <w:webHidden/>
              </w:rPr>
              <w:t>52</w:t>
            </w:r>
            <w:r w:rsidR="0085396C">
              <w:rPr>
                <w:noProof/>
                <w:webHidden/>
              </w:rPr>
              <w:fldChar w:fldCharType="end"/>
            </w:r>
          </w:hyperlink>
        </w:p>
        <w:p w:rsidR="0085396C" w:rsidRDefault="00DC6D58">
          <w:pPr>
            <w:pStyle w:val="11"/>
            <w:tabs>
              <w:tab w:val="right" w:leader="dot" w:pos="9345"/>
            </w:tabs>
            <w:rPr>
              <w:rFonts w:eastAsiaTheme="minorEastAsia"/>
              <w:noProof/>
              <w:lang w:eastAsia="ru-RU"/>
            </w:rPr>
          </w:pPr>
          <w:hyperlink w:anchor="_Toc529957637" w:history="1">
            <w:r w:rsidR="0085396C" w:rsidRPr="00944E7B">
              <w:rPr>
                <w:rStyle w:val="a9"/>
                <w:noProof/>
              </w:rPr>
              <w:t>Новостройки</w:t>
            </w:r>
            <w:r w:rsidR="0085396C">
              <w:rPr>
                <w:noProof/>
                <w:webHidden/>
              </w:rPr>
              <w:tab/>
            </w:r>
            <w:r w:rsidR="0085396C">
              <w:rPr>
                <w:noProof/>
                <w:webHidden/>
              </w:rPr>
              <w:fldChar w:fldCharType="begin"/>
            </w:r>
            <w:r w:rsidR="0085396C">
              <w:rPr>
                <w:noProof/>
                <w:webHidden/>
              </w:rPr>
              <w:instrText xml:space="preserve"> PAGEREF _Toc529957637 \h </w:instrText>
            </w:r>
            <w:r w:rsidR="0085396C">
              <w:rPr>
                <w:noProof/>
                <w:webHidden/>
              </w:rPr>
            </w:r>
            <w:r w:rsidR="0085396C">
              <w:rPr>
                <w:noProof/>
                <w:webHidden/>
              </w:rPr>
              <w:fldChar w:fldCharType="separate"/>
            </w:r>
            <w:r w:rsidR="00525009">
              <w:rPr>
                <w:noProof/>
                <w:webHidden/>
              </w:rPr>
              <w:t>55</w:t>
            </w:r>
            <w:r w:rsidR="0085396C">
              <w:rPr>
                <w:noProof/>
                <w:webHidden/>
              </w:rPr>
              <w:fldChar w:fldCharType="end"/>
            </w:r>
          </w:hyperlink>
        </w:p>
        <w:p w:rsidR="0085396C" w:rsidRDefault="00DC6D58">
          <w:pPr>
            <w:pStyle w:val="21"/>
            <w:tabs>
              <w:tab w:val="right" w:leader="dot" w:pos="9345"/>
            </w:tabs>
            <w:rPr>
              <w:rFonts w:eastAsiaTheme="minorEastAsia"/>
              <w:noProof/>
              <w:lang w:eastAsia="ru-RU"/>
            </w:rPr>
          </w:pPr>
          <w:hyperlink w:anchor="_Toc529957638" w:history="1">
            <w:r w:rsidR="0085396C" w:rsidRPr="00944E7B">
              <w:rPr>
                <w:rStyle w:val="a9"/>
                <w:noProof/>
              </w:rPr>
              <w:t>Городской округ Самара</w:t>
            </w:r>
            <w:r w:rsidR="0085396C">
              <w:rPr>
                <w:noProof/>
                <w:webHidden/>
              </w:rPr>
              <w:tab/>
            </w:r>
            <w:r w:rsidR="0085396C">
              <w:rPr>
                <w:noProof/>
                <w:webHidden/>
              </w:rPr>
              <w:fldChar w:fldCharType="begin"/>
            </w:r>
            <w:r w:rsidR="0085396C">
              <w:rPr>
                <w:noProof/>
                <w:webHidden/>
              </w:rPr>
              <w:instrText xml:space="preserve"> PAGEREF _Toc529957638 \h </w:instrText>
            </w:r>
            <w:r w:rsidR="0085396C">
              <w:rPr>
                <w:noProof/>
                <w:webHidden/>
              </w:rPr>
            </w:r>
            <w:r w:rsidR="0085396C">
              <w:rPr>
                <w:noProof/>
                <w:webHidden/>
              </w:rPr>
              <w:fldChar w:fldCharType="separate"/>
            </w:r>
            <w:r w:rsidR="00525009">
              <w:rPr>
                <w:noProof/>
                <w:webHidden/>
              </w:rPr>
              <w:t>55</w:t>
            </w:r>
            <w:r w:rsidR="0085396C">
              <w:rPr>
                <w:noProof/>
                <w:webHidden/>
              </w:rPr>
              <w:fldChar w:fldCharType="end"/>
            </w:r>
          </w:hyperlink>
        </w:p>
        <w:p w:rsidR="0085396C" w:rsidRDefault="00DC6D58">
          <w:pPr>
            <w:pStyle w:val="31"/>
            <w:tabs>
              <w:tab w:val="right" w:leader="dot" w:pos="9345"/>
            </w:tabs>
            <w:rPr>
              <w:rFonts w:eastAsiaTheme="minorEastAsia"/>
              <w:noProof/>
              <w:lang w:eastAsia="ru-RU"/>
            </w:rPr>
          </w:pPr>
          <w:hyperlink w:anchor="_Toc529957639" w:history="1">
            <w:r w:rsidR="0085396C" w:rsidRPr="00944E7B">
              <w:rPr>
                <w:rStyle w:val="a9"/>
                <w:noProof/>
              </w:rPr>
              <w:t>Структура и анализ цены предложения</w:t>
            </w:r>
            <w:r w:rsidR="0085396C">
              <w:rPr>
                <w:noProof/>
                <w:webHidden/>
              </w:rPr>
              <w:tab/>
            </w:r>
            <w:r w:rsidR="0085396C">
              <w:rPr>
                <w:noProof/>
                <w:webHidden/>
              </w:rPr>
              <w:fldChar w:fldCharType="begin"/>
            </w:r>
            <w:r w:rsidR="0085396C">
              <w:rPr>
                <w:noProof/>
                <w:webHidden/>
              </w:rPr>
              <w:instrText xml:space="preserve"> PAGEREF _Toc529957639 \h </w:instrText>
            </w:r>
            <w:r w:rsidR="0085396C">
              <w:rPr>
                <w:noProof/>
                <w:webHidden/>
              </w:rPr>
            </w:r>
            <w:r w:rsidR="0085396C">
              <w:rPr>
                <w:noProof/>
                <w:webHidden/>
              </w:rPr>
              <w:fldChar w:fldCharType="separate"/>
            </w:r>
            <w:r w:rsidR="00525009">
              <w:rPr>
                <w:noProof/>
                <w:webHidden/>
              </w:rPr>
              <w:t>55</w:t>
            </w:r>
            <w:r w:rsidR="0085396C">
              <w:rPr>
                <w:noProof/>
                <w:webHidden/>
              </w:rPr>
              <w:fldChar w:fldCharType="end"/>
            </w:r>
          </w:hyperlink>
        </w:p>
        <w:p w:rsidR="0085396C" w:rsidRDefault="00DC6D58">
          <w:pPr>
            <w:pStyle w:val="31"/>
            <w:tabs>
              <w:tab w:val="right" w:leader="dot" w:pos="9345"/>
            </w:tabs>
            <w:rPr>
              <w:rFonts w:eastAsiaTheme="minorEastAsia"/>
              <w:noProof/>
              <w:lang w:eastAsia="ru-RU"/>
            </w:rPr>
          </w:pPr>
          <w:hyperlink w:anchor="_Toc529957640" w:history="1">
            <w:r w:rsidR="0085396C" w:rsidRPr="00944E7B">
              <w:rPr>
                <w:rStyle w:val="a9"/>
                <w:noProof/>
              </w:rPr>
              <w:t>Динамика цен предложения</w:t>
            </w:r>
            <w:r w:rsidR="0085396C">
              <w:rPr>
                <w:noProof/>
                <w:webHidden/>
              </w:rPr>
              <w:tab/>
            </w:r>
            <w:r w:rsidR="0085396C">
              <w:rPr>
                <w:noProof/>
                <w:webHidden/>
              </w:rPr>
              <w:fldChar w:fldCharType="begin"/>
            </w:r>
            <w:r w:rsidR="0085396C">
              <w:rPr>
                <w:noProof/>
                <w:webHidden/>
              </w:rPr>
              <w:instrText xml:space="preserve"> PAGEREF _Toc529957640 \h </w:instrText>
            </w:r>
            <w:r w:rsidR="0085396C">
              <w:rPr>
                <w:noProof/>
                <w:webHidden/>
              </w:rPr>
            </w:r>
            <w:r w:rsidR="0085396C">
              <w:rPr>
                <w:noProof/>
                <w:webHidden/>
              </w:rPr>
              <w:fldChar w:fldCharType="separate"/>
            </w:r>
            <w:r w:rsidR="00525009">
              <w:rPr>
                <w:noProof/>
                <w:webHidden/>
              </w:rPr>
              <w:t>60</w:t>
            </w:r>
            <w:r w:rsidR="0085396C">
              <w:rPr>
                <w:noProof/>
                <w:webHidden/>
              </w:rPr>
              <w:fldChar w:fldCharType="end"/>
            </w:r>
          </w:hyperlink>
        </w:p>
        <w:p w:rsidR="0085396C" w:rsidRDefault="00DC6D58">
          <w:pPr>
            <w:pStyle w:val="11"/>
            <w:tabs>
              <w:tab w:val="right" w:leader="dot" w:pos="9345"/>
            </w:tabs>
            <w:rPr>
              <w:rFonts w:eastAsiaTheme="minorEastAsia"/>
              <w:noProof/>
              <w:lang w:eastAsia="ru-RU"/>
            </w:rPr>
          </w:pPr>
          <w:hyperlink w:anchor="_Toc529957641" w:history="1">
            <w:r w:rsidR="0085396C" w:rsidRPr="00944E7B">
              <w:rPr>
                <w:rStyle w:val="a9"/>
                <w:noProof/>
              </w:rPr>
              <w:t>Рынок аренды жилой недвижимости</w:t>
            </w:r>
            <w:r w:rsidR="0085396C">
              <w:rPr>
                <w:noProof/>
                <w:webHidden/>
              </w:rPr>
              <w:tab/>
            </w:r>
            <w:r w:rsidR="0085396C">
              <w:rPr>
                <w:noProof/>
                <w:webHidden/>
              </w:rPr>
              <w:fldChar w:fldCharType="begin"/>
            </w:r>
            <w:r w:rsidR="0085396C">
              <w:rPr>
                <w:noProof/>
                <w:webHidden/>
              </w:rPr>
              <w:instrText xml:space="preserve"> PAGEREF _Toc529957641 \h </w:instrText>
            </w:r>
            <w:r w:rsidR="0085396C">
              <w:rPr>
                <w:noProof/>
                <w:webHidden/>
              </w:rPr>
            </w:r>
            <w:r w:rsidR="0085396C">
              <w:rPr>
                <w:noProof/>
                <w:webHidden/>
              </w:rPr>
              <w:fldChar w:fldCharType="separate"/>
            </w:r>
            <w:r w:rsidR="00525009">
              <w:rPr>
                <w:noProof/>
                <w:webHidden/>
              </w:rPr>
              <w:t>62</w:t>
            </w:r>
            <w:r w:rsidR="0085396C">
              <w:rPr>
                <w:noProof/>
                <w:webHidden/>
              </w:rPr>
              <w:fldChar w:fldCharType="end"/>
            </w:r>
          </w:hyperlink>
        </w:p>
        <w:p w:rsidR="0085396C" w:rsidRDefault="00DC6D58">
          <w:pPr>
            <w:pStyle w:val="21"/>
            <w:tabs>
              <w:tab w:val="right" w:leader="dot" w:pos="9345"/>
            </w:tabs>
            <w:rPr>
              <w:rFonts w:eastAsiaTheme="minorEastAsia"/>
              <w:noProof/>
              <w:lang w:eastAsia="ru-RU"/>
            </w:rPr>
          </w:pPr>
          <w:hyperlink w:anchor="_Toc529957642" w:history="1">
            <w:r w:rsidR="0085396C" w:rsidRPr="00944E7B">
              <w:rPr>
                <w:rStyle w:val="a9"/>
                <w:noProof/>
              </w:rPr>
              <w:t>Городской округ Самара</w:t>
            </w:r>
            <w:r w:rsidR="0085396C">
              <w:rPr>
                <w:noProof/>
                <w:webHidden/>
              </w:rPr>
              <w:tab/>
            </w:r>
            <w:r w:rsidR="0085396C">
              <w:rPr>
                <w:noProof/>
                <w:webHidden/>
              </w:rPr>
              <w:fldChar w:fldCharType="begin"/>
            </w:r>
            <w:r w:rsidR="0085396C">
              <w:rPr>
                <w:noProof/>
                <w:webHidden/>
              </w:rPr>
              <w:instrText xml:space="preserve"> PAGEREF _Toc529957642 \h </w:instrText>
            </w:r>
            <w:r w:rsidR="0085396C">
              <w:rPr>
                <w:noProof/>
                <w:webHidden/>
              </w:rPr>
            </w:r>
            <w:r w:rsidR="0085396C">
              <w:rPr>
                <w:noProof/>
                <w:webHidden/>
              </w:rPr>
              <w:fldChar w:fldCharType="separate"/>
            </w:r>
            <w:r w:rsidR="00525009">
              <w:rPr>
                <w:noProof/>
                <w:webHidden/>
              </w:rPr>
              <w:t>62</w:t>
            </w:r>
            <w:r w:rsidR="0085396C">
              <w:rPr>
                <w:noProof/>
                <w:webHidden/>
              </w:rPr>
              <w:fldChar w:fldCharType="end"/>
            </w:r>
          </w:hyperlink>
        </w:p>
        <w:p w:rsidR="0085396C" w:rsidRDefault="00DC6D58">
          <w:pPr>
            <w:pStyle w:val="31"/>
            <w:tabs>
              <w:tab w:val="right" w:leader="dot" w:pos="9345"/>
            </w:tabs>
            <w:rPr>
              <w:rFonts w:eastAsiaTheme="minorEastAsia"/>
              <w:noProof/>
              <w:lang w:eastAsia="ru-RU"/>
            </w:rPr>
          </w:pPr>
          <w:hyperlink w:anchor="_Toc529957643" w:history="1">
            <w:r w:rsidR="0085396C" w:rsidRPr="00944E7B">
              <w:rPr>
                <w:rStyle w:val="a9"/>
                <w:noProof/>
              </w:rPr>
              <w:t>Структура предложения</w:t>
            </w:r>
            <w:r w:rsidR="0085396C">
              <w:rPr>
                <w:noProof/>
                <w:webHidden/>
              </w:rPr>
              <w:tab/>
            </w:r>
            <w:r w:rsidR="0085396C">
              <w:rPr>
                <w:noProof/>
                <w:webHidden/>
              </w:rPr>
              <w:fldChar w:fldCharType="begin"/>
            </w:r>
            <w:r w:rsidR="0085396C">
              <w:rPr>
                <w:noProof/>
                <w:webHidden/>
              </w:rPr>
              <w:instrText xml:space="preserve"> PAGEREF _Toc529957643 \h </w:instrText>
            </w:r>
            <w:r w:rsidR="0085396C">
              <w:rPr>
                <w:noProof/>
                <w:webHidden/>
              </w:rPr>
            </w:r>
            <w:r w:rsidR="0085396C">
              <w:rPr>
                <w:noProof/>
                <w:webHidden/>
              </w:rPr>
              <w:fldChar w:fldCharType="separate"/>
            </w:r>
            <w:r w:rsidR="00525009">
              <w:rPr>
                <w:noProof/>
                <w:webHidden/>
              </w:rPr>
              <w:t>62</w:t>
            </w:r>
            <w:r w:rsidR="0085396C">
              <w:rPr>
                <w:noProof/>
                <w:webHidden/>
              </w:rPr>
              <w:fldChar w:fldCharType="end"/>
            </w:r>
          </w:hyperlink>
        </w:p>
        <w:p w:rsidR="0085396C" w:rsidRDefault="00DC6D58">
          <w:pPr>
            <w:pStyle w:val="31"/>
            <w:tabs>
              <w:tab w:val="right" w:leader="dot" w:pos="9345"/>
            </w:tabs>
            <w:rPr>
              <w:rFonts w:eastAsiaTheme="minorEastAsia"/>
              <w:noProof/>
              <w:lang w:eastAsia="ru-RU"/>
            </w:rPr>
          </w:pPr>
          <w:hyperlink w:anchor="_Toc529957644" w:history="1">
            <w:r w:rsidR="0085396C" w:rsidRPr="00944E7B">
              <w:rPr>
                <w:rStyle w:val="a9"/>
                <w:noProof/>
              </w:rPr>
              <w:t>Анализ арендной платы</w:t>
            </w:r>
            <w:r w:rsidR="0085396C">
              <w:rPr>
                <w:noProof/>
                <w:webHidden/>
              </w:rPr>
              <w:tab/>
            </w:r>
            <w:r w:rsidR="0085396C">
              <w:rPr>
                <w:noProof/>
                <w:webHidden/>
              </w:rPr>
              <w:fldChar w:fldCharType="begin"/>
            </w:r>
            <w:r w:rsidR="0085396C">
              <w:rPr>
                <w:noProof/>
                <w:webHidden/>
              </w:rPr>
              <w:instrText xml:space="preserve"> PAGEREF _Toc529957644 \h </w:instrText>
            </w:r>
            <w:r w:rsidR="0085396C">
              <w:rPr>
                <w:noProof/>
                <w:webHidden/>
              </w:rPr>
            </w:r>
            <w:r w:rsidR="0085396C">
              <w:rPr>
                <w:noProof/>
                <w:webHidden/>
              </w:rPr>
              <w:fldChar w:fldCharType="separate"/>
            </w:r>
            <w:r w:rsidR="00525009">
              <w:rPr>
                <w:noProof/>
                <w:webHidden/>
              </w:rPr>
              <w:t>64</w:t>
            </w:r>
            <w:r w:rsidR="0085396C">
              <w:rPr>
                <w:noProof/>
                <w:webHidden/>
              </w:rPr>
              <w:fldChar w:fldCharType="end"/>
            </w:r>
          </w:hyperlink>
        </w:p>
        <w:p w:rsidR="0085396C" w:rsidRDefault="00DC6D58">
          <w:pPr>
            <w:pStyle w:val="21"/>
            <w:tabs>
              <w:tab w:val="right" w:leader="dot" w:pos="9345"/>
            </w:tabs>
            <w:rPr>
              <w:rFonts w:eastAsiaTheme="minorEastAsia"/>
              <w:noProof/>
              <w:lang w:eastAsia="ru-RU"/>
            </w:rPr>
          </w:pPr>
          <w:hyperlink w:anchor="_Toc529957645" w:history="1">
            <w:r w:rsidR="0085396C" w:rsidRPr="00944E7B">
              <w:rPr>
                <w:rStyle w:val="a9"/>
                <w:noProof/>
              </w:rPr>
              <w:t>Городской округ Тольятти</w:t>
            </w:r>
            <w:r w:rsidR="0085396C">
              <w:rPr>
                <w:noProof/>
                <w:webHidden/>
              </w:rPr>
              <w:tab/>
            </w:r>
            <w:r w:rsidR="0085396C">
              <w:rPr>
                <w:noProof/>
                <w:webHidden/>
              </w:rPr>
              <w:fldChar w:fldCharType="begin"/>
            </w:r>
            <w:r w:rsidR="0085396C">
              <w:rPr>
                <w:noProof/>
                <w:webHidden/>
              </w:rPr>
              <w:instrText xml:space="preserve"> PAGEREF _Toc529957645 \h </w:instrText>
            </w:r>
            <w:r w:rsidR="0085396C">
              <w:rPr>
                <w:noProof/>
                <w:webHidden/>
              </w:rPr>
            </w:r>
            <w:r w:rsidR="0085396C">
              <w:rPr>
                <w:noProof/>
                <w:webHidden/>
              </w:rPr>
              <w:fldChar w:fldCharType="separate"/>
            </w:r>
            <w:r w:rsidR="00525009">
              <w:rPr>
                <w:noProof/>
                <w:webHidden/>
              </w:rPr>
              <w:t>68</w:t>
            </w:r>
            <w:r w:rsidR="0085396C">
              <w:rPr>
                <w:noProof/>
                <w:webHidden/>
              </w:rPr>
              <w:fldChar w:fldCharType="end"/>
            </w:r>
          </w:hyperlink>
        </w:p>
        <w:p w:rsidR="0085396C" w:rsidRDefault="00DC6D58">
          <w:pPr>
            <w:pStyle w:val="31"/>
            <w:tabs>
              <w:tab w:val="right" w:leader="dot" w:pos="9345"/>
            </w:tabs>
            <w:rPr>
              <w:rFonts w:eastAsiaTheme="minorEastAsia"/>
              <w:noProof/>
              <w:lang w:eastAsia="ru-RU"/>
            </w:rPr>
          </w:pPr>
          <w:hyperlink w:anchor="_Toc529957646" w:history="1">
            <w:r w:rsidR="0085396C" w:rsidRPr="00944E7B">
              <w:rPr>
                <w:rStyle w:val="a9"/>
                <w:noProof/>
              </w:rPr>
              <w:t>Структура предложения</w:t>
            </w:r>
            <w:r w:rsidR="0085396C">
              <w:rPr>
                <w:noProof/>
                <w:webHidden/>
              </w:rPr>
              <w:tab/>
            </w:r>
            <w:r w:rsidR="0085396C">
              <w:rPr>
                <w:noProof/>
                <w:webHidden/>
              </w:rPr>
              <w:fldChar w:fldCharType="begin"/>
            </w:r>
            <w:r w:rsidR="0085396C">
              <w:rPr>
                <w:noProof/>
                <w:webHidden/>
              </w:rPr>
              <w:instrText xml:space="preserve"> PAGEREF _Toc529957646 \h </w:instrText>
            </w:r>
            <w:r w:rsidR="0085396C">
              <w:rPr>
                <w:noProof/>
                <w:webHidden/>
              </w:rPr>
            </w:r>
            <w:r w:rsidR="0085396C">
              <w:rPr>
                <w:noProof/>
                <w:webHidden/>
              </w:rPr>
              <w:fldChar w:fldCharType="separate"/>
            </w:r>
            <w:r w:rsidR="00525009">
              <w:rPr>
                <w:noProof/>
                <w:webHidden/>
              </w:rPr>
              <w:t>68</w:t>
            </w:r>
            <w:r w:rsidR="0085396C">
              <w:rPr>
                <w:noProof/>
                <w:webHidden/>
              </w:rPr>
              <w:fldChar w:fldCharType="end"/>
            </w:r>
          </w:hyperlink>
        </w:p>
        <w:p w:rsidR="0085396C" w:rsidRDefault="00DC6D58">
          <w:pPr>
            <w:pStyle w:val="31"/>
            <w:tabs>
              <w:tab w:val="right" w:leader="dot" w:pos="9345"/>
            </w:tabs>
            <w:rPr>
              <w:rFonts w:eastAsiaTheme="minorEastAsia"/>
              <w:noProof/>
              <w:lang w:eastAsia="ru-RU"/>
            </w:rPr>
          </w:pPr>
          <w:hyperlink w:anchor="_Toc529957647" w:history="1">
            <w:r w:rsidR="0085396C" w:rsidRPr="00944E7B">
              <w:rPr>
                <w:rStyle w:val="a9"/>
                <w:noProof/>
              </w:rPr>
              <w:t>Анализ арендной платы</w:t>
            </w:r>
            <w:r w:rsidR="0085396C">
              <w:rPr>
                <w:noProof/>
                <w:webHidden/>
              </w:rPr>
              <w:tab/>
            </w:r>
            <w:r w:rsidR="0085396C">
              <w:rPr>
                <w:noProof/>
                <w:webHidden/>
              </w:rPr>
              <w:fldChar w:fldCharType="begin"/>
            </w:r>
            <w:r w:rsidR="0085396C">
              <w:rPr>
                <w:noProof/>
                <w:webHidden/>
              </w:rPr>
              <w:instrText xml:space="preserve"> PAGEREF _Toc529957647 \h </w:instrText>
            </w:r>
            <w:r w:rsidR="0085396C">
              <w:rPr>
                <w:noProof/>
                <w:webHidden/>
              </w:rPr>
            </w:r>
            <w:r w:rsidR="0085396C">
              <w:rPr>
                <w:noProof/>
                <w:webHidden/>
              </w:rPr>
              <w:fldChar w:fldCharType="separate"/>
            </w:r>
            <w:r w:rsidR="00525009">
              <w:rPr>
                <w:noProof/>
                <w:webHidden/>
              </w:rPr>
              <w:t>71</w:t>
            </w:r>
            <w:r w:rsidR="0085396C">
              <w:rPr>
                <w:noProof/>
                <w:webHidden/>
              </w:rPr>
              <w:fldChar w:fldCharType="end"/>
            </w:r>
          </w:hyperlink>
        </w:p>
        <w:p w:rsidR="0085396C" w:rsidRDefault="00DC6D58">
          <w:pPr>
            <w:pStyle w:val="11"/>
            <w:tabs>
              <w:tab w:val="right" w:leader="dot" w:pos="9345"/>
            </w:tabs>
            <w:rPr>
              <w:rFonts w:eastAsiaTheme="minorEastAsia"/>
              <w:noProof/>
              <w:lang w:eastAsia="ru-RU"/>
            </w:rPr>
          </w:pPr>
          <w:hyperlink w:anchor="_Toc529957648" w:history="1">
            <w:r w:rsidR="0085396C" w:rsidRPr="00944E7B">
              <w:rPr>
                <w:rStyle w:val="a9"/>
                <w:noProof/>
              </w:rPr>
              <w:t>Приложения</w:t>
            </w:r>
            <w:r w:rsidR="0085396C">
              <w:rPr>
                <w:noProof/>
                <w:webHidden/>
              </w:rPr>
              <w:tab/>
            </w:r>
            <w:r w:rsidR="0085396C">
              <w:rPr>
                <w:noProof/>
                <w:webHidden/>
              </w:rPr>
              <w:fldChar w:fldCharType="begin"/>
            </w:r>
            <w:r w:rsidR="0085396C">
              <w:rPr>
                <w:noProof/>
                <w:webHidden/>
              </w:rPr>
              <w:instrText xml:space="preserve"> PAGEREF _Toc529957648 \h </w:instrText>
            </w:r>
            <w:r w:rsidR="0085396C">
              <w:rPr>
                <w:noProof/>
                <w:webHidden/>
              </w:rPr>
            </w:r>
            <w:r w:rsidR="0085396C">
              <w:rPr>
                <w:noProof/>
                <w:webHidden/>
              </w:rPr>
              <w:fldChar w:fldCharType="separate"/>
            </w:r>
            <w:r w:rsidR="00525009">
              <w:rPr>
                <w:noProof/>
                <w:webHidden/>
              </w:rPr>
              <w:t>74</w:t>
            </w:r>
            <w:r w:rsidR="0085396C">
              <w:rPr>
                <w:noProof/>
                <w:webHidden/>
              </w:rPr>
              <w:fldChar w:fldCharType="end"/>
            </w:r>
          </w:hyperlink>
        </w:p>
        <w:p w:rsidR="0085396C" w:rsidRDefault="00DC6D58">
          <w:pPr>
            <w:pStyle w:val="21"/>
            <w:tabs>
              <w:tab w:val="right" w:leader="dot" w:pos="9345"/>
            </w:tabs>
            <w:rPr>
              <w:rFonts w:eastAsiaTheme="minorEastAsia"/>
              <w:noProof/>
              <w:lang w:eastAsia="ru-RU"/>
            </w:rPr>
          </w:pPr>
          <w:hyperlink w:anchor="_Toc529957649" w:history="1">
            <w:r w:rsidR="0085396C" w:rsidRPr="00944E7B">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октябрь 2018 года</w:t>
            </w:r>
            <w:r w:rsidR="0085396C">
              <w:rPr>
                <w:noProof/>
                <w:webHidden/>
              </w:rPr>
              <w:tab/>
            </w:r>
            <w:r w:rsidR="0085396C">
              <w:rPr>
                <w:noProof/>
                <w:webHidden/>
              </w:rPr>
              <w:fldChar w:fldCharType="begin"/>
            </w:r>
            <w:r w:rsidR="0085396C">
              <w:rPr>
                <w:noProof/>
                <w:webHidden/>
              </w:rPr>
              <w:instrText xml:space="preserve"> PAGEREF _Toc529957649 \h </w:instrText>
            </w:r>
            <w:r w:rsidR="0085396C">
              <w:rPr>
                <w:noProof/>
                <w:webHidden/>
              </w:rPr>
            </w:r>
            <w:r w:rsidR="0085396C">
              <w:rPr>
                <w:noProof/>
                <w:webHidden/>
              </w:rPr>
              <w:fldChar w:fldCharType="separate"/>
            </w:r>
            <w:r w:rsidR="00525009">
              <w:rPr>
                <w:noProof/>
                <w:webHidden/>
              </w:rPr>
              <w:t>74</w:t>
            </w:r>
            <w:r w:rsidR="0085396C">
              <w:rPr>
                <w:noProof/>
                <w:webHidden/>
              </w:rPr>
              <w:fldChar w:fldCharType="end"/>
            </w:r>
          </w:hyperlink>
        </w:p>
        <w:p w:rsidR="0085396C" w:rsidRDefault="00DC6D58">
          <w:pPr>
            <w:pStyle w:val="21"/>
            <w:tabs>
              <w:tab w:val="right" w:leader="dot" w:pos="9345"/>
            </w:tabs>
            <w:rPr>
              <w:rFonts w:eastAsiaTheme="minorEastAsia"/>
              <w:noProof/>
              <w:lang w:eastAsia="ru-RU"/>
            </w:rPr>
          </w:pPr>
          <w:hyperlink w:anchor="_Toc529957650" w:history="1">
            <w:r w:rsidR="0085396C" w:rsidRPr="00944E7B">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октябрь 2018 года</w:t>
            </w:r>
            <w:r w:rsidR="0085396C">
              <w:rPr>
                <w:noProof/>
                <w:webHidden/>
              </w:rPr>
              <w:tab/>
            </w:r>
            <w:r w:rsidR="0085396C">
              <w:rPr>
                <w:noProof/>
                <w:webHidden/>
              </w:rPr>
              <w:fldChar w:fldCharType="begin"/>
            </w:r>
            <w:r w:rsidR="0085396C">
              <w:rPr>
                <w:noProof/>
                <w:webHidden/>
              </w:rPr>
              <w:instrText xml:space="preserve"> PAGEREF _Toc529957650 \h </w:instrText>
            </w:r>
            <w:r w:rsidR="0085396C">
              <w:rPr>
                <w:noProof/>
                <w:webHidden/>
              </w:rPr>
            </w:r>
            <w:r w:rsidR="0085396C">
              <w:rPr>
                <w:noProof/>
                <w:webHidden/>
              </w:rPr>
              <w:fldChar w:fldCharType="separate"/>
            </w:r>
            <w:r w:rsidR="00525009">
              <w:rPr>
                <w:noProof/>
                <w:webHidden/>
              </w:rPr>
              <w:t>97</w:t>
            </w:r>
            <w:r w:rsidR="0085396C">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529957624"/>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5" w:history="1">
        <w:r w:rsidR="006F6B98" w:rsidRPr="00EB660B">
          <w:rPr>
            <w:rStyle w:val="a9"/>
          </w:rPr>
          <w:t>https://samara.cian.ru/</w:t>
        </w:r>
      </w:hyperlink>
      <w:r w:rsidR="006F6B98">
        <w:t xml:space="preserve">), </w:t>
      </w:r>
      <w:r w:rsidR="00C94DDE">
        <w:t>«</w:t>
      </w:r>
      <w:r w:rsidR="00C94DDE">
        <w:rPr>
          <w:lang w:val="en-US"/>
        </w:rPr>
        <w:t>N</w:t>
      </w:r>
      <w:r w:rsidR="00C94DDE" w:rsidRPr="00C94DDE">
        <w:t>1.</w:t>
      </w:r>
      <w:r w:rsidR="00C94DDE">
        <w:rPr>
          <w:lang w:val="en-US"/>
        </w:rPr>
        <w:t>RU</w:t>
      </w:r>
      <w:r w:rsidR="006F6B98">
        <w:t> </w:t>
      </w:r>
      <w:r w:rsidR="00C94DDE">
        <w:t>Недвижимость» (</w:t>
      </w:r>
      <w:hyperlink r:id="rId16" w:history="1">
        <w:r w:rsidR="00C94DDE" w:rsidRPr="00247139">
          <w:rPr>
            <w:rStyle w:val="a9"/>
          </w:rPr>
          <w:t>https://samara.n1.ru/</w:t>
        </w:r>
      </w:hyperlink>
      <w:r w:rsidR="00C94DDE">
        <w:t xml:space="preserve">), </w:t>
      </w:r>
      <w:r w:rsidRPr="005D0FCB">
        <w:t>«Волга-Инфо недвижимость» (</w:t>
      </w:r>
      <w:hyperlink r:id="rId17" w:history="1">
        <w:r w:rsidR="00AF0A70" w:rsidRPr="00AF0A70">
          <w:rPr>
            <w:rStyle w:val="a9"/>
          </w:rPr>
          <w:t>http://www.volgainfo.net/togliatti/search/kvartiryi/</w:t>
        </w:r>
      </w:hyperlink>
      <w:r>
        <w:t xml:space="preserve">) и </w:t>
      </w:r>
      <w:r w:rsidRPr="005D0FCB">
        <w:t>«Недвижимость Avito.ru» (</w:t>
      </w:r>
      <w:hyperlink r:id="rId18"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1</w:t>
      </w:r>
      <w:r w:rsidR="00DC6D58">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2</w:t>
      </w:r>
      <w:r w:rsidR="00DC6D58">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3</w:t>
      </w:r>
      <w:r w:rsidR="00DC6D58">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4</w:t>
      </w:r>
      <w:r w:rsidR="00DC6D58">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5</w:t>
      </w:r>
      <w:r w:rsidR="00DC6D58">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6</w:t>
      </w:r>
      <w:r w:rsidR="00DC6D58">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7</w:t>
      </w:r>
      <w:r w:rsidR="00DC6D58">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529957625"/>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3C2841">
        <w:t>10 861</w:t>
      </w:r>
      <w:r w:rsidRPr="004831A6">
        <w:t xml:space="preserve"> уникальн</w:t>
      </w:r>
      <w:r w:rsidR="009B0268">
        <w:t>ых</w:t>
      </w:r>
      <w:r w:rsidRPr="004831A6">
        <w:t xml:space="preserve"> предложени</w:t>
      </w:r>
      <w:r w:rsidR="002109E0">
        <w:t>й</w:t>
      </w:r>
      <w:r>
        <w:t xml:space="preserve"> к продаже, опубликованны</w:t>
      </w:r>
      <w:r w:rsidR="005B51A0">
        <w:t>х</w:t>
      </w:r>
      <w:r>
        <w:t xml:space="preserve"> в СМИ</w:t>
      </w:r>
      <w:r w:rsidR="0015184D">
        <w:t xml:space="preserve"> в </w:t>
      </w:r>
      <w:r w:rsidR="003C2841">
        <w:t>ок</w:t>
      </w:r>
      <w:r w:rsidR="00176EEA">
        <w:t>тябре</w:t>
      </w:r>
      <w:r w:rsidR="0015184D">
        <w:t xml:space="preserve"> 201</w:t>
      </w:r>
      <w:r w:rsidR="003468D0">
        <w:t>8</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8</w:t>
      </w:r>
      <w:r w:rsidR="00DC6D58">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3C2841" w:rsidRPr="003C2841" w:rsidTr="003C2841">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41" w:rsidRPr="003C2841" w:rsidRDefault="003C2841" w:rsidP="003C2841">
            <w:pPr>
              <w:spacing w:after="0" w:line="240" w:lineRule="auto"/>
              <w:jc w:val="center"/>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841" w:rsidRPr="003C2841" w:rsidRDefault="003C2841" w:rsidP="003C2841">
            <w:pPr>
              <w:spacing w:after="0" w:line="240" w:lineRule="auto"/>
              <w:jc w:val="center"/>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3C2841" w:rsidRPr="003C2841" w:rsidRDefault="003C2841" w:rsidP="003C2841">
            <w:pPr>
              <w:spacing w:after="0" w:line="240" w:lineRule="auto"/>
              <w:jc w:val="center"/>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3C2841" w:rsidRPr="003C2841" w:rsidRDefault="003C2841" w:rsidP="003C2841">
            <w:pPr>
              <w:spacing w:after="0" w:line="240" w:lineRule="auto"/>
              <w:jc w:val="center"/>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3C2841" w:rsidRPr="003C2841" w:rsidTr="003C2841">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3C2841" w:rsidRPr="003C2841" w:rsidRDefault="003C2841" w:rsidP="003C2841">
            <w:pPr>
              <w:spacing w:after="0" w:line="240" w:lineRule="auto"/>
              <w:jc w:val="center"/>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3C2841" w:rsidRPr="003C2841" w:rsidRDefault="003C2841" w:rsidP="003C2841">
            <w:pPr>
              <w:spacing w:after="0" w:line="240" w:lineRule="auto"/>
              <w:jc w:val="center"/>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3C2841" w:rsidRPr="003C2841" w:rsidRDefault="003C2841" w:rsidP="003C2841">
            <w:pPr>
              <w:spacing w:after="0" w:line="240" w:lineRule="auto"/>
              <w:jc w:val="center"/>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3C2841" w:rsidRPr="003C2841" w:rsidRDefault="003C2841" w:rsidP="003C2841">
            <w:pPr>
              <w:spacing w:after="0" w:line="240" w:lineRule="auto"/>
              <w:jc w:val="center"/>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3C2841" w:rsidRPr="003C2841" w:rsidRDefault="003C2841" w:rsidP="003C2841">
            <w:pPr>
              <w:spacing w:after="0" w:line="240" w:lineRule="auto"/>
              <w:jc w:val="center"/>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3C2841" w:rsidRPr="003C2841" w:rsidRDefault="003C2841" w:rsidP="003C2841">
            <w:pPr>
              <w:spacing w:after="0" w:line="240" w:lineRule="auto"/>
              <w:jc w:val="center"/>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3C2841" w:rsidRPr="003C2841" w:rsidRDefault="003C2841" w:rsidP="003C2841">
            <w:pPr>
              <w:spacing w:after="0" w:line="240" w:lineRule="auto"/>
              <w:jc w:val="center"/>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3C2841" w:rsidRPr="003C2841" w:rsidRDefault="003C2841" w:rsidP="003C2841">
            <w:pPr>
              <w:spacing w:after="0" w:line="240" w:lineRule="auto"/>
              <w:jc w:val="center"/>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3-комн.</w:t>
            </w:r>
          </w:p>
        </w:tc>
      </w:tr>
      <w:tr w:rsidR="003C2841" w:rsidRPr="003C2841" w:rsidTr="003C284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1 163,4</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5 326</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2 038</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1 783</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1 505</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59 012</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59 781</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57 488</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59 776</w:t>
            </w:r>
          </w:p>
        </w:tc>
      </w:tr>
      <w:tr w:rsidR="003C2841" w:rsidRPr="003C2841" w:rsidTr="003C284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707,4</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3 467</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1 409</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1 124</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934</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39 835</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40 992</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39 047</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39 040</w:t>
            </w:r>
          </w:p>
        </w:tc>
      </w:tr>
      <w:tr w:rsidR="003C2841" w:rsidRPr="003C2841" w:rsidTr="003C284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104,3</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383</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133</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156</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94</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38 332</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39 085</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36 616</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40 114</w:t>
            </w:r>
          </w:p>
        </w:tc>
      </w:tr>
      <w:tr w:rsidR="003C2841" w:rsidRPr="003C2841" w:rsidTr="003C284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172,1</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646</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185</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239</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222</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35 079</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36 261</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33 633</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35 652</w:t>
            </w:r>
          </w:p>
        </w:tc>
      </w:tr>
      <w:tr w:rsidR="003C2841" w:rsidRPr="003C2841" w:rsidTr="003C284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57,7</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350</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114</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144</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92</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27 887</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29 347</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27 576</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26 563</w:t>
            </w:r>
          </w:p>
        </w:tc>
      </w:tr>
      <w:tr w:rsidR="003C2841" w:rsidRPr="003C2841" w:rsidTr="003C284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58,2</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143</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37</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57</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49</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35 340</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38 436</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32 997</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35 728</w:t>
            </w:r>
          </w:p>
        </w:tc>
      </w:tr>
      <w:tr w:rsidR="003C2841" w:rsidRPr="003C2841" w:rsidTr="003C284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26,4</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101</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30</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41</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30</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23 401</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24 978</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22 811</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22 630</w:t>
            </w:r>
          </w:p>
        </w:tc>
      </w:tr>
      <w:tr w:rsidR="003C2841" w:rsidRPr="003C2841" w:rsidTr="003C284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47,2</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157</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46</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71</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40</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32 134</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30 663</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32 368</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33 408</w:t>
            </w:r>
          </w:p>
        </w:tc>
      </w:tr>
      <w:tr w:rsidR="003C2841" w:rsidRPr="003C2841" w:rsidTr="003C284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72,8</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212</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71</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88</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53</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25 912</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25 353</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26 089</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26 367</w:t>
            </w:r>
          </w:p>
        </w:tc>
      </w:tr>
      <w:tr w:rsidR="003C2841" w:rsidRPr="003C2841" w:rsidTr="003C284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29,2</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76</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28</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25</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23</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27 469</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29 086</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27 125</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25 875</w:t>
            </w:r>
          </w:p>
        </w:tc>
      </w:tr>
      <w:tr w:rsidR="003C2841" w:rsidRPr="003C2841" w:rsidTr="003C284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2 438,7</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10 861</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4 091</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3 728</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3 042</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47 836</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49 142</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46 191</w:t>
            </w:r>
          </w:p>
        </w:tc>
        <w:tc>
          <w:tcPr>
            <w:tcW w:w="451" w:type="pct"/>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48 098</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1</w:t>
      </w:r>
      <w:r w:rsidR="00DC6D58">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3C2841" w:rsidP="00D52789">
      <w:pPr>
        <w:spacing w:after="0" w:line="360" w:lineRule="auto"/>
        <w:jc w:val="center"/>
      </w:pPr>
      <w:r>
        <w:rPr>
          <w:noProof/>
          <w:lang w:eastAsia="ru-RU"/>
        </w:rPr>
        <w:drawing>
          <wp:inline distT="0" distB="0" distL="0" distR="0" wp14:anchorId="7DE585C1" wp14:editId="379FF6BF">
            <wp:extent cx="4937760" cy="2019631"/>
            <wp:effectExtent l="0" t="0" r="1524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7164" w:rsidRDefault="00B57164" w:rsidP="00F21023">
      <w:pPr>
        <w:spacing w:after="0" w:line="360" w:lineRule="auto"/>
        <w:ind w:firstLine="709"/>
        <w:jc w:val="both"/>
      </w:pPr>
    </w:p>
    <w:p w:rsidR="00D52789" w:rsidRDefault="00D52789" w:rsidP="00D52789">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2</w:t>
      </w:r>
      <w:r w:rsidR="00DC6D58">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3C2841" w:rsidP="00D52789">
      <w:pPr>
        <w:spacing w:after="0" w:line="360" w:lineRule="auto"/>
        <w:jc w:val="center"/>
      </w:pPr>
      <w:r>
        <w:rPr>
          <w:noProof/>
          <w:lang w:eastAsia="ru-RU"/>
        </w:rPr>
        <w:drawing>
          <wp:inline distT="0" distB="0" distL="0" distR="0" wp14:anchorId="471CCBB4" wp14:editId="35DC21C9">
            <wp:extent cx="5939625" cy="3244132"/>
            <wp:effectExtent l="0" t="0" r="23495" b="13970"/>
            <wp:docPr id="298" name="Диаграмма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3</w:t>
      </w:r>
      <w:r w:rsidR="00DC6D58">
        <w:rPr>
          <w:noProof/>
        </w:rPr>
        <w:fldChar w:fldCharType="end"/>
      </w:r>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3C2841" w:rsidP="00A424D9">
      <w:pPr>
        <w:spacing w:after="0" w:line="360" w:lineRule="auto"/>
        <w:jc w:val="center"/>
      </w:pPr>
      <w:r>
        <w:rPr>
          <w:noProof/>
          <w:lang w:eastAsia="ru-RU"/>
        </w:rPr>
        <w:drawing>
          <wp:inline distT="0" distB="0" distL="0" distR="0" wp14:anchorId="74709C64" wp14:editId="53A2AC3C">
            <wp:extent cx="5940425" cy="2512526"/>
            <wp:effectExtent l="0" t="0" r="22225" b="21590"/>
            <wp:docPr id="299" name="Диаграмма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4</w:t>
      </w:r>
      <w:r w:rsidR="00DC6D58">
        <w:rPr>
          <w:noProof/>
        </w:rPr>
        <w:fldChar w:fldCharType="end"/>
      </w:r>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3C2841" w:rsidP="00A424D9">
      <w:pPr>
        <w:spacing w:after="0" w:line="360" w:lineRule="auto"/>
        <w:jc w:val="center"/>
      </w:pPr>
      <w:r>
        <w:rPr>
          <w:noProof/>
          <w:lang w:eastAsia="ru-RU"/>
        </w:rPr>
        <w:drawing>
          <wp:inline distT="0" distB="0" distL="0" distR="0" wp14:anchorId="4727C170" wp14:editId="74578071">
            <wp:extent cx="9000876" cy="3601941"/>
            <wp:effectExtent l="0" t="0" r="10160" b="17780"/>
            <wp:docPr id="300" name="Диаграмма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9</w:t>
      </w:r>
      <w:r w:rsidR="00DC6D58">
        <w:rPr>
          <w:noProof/>
        </w:rPr>
        <w:fldChar w:fldCharType="end"/>
      </w:r>
    </w:p>
    <w:tbl>
      <w:tblPr>
        <w:tblW w:w="5869" w:type="dxa"/>
        <w:jc w:val="center"/>
        <w:tblInd w:w="93" w:type="dxa"/>
        <w:tblLook w:val="04A0" w:firstRow="1" w:lastRow="0" w:firstColumn="1" w:lastColumn="0" w:noHBand="0" w:noVBand="1"/>
      </w:tblPr>
      <w:tblGrid>
        <w:gridCol w:w="1845"/>
        <w:gridCol w:w="1295"/>
        <w:gridCol w:w="2729"/>
      </w:tblGrid>
      <w:tr w:rsidR="003C2841" w:rsidRPr="003C2841" w:rsidTr="003C2841">
        <w:trPr>
          <w:trHeight w:val="796"/>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lang w:eastAsia="ru-RU"/>
              </w:rPr>
            </w:pPr>
            <w:r w:rsidRPr="003C2841">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3C2841" w:rsidRPr="003C2841" w:rsidRDefault="003C2841" w:rsidP="003C2841">
            <w:pPr>
              <w:spacing w:after="0" w:line="240" w:lineRule="auto"/>
              <w:jc w:val="center"/>
              <w:rPr>
                <w:rFonts w:ascii="Calibri" w:eastAsia="Times New Roman" w:hAnsi="Calibri" w:cs="Calibri"/>
                <w:color w:val="000000"/>
                <w:lang w:eastAsia="ru-RU"/>
              </w:rPr>
            </w:pPr>
            <w:r w:rsidRPr="003C2841">
              <w:rPr>
                <w:rFonts w:ascii="Calibri" w:eastAsia="Times New Roman" w:hAnsi="Calibri" w:cs="Calibri"/>
                <w:color w:val="000000"/>
                <w:lang w:eastAsia="ru-RU"/>
              </w:rPr>
              <w:t>Количество жителей (тыс. чел.)</w:t>
            </w:r>
          </w:p>
        </w:tc>
        <w:tc>
          <w:tcPr>
            <w:tcW w:w="2729" w:type="dxa"/>
            <w:tcBorders>
              <w:top w:val="single" w:sz="4" w:space="0" w:color="auto"/>
              <w:left w:val="nil"/>
              <w:bottom w:val="single" w:sz="4" w:space="0" w:color="auto"/>
              <w:right w:val="single" w:sz="4" w:space="0" w:color="auto"/>
            </w:tcBorders>
            <w:shd w:val="clear" w:color="auto" w:fill="auto"/>
            <w:vAlign w:val="center"/>
            <w:hideMark/>
          </w:tcPr>
          <w:p w:rsidR="003C2841" w:rsidRPr="003C2841" w:rsidRDefault="003C2841" w:rsidP="003C2841">
            <w:pPr>
              <w:spacing w:after="0" w:line="240" w:lineRule="auto"/>
              <w:jc w:val="center"/>
              <w:rPr>
                <w:rFonts w:ascii="Calibri" w:eastAsia="Times New Roman" w:hAnsi="Calibri" w:cs="Calibri"/>
                <w:color w:val="000000"/>
                <w:lang w:eastAsia="ru-RU"/>
              </w:rPr>
            </w:pPr>
            <w:r w:rsidRPr="003C2841">
              <w:rPr>
                <w:rFonts w:ascii="Calibri" w:eastAsia="Times New Roman" w:hAnsi="Calibri" w:cs="Calibri"/>
                <w:color w:val="000000"/>
                <w:lang w:eastAsia="ru-RU"/>
              </w:rPr>
              <w:t>Средняя удельная цена предложения 1 кв.м общей площади, руб.</w:t>
            </w:r>
          </w:p>
        </w:tc>
      </w:tr>
      <w:tr w:rsidR="003C2841" w:rsidRPr="003C2841" w:rsidTr="003C284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lang w:eastAsia="ru-RU"/>
              </w:rPr>
            </w:pPr>
            <w:r w:rsidRPr="003C2841">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1 163,4</w:t>
            </w:r>
          </w:p>
        </w:tc>
        <w:tc>
          <w:tcPr>
            <w:tcW w:w="2729"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59 012</w:t>
            </w:r>
          </w:p>
        </w:tc>
      </w:tr>
      <w:tr w:rsidR="003C2841" w:rsidRPr="003C2841" w:rsidTr="003C284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lang w:eastAsia="ru-RU"/>
              </w:rPr>
            </w:pPr>
            <w:r w:rsidRPr="003C2841">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707,4</w:t>
            </w:r>
          </w:p>
        </w:tc>
        <w:tc>
          <w:tcPr>
            <w:tcW w:w="2729"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39 835</w:t>
            </w:r>
          </w:p>
        </w:tc>
      </w:tr>
      <w:tr w:rsidR="003C2841" w:rsidRPr="003C2841" w:rsidTr="003C284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lang w:eastAsia="ru-RU"/>
              </w:rPr>
            </w:pPr>
            <w:r w:rsidRPr="003C2841">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104,3</w:t>
            </w:r>
          </w:p>
        </w:tc>
        <w:tc>
          <w:tcPr>
            <w:tcW w:w="2729"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38 332</w:t>
            </w:r>
          </w:p>
        </w:tc>
      </w:tr>
      <w:tr w:rsidR="003C2841" w:rsidRPr="003C2841" w:rsidTr="003C284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lang w:eastAsia="ru-RU"/>
              </w:rPr>
            </w:pPr>
            <w:r w:rsidRPr="003C2841">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172,1</w:t>
            </w:r>
          </w:p>
        </w:tc>
        <w:tc>
          <w:tcPr>
            <w:tcW w:w="2729"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35 079</w:t>
            </w:r>
          </w:p>
        </w:tc>
      </w:tr>
      <w:tr w:rsidR="003C2841" w:rsidRPr="003C2841" w:rsidTr="003C284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lang w:eastAsia="ru-RU"/>
              </w:rPr>
            </w:pPr>
            <w:r w:rsidRPr="003C2841">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57,7</w:t>
            </w:r>
          </w:p>
        </w:tc>
        <w:tc>
          <w:tcPr>
            <w:tcW w:w="2729"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27 887</w:t>
            </w:r>
          </w:p>
        </w:tc>
      </w:tr>
      <w:tr w:rsidR="003C2841" w:rsidRPr="003C2841" w:rsidTr="003C284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lang w:eastAsia="ru-RU"/>
              </w:rPr>
            </w:pPr>
            <w:r w:rsidRPr="003C2841">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58,2</w:t>
            </w:r>
          </w:p>
        </w:tc>
        <w:tc>
          <w:tcPr>
            <w:tcW w:w="2729"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35 340</w:t>
            </w:r>
          </w:p>
        </w:tc>
      </w:tr>
      <w:tr w:rsidR="003C2841" w:rsidRPr="003C2841" w:rsidTr="003C284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lang w:eastAsia="ru-RU"/>
              </w:rPr>
            </w:pPr>
            <w:r w:rsidRPr="003C2841">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26,4</w:t>
            </w:r>
          </w:p>
        </w:tc>
        <w:tc>
          <w:tcPr>
            <w:tcW w:w="2729"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23 401</w:t>
            </w:r>
          </w:p>
        </w:tc>
      </w:tr>
      <w:tr w:rsidR="003C2841" w:rsidRPr="003C2841" w:rsidTr="003C284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lang w:eastAsia="ru-RU"/>
              </w:rPr>
            </w:pPr>
            <w:r w:rsidRPr="003C2841">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47,2</w:t>
            </w:r>
          </w:p>
        </w:tc>
        <w:tc>
          <w:tcPr>
            <w:tcW w:w="2729"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32 134</w:t>
            </w:r>
          </w:p>
        </w:tc>
      </w:tr>
      <w:tr w:rsidR="003C2841" w:rsidRPr="003C2841" w:rsidTr="003C284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lang w:eastAsia="ru-RU"/>
              </w:rPr>
            </w:pPr>
            <w:r w:rsidRPr="003C2841">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72,8</w:t>
            </w:r>
          </w:p>
        </w:tc>
        <w:tc>
          <w:tcPr>
            <w:tcW w:w="2729"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25 912</w:t>
            </w:r>
          </w:p>
        </w:tc>
      </w:tr>
      <w:tr w:rsidR="003C2841" w:rsidRPr="003C2841" w:rsidTr="003C284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lang w:eastAsia="ru-RU"/>
              </w:rPr>
            </w:pPr>
            <w:r w:rsidRPr="003C2841">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29,2</w:t>
            </w:r>
          </w:p>
        </w:tc>
        <w:tc>
          <w:tcPr>
            <w:tcW w:w="2729"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27 469</w:t>
            </w:r>
          </w:p>
        </w:tc>
      </w:tr>
      <w:tr w:rsidR="003C2841" w:rsidRPr="003C2841" w:rsidTr="003C2841">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2841" w:rsidRPr="003C2841" w:rsidRDefault="003C2841" w:rsidP="003C2841">
            <w:pPr>
              <w:spacing w:after="0" w:line="240" w:lineRule="auto"/>
              <w:jc w:val="center"/>
              <w:rPr>
                <w:rFonts w:ascii="Calibri" w:eastAsia="Times New Roman" w:hAnsi="Calibri" w:cs="Calibri"/>
                <w:color w:val="000000"/>
                <w:lang w:eastAsia="ru-RU"/>
              </w:rPr>
            </w:pPr>
            <w:r w:rsidRPr="003C2841">
              <w:rPr>
                <w:rFonts w:ascii="Calibri" w:eastAsia="Times New Roman" w:hAnsi="Calibri" w:cs="Calibri"/>
                <w:color w:val="000000"/>
                <w:lang w:eastAsia="ru-RU"/>
              </w:rPr>
              <w:t>Коэфф. корреляции</w:t>
            </w:r>
          </w:p>
        </w:tc>
        <w:tc>
          <w:tcPr>
            <w:tcW w:w="2729"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lang w:eastAsia="ru-RU"/>
              </w:rPr>
            </w:pPr>
            <w:r w:rsidRPr="003C2841">
              <w:rPr>
                <w:rFonts w:ascii="Calibri" w:eastAsia="Times New Roman" w:hAnsi="Calibri" w:cs="Calibri"/>
                <w:color w:val="000000"/>
                <w:lang w:eastAsia="ru-RU"/>
              </w:rPr>
              <w:t>0,891728</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5</w:t>
      </w:r>
      <w:r w:rsidR="00DC6D58">
        <w:rPr>
          <w:noProof/>
        </w:rPr>
        <w:fldChar w:fldCharType="end"/>
      </w:r>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3C2841" w:rsidP="00A1477F">
      <w:pPr>
        <w:spacing w:after="0" w:line="360" w:lineRule="auto"/>
        <w:jc w:val="center"/>
      </w:pPr>
      <w:r>
        <w:rPr>
          <w:noProof/>
          <w:lang w:eastAsia="ru-RU"/>
        </w:rPr>
        <w:drawing>
          <wp:inline distT="0" distB="0" distL="0" distR="0" wp14:anchorId="404786F1" wp14:editId="7FFC26A0">
            <wp:extent cx="5406887" cy="3411110"/>
            <wp:effectExtent l="0" t="0" r="22860" b="18415"/>
            <wp:docPr id="301" name="Диаграмма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10</w:t>
      </w:r>
      <w:r w:rsidR="00DC6D58">
        <w:rPr>
          <w:noProof/>
        </w:rPr>
        <w:fldChar w:fldCharType="end"/>
      </w:r>
    </w:p>
    <w:tbl>
      <w:tblPr>
        <w:tblW w:w="15140" w:type="dxa"/>
        <w:jc w:val="center"/>
        <w:tblLook w:val="04A0" w:firstRow="1" w:lastRow="0" w:firstColumn="1" w:lastColumn="0" w:noHBand="0" w:noVBand="1"/>
      </w:tblPr>
      <w:tblGrid>
        <w:gridCol w:w="2660"/>
        <w:gridCol w:w="960"/>
        <w:gridCol w:w="960"/>
        <w:gridCol w:w="960"/>
        <w:gridCol w:w="960"/>
        <w:gridCol w:w="960"/>
        <w:gridCol w:w="960"/>
        <w:gridCol w:w="960"/>
        <w:gridCol w:w="960"/>
        <w:gridCol w:w="960"/>
        <w:gridCol w:w="960"/>
        <w:gridCol w:w="960"/>
        <w:gridCol w:w="960"/>
        <w:gridCol w:w="960"/>
      </w:tblGrid>
      <w:tr w:rsidR="003C2841" w:rsidRPr="003C2841" w:rsidTr="003C2841">
        <w:trPr>
          <w:trHeight w:val="20"/>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Городской округ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окт.17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ноя.17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дек.17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янв.18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фев.18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мар.18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апр.18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май.18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июн.18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июл.18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авг.18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сен.18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окт.18</w:t>
            </w:r>
          </w:p>
        </w:tc>
      </w:tr>
      <w:tr w:rsidR="003C2841" w:rsidRPr="003C2841" w:rsidTr="003C2841">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Самара</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55 740р.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56 483р.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56 579р.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57 157р.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56 098р.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58 156р.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55 311р.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56 639р.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58 498р.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57 855р.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58 983р.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58 975р.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59 012р.</w:t>
            </w:r>
          </w:p>
        </w:tc>
      </w:tr>
      <w:tr w:rsidR="003C2841" w:rsidRPr="003C2841" w:rsidTr="003C2841">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Тольятти</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39 103р.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38 947р.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39 278р.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39 426р.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39 423р.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39 347р.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39 180р.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39 175р.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39 093р.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39 191р.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39 841р.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39 899р.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39 835р.</w:t>
            </w:r>
          </w:p>
        </w:tc>
      </w:tr>
      <w:tr w:rsidR="003C2841" w:rsidRPr="003C2841" w:rsidTr="003C2841">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Новокуйбышевск</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39 357р.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39 092р.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39 169р.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39 377р.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39 681р.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39 159р.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38 654р.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39 027р.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38 316р.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38 144р.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38 549р.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39 045р.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38 332р.</w:t>
            </w:r>
          </w:p>
        </w:tc>
      </w:tr>
      <w:tr w:rsidR="003C2841" w:rsidRPr="003C2841" w:rsidTr="003C2841">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Сызрань</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36 655р.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36 583р.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36 686р.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36 716р.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36 462р.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36 165р.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36 092р.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35 734р.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35 620р.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35 574р.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36 010р.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35 308р.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35 079р.</w:t>
            </w:r>
          </w:p>
        </w:tc>
      </w:tr>
      <w:tr w:rsidR="003C2841" w:rsidRPr="003C2841" w:rsidTr="003C2841">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Жигулевск</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28 624р.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29 050р.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29 121р.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28 792р.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28 660р.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28 915р.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29 087р.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28 308р.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28 596р.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28 543р.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28 559р.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28 145р.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27 887р.</w:t>
            </w:r>
          </w:p>
        </w:tc>
      </w:tr>
      <w:tr w:rsidR="003C2841" w:rsidRPr="003C2841" w:rsidTr="003C2841">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Кинель</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37 460р.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38 279р.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37 825р.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37 647р.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38 295р.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38 126р.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37 886р.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37 632р.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38 727р.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38 030р.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38 481р.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37 313р.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35 340р.</w:t>
            </w:r>
          </w:p>
        </w:tc>
      </w:tr>
      <w:tr w:rsidR="003C2841" w:rsidRPr="003C2841" w:rsidTr="003C2841">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Октябрьск</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23 106р.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23 230р.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23 056р.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24 308р.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23 323р.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23 560р.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22 149р.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22 677р.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23 089р.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23 536р.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23 137р.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23 085р.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23 401р.</w:t>
            </w:r>
          </w:p>
        </w:tc>
      </w:tr>
      <w:tr w:rsidR="003C2841" w:rsidRPr="003C2841" w:rsidTr="003C2841">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Отрадный</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31 250р.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31 440р.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31 501р.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32 086р.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31 199р.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31 826р.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31 268р.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30 728р.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31 708р.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31 054р.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31 056р.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30 476р.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32 134р.</w:t>
            </w:r>
          </w:p>
        </w:tc>
      </w:tr>
      <w:tr w:rsidR="003C2841" w:rsidRPr="003C2841" w:rsidTr="003C2841">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Чапаевск</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26 645р.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26 529р.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26 634р.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26 810р.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26 493р.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27 281р.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26 912р.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26 576р.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26 139р.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26 119р.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26 542р.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26 481р.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25 912р.</w:t>
            </w:r>
          </w:p>
        </w:tc>
      </w:tr>
      <w:tr w:rsidR="003C2841" w:rsidRPr="003C2841" w:rsidTr="003C2841">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Похвистнево</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27 889р.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27 264р.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27 951р.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28 397р.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28 125р.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28 017р.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27 899р.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27 653р.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26 573р.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26 998р.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27 426р.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27 167р.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27 469р.</w:t>
            </w:r>
          </w:p>
        </w:tc>
      </w:tr>
      <w:tr w:rsidR="003C2841" w:rsidRPr="003C2841" w:rsidTr="003C2841">
        <w:trPr>
          <w:trHeight w:val="20"/>
          <w:jc w:val="center"/>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44 139р.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45 079р.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45 553р.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43 635р.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43 272р.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44 365р.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40 385р.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42 909р.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47 094р.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48 849р.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47 630р.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47 703р.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47 836р.</w:t>
            </w:r>
          </w:p>
        </w:tc>
      </w:tr>
      <w:tr w:rsidR="003C2841" w:rsidRPr="003C2841" w:rsidTr="003C2841">
        <w:trPr>
          <w:trHeight w:val="20"/>
          <w:jc w:val="center"/>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Динамика средневзвешенной цены предложения, руб.</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80р.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941р.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474р.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-1 918р.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-363р.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1 093р.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-3 980р.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2 523р.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4 185р.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1 756р.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-1 220р.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73р.</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133р.</w:t>
            </w:r>
          </w:p>
        </w:tc>
      </w:tr>
      <w:tr w:rsidR="003C2841" w:rsidRPr="003C2841" w:rsidTr="003C2841">
        <w:trPr>
          <w:trHeight w:val="20"/>
          <w:jc w:val="center"/>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3C2841" w:rsidRPr="003C2841" w:rsidRDefault="003C2841" w:rsidP="003C2841">
            <w:pPr>
              <w:spacing w:after="0" w:line="240" w:lineRule="auto"/>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Динамика средневзвешенной цены предложения, %</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0,18%</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2,13%</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1,05%</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-4,21%</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-0,83%</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2,53%</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-8,97%</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6,25%</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9,75%</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3,73%</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-2,50%</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0,15%</w:t>
            </w:r>
          </w:p>
        </w:tc>
        <w:tc>
          <w:tcPr>
            <w:tcW w:w="960" w:type="dxa"/>
            <w:tcBorders>
              <w:top w:val="nil"/>
              <w:left w:val="nil"/>
              <w:bottom w:val="single" w:sz="4" w:space="0" w:color="auto"/>
              <w:right w:val="single" w:sz="4" w:space="0" w:color="auto"/>
            </w:tcBorders>
            <w:shd w:val="clear" w:color="auto" w:fill="auto"/>
            <w:noWrap/>
            <w:vAlign w:val="bottom"/>
            <w:hideMark/>
          </w:tcPr>
          <w:p w:rsidR="003C2841" w:rsidRPr="003C2841" w:rsidRDefault="003C2841" w:rsidP="003C2841">
            <w:pPr>
              <w:spacing w:after="0" w:line="240" w:lineRule="auto"/>
              <w:jc w:val="right"/>
              <w:rPr>
                <w:rFonts w:ascii="Calibri" w:eastAsia="Times New Roman" w:hAnsi="Calibri" w:cs="Calibri"/>
                <w:color w:val="000000"/>
                <w:sz w:val="18"/>
                <w:szCs w:val="18"/>
                <w:lang w:eastAsia="ru-RU"/>
              </w:rPr>
            </w:pPr>
            <w:r w:rsidRPr="003C2841">
              <w:rPr>
                <w:rFonts w:ascii="Calibri" w:eastAsia="Times New Roman" w:hAnsi="Calibri" w:cs="Calibri"/>
                <w:color w:val="000000"/>
                <w:sz w:val="18"/>
                <w:szCs w:val="18"/>
                <w:lang w:eastAsia="ru-RU"/>
              </w:rPr>
              <w:t>0,28%</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6</w:t>
      </w:r>
      <w:r w:rsidR="00DC6D58">
        <w:rPr>
          <w:noProof/>
        </w:rPr>
        <w:fldChar w:fldCharType="end"/>
      </w:r>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3C2841" w:rsidP="003923CF">
      <w:pPr>
        <w:spacing w:after="0" w:line="360" w:lineRule="auto"/>
        <w:jc w:val="center"/>
      </w:pPr>
      <w:r>
        <w:rPr>
          <w:noProof/>
          <w:lang w:eastAsia="ru-RU"/>
        </w:rPr>
        <w:drawing>
          <wp:inline distT="0" distB="0" distL="0" distR="0" wp14:anchorId="60EA18B3" wp14:editId="14891862">
            <wp:extent cx="8651019" cy="3800723"/>
            <wp:effectExtent l="0" t="0" r="17145" b="9525"/>
            <wp:docPr id="302" name="Диаграмма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r w:rsidR="00DC6D58">
        <w:fldChar w:fldCharType="begin"/>
      </w:r>
      <w:r w:rsidR="00DC6D58">
        <w:instrText xml:space="preserve"> SEQ Рисунок \* ARABIC </w:instrText>
      </w:r>
      <w:r w:rsidR="00DC6D58">
        <w:fldChar w:fldCharType="separate"/>
      </w:r>
      <w:r w:rsidR="00525009">
        <w:rPr>
          <w:noProof/>
        </w:rPr>
        <w:t>7</w:t>
      </w:r>
      <w:r w:rsidR="00DC6D58">
        <w:rPr>
          <w:noProof/>
        </w:rPr>
        <w:fldChar w:fldCharType="end"/>
      </w:r>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E52D34" w:rsidP="003923CF">
      <w:pPr>
        <w:spacing w:after="0" w:line="360" w:lineRule="auto"/>
        <w:jc w:val="center"/>
      </w:pPr>
      <w:r>
        <w:rPr>
          <w:noProof/>
          <w:lang w:eastAsia="ru-RU"/>
        </w:rPr>
        <w:drawing>
          <wp:inline distT="0" distB="0" distL="0" distR="0" wp14:anchorId="1B7661E6" wp14:editId="221EC294">
            <wp:extent cx="8778240" cy="4381169"/>
            <wp:effectExtent l="0" t="0" r="22860" b="19685"/>
            <wp:docPr id="303" name="Диаграмма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r w:rsidR="00DC6D58">
        <w:fldChar w:fldCharType="begin"/>
      </w:r>
      <w:r w:rsidR="00DC6D58">
        <w:instrText xml:space="preserve"> SEQ Рисунок \* ARAB</w:instrText>
      </w:r>
      <w:r w:rsidR="00DC6D58">
        <w:instrText xml:space="preserve">IC </w:instrText>
      </w:r>
      <w:r w:rsidR="00DC6D58">
        <w:fldChar w:fldCharType="separate"/>
      </w:r>
      <w:r w:rsidR="00525009">
        <w:rPr>
          <w:noProof/>
        </w:rPr>
        <w:t>8</w:t>
      </w:r>
      <w:r w:rsidR="00DC6D58">
        <w:rPr>
          <w:noProof/>
        </w:rPr>
        <w:fldChar w:fldCharType="end"/>
      </w:r>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E52D34" w:rsidP="008E3D6E">
      <w:pPr>
        <w:spacing w:after="0" w:line="360" w:lineRule="auto"/>
        <w:jc w:val="center"/>
      </w:pPr>
      <w:r>
        <w:rPr>
          <w:noProof/>
          <w:lang w:eastAsia="ru-RU"/>
        </w:rPr>
        <w:drawing>
          <wp:inline distT="0" distB="0" distL="0" distR="0" wp14:anchorId="44827E67" wp14:editId="5585ECC5">
            <wp:extent cx="8340918" cy="4102873"/>
            <wp:effectExtent l="0" t="0" r="22225" b="12065"/>
            <wp:docPr id="304" name="Диаграмма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r w:rsidR="00DC6D58">
        <w:fldChar w:fldCharType="begin"/>
      </w:r>
      <w:r w:rsidR="00DC6D58">
        <w:instrText xml:space="preserve"> SEQ Рисунок \* ARABIC </w:instrText>
      </w:r>
      <w:r w:rsidR="00DC6D58">
        <w:fldChar w:fldCharType="separate"/>
      </w:r>
      <w:r w:rsidR="00525009">
        <w:rPr>
          <w:noProof/>
        </w:rPr>
        <w:t>9</w:t>
      </w:r>
      <w:r w:rsidR="00DC6D58">
        <w:rPr>
          <w:noProof/>
        </w:rPr>
        <w:fldChar w:fldCharType="end"/>
      </w:r>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E52D34" w:rsidP="003923CF">
      <w:pPr>
        <w:spacing w:after="0" w:line="360" w:lineRule="auto"/>
        <w:jc w:val="center"/>
      </w:pPr>
      <w:r>
        <w:rPr>
          <w:noProof/>
          <w:lang w:eastAsia="ru-RU"/>
        </w:rPr>
        <w:drawing>
          <wp:inline distT="0" distB="0" distL="0" distR="0" wp14:anchorId="26A28C51" wp14:editId="23B2FA41">
            <wp:extent cx="8762337" cy="3824577"/>
            <wp:effectExtent l="0" t="0" r="20320" b="24130"/>
            <wp:docPr id="305" name="Диаграмма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529957626"/>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2A02EC" w:rsidRDefault="002A02EC" w:rsidP="002A02EC">
      <w:pPr>
        <w:spacing w:after="0" w:line="360" w:lineRule="auto"/>
        <w:ind w:firstLine="709"/>
        <w:jc w:val="both"/>
      </w:pPr>
      <w:r>
        <w:t xml:space="preserve">В октябре 2018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(сентябрь 2018 года) носила незначительный положительный характер. Величина динамики средней удельной цены предложения составила 37 руб. (0,06%), что меньше погрешности проводимых вычислений. </w:t>
      </w:r>
    </w:p>
    <w:p w:rsidR="002A02EC" w:rsidRDefault="002A02EC" w:rsidP="002A02EC">
      <w:pPr>
        <w:spacing w:after="0" w:line="360" w:lineRule="auto"/>
        <w:ind w:firstLine="709"/>
        <w:jc w:val="both"/>
      </w:pPr>
      <w:r>
        <w:t>По отношению к аналогичному периоду прошлого года (октябрь 2017 года) общий рост средней удельной цены предложения одного квадратного метра общей площади квартир в многоквартирных домах на вторичном рынке в г. Самара составил 3 271 рубль (5,87%).</w:t>
      </w:r>
    </w:p>
    <w:p w:rsidR="002A02EC" w:rsidRDefault="002A02EC" w:rsidP="002A02EC">
      <w:pPr>
        <w:spacing w:after="0" w:line="360" w:lineRule="auto"/>
        <w:ind w:firstLine="709"/>
        <w:jc w:val="both"/>
      </w:pPr>
      <w:r>
        <w:t>Общая экономическая нестабильность находит свое отражение на вторичном рынке жилой недвижимости. Отрицательная коррекция средней удельной цены предложения, отмеченная в июле на вторичном рынке Самары, была отыграна «маятниковым» ростом, прошедшем в августе, и «ценовой маятник» словно замер в пиковой точке в первый месяц осени. Необходимо отметить, что осенние месяцы, как правило, характеризуется низкой активностью на рынке недвижимости, что также могло сказаться на вялой динамике.</w:t>
      </w:r>
    </w:p>
    <w:p w:rsidR="002A02EC" w:rsidRDefault="002A02EC" w:rsidP="002A02EC">
      <w:pPr>
        <w:spacing w:after="0" w:line="360" w:lineRule="auto"/>
        <w:ind w:firstLine="709"/>
        <w:jc w:val="both"/>
      </w:pPr>
      <w:r>
        <w:t>Разнонаправленная динамика со значительной амплитудой свидетельствует о нестабильной ситуации на рынке недвижимости.</w:t>
      </w:r>
    </w:p>
    <w:p w:rsidR="0015113E" w:rsidRDefault="002A02EC" w:rsidP="002A02EC">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рынке жилой недвижимости г. Самара.</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C35666" w:rsidRDefault="00C35666" w:rsidP="00C35666">
      <w:pPr>
        <w:spacing w:after="0" w:line="360" w:lineRule="auto"/>
        <w:ind w:firstLine="709"/>
        <w:jc w:val="both"/>
      </w:pPr>
    </w:p>
    <w:p w:rsidR="002A02EC" w:rsidRDefault="002A02EC" w:rsidP="002A02EC">
      <w:pPr>
        <w:spacing w:after="0" w:line="360" w:lineRule="auto"/>
        <w:ind w:firstLine="709"/>
        <w:jc w:val="both"/>
      </w:pPr>
      <w:r>
        <w:t>В октябре 2018 года вторичный рынок жилой недвижимости г. Тольятти характеризовался незначительной отрицательной динамикой средней удельной цены предложения. По отношению к предыдущему периоду (сентябрь 2018 года) падение средней удельной цены предложения составил 64 руб. (0,16%).</w:t>
      </w:r>
    </w:p>
    <w:p w:rsidR="002A02EC" w:rsidRDefault="002A02EC" w:rsidP="002A02EC">
      <w:pPr>
        <w:spacing w:after="0" w:line="360" w:lineRule="auto"/>
        <w:ind w:firstLine="709"/>
        <w:jc w:val="both"/>
      </w:pPr>
      <w:r>
        <w:t>По отношению к аналогичному периоду прошлого года (октябрь 2017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732 рубля (1,87%).</w:t>
      </w:r>
    </w:p>
    <w:p w:rsidR="00C35666" w:rsidRDefault="002A02EC" w:rsidP="002A02EC">
      <w:pPr>
        <w:spacing w:after="0" w:line="360" w:lineRule="auto"/>
        <w:ind w:firstLine="709"/>
        <w:jc w:val="both"/>
      </w:pPr>
      <w:r>
        <w:t xml:space="preserve">Со второго полугодия 2017 года вторичный рынок жилой недвижимости г. Тольятти характеризовался слабой разнонаправленной динамикой. Средняя удельная цена предложения одного квадратного метра общей площади квартир в многоквартирных домах находилась в </w:t>
      </w:r>
      <w:r>
        <w:lastRenderedPageBreak/>
        <w:t>районе 39 000 руб. Начиная с июля 2018 бала отмечена тенденция устойчивого роста, средняя удельная цена предложения одного квадратного метра общей площади вплотную приблизилась к отметке 40 000 руб./кв.м.</w:t>
      </w:r>
    </w:p>
    <w:p w:rsidR="00D81C40" w:rsidRDefault="00D81C40"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rsidR="00C35666" w:rsidRDefault="00C35666" w:rsidP="00C35666">
      <w:pPr>
        <w:spacing w:after="0" w:line="360" w:lineRule="auto"/>
        <w:ind w:firstLine="709"/>
        <w:jc w:val="both"/>
      </w:pPr>
    </w:p>
    <w:p w:rsidR="00884400" w:rsidRDefault="002A02EC" w:rsidP="0007220E">
      <w:pPr>
        <w:spacing w:after="0" w:line="360" w:lineRule="auto"/>
        <w:ind w:firstLine="709"/>
        <w:jc w:val="both"/>
      </w:pPr>
      <w:r w:rsidRPr="002A02EC">
        <w:t>В октябре 2018 динамика средней удельной цены предложения 1 кв.м общей площади новостроек носила незначительный положительный характер и составила 128 руб. (0,27%).</w:t>
      </w:r>
    </w:p>
    <w:p w:rsidR="00884400" w:rsidRDefault="00884400" w:rsidP="00B8515F">
      <w:pPr>
        <w:spacing w:after="0" w:line="360" w:lineRule="auto"/>
        <w:ind w:firstLine="709"/>
        <w:jc w:val="both"/>
      </w:pPr>
    </w:p>
    <w:p w:rsidR="00884400" w:rsidRDefault="00884400" w:rsidP="00B8515F">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529957627"/>
      <w:r>
        <w:t>Данные официальной статистики</w:t>
      </w:r>
      <w:bookmarkEnd w:id="4"/>
      <w:bookmarkEnd w:id="5"/>
    </w:p>
    <w:p w:rsidR="00321425" w:rsidRDefault="00321425" w:rsidP="00321425">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11</w:t>
      </w:r>
      <w:r w:rsidR="00DC6D58">
        <w:rPr>
          <w:noProof/>
        </w:rPr>
        <w:fldChar w:fldCharType="end"/>
      </w:r>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период </w:t>
      </w:r>
      <w:r w:rsidR="00DF4E8D">
        <w:rPr>
          <w:b/>
        </w:rPr>
        <w:t>сентябрь</w:t>
      </w:r>
      <w:r>
        <w:rPr>
          <w:b/>
        </w:rPr>
        <w:t xml:space="preserve"> 201</w:t>
      </w:r>
      <w:r w:rsidR="00293B57">
        <w:rPr>
          <w:b/>
        </w:rPr>
        <w:t>8</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444"/>
        <w:gridCol w:w="1082"/>
        <w:gridCol w:w="830"/>
        <w:gridCol w:w="1024"/>
        <w:gridCol w:w="1167"/>
        <w:gridCol w:w="1024"/>
      </w:tblGrid>
      <w:tr w:rsidR="00DF4E8D" w:rsidRPr="00DF4E8D" w:rsidTr="00DF4E8D">
        <w:trPr>
          <w:trHeight w:val="750"/>
          <w:jc w:val="center"/>
        </w:trPr>
        <w:tc>
          <w:tcPr>
            <w:tcW w:w="2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 </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Сентябрь 2018 г.</w:t>
            </w:r>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Сентябрь 2018 г. в % к</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Январь-сентябрь 2018 г.</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Январь-сентябрь 2018 г. в % к январю-сентябрю 2017 г.</w:t>
            </w:r>
          </w:p>
        </w:tc>
      </w:tr>
      <w:tr w:rsidR="00DF4E8D" w:rsidRPr="00DF4E8D" w:rsidTr="00DF4E8D">
        <w:trPr>
          <w:trHeight w:val="1125"/>
          <w:jc w:val="center"/>
        </w:trPr>
        <w:tc>
          <w:tcPr>
            <w:tcW w:w="2444" w:type="pct"/>
            <w:vMerge/>
            <w:tcBorders>
              <w:top w:val="single" w:sz="4" w:space="0" w:color="auto"/>
              <w:left w:val="single" w:sz="4" w:space="0" w:color="auto"/>
              <w:bottom w:val="single" w:sz="4" w:space="0" w:color="auto"/>
              <w:right w:val="single" w:sz="4" w:space="0" w:color="auto"/>
            </w:tcBorders>
            <w:vAlign w:val="center"/>
            <w:hideMark/>
          </w:tcPr>
          <w:p w:rsidR="00DF4E8D" w:rsidRPr="00DF4E8D" w:rsidRDefault="00DF4E8D" w:rsidP="00DF4E8D">
            <w:pPr>
              <w:spacing w:after="0" w:line="240" w:lineRule="auto"/>
              <w:rPr>
                <w:rFonts w:ascii="Arial" w:eastAsia="Times New Roman" w:hAnsi="Arial" w:cs="Arial"/>
                <w:sz w:val="18"/>
                <w:szCs w:val="18"/>
                <w:lang w:eastAsia="ru-RU"/>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DF4E8D" w:rsidRPr="00DF4E8D" w:rsidRDefault="00DF4E8D" w:rsidP="00DF4E8D">
            <w:pPr>
              <w:spacing w:after="0" w:line="240" w:lineRule="auto"/>
              <w:rPr>
                <w:rFonts w:ascii="Arial" w:eastAsia="Times New Roman" w:hAnsi="Arial" w:cs="Arial"/>
                <w:sz w:val="18"/>
                <w:szCs w:val="18"/>
                <w:lang w:eastAsia="ru-RU"/>
              </w:rPr>
            </w:pPr>
          </w:p>
        </w:tc>
        <w:tc>
          <w:tcPr>
            <w:tcW w:w="396" w:type="pct"/>
            <w:tcBorders>
              <w:top w:val="nil"/>
              <w:left w:val="nil"/>
              <w:bottom w:val="single" w:sz="4" w:space="0" w:color="auto"/>
              <w:right w:val="single" w:sz="4" w:space="0" w:color="auto"/>
            </w:tcBorders>
            <w:shd w:val="clear" w:color="auto" w:fill="auto"/>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августу 2018 г.</w:t>
            </w:r>
          </w:p>
        </w:tc>
        <w:tc>
          <w:tcPr>
            <w:tcW w:w="490" w:type="pct"/>
            <w:tcBorders>
              <w:top w:val="nil"/>
              <w:left w:val="nil"/>
              <w:bottom w:val="single" w:sz="4" w:space="0" w:color="auto"/>
              <w:right w:val="single" w:sz="4" w:space="0" w:color="auto"/>
            </w:tcBorders>
            <w:shd w:val="clear" w:color="auto" w:fill="auto"/>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сентябрю 2017 г.</w:t>
            </w: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DF4E8D" w:rsidRPr="00DF4E8D" w:rsidRDefault="00DF4E8D" w:rsidP="00DF4E8D">
            <w:pPr>
              <w:spacing w:after="0" w:line="240" w:lineRule="auto"/>
              <w:rPr>
                <w:rFonts w:ascii="Arial" w:eastAsia="Times New Roman" w:hAnsi="Arial" w:cs="Arial"/>
                <w:sz w:val="18"/>
                <w:szCs w:val="18"/>
                <w:lang w:eastAsia="ru-RU"/>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DF4E8D" w:rsidRPr="00DF4E8D" w:rsidRDefault="00DF4E8D" w:rsidP="00DF4E8D">
            <w:pPr>
              <w:spacing w:after="0" w:line="240" w:lineRule="auto"/>
              <w:rPr>
                <w:rFonts w:ascii="Arial" w:eastAsia="Times New Roman" w:hAnsi="Arial" w:cs="Arial"/>
                <w:sz w:val="18"/>
                <w:szCs w:val="18"/>
                <w:lang w:eastAsia="ru-RU"/>
              </w:rPr>
            </w:pPr>
          </w:p>
        </w:tc>
      </w:tr>
      <w:tr w:rsidR="00DF4E8D" w:rsidRPr="00DF4E8D" w:rsidTr="00DF4E8D">
        <w:trPr>
          <w:trHeight w:val="255"/>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Оборот организаций,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286 150,2</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104,5</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109,4</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2 436 006,4</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110,5</w:t>
            </w:r>
          </w:p>
        </w:tc>
      </w:tr>
      <w:tr w:rsidR="00DF4E8D" w:rsidRPr="00DF4E8D" w:rsidTr="00DF4E8D">
        <w:trPr>
          <w:trHeight w:val="255"/>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Индекс промышленного производства, %</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101,5</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100,3</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х</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 </w:t>
            </w:r>
          </w:p>
        </w:tc>
      </w:tr>
      <w:tr w:rsidR="00DF4E8D" w:rsidRPr="00DF4E8D" w:rsidTr="00DF4E8D">
        <w:trPr>
          <w:trHeight w:val="1020"/>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 </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 </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 </w:t>
            </w:r>
          </w:p>
        </w:tc>
      </w:tr>
      <w:tr w:rsidR="00DF4E8D" w:rsidRPr="00DF4E8D" w:rsidTr="00DF4E8D">
        <w:trPr>
          <w:trHeight w:val="255"/>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добыча полезных ископаемых</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35 969,8</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118,0</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155,5</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263 867,8</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134,2</w:t>
            </w:r>
          </w:p>
        </w:tc>
      </w:tr>
      <w:tr w:rsidR="00DF4E8D" w:rsidRPr="00DF4E8D" w:rsidTr="00DF4E8D">
        <w:trPr>
          <w:trHeight w:val="255"/>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обрабатывающие производства</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89 972,3</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111,2</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107,1</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748 907,2</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111,5</w:t>
            </w:r>
          </w:p>
        </w:tc>
      </w:tr>
      <w:tr w:rsidR="00DF4E8D" w:rsidRPr="00DF4E8D" w:rsidTr="00DF4E8D">
        <w:trPr>
          <w:trHeight w:val="510"/>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7 080,4</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99,6</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96,3</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88 507,2</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110,2</w:t>
            </w:r>
          </w:p>
        </w:tc>
      </w:tr>
      <w:tr w:rsidR="00DF4E8D" w:rsidRPr="00DF4E8D" w:rsidTr="00DF4E8D">
        <w:trPr>
          <w:trHeight w:val="600"/>
          <w:jc w:val="center"/>
        </w:trPr>
        <w:tc>
          <w:tcPr>
            <w:tcW w:w="2444" w:type="pct"/>
            <w:tcBorders>
              <w:top w:val="nil"/>
              <w:left w:val="single" w:sz="4" w:space="0" w:color="auto"/>
              <w:bottom w:val="single" w:sz="4" w:space="0" w:color="auto"/>
              <w:right w:val="single" w:sz="4" w:space="0" w:color="auto"/>
            </w:tcBorders>
            <w:shd w:val="clear" w:color="auto" w:fill="auto"/>
            <w:vAlign w:val="center"/>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4 003,2</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111,2</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109,4</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26 459,3</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99,8</w:t>
            </w:r>
          </w:p>
        </w:tc>
      </w:tr>
      <w:tr w:rsidR="00DF4E8D" w:rsidRPr="00DF4E8D" w:rsidTr="00DF4E8D">
        <w:trPr>
          <w:trHeight w:val="510"/>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13 339,2</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90,2</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74,9</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93 860,0</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77,5</w:t>
            </w:r>
          </w:p>
        </w:tc>
      </w:tr>
      <w:tr w:rsidR="00DF4E8D" w:rsidRPr="00DF4E8D" w:rsidTr="00DF4E8D">
        <w:trPr>
          <w:trHeight w:val="255"/>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Ввод в действие жилых домов, тыс. кв. м общей площади</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122,9</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93,1</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98,5</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1 015,0</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110,3</w:t>
            </w:r>
          </w:p>
        </w:tc>
      </w:tr>
      <w:tr w:rsidR="00DF4E8D" w:rsidRPr="00DF4E8D" w:rsidTr="00DF4E8D">
        <w:trPr>
          <w:trHeight w:val="255"/>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в т.ч. индивидуальными застройщиками</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43,2</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102,4</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90,8</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549,9</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146,8</w:t>
            </w:r>
          </w:p>
        </w:tc>
      </w:tr>
      <w:tr w:rsidR="00DF4E8D" w:rsidRPr="00DF4E8D" w:rsidTr="00DF4E8D">
        <w:trPr>
          <w:trHeight w:val="255"/>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Транспортировка и хранение,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14 377,2</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89,9</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107,4</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128 398,2</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108,9</w:t>
            </w:r>
          </w:p>
        </w:tc>
      </w:tr>
      <w:tr w:rsidR="00DF4E8D" w:rsidRPr="00DF4E8D" w:rsidTr="00DF4E8D">
        <w:trPr>
          <w:trHeight w:val="255"/>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Деятельность в области информации и связи,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4 843,8</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116,2</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100,1</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41 062,4</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109,1</w:t>
            </w:r>
          </w:p>
        </w:tc>
      </w:tr>
      <w:tr w:rsidR="00DF4E8D" w:rsidRPr="00DF4E8D" w:rsidTr="00DF4E8D">
        <w:trPr>
          <w:trHeight w:val="255"/>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Оборот розничной торговли,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54 387,8</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97,2</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100,1</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473 324,3</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103,5</w:t>
            </w:r>
          </w:p>
        </w:tc>
      </w:tr>
      <w:tr w:rsidR="00DF4E8D" w:rsidRPr="00DF4E8D" w:rsidTr="00DF4E8D">
        <w:trPr>
          <w:trHeight w:val="255"/>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Оборот общественного питания,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2 295,4</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105,3</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102,7</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19 441,7</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107,3</w:t>
            </w:r>
          </w:p>
        </w:tc>
      </w:tr>
      <w:tr w:rsidR="00DF4E8D" w:rsidRPr="00DF4E8D" w:rsidTr="00DF4E8D">
        <w:trPr>
          <w:trHeight w:val="255"/>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Оборот оптовой торговли,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85 635,2</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98,8</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105,0</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695 686,9</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102,1</w:t>
            </w:r>
          </w:p>
        </w:tc>
      </w:tr>
      <w:tr w:rsidR="00DF4E8D" w:rsidRPr="00DF4E8D" w:rsidTr="00DF4E8D">
        <w:trPr>
          <w:trHeight w:val="255"/>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Объем платных услуг населению,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14 134,9</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97,9</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105,2</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124 227,3</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105,7</w:t>
            </w:r>
          </w:p>
        </w:tc>
      </w:tr>
      <w:tr w:rsidR="00DF4E8D" w:rsidRPr="00DF4E8D" w:rsidTr="00DF4E8D">
        <w:trPr>
          <w:trHeight w:val="255"/>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Объем бытовых услуг,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1 060,7</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95,1</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100,2</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9 692,3</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101,9</w:t>
            </w:r>
          </w:p>
        </w:tc>
      </w:tr>
      <w:tr w:rsidR="00DF4E8D" w:rsidRPr="00DF4E8D" w:rsidTr="00DF4E8D">
        <w:trPr>
          <w:trHeight w:val="255"/>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Индекс потребительских цен, %</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100,2</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103,9</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х</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102,4</w:t>
            </w:r>
          </w:p>
        </w:tc>
      </w:tr>
      <w:tr w:rsidR="00DF4E8D" w:rsidRPr="00DF4E8D" w:rsidTr="00DF4E8D">
        <w:trPr>
          <w:trHeight w:val="255"/>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Индекс цен производителей промышленных товаров, %</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104,9</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118,2</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х</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111,9</w:t>
            </w:r>
          </w:p>
        </w:tc>
      </w:tr>
      <w:tr w:rsidR="00DF4E8D" w:rsidRPr="00DF4E8D" w:rsidTr="00DF4E8D">
        <w:trPr>
          <w:trHeight w:val="765"/>
          <w:jc w:val="center"/>
        </w:trPr>
        <w:tc>
          <w:tcPr>
            <w:tcW w:w="2444" w:type="pct"/>
            <w:tcBorders>
              <w:top w:val="nil"/>
              <w:left w:val="single" w:sz="4"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7"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13,2</w:t>
            </w:r>
          </w:p>
        </w:tc>
        <w:tc>
          <w:tcPr>
            <w:tcW w:w="396"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96,7</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right"/>
              <w:rPr>
                <w:rFonts w:ascii="Arial" w:eastAsia="Times New Roman" w:hAnsi="Arial" w:cs="Arial"/>
                <w:sz w:val="18"/>
                <w:szCs w:val="18"/>
                <w:lang w:eastAsia="ru-RU"/>
              </w:rPr>
            </w:pPr>
            <w:r w:rsidRPr="00DF4E8D">
              <w:rPr>
                <w:rFonts w:ascii="Arial" w:eastAsia="Times New Roman" w:hAnsi="Arial" w:cs="Arial"/>
                <w:sz w:val="18"/>
                <w:szCs w:val="18"/>
                <w:lang w:eastAsia="ru-RU"/>
              </w:rPr>
              <w:t>81,2</w:t>
            </w:r>
          </w:p>
        </w:tc>
        <w:tc>
          <w:tcPr>
            <w:tcW w:w="493"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х</w:t>
            </w:r>
          </w:p>
        </w:tc>
        <w:tc>
          <w:tcPr>
            <w:tcW w:w="490" w:type="pct"/>
            <w:tcBorders>
              <w:top w:val="nil"/>
              <w:left w:val="nil"/>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х</w:t>
            </w:r>
          </w:p>
        </w:tc>
      </w:tr>
      <w:tr w:rsidR="00DF4E8D" w:rsidRPr="00DF4E8D" w:rsidTr="00DF4E8D">
        <w:trPr>
          <w:trHeight w:val="255"/>
          <w:jc w:val="center"/>
        </w:trPr>
        <w:tc>
          <w:tcPr>
            <w:tcW w:w="2444" w:type="pct"/>
            <w:tcBorders>
              <w:top w:val="nil"/>
              <w:left w:val="nil"/>
              <w:bottom w:val="nil"/>
              <w:right w:val="nil"/>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p>
        </w:tc>
        <w:tc>
          <w:tcPr>
            <w:tcW w:w="687" w:type="pct"/>
            <w:tcBorders>
              <w:top w:val="nil"/>
              <w:left w:val="nil"/>
              <w:bottom w:val="nil"/>
              <w:right w:val="nil"/>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p>
        </w:tc>
        <w:tc>
          <w:tcPr>
            <w:tcW w:w="396" w:type="pct"/>
            <w:tcBorders>
              <w:top w:val="nil"/>
              <w:left w:val="nil"/>
              <w:bottom w:val="nil"/>
              <w:right w:val="nil"/>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p>
        </w:tc>
        <w:tc>
          <w:tcPr>
            <w:tcW w:w="490" w:type="pct"/>
            <w:tcBorders>
              <w:top w:val="nil"/>
              <w:left w:val="nil"/>
              <w:bottom w:val="nil"/>
              <w:right w:val="nil"/>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p>
        </w:tc>
        <w:tc>
          <w:tcPr>
            <w:tcW w:w="493" w:type="pct"/>
            <w:tcBorders>
              <w:top w:val="nil"/>
              <w:left w:val="nil"/>
              <w:bottom w:val="nil"/>
              <w:right w:val="nil"/>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p>
        </w:tc>
        <w:tc>
          <w:tcPr>
            <w:tcW w:w="490" w:type="pct"/>
            <w:tcBorders>
              <w:top w:val="nil"/>
              <w:left w:val="nil"/>
              <w:bottom w:val="nil"/>
              <w:right w:val="nil"/>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p>
        </w:tc>
      </w:tr>
      <w:tr w:rsidR="00DF4E8D" w:rsidRPr="00DF4E8D" w:rsidTr="00DF4E8D">
        <w:trPr>
          <w:trHeight w:val="525"/>
          <w:jc w:val="center"/>
        </w:trPr>
        <w:tc>
          <w:tcPr>
            <w:tcW w:w="5000" w:type="pct"/>
            <w:gridSpan w:val="6"/>
            <w:tcBorders>
              <w:top w:val="nil"/>
              <w:left w:val="nil"/>
              <w:bottom w:val="nil"/>
              <w:right w:val="nil"/>
            </w:tcBorders>
            <w:shd w:val="clear" w:color="auto" w:fill="auto"/>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1)По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321425" w:rsidRDefault="00321425" w:rsidP="00DF4E8D">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8" w:history="1">
        <w:r>
          <w:rPr>
            <w:rStyle w:val="a9"/>
          </w:rPr>
          <w:t>http://samarastat.gks.ru/wps/wcm/connect/rosstat_ts/samarastat/ru/statistics/</w:t>
        </w:r>
      </w:hyperlink>
      <w:r>
        <w:t xml:space="preserve">) </w:t>
      </w:r>
      <w:r w:rsidR="00DF4E8D">
        <w:t>январь–сентябрь 2018 года предприятиями и организациями всех форм собственности, а также населением за счет собственных и заемных средств, введено в эксплуатацию 1 015 тыс.кв. метров общей площади жилых домов, или 110,3% к соответствующему периоду прошлого года. Индивидуальными застройщиками построено 549,9 тыс.кв. метров общей площади жилых домов, или 54,2% от общего объема жилья, введенного в январе–сентябре 2018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12</w:t>
      </w:r>
      <w:r w:rsidR="00DC6D58">
        <w:rPr>
          <w:noProof/>
        </w:rPr>
        <w:fldChar w:fldCharType="end"/>
      </w:r>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D528CF">
        <w:rPr>
          <w:b/>
        </w:rPr>
        <w:t>8</w:t>
      </w:r>
      <w:r w:rsidRPr="002A4EE9">
        <w:rPr>
          <w:b/>
        </w:rPr>
        <w:t xml:space="preserve"> году</w:t>
      </w:r>
    </w:p>
    <w:tbl>
      <w:tblPr>
        <w:tblW w:w="5178" w:type="pct"/>
        <w:jc w:val="center"/>
        <w:tblLook w:val="04A0" w:firstRow="1" w:lastRow="0" w:firstColumn="1" w:lastColumn="0" w:noHBand="0" w:noVBand="1"/>
      </w:tblPr>
      <w:tblGrid>
        <w:gridCol w:w="1629"/>
        <w:gridCol w:w="767"/>
        <w:gridCol w:w="1612"/>
        <w:gridCol w:w="1406"/>
        <w:gridCol w:w="1822"/>
        <w:gridCol w:w="1406"/>
        <w:gridCol w:w="1822"/>
      </w:tblGrid>
      <w:tr w:rsidR="00DF4E8D" w:rsidRPr="00DF4E8D" w:rsidTr="00DF4E8D">
        <w:trPr>
          <w:trHeight w:val="585"/>
          <w:jc w:val="center"/>
        </w:trPr>
        <w:tc>
          <w:tcPr>
            <w:tcW w:w="822"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 </w:t>
            </w:r>
          </w:p>
        </w:tc>
        <w:tc>
          <w:tcPr>
            <w:tcW w:w="1200" w:type="pct"/>
            <w:gridSpan w:val="2"/>
            <w:tcBorders>
              <w:top w:val="single" w:sz="8" w:space="0" w:color="auto"/>
              <w:left w:val="nil"/>
              <w:bottom w:val="single" w:sz="4" w:space="0" w:color="auto"/>
              <w:right w:val="single" w:sz="4" w:space="0" w:color="auto"/>
            </w:tcBorders>
            <w:shd w:val="clear" w:color="auto" w:fill="auto"/>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Введено, общей (полезной)</w:t>
            </w:r>
            <w:r w:rsidRPr="00DF4E8D">
              <w:rPr>
                <w:rFonts w:ascii="Arial" w:eastAsia="Times New Roman" w:hAnsi="Arial" w:cs="Arial"/>
                <w:sz w:val="18"/>
                <w:szCs w:val="18"/>
                <w:vertAlign w:val="superscript"/>
                <w:lang w:eastAsia="ru-RU"/>
              </w:rPr>
              <w:t>1)</w:t>
            </w:r>
            <w:r w:rsidRPr="00DF4E8D">
              <w:rPr>
                <w:rFonts w:ascii="Arial" w:eastAsia="Times New Roman" w:hAnsi="Arial" w:cs="Arial"/>
                <w:sz w:val="18"/>
                <w:szCs w:val="18"/>
                <w:lang w:eastAsia="ru-RU"/>
              </w:rPr>
              <w:t xml:space="preserve"> площади, тыс. м</w:t>
            </w:r>
            <w:r w:rsidRPr="00DF4E8D">
              <w:rPr>
                <w:rFonts w:ascii="Arial" w:eastAsia="Times New Roman" w:hAnsi="Arial" w:cs="Arial"/>
                <w:sz w:val="18"/>
                <w:szCs w:val="18"/>
                <w:vertAlign w:val="superscript"/>
                <w:lang w:eastAsia="ru-RU"/>
              </w:rPr>
              <w:t>2</w:t>
            </w:r>
          </w:p>
        </w:tc>
        <w:tc>
          <w:tcPr>
            <w:tcW w:w="1628" w:type="pct"/>
            <w:gridSpan w:val="2"/>
            <w:tcBorders>
              <w:top w:val="single" w:sz="8" w:space="0" w:color="auto"/>
              <w:left w:val="nil"/>
              <w:bottom w:val="single" w:sz="4" w:space="0" w:color="auto"/>
              <w:right w:val="single" w:sz="4" w:space="0" w:color="auto"/>
            </w:tcBorders>
            <w:shd w:val="clear" w:color="auto" w:fill="auto"/>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Всего в % к</w:t>
            </w:r>
          </w:p>
        </w:tc>
        <w:tc>
          <w:tcPr>
            <w:tcW w:w="1350" w:type="pct"/>
            <w:gridSpan w:val="2"/>
            <w:tcBorders>
              <w:top w:val="single" w:sz="8" w:space="0" w:color="auto"/>
              <w:left w:val="nil"/>
              <w:bottom w:val="single" w:sz="4" w:space="0" w:color="auto"/>
              <w:right w:val="single" w:sz="8" w:space="0" w:color="000000"/>
            </w:tcBorders>
            <w:shd w:val="clear" w:color="auto" w:fill="auto"/>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в т.ч. индивидуальное строительство в % к</w:t>
            </w:r>
          </w:p>
        </w:tc>
      </w:tr>
      <w:tr w:rsidR="00DF4E8D" w:rsidRPr="00DF4E8D" w:rsidTr="00DF4E8D">
        <w:trPr>
          <w:trHeight w:val="780"/>
          <w:jc w:val="center"/>
        </w:trPr>
        <w:tc>
          <w:tcPr>
            <w:tcW w:w="822" w:type="pct"/>
            <w:vMerge/>
            <w:tcBorders>
              <w:top w:val="single" w:sz="8" w:space="0" w:color="auto"/>
              <w:left w:val="single" w:sz="8" w:space="0" w:color="auto"/>
              <w:bottom w:val="single" w:sz="4" w:space="0" w:color="auto"/>
              <w:right w:val="single" w:sz="4" w:space="0" w:color="auto"/>
            </w:tcBorders>
            <w:vAlign w:val="center"/>
            <w:hideMark/>
          </w:tcPr>
          <w:p w:rsidR="00DF4E8D" w:rsidRPr="00DF4E8D" w:rsidRDefault="00DF4E8D" w:rsidP="00DF4E8D">
            <w:pPr>
              <w:spacing w:after="0" w:line="240" w:lineRule="auto"/>
              <w:rPr>
                <w:rFonts w:ascii="Arial" w:eastAsia="Times New Roman" w:hAnsi="Arial" w:cs="Arial"/>
                <w:sz w:val="18"/>
                <w:szCs w:val="18"/>
                <w:lang w:eastAsia="ru-RU"/>
              </w:rPr>
            </w:pPr>
          </w:p>
        </w:tc>
        <w:tc>
          <w:tcPr>
            <w:tcW w:w="387" w:type="pct"/>
            <w:tcBorders>
              <w:top w:val="nil"/>
              <w:left w:val="nil"/>
              <w:bottom w:val="nil"/>
              <w:right w:val="single" w:sz="4" w:space="0" w:color="auto"/>
            </w:tcBorders>
            <w:shd w:val="clear" w:color="auto" w:fill="auto"/>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всего</w:t>
            </w:r>
          </w:p>
        </w:tc>
        <w:tc>
          <w:tcPr>
            <w:tcW w:w="813" w:type="pct"/>
            <w:tcBorders>
              <w:top w:val="nil"/>
              <w:left w:val="nil"/>
              <w:bottom w:val="nil"/>
              <w:right w:val="single" w:sz="4" w:space="0" w:color="auto"/>
            </w:tcBorders>
            <w:shd w:val="clear" w:color="auto" w:fill="auto"/>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в т.ч. индивидуальное строительство</w:t>
            </w:r>
          </w:p>
        </w:tc>
        <w:tc>
          <w:tcPr>
            <w:tcW w:w="709" w:type="pct"/>
            <w:tcBorders>
              <w:top w:val="nil"/>
              <w:left w:val="nil"/>
              <w:bottom w:val="nil"/>
              <w:right w:val="single" w:sz="4" w:space="0" w:color="auto"/>
            </w:tcBorders>
            <w:shd w:val="clear" w:color="auto" w:fill="auto"/>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предыдущему месяцу</w:t>
            </w:r>
          </w:p>
        </w:tc>
        <w:tc>
          <w:tcPr>
            <w:tcW w:w="919" w:type="pct"/>
            <w:tcBorders>
              <w:top w:val="nil"/>
              <w:left w:val="nil"/>
              <w:bottom w:val="nil"/>
              <w:right w:val="single" w:sz="4" w:space="0" w:color="auto"/>
            </w:tcBorders>
            <w:shd w:val="clear" w:color="auto" w:fill="auto"/>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соответствующему периоду 2017 г.</w:t>
            </w:r>
          </w:p>
        </w:tc>
        <w:tc>
          <w:tcPr>
            <w:tcW w:w="709" w:type="pct"/>
            <w:tcBorders>
              <w:top w:val="nil"/>
              <w:left w:val="nil"/>
              <w:bottom w:val="nil"/>
              <w:right w:val="single" w:sz="4" w:space="0" w:color="auto"/>
            </w:tcBorders>
            <w:shd w:val="clear" w:color="auto" w:fill="auto"/>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предыдущему месяцу</w:t>
            </w:r>
          </w:p>
        </w:tc>
        <w:tc>
          <w:tcPr>
            <w:tcW w:w="640" w:type="pct"/>
            <w:tcBorders>
              <w:top w:val="nil"/>
              <w:left w:val="nil"/>
              <w:bottom w:val="nil"/>
              <w:right w:val="single" w:sz="8" w:space="0" w:color="auto"/>
            </w:tcBorders>
            <w:shd w:val="clear" w:color="auto" w:fill="auto"/>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соответствующему периоду 2017 г.</w:t>
            </w:r>
          </w:p>
        </w:tc>
      </w:tr>
      <w:tr w:rsidR="00DF4E8D" w:rsidRPr="00DF4E8D" w:rsidTr="00DF4E8D">
        <w:trPr>
          <w:trHeight w:val="255"/>
          <w:jc w:val="center"/>
        </w:trPr>
        <w:tc>
          <w:tcPr>
            <w:tcW w:w="82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январь</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108,2</w:t>
            </w:r>
          </w:p>
        </w:tc>
        <w:tc>
          <w:tcPr>
            <w:tcW w:w="813" w:type="pct"/>
            <w:tcBorders>
              <w:top w:val="single" w:sz="8" w:space="0" w:color="auto"/>
              <w:left w:val="nil"/>
              <w:bottom w:val="single" w:sz="4" w:space="0" w:color="auto"/>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66,6</w:t>
            </w:r>
          </w:p>
        </w:tc>
        <w:tc>
          <w:tcPr>
            <w:tcW w:w="709" w:type="pct"/>
            <w:tcBorders>
              <w:top w:val="single" w:sz="8" w:space="0" w:color="auto"/>
              <w:left w:val="nil"/>
              <w:bottom w:val="single" w:sz="4" w:space="0" w:color="auto"/>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20,5</w:t>
            </w:r>
          </w:p>
        </w:tc>
        <w:tc>
          <w:tcPr>
            <w:tcW w:w="919" w:type="pct"/>
            <w:tcBorders>
              <w:top w:val="single" w:sz="8" w:space="0" w:color="auto"/>
              <w:left w:val="nil"/>
              <w:bottom w:val="single" w:sz="4" w:space="0" w:color="auto"/>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144,5</w:t>
            </w:r>
          </w:p>
        </w:tc>
        <w:tc>
          <w:tcPr>
            <w:tcW w:w="709" w:type="pct"/>
            <w:tcBorders>
              <w:top w:val="single" w:sz="8" w:space="0" w:color="auto"/>
              <w:left w:val="nil"/>
              <w:bottom w:val="single" w:sz="4" w:space="0" w:color="auto"/>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41,6</w:t>
            </w:r>
          </w:p>
        </w:tc>
        <w:tc>
          <w:tcPr>
            <w:tcW w:w="640" w:type="pct"/>
            <w:tcBorders>
              <w:top w:val="single" w:sz="8" w:space="0" w:color="auto"/>
              <w:left w:val="nil"/>
              <w:bottom w:val="single" w:sz="4" w:space="0" w:color="auto"/>
              <w:right w:val="single" w:sz="8"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174,8</w:t>
            </w:r>
          </w:p>
        </w:tc>
      </w:tr>
      <w:tr w:rsidR="00DF4E8D" w:rsidRPr="00DF4E8D" w:rsidTr="00DF4E8D">
        <w:trPr>
          <w:trHeight w:val="255"/>
          <w:jc w:val="center"/>
        </w:trPr>
        <w:tc>
          <w:tcPr>
            <w:tcW w:w="822" w:type="pct"/>
            <w:tcBorders>
              <w:top w:val="nil"/>
              <w:left w:val="single" w:sz="8" w:space="0" w:color="auto"/>
              <w:bottom w:val="single" w:sz="4" w:space="0" w:color="auto"/>
              <w:right w:val="single" w:sz="4" w:space="0" w:color="auto"/>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февраль</w:t>
            </w:r>
          </w:p>
        </w:tc>
        <w:tc>
          <w:tcPr>
            <w:tcW w:w="387" w:type="pct"/>
            <w:tcBorders>
              <w:top w:val="nil"/>
              <w:left w:val="nil"/>
              <w:bottom w:val="single" w:sz="4" w:space="0" w:color="auto"/>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124,7</w:t>
            </w:r>
          </w:p>
        </w:tc>
        <w:tc>
          <w:tcPr>
            <w:tcW w:w="813" w:type="pct"/>
            <w:tcBorders>
              <w:top w:val="nil"/>
              <w:left w:val="nil"/>
              <w:bottom w:val="single" w:sz="4" w:space="0" w:color="auto"/>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84,0</w:t>
            </w:r>
          </w:p>
        </w:tc>
        <w:tc>
          <w:tcPr>
            <w:tcW w:w="709" w:type="pct"/>
            <w:tcBorders>
              <w:top w:val="nil"/>
              <w:left w:val="nil"/>
              <w:bottom w:val="single" w:sz="4" w:space="0" w:color="auto"/>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115,2</w:t>
            </w:r>
          </w:p>
        </w:tc>
        <w:tc>
          <w:tcPr>
            <w:tcW w:w="919" w:type="pct"/>
            <w:tcBorders>
              <w:top w:val="nil"/>
              <w:left w:val="nil"/>
              <w:bottom w:val="single" w:sz="4" w:space="0" w:color="auto"/>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78,4</w:t>
            </w:r>
          </w:p>
        </w:tc>
        <w:tc>
          <w:tcPr>
            <w:tcW w:w="709" w:type="pct"/>
            <w:tcBorders>
              <w:top w:val="nil"/>
              <w:left w:val="nil"/>
              <w:bottom w:val="single" w:sz="4" w:space="0" w:color="auto"/>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126,2</w:t>
            </w:r>
          </w:p>
        </w:tc>
        <w:tc>
          <w:tcPr>
            <w:tcW w:w="640" w:type="pct"/>
            <w:tcBorders>
              <w:top w:val="nil"/>
              <w:left w:val="nil"/>
              <w:bottom w:val="single" w:sz="4" w:space="0" w:color="auto"/>
              <w:right w:val="single" w:sz="8"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в 4,8 р.</w:t>
            </w:r>
          </w:p>
        </w:tc>
      </w:tr>
      <w:tr w:rsidR="00DF4E8D" w:rsidRPr="00DF4E8D" w:rsidTr="00DF4E8D">
        <w:trPr>
          <w:trHeight w:val="255"/>
          <w:jc w:val="center"/>
        </w:trPr>
        <w:tc>
          <w:tcPr>
            <w:tcW w:w="822" w:type="pct"/>
            <w:tcBorders>
              <w:top w:val="nil"/>
              <w:left w:val="single" w:sz="8" w:space="0" w:color="auto"/>
              <w:bottom w:val="nil"/>
              <w:right w:val="single" w:sz="4" w:space="0" w:color="auto"/>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март</w:t>
            </w:r>
          </w:p>
        </w:tc>
        <w:tc>
          <w:tcPr>
            <w:tcW w:w="387" w:type="pct"/>
            <w:tcBorders>
              <w:top w:val="nil"/>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121,4</w:t>
            </w:r>
          </w:p>
        </w:tc>
        <w:tc>
          <w:tcPr>
            <w:tcW w:w="813" w:type="pct"/>
            <w:tcBorders>
              <w:top w:val="nil"/>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80,2</w:t>
            </w:r>
          </w:p>
        </w:tc>
        <w:tc>
          <w:tcPr>
            <w:tcW w:w="709" w:type="pct"/>
            <w:tcBorders>
              <w:top w:val="nil"/>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97,3</w:t>
            </w:r>
          </w:p>
        </w:tc>
        <w:tc>
          <w:tcPr>
            <w:tcW w:w="919" w:type="pct"/>
            <w:tcBorders>
              <w:top w:val="nil"/>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в 2,4 р.</w:t>
            </w:r>
          </w:p>
        </w:tc>
        <w:tc>
          <w:tcPr>
            <w:tcW w:w="709" w:type="pct"/>
            <w:tcBorders>
              <w:top w:val="nil"/>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95,4</w:t>
            </w:r>
          </w:p>
        </w:tc>
        <w:tc>
          <w:tcPr>
            <w:tcW w:w="640" w:type="pct"/>
            <w:tcBorders>
              <w:top w:val="nil"/>
              <w:left w:val="nil"/>
              <w:bottom w:val="nil"/>
              <w:right w:val="single" w:sz="8"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в 2,9 р.</w:t>
            </w:r>
          </w:p>
        </w:tc>
      </w:tr>
      <w:tr w:rsidR="00DF4E8D" w:rsidRPr="00DF4E8D" w:rsidTr="00DF4E8D">
        <w:trPr>
          <w:trHeight w:val="255"/>
          <w:jc w:val="center"/>
        </w:trPr>
        <w:tc>
          <w:tcPr>
            <w:tcW w:w="822" w:type="pct"/>
            <w:tcBorders>
              <w:top w:val="single" w:sz="4" w:space="0" w:color="auto"/>
              <w:left w:val="single" w:sz="8" w:space="0" w:color="auto"/>
              <w:bottom w:val="nil"/>
              <w:right w:val="single" w:sz="4" w:space="0" w:color="auto"/>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апрель</w:t>
            </w:r>
          </w:p>
        </w:tc>
        <w:tc>
          <w:tcPr>
            <w:tcW w:w="387"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64,1</w:t>
            </w:r>
          </w:p>
        </w:tc>
        <w:tc>
          <w:tcPr>
            <w:tcW w:w="813"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54,3</w:t>
            </w:r>
          </w:p>
        </w:tc>
        <w:tc>
          <w:tcPr>
            <w:tcW w:w="70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52,8</w:t>
            </w:r>
          </w:p>
        </w:tc>
        <w:tc>
          <w:tcPr>
            <w:tcW w:w="91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60,6</w:t>
            </w:r>
          </w:p>
        </w:tc>
        <w:tc>
          <w:tcPr>
            <w:tcW w:w="70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67,8</w:t>
            </w:r>
          </w:p>
        </w:tc>
        <w:tc>
          <w:tcPr>
            <w:tcW w:w="640" w:type="pct"/>
            <w:tcBorders>
              <w:top w:val="single" w:sz="4" w:space="0" w:color="auto"/>
              <w:left w:val="nil"/>
              <w:bottom w:val="nil"/>
              <w:right w:val="single" w:sz="8"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106,9</w:t>
            </w:r>
          </w:p>
        </w:tc>
      </w:tr>
      <w:tr w:rsidR="00DF4E8D" w:rsidRPr="00DF4E8D" w:rsidTr="00DF4E8D">
        <w:trPr>
          <w:trHeight w:val="255"/>
          <w:jc w:val="center"/>
        </w:trPr>
        <w:tc>
          <w:tcPr>
            <w:tcW w:w="822" w:type="pct"/>
            <w:tcBorders>
              <w:top w:val="single" w:sz="4" w:space="0" w:color="auto"/>
              <w:left w:val="single" w:sz="8" w:space="0" w:color="auto"/>
              <w:bottom w:val="nil"/>
              <w:right w:val="single" w:sz="4" w:space="0" w:color="auto"/>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май</w:t>
            </w:r>
          </w:p>
        </w:tc>
        <w:tc>
          <w:tcPr>
            <w:tcW w:w="387"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56,5</w:t>
            </w:r>
          </w:p>
        </w:tc>
        <w:tc>
          <w:tcPr>
            <w:tcW w:w="813"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56,2</w:t>
            </w:r>
          </w:p>
        </w:tc>
        <w:tc>
          <w:tcPr>
            <w:tcW w:w="70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88,2</w:t>
            </w:r>
          </w:p>
        </w:tc>
        <w:tc>
          <w:tcPr>
            <w:tcW w:w="91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87,6</w:t>
            </w:r>
          </w:p>
        </w:tc>
        <w:tc>
          <w:tcPr>
            <w:tcW w:w="70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103,4</w:t>
            </w:r>
          </w:p>
        </w:tc>
        <w:tc>
          <w:tcPr>
            <w:tcW w:w="640" w:type="pct"/>
            <w:tcBorders>
              <w:top w:val="single" w:sz="4" w:space="0" w:color="auto"/>
              <w:left w:val="nil"/>
              <w:bottom w:val="nil"/>
              <w:right w:val="single" w:sz="8"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119,3</w:t>
            </w:r>
          </w:p>
        </w:tc>
      </w:tr>
      <w:tr w:rsidR="00DF4E8D" w:rsidRPr="00DF4E8D" w:rsidTr="00DF4E8D">
        <w:trPr>
          <w:trHeight w:val="255"/>
          <w:jc w:val="center"/>
        </w:trPr>
        <w:tc>
          <w:tcPr>
            <w:tcW w:w="822" w:type="pct"/>
            <w:tcBorders>
              <w:top w:val="single" w:sz="4" w:space="0" w:color="auto"/>
              <w:left w:val="single" w:sz="8" w:space="0" w:color="auto"/>
              <w:bottom w:val="nil"/>
              <w:right w:val="single" w:sz="4" w:space="0" w:color="auto"/>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июнь</w:t>
            </w:r>
          </w:p>
        </w:tc>
        <w:tc>
          <w:tcPr>
            <w:tcW w:w="387"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88,5</w:t>
            </w:r>
          </w:p>
        </w:tc>
        <w:tc>
          <w:tcPr>
            <w:tcW w:w="813"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59,4</w:t>
            </w:r>
          </w:p>
        </w:tc>
        <w:tc>
          <w:tcPr>
            <w:tcW w:w="70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138,1</w:t>
            </w:r>
          </w:p>
        </w:tc>
        <w:tc>
          <w:tcPr>
            <w:tcW w:w="91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100,0</w:t>
            </w:r>
          </w:p>
        </w:tc>
        <w:tc>
          <w:tcPr>
            <w:tcW w:w="70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105,8</w:t>
            </w:r>
          </w:p>
        </w:tc>
        <w:tc>
          <w:tcPr>
            <w:tcW w:w="640" w:type="pct"/>
            <w:tcBorders>
              <w:top w:val="single" w:sz="4" w:space="0" w:color="auto"/>
              <w:left w:val="nil"/>
              <w:bottom w:val="nil"/>
              <w:right w:val="single" w:sz="8"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126,4</w:t>
            </w:r>
          </w:p>
        </w:tc>
      </w:tr>
      <w:tr w:rsidR="00DF4E8D" w:rsidRPr="00DF4E8D" w:rsidTr="00DF4E8D">
        <w:trPr>
          <w:trHeight w:val="255"/>
          <w:jc w:val="center"/>
        </w:trPr>
        <w:tc>
          <w:tcPr>
            <w:tcW w:w="822" w:type="pct"/>
            <w:tcBorders>
              <w:top w:val="single" w:sz="4" w:space="0" w:color="auto"/>
              <w:left w:val="single" w:sz="8" w:space="0" w:color="auto"/>
              <w:bottom w:val="nil"/>
              <w:right w:val="single" w:sz="4" w:space="0" w:color="auto"/>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июль</w:t>
            </w:r>
          </w:p>
        </w:tc>
        <w:tc>
          <w:tcPr>
            <w:tcW w:w="387"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196,6</w:t>
            </w:r>
          </w:p>
        </w:tc>
        <w:tc>
          <w:tcPr>
            <w:tcW w:w="813"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64,0</w:t>
            </w:r>
          </w:p>
        </w:tc>
        <w:tc>
          <w:tcPr>
            <w:tcW w:w="70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в 2,2 р.</w:t>
            </w:r>
          </w:p>
        </w:tc>
        <w:tc>
          <w:tcPr>
            <w:tcW w:w="91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175,4</w:t>
            </w:r>
          </w:p>
        </w:tc>
        <w:tc>
          <w:tcPr>
            <w:tcW w:w="70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107,7</w:t>
            </w:r>
          </w:p>
        </w:tc>
        <w:tc>
          <w:tcPr>
            <w:tcW w:w="640" w:type="pct"/>
            <w:tcBorders>
              <w:top w:val="single" w:sz="4" w:space="0" w:color="auto"/>
              <w:left w:val="nil"/>
              <w:bottom w:val="nil"/>
              <w:right w:val="single" w:sz="8"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134,4</w:t>
            </w:r>
          </w:p>
        </w:tc>
      </w:tr>
      <w:tr w:rsidR="00DF4E8D" w:rsidRPr="00DF4E8D" w:rsidTr="00DF4E8D">
        <w:trPr>
          <w:trHeight w:val="255"/>
          <w:jc w:val="center"/>
        </w:trPr>
        <w:tc>
          <w:tcPr>
            <w:tcW w:w="822" w:type="pct"/>
            <w:tcBorders>
              <w:top w:val="single" w:sz="4" w:space="0" w:color="auto"/>
              <w:left w:val="single" w:sz="8" w:space="0" w:color="auto"/>
              <w:bottom w:val="nil"/>
              <w:right w:val="single" w:sz="4" w:space="0" w:color="auto"/>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август</w:t>
            </w:r>
          </w:p>
        </w:tc>
        <w:tc>
          <w:tcPr>
            <w:tcW w:w="387"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132,1</w:t>
            </w:r>
          </w:p>
        </w:tc>
        <w:tc>
          <w:tcPr>
            <w:tcW w:w="813"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42,1</w:t>
            </w:r>
          </w:p>
        </w:tc>
        <w:tc>
          <w:tcPr>
            <w:tcW w:w="70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67,2</w:t>
            </w:r>
          </w:p>
        </w:tc>
        <w:tc>
          <w:tcPr>
            <w:tcW w:w="91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94,6</w:t>
            </w:r>
          </w:p>
        </w:tc>
        <w:tc>
          <w:tcPr>
            <w:tcW w:w="70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65,9</w:t>
            </w:r>
          </w:p>
        </w:tc>
        <w:tc>
          <w:tcPr>
            <w:tcW w:w="640" w:type="pct"/>
            <w:tcBorders>
              <w:top w:val="single" w:sz="4" w:space="0" w:color="auto"/>
              <w:left w:val="nil"/>
              <w:bottom w:val="nil"/>
              <w:right w:val="single" w:sz="8"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82,6</w:t>
            </w:r>
          </w:p>
        </w:tc>
      </w:tr>
      <w:tr w:rsidR="00DF4E8D" w:rsidRPr="00DF4E8D" w:rsidTr="00DF4E8D">
        <w:trPr>
          <w:trHeight w:val="255"/>
          <w:jc w:val="center"/>
        </w:trPr>
        <w:tc>
          <w:tcPr>
            <w:tcW w:w="822" w:type="pct"/>
            <w:tcBorders>
              <w:top w:val="single" w:sz="4" w:space="0" w:color="auto"/>
              <w:left w:val="single" w:sz="8" w:space="0" w:color="auto"/>
              <w:bottom w:val="nil"/>
              <w:right w:val="single" w:sz="4" w:space="0" w:color="auto"/>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сентябрь</w:t>
            </w:r>
          </w:p>
        </w:tc>
        <w:tc>
          <w:tcPr>
            <w:tcW w:w="387"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122,9</w:t>
            </w:r>
          </w:p>
        </w:tc>
        <w:tc>
          <w:tcPr>
            <w:tcW w:w="813"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43,2</w:t>
            </w:r>
          </w:p>
        </w:tc>
        <w:tc>
          <w:tcPr>
            <w:tcW w:w="70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93,1</w:t>
            </w:r>
          </w:p>
        </w:tc>
        <w:tc>
          <w:tcPr>
            <w:tcW w:w="91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98,5</w:t>
            </w:r>
          </w:p>
        </w:tc>
        <w:tc>
          <w:tcPr>
            <w:tcW w:w="709" w:type="pct"/>
            <w:tcBorders>
              <w:top w:val="single" w:sz="4" w:space="0" w:color="auto"/>
              <w:left w:val="nil"/>
              <w:bottom w:val="nil"/>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102,4</w:t>
            </w:r>
          </w:p>
        </w:tc>
        <w:tc>
          <w:tcPr>
            <w:tcW w:w="640" w:type="pct"/>
            <w:tcBorders>
              <w:top w:val="single" w:sz="4" w:space="0" w:color="auto"/>
              <w:left w:val="nil"/>
              <w:bottom w:val="nil"/>
              <w:right w:val="single" w:sz="8"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90,8</w:t>
            </w:r>
          </w:p>
        </w:tc>
      </w:tr>
      <w:tr w:rsidR="00DF4E8D" w:rsidRPr="00DF4E8D" w:rsidTr="00DF4E8D">
        <w:trPr>
          <w:trHeight w:val="270"/>
          <w:jc w:val="center"/>
        </w:trPr>
        <w:tc>
          <w:tcPr>
            <w:tcW w:w="822"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F4E8D" w:rsidRPr="00DF4E8D" w:rsidRDefault="00DF4E8D" w:rsidP="00DF4E8D">
            <w:pPr>
              <w:spacing w:after="0" w:line="240" w:lineRule="auto"/>
              <w:rPr>
                <w:rFonts w:ascii="Arial" w:eastAsia="Times New Roman" w:hAnsi="Arial" w:cs="Arial"/>
                <w:sz w:val="18"/>
                <w:szCs w:val="18"/>
                <w:lang w:eastAsia="ru-RU"/>
              </w:rPr>
            </w:pPr>
            <w:r w:rsidRPr="00DF4E8D">
              <w:rPr>
                <w:rFonts w:ascii="Arial" w:eastAsia="Times New Roman" w:hAnsi="Arial" w:cs="Arial"/>
                <w:sz w:val="18"/>
                <w:szCs w:val="18"/>
                <w:lang w:eastAsia="ru-RU"/>
              </w:rPr>
              <w:t>январь-сентябрь</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1015,0</w:t>
            </w:r>
          </w:p>
        </w:tc>
        <w:tc>
          <w:tcPr>
            <w:tcW w:w="813" w:type="pct"/>
            <w:tcBorders>
              <w:top w:val="single" w:sz="4" w:space="0" w:color="auto"/>
              <w:left w:val="nil"/>
              <w:bottom w:val="single" w:sz="8" w:space="0" w:color="auto"/>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549,9</w:t>
            </w:r>
          </w:p>
        </w:tc>
        <w:tc>
          <w:tcPr>
            <w:tcW w:w="709" w:type="pct"/>
            <w:tcBorders>
              <w:top w:val="single" w:sz="4" w:space="0" w:color="auto"/>
              <w:left w:val="nil"/>
              <w:bottom w:val="single" w:sz="8" w:space="0" w:color="auto"/>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х</w:t>
            </w:r>
          </w:p>
        </w:tc>
        <w:tc>
          <w:tcPr>
            <w:tcW w:w="919" w:type="pct"/>
            <w:tcBorders>
              <w:top w:val="single" w:sz="4" w:space="0" w:color="auto"/>
              <w:left w:val="nil"/>
              <w:bottom w:val="single" w:sz="8" w:space="0" w:color="auto"/>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110,3</w:t>
            </w:r>
          </w:p>
        </w:tc>
        <w:tc>
          <w:tcPr>
            <w:tcW w:w="709" w:type="pct"/>
            <w:tcBorders>
              <w:top w:val="single" w:sz="4" w:space="0" w:color="auto"/>
              <w:left w:val="nil"/>
              <w:bottom w:val="single" w:sz="8" w:space="0" w:color="auto"/>
              <w:right w:val="single" w:sz="4"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х</w:t>
            </w:r>
          </w:p>
        </w:tc>
        <w:tc>
          <w:tcPr>
            <w:tcW w:w="640" w:type="pct"/>
            <w:tcBorders>
              <w:top w:val="single" w:sz="4" w:space="0" w:color="auto"/>
              <w:left w:val="nil"/>
              <w:bottom w:val="single" w:sz="8" w:space="0" w:color="auto"/>
              <w:right w:val="single" w:sz="8" w:space="0" w:color="auto"/>
            </w:tcBorders>
            <w:shd w:val="clear" w:color="auto" w:fill="auto"/>
            <w:noWrap/>
            <w:vAlign w:val="center"/>
            <w:hideMark/>
          </w:tcPr>
          <w:p w:rsidR="00DF4E8D" w:rsidRPr="00DF4E8D" w:rsidRDefault="00DF4E8D" w:rsidP="00DF4E8D">
            <w:pPr>
              <w:spacing w:after="0" w:line="240" w:lineRule="auto"/>
              <w:jc w:val="center"/>
              <w:rPr>
                <w:rFonts w:ascii="Arial" w:eastAsia="Times New Roman" w:hAnsi="Arial" w:cs="Arial"/>
                <w:sz w:val="18"/>
                <w:szCs w:val="18"/>
                <w:lang w:eastAsia="ru-RU"/>
              </w:rPr>
            </w:pPr>
            <w:r w:rsidRPr="00DF4E8D">
              <w:rPr>
                <w:rFonts w:ascii="Arial" w:eastAsia="Times New Roman" w:hAnsi="Arial" w:cs="Arial"/>
                <w:sz w:val="18"/>
                <w:szCs w:val="18"/>
                <w:lang w:eastAsia="ru-RU"/>
              </w:rPr>
              <w:t>146,8</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529957628"/>
      <w:r>
        <w:t>Вторичный рынок жилья</w:t>
      </w:r>
      <w:bookmarkEnd w:id="6"/>
      <w:bookmarkEnd w:id="7"/>
    </w:p>
    <w:p w:rsidR="0009593A" w:rsidRDefault="0009593A" w:rsidP="0009593A">
      <w:pPr>
        <w:pStyle w:val="2"/>
        <w:jc w:val="center"/>
      </w:pPr>
      <w:bookmarkStart w:id="8" w:name="_Toc529957629"/>
      <w:r>
        <w:t>Городской округ Самара</w:t>
      </w:r>
      <w:bookmarkEnd w:id="8"/>
    </w:p>
    <w:p w:rsidR="0009593A" w:rsidRDefault="0009593A" w:rsidP="0009593A">
      <w:pPr>
        <w:pStyle w:val="3"/>
        <w:jc w:val="center"/>
      </w:pPr>
      <w:bookmarkStart w:id="9" w:name="_Toc397419401"/>
      <w:bookmarkStart w:id="10" w:name="_Toc529957630"/>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E07C0A">
        <w:t>5 326</w:t>
      </w:r>
      <w:r w:rsidR="00EE546D">
        <w:t xml:space="preserve"> </w:t>
      </w:r>
      <w:r>
        <w:t>уникальн</w:t>
      </w:r>
      <w:r w:rsidR="008128B2">
        <w:t>ы</w:t>
      </w:r>
      <w:r w:rsidR="00147870">
        <w:t>х</w:t>
      </w:r>
      <w:r>
        <w:t xml:space="preserve"> предложени</w:t>
      </w:r>
      <w:r w:rsidR="00B67F52">
        <w:t>й</w:t>
      </w:r>
      <w:r>
        <w:t>, опубликованны</w:t>
      </w:r>
      <w:r w:rsidR="00147870">
        <w:t>х</w:t>
      </w:r>
      <w:r>
        <w:t xml:space="preserve"> в </w:t>
      </w:r>
      <w:r w:rsidR="00E07C0A">
        <w:t>октябре</w:t>
      </w:r>
      <w:r>
        <w:t xml:space="preserve"> 201</w:t>
      </w:r>
      <w:r w:rsidR="005D0A4A">
        <w:t>8</w:t>
      </w:r>
      <w:r>
        <w:t xml:space="preserve"> года</w:t>
      </w:r>
      <w:r w:rsidR="00FB5CB7">
        <w:t xml:space="preserve"> на сайте </w:t>
      </w:r>
      <w:r w:rsidR="00E1351B">
        <w:t>«ЦИАН» (</w:t>
      </w:r>
      <w:hyperlink r:id="rId29"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10</w:t>
      </w:r>
      <w:r w:rsidR="00DC6D58">
        <w:rPr>
          <w:noProof/>
        </w:rPr>
        <w:fldChar w:fldCharType="end"/>
      </w:r>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E07C0A" w:rsidP="0009593A">
      <w:pPr>
        <w:spacing w:after="0" w:line="360" w:lineRule="auto"/>
        <w:jc w:val="center"/>
      </w:pPr>
      <w:r>
        <w:rPr>
          <w:noProof/>
          <w:lang w:eastAsia="ru-RU"/>
        </w:rPr>
        <w:drawing>
          <wp:inline distT="0" distB="0" distL="0" distR="0" wp14:anchorId="0B47D23A" wp14:editId="2F0D3872">
            <wp:extent cx="5096786" cy="3641697"/>
            <wp:effectExtent l="0" t="0" r="27940"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5E41A5">
        <w:t>19,</w:t>
      </w:r>
      <w:r w:rsidR="00E07C0A">
        <w:t>0</w:t>
      </w:r>
      <w:r>
        <w:t xml:space="preserve">% приходится на </w:t>
      </w:r>
      <w:r w:rsidR="00B67F52">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11</w:t>
      </w:r>
      <w:r w:rsidR="00DC6D58">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E07C0A" w:rsidP="0009593A">
      <w:pPr>
        <w:spacing w:after="0" w:line="360" w:lineRule="auto"/>
        <w:jc w:val="center"/>
      </w:pPr>
      <w:r>
        <w:rPr>
          <w:noProof/>
          <w:lang w:eastAsia="ru-RU"/>
        </w:rPr>
        <w:drawing>
          <wp:inline distT="0" distB="0" distL="0" distR="0" wp14:anchorId="6C0AFC31" wp14:editId="66786238">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E07C0A">
        <w:t>51,9</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12</w:t>
      </w:r>
      <w:r w:rsidR="00DC6D58">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E07C0A" w:rsidP="0009593A">
      <w:pPr>
        <w:spacing w:after="0" w:line="360" w:lineRule="auto"/>
        <w:jc w:val="center"/>
      </w:pPr>
      <w:r>
        <w:rPr>
          <w:noProof/>
          <w:lang w:eastAsia="ru-RU"/>
        </w:rPr>
        <w:drawing>
          <wp:inline distT="0" distB="0" distL="0" distR="0" wp14:anchorId="751E42E3" wp14:editId="6A897620">
            <wp:extent cx="5939625" cy="5375081"/>
            <wp:effectExtent l="0" t="0" r="23495"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E07C0A">
        <w:t>13,3</w:t>
      </w:r>
      <w:r w:rsidR="0075255D">
        <w:t>%</w:t>
      </w:r>
      <w:r w:rsidR="00A62503">
        <w:t xml:space="preserve"> </w:t>
      </w:r>
      <w:r w:rsidRPr="00C176E8">
        <w:t>от общего количества предложений</w:t>
      </w:r>
      <w:r>
        <w:t>, наименьшее –</w:t>
      </w:r>
      <w:r w:rsidR="00861E7E">
        <w:t xml:space="preserve"> </w:t>
      </w:r>
      <w:r w:rsidR="0034240C">
        <w:t>«</w:t>
      </w:r>
      <w:r w:rsidR="00CF75B1">
        <w:t>малосемейки</w:t>
      </w:r>
      <w:r w:rsidR="0034240C">
        <w:t>»</w:t>
      </w:r>
      <w:r w:rsidR="003C0D59">
        <w:t xml:space="preserve"> в </w:t>
      </w:r>
      <w:r w:rsidR="00546B60">
        <w:t>Ленинском</w:t>
      </w:r>
      <w:r w:rsidR="00E07C0A">
        <w:t>, Октябрьском, Железнодорожном и Куйбышевском</w:t>
      </w:r>
      <w:r w:rsidR="005132DE">
        <w:t xml:space="preserve"> </w:t>
      </w:r>
      <w:r w:rsidR="00546B60">
        <w:t>район</w:t>
      </w:r>
      <w:r w:rsidR="00CF75B1">
        <w:t>ах</w:t>
      </w:r>
      <w:r w:rsidR="0034240C">
        <w:t xml:space="preserve"> –</w:t>
      </w:r>
      <w:r w:rsidR="00C76EAB">
        <w:t xml:space="preserve"> </w:t>
      </w:r>
      <w:r w:rsidR="00546B60">
        <w:t xml:space="preserve">по </w:t>
      </w:r>
      <w:r w:rsidR="0034240C">
        <w:t>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13</w:t>
      </w:r>
      <w:r w:rsidR="00DC6D58">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E07C0A" w:rsidP="0009593A">
      <w:pPr>
        <w:spacing w:after="0" w:line="360" w:lineRule="auto"/>
        <w:jc w:val="center"/>
      </w:pPr>
      <w:r>
        <w:rPr>
          <w:noProof/>
          <w:lang w:eastAsia="ru-RU"/>
        </w:rPr>
        <w:drawing>
          <wp:inline distT="0" distB="0" distL="0" distR="0" wp14:anchorId="4FCCFE84" wp14:editId="705D0F6D">
            <wp:extent cx="5939625" cy="5359179"/>
            <wp:effectExtent l="0" t="0" r="23495" b="133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5132DE">
        <w:t>Промышленном</w:t>
      </w:r>
      <w:r>
        <w:t xml:space="preserve"> районе – </w:t>
      </w:r>
      <w:r w:rsidR="00E07C0A">
        <w:t>8,0</w:t>
      </w:r>
      <w:r>
        <w:t>% от общего количества предложений, наименьшее –</w:t>
      </w:r>
      <w:r w:rsidR="000E1056">
        <w:t xml:space="preserve"> </w:t>
      </w:r>
      <w:r w:rsidR="005132DE">
        <w:t>одно</w:t>
      </w:r>
      <w:r w:rsidR="002A4A2B">
        <w:t>комнатные</w:t>
      </w:r>
      <w:r>
        <w:t xml:space="preserve"> квартиры в </w:t>
      </w:r>
      <w:r w:rsidR="000E1056">
        <w:t>Самарском районе</w:t>
      </w:r>
      <w:r>
        <w:t xml:space="preserve"> – </w:t>
      </w:r>
      <w:r w:rsidR="00546B60">
        <w:t>1,</w:t>
      </w:r>
      <w:r w:rsidR="00E07C0A">
        <w:t>3</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5132DE" w:rsidRDefault="005132DE" w:rsidP="0009593A">
      <w:pPr>
        <w:spacing w:after="0" w:line="360" w:lineRule="auto"/>
        <w:ind w:firstLine="709"/>
        <w:jc w:val="both"/>
      </w:pPr>
    </w:p>
    <w:p w:rsidR="005132DE" w:rsidRDefault="005132DE" w:rsidP="0009593A">
      <w:pPr>
        <w:spacing w:after="0" w:line="360" w:lineRule="auto"/>
        <w:ind w:firstLine="709"/>
        <w:jc w:val="both"/>
      </w:pPr>
    </w:p>
    <w:p w:rsidR="0009593A" w:rsidRDefault="0009593A" w:rsidP="00EE546D">
      <w:pPr>
        <w:pStyle w:val="3"/>
        <w:jc w:val="center"/>
      </w:pPr>
      <w:bookmarkStart w:id="11" w:name="_Toc397419402"/>
      <w:bookmarkStart w:id="12" w:name="_Toc529957631"/>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13</w:t>
      </w:r>
      <w:r w:rsidR="00DC6D58">
        <w:rPr>
          <w:noProof/>
        </w:rPr>
        <w:fldChar w:fldCharType="end"/>
      </w:r>
    </w:p>
    <w:tbl>
      <w:tblPr>
        <w:tblW w:w="5000" w:type="pct"/>
        <w:jc w:val="center"/>
        <w:tblLook w:val="04A0" w:firstRow="1" w:lastRow="0" w:firstColumn="1" w:lastColumn="0" w:noHBand="0" w:noVBand="1"/>
      </w:tblPr>
      <w:tblGrid>
        <w:gridCol w:w="870"/>
        <w:gridCol w:w="2208"/>
        <w:gridCol w:w="3259"/>
        <w:gridCol w:w="819"/>
        <w:gridCol w:w="805"/>
        <w:gridCol w:w="805"/>
        <w:gridCol w:w="805"/>
      </w:tblGrid>
      <w:tr w:rsidR="00E07C0A" w:rsidRPr="00E07C0A" w:rsidTr="00E07C0A">
        <w:trPr>
          <w:trHeight w:val="650"/>
          <w:tblHeader/>
          <w:jc w:val="center"/>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Ценовая зона</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Тип</w:t>
            </w:r>
          </w:p>
        </w:tc>
        <w:tc>
          <w:tcPr>
            <w:tcW w:w="1717" w:type="pct"/>
            <w:tcBorders>
              <w:top w:val="single" w:sz="4" w:space="0" w:color="auto"/>
              <w:left w:val="nil"/>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Показатели</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 всем</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3-комн.</w:t>
            </w:r>
          </w:p>
        </w:tc>
      </w:tr>
      <w:tr w:rsidR="00E07C0A" w:rsidRPr="00E07C0A" w:rsidTr="00E07C0A">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Все ценовые зоны</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5 326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2 038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1 783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1 505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59 012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59 781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57 488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59 776</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0,58%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0,84%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1,21%</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172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99</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108 631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107 819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114 268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106 428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2,20%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1,78%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3,37%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3,70%</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2 763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1 221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816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726</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61 491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60 530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61 941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62 601</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0,72%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1,36%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1,33%</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732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214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210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308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56 943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61 048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58 318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53 153</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1,78%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1,59%</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1 299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428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280</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49 762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53 662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48 195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47 108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0,86%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1,53%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1,80%</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216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92</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51 422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62 557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51 555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48 014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3,17%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10,46%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4,98%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3,84%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144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57 515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59 072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50 447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3,08%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3,34%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5,70%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Самарский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288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72 270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71 687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67 521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76 606</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2,74%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6,04%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4,76%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3,94%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26</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106 183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108 262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103 635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106 052</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3,71%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3,75%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6,67%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6,05%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247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92</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66 641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66 377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65 191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68 284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2,56%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5,86%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4,66%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3,29%</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Ленинский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413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146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161</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79 239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80 189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79 181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78 666</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2,05%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3,64%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3,65%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3,33%</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108 831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108 731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119 901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102 964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3,00%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2,32%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4,84%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4,88%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216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90</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73 308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75 251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75 389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70 483</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1,98%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4,17%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3,37%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2,84%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66 392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68 331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68 068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62 153</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2,47%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5,44%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3,28%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4,77%</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70 787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78 711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65 430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67 399</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7,17%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8,15%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11,78%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14,85%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70 091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78 833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65 301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68 955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8,17%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11,56%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11,60%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22,77%</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55 135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58 478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51 792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15,48%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39,37%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5,27%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Октябрьский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959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370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312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277</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68 055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67 945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67 497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68 829</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1,33%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2,48%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112 322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102 950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109 463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115 195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3,06%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5,22%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10,04%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708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316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212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180</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67 855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68 075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68 070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67 215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0,99%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1,33%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2,24%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27</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68 473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72 471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70 402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64 833</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2,90%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6,79%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3,43%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5,36%</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22</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57 701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62 839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55 674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55 359</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2,27%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4,12%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2,46%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4,51%</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55 649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53 016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61 393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51 410</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39,91%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10,13%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5,82%</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60 728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62 489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56 326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14,67%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20,81%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16,99%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Железнодорожный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450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154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60 783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62 958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57 660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61 451</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1,40%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1,93%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2,47%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2,89%</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234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64 735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63 491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64 835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66 981</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1,93%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2,71%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3,84%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4,02%</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63 083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69 392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55 938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59 738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2,87%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3,78%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4,69%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2,17%</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132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22</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54 266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59 423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51 801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51 696</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1,77%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2,17%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2,17%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3,47%</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53 033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53 807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51 456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53 915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7,08%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19,94%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11,58%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8,02%</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71 494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71 494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11,30%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11,30%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Кировский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725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269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246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210</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52 459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56 095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50 608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49 969</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1,41%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1,92%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1,89%</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226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56</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56 459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57 239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56 669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54 752</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1,69%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2,20%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3,85%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3,22%</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157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73</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53 883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56 572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55 727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51 276</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2,90%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3,19%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2,76%</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280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122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69</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48 178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52 970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46 230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45 441</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1,74%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2,55%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2,66%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3,18%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12</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45 922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57 538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44 316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45 726</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5,31%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7,40%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8,23%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6,87%</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59 527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60 457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52 314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4,31%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4,47%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8,45%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Промышленный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1 010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427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272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311</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58 477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60 977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57 201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56 161</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0,98%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1,42%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1,90%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1,73%</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98 500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105 000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95 250</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9,29%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9,52%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16,64%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449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212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140</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63 032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63 495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64 932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61 014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1,22%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2,31%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2,15%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275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58 485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63 490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59 075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54 205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1,31%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2,01%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1,82%</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211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42</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49 058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52 487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47 764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45 267</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3,07%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2,41%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3,73%</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41 122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38 589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42 044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8,79%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23,23%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10,48%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57 742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59 275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48 925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5,67%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12,28%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Советский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518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214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119</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55 761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60 598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53 812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51 748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1,74%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1,61%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2,50%</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31</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60 388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62 755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59 250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56 954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2,43%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3,33%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4,41%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5,75%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56 762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65 020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55 209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52 930</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4,06%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4,63%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4,86%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5,54%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280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134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53 584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58 330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51 668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50 401</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1,27%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2,09%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1,44%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3,28%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19</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50 148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57 564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54 055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46 283</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4,08%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8,46%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6,74%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4,51%</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59 746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62 486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53 876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5,88%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5,84%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11,53%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Красноглинский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284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217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44 643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45 026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44 633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43 555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0,90%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1,67%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2,40%</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368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211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121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36</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45 926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45 255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47 045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46 093</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1,29%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3,33%</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20</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45 347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48 766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44 837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42 695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2,95%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5,06%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4,11%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4,14%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161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42 536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43 282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41 668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43 399</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2,69%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2,92%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3,92%</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36 183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38 623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33 744</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10,50%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20,04%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7,09%</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39 379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41 228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32 909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10,00%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10,95%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37,81%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Куйбышевский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364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138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123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103</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42 366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44 516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41 523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40 492</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1,70%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2,45%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3,31%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3,16%</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165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43</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44 825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45 924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45 636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42 003</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2,71%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3,35%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6,15%</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5,98%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41 978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43 201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42 012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41 345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2,77%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6,21%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6,07%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3,32%</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29</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39 357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40 676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39 082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38 038</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2,50%</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3,39%</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4,11%</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6,01%</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35 692</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35 943</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34 605</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9,48%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11,44%</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16,17%</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07C0A" w:rsidRPr="00E07C0A" w:rsidRDefault="00E07C0A" w:rsidP="00E07C0A">
            <w:pPr>
              <w:spacing w:after="0" w:line="240" w:lineRule="auto"/>
              <w:jc w:val="center"/>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52 848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52 848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r w:rsidR="00E07C0A" w:rsidRPr="00E07C0A" w:rsidTr="00E07C0A">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14,28%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jc w:val="right"/>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14,28%</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07C0A" w:rsidRPr="00E07C0A" w:rsidRDefault="00E07C0A" w:rsidP="00E07C0A">
            <w:pPr>
              <w:spacing w:after="0" w:line="240" w:lineRule="auto"/>
              <w:rPr>
                <w:rFonts w:ascii="Calibri" w:eastAsia="Times New Roman" w:hAnsi="Calibri" w:cs="Calibri"/>
                <w:color w:val="000000"/>
                <w:sz w:val="18"/>
                <w:szCs w:val="18"/>
                <w:lang w:eastAsia="ru-RU"/>
              </w:rPr>
            </w:pPr>
            <w:r w:rsidRPr="00E07C0A">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B67F52">
        <w:t>дву</w:t>
      </w:r>
      <w:r w:rsidR="00CE3D6B">
        <w:t>х</w:t>
      </w:r>
      <w:r>
        <w:t>комнатных «</w:t>
      </w:r>
      <w:r w:rsidR="00596814">
        <w:t>элиток</w:t>
      </w:r>
      <w:r>
        <w:t xml:space="preserve">» в </w:t>
      </w:r>
      <w:r w:rsidR="00B67F52">
        <w:t>Ленинском</w:t>
      </w:r>
      <w:r>
        <w:t xml:space="preserve"> районе, а минимальная</w:t>
      </w:r>
      <w:r w:rsidR="00D70689">
        <w:t xml:space="preserve"> –</w:t>
      </w:r>
      <w:r>
        <w:t xml:space="preserve"> у </w:t>
      </w:r>
      <w:r w:rsidR="00B67F52">
        <w:t>дву</w:t>
      </w:r>
      <w:r w:rsidR="009838E1">
        <w:t>х</w:t>
      </w:r>
      <w:r w:rsidR="005B3F30">
        <w:t>комнатных</w:t>
      </w:r>
      <w:r>
        <w:t xml:space="preserve"> «</w:t>
      </w:r>
      <w:r w:rsidR="00E07C0A">
        <w:t>малосемеек</w:t>
      </w:r>
      <w:r>
        <w:t xml:space="preserve">» в </w:t>
      </w:r>
      <w:r w:rsidR="00E07C0A">
        <w:t>Красноглинском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14</w:t>
      </w:r>
      <w:r w:rsidR="00DC6D58">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E07C0A" w:rsidP="001F1BE9">
      <w:pPr>
        <w:spacing w:after="0" w:line="360" w:lineRule="auto"/>
        <w:ind w:left="-426" w:right="-314"/>
        <w:jc w:val="center"/>
      </w:pPr>
      <w:r>
        <w:rPr>
          <w:noProof/>
          <w:lang w:eastAsia="ru-RU"/>
        </w:rPr>
        <w:drawing>
          <wp:inline distT="0" distB="0" distL="0" distR="0" wp14:anchorId="38839343" wp14:editId="59B6F198">
            <wp:extent cx="9668786" cy="4492487"/>
            <wp:effectExtent l="0" t="0" r="27940" b="228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15</w:t>
      </w:r>
      <w:r w:rsidR="00DC6D58">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E07C0A" w:rsidP="0009593A">
      <w:pPr>
        <w:spacing w:after="0" w:line="360" w:lineRule="auto"/>
        <w:jc w:val="center"/>
      </w:pPr>
      <w:r>
        <w:rPr>
          <w:noProof/>
          <w:lang w:eastAsia="ru-RU"/>
        </w:rPr>
        <w:drawing>
          <wp:inline distT="0" distB="0" distL="0" distR="0" wp14:anchorId="2F91C113" wp14:editId="369B7031">
            <wp:extent cx="5748793" cy="2926080"/>
            <wp:effectExtent l="0" t="0" r="23495" b="266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16</w:t>
      </w:r>
      <w:r w:rsidR="00DC6D58">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E07C0A" w:rsidP="0009593A">
      <w:pPr>
        <w:spacing w:after="0" w:line="360" w:lineRule="auto"/>
        <w:jc w:val="center"/>
      </w:pPr>
      <w:r>
        <w:rPr>
          <w:noProof/>
          <w:lang w:eastAsia="ru-RU"/>
        </w:rPr>
        <w:drawing>
          <wp:inline distT="0" distB="0" distL="0" distR="0" wp14:anchorId="0BA75DE8" wp14:editId="1F798BC8">
            <wp:extent cx="5940425" cy="3619336"/>
            <wp:effectExtent l="0" t="0" r="22225" b="1968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pStyle w:val="aa"/>
      </w:pPr>
      <w:r>
        <w:lastRenderedPageBreak/>
        <w:t xml:space="preserve">Рисунок </w:t>
      </w:r>
      <w:r w:rsidR="00DC6D58">
        <w:fldChar w:fldCharType="begin"/>
      </w:r>
      <w:r w:rsidR="00DC6D58">
        <w:instrText xml:space="preserve"> SEQ Рисунок \* ARABIC </w:instrText>
      </w:r>
      <w:r w:rsidR="00DC6D58">
        <w:fldChar w:fldCharType="separate"/>
      </w:r>
      <w:r w:rsidR="00525009">
        <w:rPr>
          <w:noProof/>
        </w:rPr>
        <w:t>17</w:t>
      </w:r>
      <w:r w:rsidR="00DC6D58">
        <w:rPr>
          <w:noProof/>
        </w:rPr>
        <w:fldChar w:fldCharType="end"/>
      </w:r>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F47806" w:rsidP="001F50C3">
      <w:pPr>
        <w:spacing w:after="0" w:line="360" w:lineRule="auto"/>
        <w:jc w:val="center"/>
      </w:pPr>
      <w:r>
        <w:rPr>
          <w:noProof/>
          <w:lang w:eastAsia="ru-RU"/>
        </w:rPr>
        <w:drawing>
          <wp:inline distT="0" distB="0" distL="0" distR="0" wp14:anchorId="0FB0E6F0" wp14:editId="49DA8428">
            <wp:extent cx="5939625" cy="4420925"/>
            <wp:effectExtent l="0" t="0" r="23495" b="1778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w:t>
      </w:r>
      <w:r w:rsidR="00F47806">
        <w:t xml:space="preserve"> и в «новом центре» - Октябрьский район</w:t>
      </w:r>
      <w:r>
        <w:t>.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F47806">
        <w:t>106 183</w:t>
      </w:r>
      <w:r>
        <w:t xml:space="preserve"> «элитки», </w:t>
      </w:r>
      <w:r w:rsidR="00F47806">
        <w:t>66 641</w:t>
      </w:r>
      <w:r>
        <w:t xml:space="preserve"> кирпичные «улучшенки»;</w:t>
      </w:r>
    </w:p>
    <w:p w:rsidR="00F47806" w:rsidRDefault="00D213AF" w:rsidP="00D213AF">
      <w:pPr>
        <w:pStyle w:val="ac"/>
        <w:numPr>
          <w:ilvl w:val="0"/>
          <w:numId w:val="19"/>
        </w:numPr>
        <w:spacing w:after="0" w:line="360" w:lineRule="auto"/>
        <w:jc w:val="both"/>
      </w:pPr>
      <w:r>
        <w:t xml:space="preserve">Ленинский район – </w:t>
      </w:r>
      <w:r w:rsidR="00F47806">
        <w:t>108 831</w:t>
      </w:r>
      <w:r>
        <w:t xml:space="preserve"> «элитки», </w:t>
      </w:r>
      <w:r w:rsidR="00F47806">
        <w:t>73 308</w:t>
      </w:r>
      <w:r>
        <w:t xml:space="preserve"> кирпичные «улучшенки»</w:t>
      </w:r>
      <w:r w:rsidR="00F47806">
        <w:t>;</w:t>
      </w:r>
    </w:p>
    <w:p w:rsidR="00D213AF" w:rsidRDefault="00F47806" w:rsidP="00F47806">
      <w:pPr>
        <w:pStyle w:val="ac"/>
        <w:numPr>
          <w:ilvl w:val="0"/>
          <w:numId w:val="19"/>
        </w:numPr>
        <w:spacing w:after="0" w:line="360" w:lineRule="auto"/>
        <w:jc w:val="both"/>
      </w:pPr>
      <w:r>
        <w:t>Октябрьский</w:t>
      </w:r>
      <w:r w:rsidRPr="00F47806">
        <w:t xml:space="preserve"> район – </w:t>
      </w:r>
      <w:r>
        <w:t>112 322</w:t>
      </w:r>
      <w:r w:rsidRPr="00F47806">
        <w:t xml:space="preserve"> «элитки», </w:t>
      </w:r>
      <w:r>
        <w:t>67 735</w:t>
      </w:r>
      <w:r w:rsidRPr="00F47806">
        <w:t xml:space="preserve"> кирпичные «улучшенки»</w:t>
      </w:r>
      <w:r w:rsidR="00D213AF">
        <w:t>.</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F47806">
        <w:t>35 692</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18</w:t>
      </w:r>
      <w:r w:rsidR="00DC6D58">
        <w:rPr>
          <w:noProof/>
        </w:rPr>
        <w:fldChar w:fldCharType="end"/>
      </w:r>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F47806" w:rsidP="00D213AF">
      <w:pPr>
        <w:spacing w:after="0" w:line="360" w:lineRule="auto"/>
        <w:jc w:val="center"/>
      </w:pPr>
      <w:r>
        <w:rPr>
          <w:noProof/>
          <w:lang w:eastAsia="ru-RU"/>
        </w:rPr>
        <w:drawing>
          <wp:inline distT="0" distB="0" distL="0" distR="0" wp14:anchorId="4CD8C56D" wp14:editId="2116A07B">
            <wp:extent cx="5939625" cy="2242268"/>
            <wp:effectExtent l="0" t="0" r="23495" b="24765"/>
            <wp:docPr id="306" name="Диаграмма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19</w:t>
      </w:r>
      <w:r w:rsidR="00DC6D58">
        <w:rPr>
          <w:noProof/>
        </w:rPr>
        <w:fldChar w:fldCharType="end"/>
      </w:r>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F47806" w:rsidP="00D213AF">
      <w:pPr>
        <w:spacing w:after="0" w:line="360" w:lineRule="auto"/>
        <w:jc w:val="center"/>
      </w:pPr>
      <w:r>
        <w:rPr>
          <w:noProof/>
          <w:lang w:eastAsia="ru-RU"/>
        </w:rPr>
        <w:drawing>
          <wp:inline distT="0" distB="0" distL="0" distR="0" wp14:anchorId="0AEDF3F1" wp14:editId="59C3DEB2">
            <wp:extent cx="5939625" cy="2496710"/>
            <wp:effectExtent l="0" t="0" r="23495" b="18415"/>
            <wp:docPr id="308" name="Диаграмма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529957632"/>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9D37AA">
        <w:t>октябре</w:t>
      </w:r>
      <w:r>
        <w:t xml:space="preserve"> 201</w:t>
      </w:r>
      <w:r w:rsidR="00451D15">
        <w:t>8</w:t>
      </w:r>
      <w:r>
        <w:t xml:space="preserve"> года </w:t>
      </w:r>
      <w:r w:rsidR="00D646C0">
        <w:t>прошл</w:t>
      </w:r>
      <w:r w:rsidR="007C2198">
        <w:t>а</w:t>
      </w:r>
      <w:r w:rsidR="00D646C0">
        <w:t xml:space="preserve"> </w:t>
      </w:r>
      <w:r w:rsidR="0078393F">
        <w:t>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78393F">
        <w:t>сентябрь</w:t>
      </w:r>
      <w:r>
        <w:t xml:space="preserve"> 201</w:t>
      </w:r>
      <w:r w:rsidR="00BB361E">
        <w:t>8</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78393F">
        <w:t>37</w:t>
      </w:r>
      <w:r>
        <w:t xml:space="preserve"> руб. (</w:t>
      </w:r>
      <w:r w:rsidR="00A11B6D">
        <w:t>0,0</w:t>
      </w:r>
      <w:r w:rsidR="0078393F">
        <w:t>6</w:t>
      </w:r>
      <w:r>
        <w:t>%)</w:t>
      </w:r>
      <w:r w:rsidR="00A11B6D">
        <w:t>, что значительно меньше погрешности проводимых вычислений.</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20</w:t>
      </w:r>
      <w:r w:rsidR="00DC6D58">
        <w:rPr>
          <w:noProof/>
        </w:rPr>
        <w:fldChar w:fldCharType="end"/>
      </w:r>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78393F" w:rsidP="00FA0438">
      <w:pPr>
        <w:spacing w:after="0" w:line="360" w:lineRule="auto"/>
        <w:ind w:left="-426"/>
        <w:jc w:val="center"/>
      </w:pPr>
      <w:r>
        <w:rPr>
          <w:noProof/>
          <w:lang w:eastAsia="ru-RU"/>
        </w:rPr>
        <w:drawing>
          <wp:inline distT="0" distB="0" distL="0" distR="0" wp14:anchorId="5824C341" wp14:editId="343622FF">
            <wp:extent cx="5939624" cy="4929808"/>
            <wp:effectExtent l="0" t="0" r="23495" b="23495"/>
            <wp:docPr id="309" name="Диаграмма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332A" w:rsidRDefault="007A332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lastRenderedPageBreak/>
        <w:t xml:space="preserve">Рисунок </w:t>
      </w:r>
      <w:r w:rsidR="00DC6D58">
        <w:fldChar w:fldCharType="begin"/>
      </w:r>
      <w:r w:rsidR="00DC6D58">
        <w:instrText xml:space="preserve"> SEQ Рисунок \* ARABIC </w:instrText>
      </w:r>
      <w:r w:rsidR="00DC6D58">
        <w:fldChar w:fldCharType="separate"/>
      </w:r>
      <w:r w:rsidR="00525009">
        <w:rPr>
          <w:noProof/>
        </w:rPr>
        <w:t>21</w:t>
      </w:r>
      <w:r w:rsidR="00DC6D58">
        <w:rPr>
          <w:noProof/>
        </w:rPr>
        <w:fldChar w:fldCharType="end"/>
      </w:r>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78393F" w:rsidP="0009593A">
      <w:pPr>
        <w:spacing w:after="0" w:line="360" w:lineRule="auto"/>
        <w:jc w:val="center"/>
      </w:pPr>
      <w:r>
        <w:rPr>
          <w:noProof/>
          <w:lang w:eastAsia="ru-RU"/>
        </w:rPr>
        <w:drawing>
          <wp:inline distT="0" distB="0" distL="0" distR="0" wp14:anchorId="6D84774C" wp14:editId="43FB8BE3">
            <wp:extent cx="5940425" cy="3703186"/>
            <wp:effectExtent l="0" t="0" r="22225" b="12065"/>
            <wp:docPr id="310" name="Диаграмма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78393F">
        <w:t>ок</w:t>
      </w:r>
      <w:r w:rsidR="00A11B6D">
        <w:t>тябрь</w:t>
      </w:r>
      <w:r w:rsidR="00512C91">
        <w:t xml:space="preserve"> 201</w:t>
      </w:r>
      <w:r w:rsidR="00F667DA">
        <w:t>7</w:t>
      </w:r>
      <w:r w:rsidR="00512C91">
        <w:t xml:space="preserve"> года</w:t>
      </w:r>
      <w:r>
        <w:t>)</w:t>
      </w:r>
      <w:r w:rsidR="00512C91">
        <w:t xml:space="preserve"> </w:t>
      </w:r>
      <w:r w:rsidR="000D6879">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A11B6D">
        <w:t>3 </w:t>
      </w:r>
      <w:r w:rsidR="0078393F">
        <w:t>271</w:t>
      </w:r>
      <w:r w:rsidR="00112CFB">
        <w:t xml:space="preserve"> рубл</w:t>
      </w:r>
      <w:r w:rsidR="0078393F">
        <w:t>ь</w:t>
      </w:r>
      <w:r w:rsidR="00112CFB">
        <w:t xml:space="preserve"> (</w:t>
      </w:r>
      <w:r w:rsidR="00A11B6D">
        <w:t>5,</w:t>
      </w:r>
      <w:r w:rsidR="0078393F">
        <w:t>87</w:t>
      </w:r>
      <w:r w:rsidR="00112CFB">
        <w:t>%).</w:t>
      </w:r>
    </w:p>
    <w:p w:rsidR="00BD4655" w:rsidRDefault="00A11B6D" w:rsidP="0009593A">
      <w:pPr>
        <w:spacing w:after="0" w:line="360" w:lineRule="auto"/>
        <w:ind w:firstLine="709"/>
        <w:jc w:val="both"/>
      </w:pPr>
      <w:r>
        <w:t>Незначительная динамика в первый осенний месяц обусловлена низкой активностью рынка.</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рынке жилой недвижимости г. Самара.</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14</w:t>
      </w:r>
      <w:r w:rsidR="00DC6D58">
        <w:rPr>
          <w:noProof/>
        </w:rPr>
        <w:fldChar w:fldCharType="end"/>
      </w:r>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78393F" w:rsidRPr="0078393F" w:rsidTr="0078393F">
        <w:trPr>
          <w:trHeight w:val="284"/>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окт.17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ноя.17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дек.17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янв.18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фев.18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мар.18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апр.18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май.18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июн.18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июл.18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авг.18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сен.18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окт.18</w:t>
            </w:r>
          </w:p>
        </w:tc>
      </w:tr>
      <w:tr w:rsidR="0078393F" w:rsidRPr="0078393F" w:rsidTr="0078393F">
        <w:trPr>
          <w:trHeight w:val="284"/>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55 740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56 483</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56 579</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57 157</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56 098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58 156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55 311</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56 639</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58 498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57 855</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58 983</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58 975</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59 012</w:t>
            </w:r>
          </w:p>
        </w:tc>
      </w:tr>
      <w:tr w:rsidR="0078393F" w:rsidRPr="0078393F" w:rsidTr="0078393F">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-178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743</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96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578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-1 059</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2 058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-2 845</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1 328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1 859</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-642</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1 128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37</w:t>
            </w:r>
          </w:p>
        </w:tc>
      </w:tr>
      <w:tr w:rsidR="0078393F" w:rsidRPr="0078393F" w:rsidTr="0078393F">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-0,32%</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1,33%</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1,02%</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-1,85%</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3,67%</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-4,89%</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2,40%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3,28%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1,95%</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-0,01%</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0,06%</w:t>
            </w:r>
          </w:p>
        </w:tc>
      </w:tr>
      <w:tr w:rsidR="0078393F" w:rsidRPr="0078393F" w:rsidTr="0078393F">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56 801</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57 745</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58 118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59 049</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57 623</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59 659</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56 020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58 084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59 567</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59 137</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59 842</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59 936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59 781</w:t>
            </w:r>
          </w:p>
        </w:tc>
      </w:tr>
      <w:tr w:rsidR="0078393F" w:rsidRPr="0078393F" w:rsidTr="0078393F">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-267</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944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373</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931</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-1 426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2 036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-3 640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2 064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1 483</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-430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705</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94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-155</w:t>
            </w:r>
          </w:p>
        </w:tc>
      </w:tr>
      <w:tr w:rsidR="0078393F" w:rsidRPr="0078393F" w:rsidTr="0078393F">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-0,47%</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1,66%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0,65%</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1,60%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-2,41%</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3,53%</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-6,10%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3,68%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2,55%</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-0,72%</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1,19%</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0,16%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-0,26%</w:t>
            </w:r>
          </w:p>
        </w:tc>
      </w:tr>
      <w:tr w:rsidR="0078393F" w:rsidRPr="0078393F" w:rsidTr="0078393F">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54 508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55 164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55 360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55 661</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55 054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57 194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54 482</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55 509</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57 204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56 370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57 568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57 958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57 488</w:t>
            </w:r>
          </w:p>
        </w:tc>
      </w:tr>
      <w:tr w:rsidR="0078393F" w:rsidRPr="0078393F" w:rsidTr="0078393F">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-304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655</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196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301</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-607</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2 140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-2 712</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1 027</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1 695</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-834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1 198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390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-471</w:t>
            </w:r>
          </w:p>
        </w:tc>
      </w:tr>
      <w:tr w:rsidR="0078393F" w:rsidRPr="0078393F" w:rsidTr="0078393F">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-0,55%</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1,20%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0,36%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0,54%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-1,09%</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3,89%</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-4,74%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1,88%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3,05%</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-1,46%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2,13%</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0,68%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-0,81%</w:t>
            </w:r>
          </w:p>
        </w:tc>
      </w:tr>
      <w:tr w:rsidR="0078393F" w:rsidRPr="0078393F" w:rsidTr="0078393F">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55 760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56 350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55 976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56 220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55 106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57 118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55 173</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55 783</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58 566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58 002</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59 559</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58 963</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59 776</w:t>
            </w:r>
          </w:p>
        </w:tc>
      </w:tr>
      <w:tr w:rsidR="0078393F" w:rsidRPr="0078393F" w:rsidTr="0078393F">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244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590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-375</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244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-1 114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2 012</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-1 944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609</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2 784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-565</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1 558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-596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813</w:t>
            </w:r>
          </w:p>
        </w:tc>
      </w:tr>
      <w:tr w:rsidR="0078393F" w:rsidRPr="0078393F" w:rsidTr="0078393F">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78393F" w:rsidRPr="0078393F" w:rsidRDefault="0078393F" w:rsidP="0078393F">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78393F" w:rsidRPr="0078393F" w:rsidRDefault="0078393F" w:rsidP="0078393F">
            <w:pPr>
              <w:spacing w:after="0" w:line="240" w:lineRule="auto"/>
              <w:jc w:val="center"/>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1,06%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-0,66%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-1,98%</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3,65%</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-3,40%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4,99%</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-0,96%</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2,69%</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-1,00%</w:t>
            </w:r>
          </w:p>
        </w:tc>
        <w:tc>
          <w:tcPr>
            <w:tcW w:w="264" w:type="pct"/>
            <w:tcBorders>
              <w:top w:val="nil"/>
              <w:left w:val="nil"/>
              <w:bottom w:val="single" w:sz="4" w:space="0" w:color="auto"/>
              <w:right w:val="single" w:sz="4" w:space="0" w:color="auto"/>
            </w:tcBorders>
            <w:shd w:val="clear" w:color="auto" w:fill="auto"/>
            <w:noWrap/>
            <w:vAlign w:val="bottom"/>
            <w:hideMark/>
          </w:tcPr>
          <w:p w:rsidR="0078393F" w:rsidRPr="0078393F" w:rsidRDefault="0078393F" w:rsidP="0078393F">
            <w:pPr>
              <w:spacing w:after="0" w:line="240" w:lineRule="auto"/>
              <w:jc w:val="right"/>
              <w:rPr>
                <w:rFonts w:ascii="Calibri" w:eastAsia="Times New Roman" w:hAnsi="Calibri" w:cs="Calibri"/>
                <w:color w:val="000000"/>
                <w:sz w:val="18"/>
                <w:szCs w:val="18"/>
                <w:lang w:eastAsia="ru-RU"/>
              </w:rPr>
            </w:pPr>
            <w:r w:rsidRPr="0078393F">
              <w:rPr>
                <w:rFonts w:ascii="Calibri" w:eastAsia="Times New Roman" w:hAnsi="Calibri" w:cs="Calibri"/>
                <w:color w:val="000000"/>
                <w:sz w:val="18"/>
                <w:szCs w:val="18"/>
                <w:lang w:eastAsia="ru-RU"/>
              </w:rPr>
              <w:t>1,38%</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529957633"/>
      <w:r>
        <w:t>Городской округ Тольятти</w:t>
      </w:r>
      <w:bookmarkEnd w:id="15"/>
    </w:p>
    <w:p w:rsidR="00004D6E" w:rsidRDefault="00004D6E" w:rsidP="00004D6E">
      <w:pPr>
        <w:pStyle w:val="3"/>
        <w:jc w:val="center"/>
      </w:pPr>
      <w:bookmarkStart w:id="16" w:name="_Toc529957634"/>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EA1836">
        <w:t>3 467</w:t>
      </w:r>
      <w:r>
        <w:t xml:space="preserve"> уникальн</w:t>
      </w:r>
      <w:r w:rsidR="00D97534">
        <w:t>ых</w:t>
      </w:r>
      <w:r>
        <w:t xml:space="preserve"> предложени</w:t>
      </w:r>
      <w:r w:rsidR="00EA1836">
        <w:t>й</w:t>
      </w:r>
      <w:r>
        <w:t>, опубликованны</w:t>
      </w:r>
      <w:r w:rsidR="00D97534">
        <w:t>х</w:t>
      </w:r>
      <w:r>
        <w:t xml:space="preserve"> в </w:t>
      </w:r>
      <w:r w:rsidR="00EA1836">
        <w:t>октябре</w:t>
      </w:r>
      <w:r>
        <w:t xml:space="preserve"> 201</w:t>
      </w:r>
      <w:r w:rsidR="00020F4C">
        <w:t>8</w:t>
      </w:r>
      <w:r>
        <w:t xml:space="preserve"> года на сайте «Волга-Инфо недвижимость» (</w:t>
      </w:r>
      <w:hyperlink r:id="rId42"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22</w:t>
      </w:r>
      <w:r w:rsidR="00DC6D58">
        <w:rPr>
          <w:noProof/>
        </w:rPr>
        <w:fldChar w:fldCharType="end"/>
      </w:r>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EA1836" w:rsidP="00DE2470">
      <w:pPr>
        <w:spacing w:after="0" w:line="360" w:lineRule="auto"/>
        <w:jc w:val="center"/>
      </w:pPr>
      <w:r>
        <w:rPr>
          <w:noProof/>
          <w:lang w:eastAsia="ru-RU"/>
        </w:rPr>
        <w:drawing>
          <wp:inline distT="0" distB="0" distL="0" distR="0" wp14:anchorId="61621AAD" wp14:editId="05604C84">
            <wp:extent cx="4572000" cy="2743200"/>
            <wp:effectExtent l="3810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EA1836">
        <w:t>53,7</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23</w:t>
      </w:r>
      <w:r w:rsidR="00DC6D58">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EA1836" w:rsidP="00DE2470">
      <w:pPr>
        <w:spacing w:after="0" w:line="360" w:lineRule="auto"/>
        <w:jc w:val="center"/>
      </w:pPr>
      <w:r>
        <w:rPr>
          <w:noProof/>
          <w:lang w:eastAsia="ru-RU"/>
        </w:rPr>
        <w:drawing>
          <wp:inline distT="0" distB="0" distL="0" distR="0" wp14:anchorId="37AF3995" wp14:editId="4A4AAD0B">
            <wp:extent cx="4572000" cy="2505075"/>
            <wp:effectExtent l="38100" t="0" r="1905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F02218">
        <w:t>35,</w:t>
      </w:r>
      <w:r w:rsidR="00EA1836">
        <w:t>9</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24</w:t>
      </w:r>
      <w:r w:rsidR="00DC6D58">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823A87" w:rsidP="00DE2470">
      <w:pPr>
        <w:spacing w:after="0" w:line="360" w:lineRule="auto"/>
        <w:jc w:val="center"/>
      </w:pPr>
      <w:r>
        <w:rPr>
          <w:noProof/>
          <w:lang w:eastAsia="ru-RU"/>
        </w:rPr>
        <w:drawing>
          <wp:inline distT="0" distB="0" distL="0" distR="0" wp14:anchorId="08D45735" wp14:editId="6D633601">
            <wp:extent cx="5939625" cy="4635611"/>
            <wp:effectExtent l="0" t="0" r="23495" b="127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823A87">
        <w:t>22,9</w:t>
      </w:r>
      <w:r w:rsidRPr="00C176E8">
        <w:t>% от общего количества предложений</w:t>
      </w:r>
      <w:r>
        <w:t xml:space="preserve">, наименьшее – «сталинки» </w:t>
      </w:r>
      <w:r w:rsidR="00FD7E34">
        <w:t xml:space="preserve">в </w:t>
      </w:r>
      <w:r w:rsidR="00E626BD">
        <w:t>«</w:t>
      </w:r>
      <w:r w:rsidR="00823A87">
        <w:t>Шлюзовом</w:t>
      </w:r>
      <w:r w:rsidR="00E626BD">
        <w:t>»</w:t>
      </w:r>
      <w:r w:rsidR="003E2CDF">
        <w:t xml:space="preserve"> </w:t>
      </w:r>
      <w:r w:rsidR="00CC5576">
        <w:t>–</w:t>
      </w:r>
      <w:r w:rsidR="00FB6349">
        <w:t xml:space="preserve"> </w:t>
      </w:r>
      <w:r>
        <w:t>0,</w:t>
      </w:r>
      <w:r w:rsidR="00823A87">
        <w:t>2</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lastRenderedPageBreak/>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25</w:t>
      </w:r>
      <w:r w:rsidR="00DC6D58">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823A87" w:rsidP="00DE2470">
      <w:pPr>
        <w:spacing w:after="0" w:line="360" w:lineRule="auto"/>
        <w:jc w:val="center"/>
      </w:pPr>
      <w:r>
        <w:rPr>
          <w:noProof/>
          <w:lang w:eastAsia="ru-RU"/>
        </w:rPr>
        <w:drawing>
          <wp:inline distT="0" distB="0" distL="0" distR="0" wp14:anchorId="6331C2A2" wp14:editId="5ABCFB49">
            <wp:extent cx="5929314" cy="3505200"/>
            <wp:effectExtent l="0" t="0" r="1460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823A87">
        <w:t>22,2</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823A87">
        <w:t>3</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529957635"/>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15</w:t>
      </w:r>
      <w:r w:rsidR="00DC6D58">
        <w:rPr>
          <w:noProof/>
        </w:rPr>
        <w:fldChar w:fldCharType="end"/>
      </w:r>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823A87" w:rsidRPr="00823A87" w:rsidTr="00823A87">
        <w:trPr>
          <w:trHeight w:val="758"/>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3-комн.</w:t>
            </w:r>
          </w:p>
        </w:tc>
      </w:tr>
      <w:tr w:rsidR="00823A87" w:rsidRPr="00823A87" w:rsidTr="00823A87">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3 467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1 409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1 124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934</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39 835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40 992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39 047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39 040</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0,50%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0,70%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0,95%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0,99%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15</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60 239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62 201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58 723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59 329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2,48%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3,99%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3,65%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4,61%</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996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421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326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249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42 279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42 510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41 171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43 340</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1,00%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1,36%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2,04%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2,03%</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1 246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528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380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338</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40 912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42 204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40 371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39 501</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0,66%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0,87%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1,40%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1,16%</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886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320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327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239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35 570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37 204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34 916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34 278</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0,80%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1,33%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1,21%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1,51%</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250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72</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36 498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37 634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37 596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33 723</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1,36%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2,02%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2,21%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2,40%</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21</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38 018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36 276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38 639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38 575</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4,83%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7,99%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11,65%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6,91%</w:t>
            </w:r>
          </w:p>
        </w:tc>
      </w:tr>
      <w:tr w:rsidR="00823A87" w:rsidRPr="00823A87" w:rsidTr="00823A87">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1 082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477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362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243</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37 363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37 758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36 329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38 129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0,95%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1,27%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1,74%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2,23%</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62 199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62 168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62 582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61 858</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4,76%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6,66%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11,42%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11,46%</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289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125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92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72</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38 324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37 480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37 007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41 473</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2,16%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2,71%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4,56%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4,45%</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190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93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46</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41 687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41 327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42 585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41 418</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1,70%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2,25%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3,39%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3,77%</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505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210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195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100</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34 658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36 033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33 799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33 444</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1,07%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1,67%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1,53%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2,33%</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8</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36 223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36 630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35 852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34 699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3,63%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4,31%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9,36%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11,41%</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14</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40 329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40 318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40 141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40 468</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5,62%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9,35%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13,16%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7,37%</w:t>
            </w:r>
          </w:p>
        </w:tc>
      </w:tr>
      <w:tr w:rsidR="00823A87" w:rsidRPr="00823A87" w:rsidTr="00823A87">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1 863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768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562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533</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42 144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43 677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41 792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40 305</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0,59%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0,76%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1,18%</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12</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59 679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62 212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57 565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58 697</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2,81%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5,01%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2,72%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5,17%</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623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276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193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154</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44 407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44 852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43 396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44 877</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1,13%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1,42%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2,46%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2,36%</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795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349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227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219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41 836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43 352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41 901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39 352</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0,69%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0,89%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1,42%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1,10%</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279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82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90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107</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37 947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40 929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37 821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35 769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1,84%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1,47%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2,12%</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131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41</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37 499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38 953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38 589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34 681</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1,55%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2,22%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2,50%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2,87%</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246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95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85</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41 073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42 464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40 769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40 334</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1,46%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2,27%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2,48%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2,61%</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41 328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45 154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40 717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39 971</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2,98%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6,08%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4,15%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5,12%</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117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42</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42 998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43 811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42 170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43 188</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1,86%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2,61%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3,55%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3,21%</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13</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37 224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38 072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38 666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34 445</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2,97%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6,42%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4,07%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4,87%</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38 347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40 823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35 459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4,62%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4,87%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5,14%</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36 567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36 179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31 130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38 897</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9,10%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7,31%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28,68%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12,41%</w:t>
            </w:r>
          </w:p>
        </w:tc>
      </w:tr>
      <w:tr w:rsidR="00823A87" w:rsidRPr="00823A87" w:rsidTr="00823A87">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221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77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80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64</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34 116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35 998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33 826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32 214</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1,63%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2,71%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2,42%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3,03%</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36 194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36 334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37 255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33 791</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5,83%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10,20%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8,98%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15,09%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89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22</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36 406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38 633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34 718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35 852</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2,40%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3,29%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3,03%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5,75%</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30 935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32 843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30 277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30 158</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2,40%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4,57%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3,22%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4,34%</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17</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33 539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34 960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35 864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30 339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2,98%</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5,20%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3,72%</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2,65%</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29 023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31 273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24 522</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9,50%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4,60%</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19,93%</w:t>
            </w:r>
          </w:p>
        </w:tc>
      </w:tr>
      <w:tr w:rsidR="00823A87" w:rsidRPr="00823A87" w:rsidTr="00823A87">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27 724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29 919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26 843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25 049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2,93%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5,81%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2,45%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5,74%</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27 724</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29 919</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26 843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25 049</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2,93%</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5,81%</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2,45%</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5,74%</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r w:rsidR="00823A87" w:rsidRPr="00823A87" w:rsidTr="00823A87">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sz w:val="18"/>
                <w:szCs w:val="18"/>
                <w:lang w:eastAsia="ru-RU"/>
              </w:rPr>
            </w:pPr>
            <w:r w:rsidRPr="00823A87">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823A87">
        <w:t>двух</w:t>
      </w:r>
      <w:r w:rsidR="008D6D56">
        <w:t>комнатных</w:t>
      </w:r>
      <w:r>
        <w:t xml:space="preserve"> «элиток» в «</w:t>
      </w:r>
      <w:r w:rsidR="009A3B06">
        <w:t>Старом</w:t>
      </w:r>
      <w:r>
        <w:t xml:space="preserve"> городе», а минимальная</w:t>
      </w:r>
      <w:r w:rsidR="00D70689">
        <w:t xml:space="preserve"> –</w:t>
      </w:r>
      <w:r>
        <w:t xml:space="preserve"> у </w:t>
      </w:r>
      <w:r w:rsidR="008777BE">
        <w:t>тре</w:t>
      </w:r>
      <w:r w:rsidR="00CB25AA">
        <w:t>хкомнатных</w:t>
      </w:r>
      <w:r w:rsidR="00E16EDB">
        <w:t xml:space="preserve"> </w:t>
      </w:r>
      <w:r w:rsidR="008777BE">
        <w:t>«</w:t>
      </w:r>
      <w:r w:rsidR="00823A87">
        <w:t>сталинок</w:t>
      </w:r>
      <w:r w:rsidR="008777BE">
        <w:t xml:space="preserve">» </w:t>
      </w:r>
      <w:r w:rsidR="00E16EDB">
        <w:t>в «</w:t>
      </w:r>
      <w:r w:rsidR="00823A87">
        <w:t>Шлюзовом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26</w:t>
      </w:r>
      <w:r w:rsidR="00DC6D58">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823A87" w:rsidP="00DE2470">
      <w:pPr>
        <w:spacing w:after="0" w:line="360" w:lineRule="auto"/>
        <w:jc w:val="center"/>
      </w:pPr>
      <w:r>
        <w:rPr>
          <w:noProof/>
          <w:lang w:eastAsia="ru-RU"/>
        </w:rPr>
        <w:drawing>
          <wp:inline distT="0" distB="0" distL="0" distR="0" wp14:anchorId="6A0E55F8" wp14:editId="4360B873">
            <wp:extent cx="8865704" cy="4357315"/>
            <wp:effectExtent l="0" t="0" r="12065" b="2476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27</w:t>
      </w:r>
      <w:r w:rsidR="00DC6D58">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823A87" w:rsidP="00DE2470">
      <w:pPr>
        <w:spacing w:after="0" w:line="360" w:lineRule="auto"/>
        <w:jc w:val="center"/>
      </w:pPr>
      <w:r>
        <w:rPr>
          <w:noProof/>
          <w:lang w:eastAsia="ru-RU"/>
        </w:rPr>
        <w:drawing>
          <wp:inline distT="0" distB="0" distL="0" distR="0" wp14:anchorId="56DECAB1" wp14:editId="645C36A5">
            <wp:extent cx="5939625" cy="2576223"/>
            <wp:effectExtent l="0" t="0" r="23495" b="1460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28</w:t>
      </w:r>
      <w:r w:rsidR="00DC6D58">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823A87" w:rsidP="00DE2470">
      <w:pPr>
        <w:spacing w:after="0" w:line="360" w:lineRule="auto"/>
        <w:jc w:val="center"/>
      </w:pPr>
      <w:r>
        <w:rPr>
          <w:noProof/>
          <w:lang w:eastAsia="ru-RU"/>
        </w:rPr>
        <w:drawing>
          <wp:inline distT="0" distB="0" distL="0" distR="0" wp14:anchorId="7D6B6ABE" wp14:editId="2BD61691">
            <wp:extent cx="5940425" cy="2943542"/>
            <wp:effectExtent l="0" t="0" r="2222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529957636"/>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16</w:t>
      </w:r>
      <w:r w:rsidR="00DC6D58">
        <w:rPr>
          <w:noProof/>
        </w:rPr>
        <w:fldChar w:fldCharType="end"/>
      </w:r>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64235B" w:rsidRPr="0064235B" w:rsidTr="0064235B">
        <w:trPr>
          <w:trHeight w:val="34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окт.17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ноя.17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дек.17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янв.18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фев.18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мар.18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апр.18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май.18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июн.18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июл.18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авг.18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сен.18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окт.18</w:t>
            </w:r>
          </w:p>
        </w:tc>
      </w:tr>
      <w:tr w:rsidR="0064235B" w:rsidRPr="0064235B" w:rsidTr="0064235B">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39 103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38 947</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39 278</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39 426</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39 423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39 347</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39 180</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39 175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39 093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39 191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39 841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39 899</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39 835</w:t>
            </w:r>
          </w:p>
        </w:tc>
      </w:tr>
      <w:tr w:rsidR="0064235B" w:rsidRPr="0064235B" w:rsidTr="0064235B">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64235B" w:rsidRPr="0064235B" w:rsidRDefault="0064235B" w:rsidP="0064235B">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-157</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331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148</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-167</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-6</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-82</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99</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649</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58</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-64</w:t>
            </w:r>
          </w:p>
        </w:tc>
      </w:tr>
      <w:tr w:rsidR="0064235B" w:rsidRPr="0064235B" w:rsidTr="0064235B">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64235B" w:rsidRPr="0064235B" w:rsidRDefault="0064235B" w:rsidP="0064235B">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-0,40%</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0,38%</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-0,19%</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0,25%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1,66%</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0,15%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-0,16%</w:t>
            </w:r>
          </w:p>
        </w:tc>
      </w:tr>
      <w:tr w:rsidR="0064235B" w:rsidRPr="0064235B" w:rsidTr="0064235B">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40 207</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40 205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40 513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40 639</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40 722</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40 551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40 485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40 458</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40 443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40 507</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40 931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41 013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40 992</w:t>
            </w:r>
          </w:p>
        </w:tc>
      </w:tr>
      <w:tr w:rsidR="0064235B" w:rsidRPr="0064235B" w:rsidTr="0064235B">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64235B" w:rsidRPr="0064235B" w:rsidRDefault="0064235B" w:rsidP="0064235B">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-2</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309</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126</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-66</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-27</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424</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-22</w:t>
            </w:r>
          </w:p>
        </w:tc>
      </w:tr>
      <w:tr w:rsidR="0064235B" w:rsidRPr="0064235B" w:rsidTr="0064235B">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64235B" w:rsidRPr="0064235B" w:rsidRDefault="0064235B" w:rsidP="0064235B">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0,00%</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0,77%</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-0,07%</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-0,04%</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-0,05%</w:t>
            </w:r>
          </w:p>
        </w:tc>
      </w:tr>
      <w:tr w:rsidR="0064235B" w:rsidRPr="0064235B" w:rsidTr="0064235B">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38 552</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38 428</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38 623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38 899</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38 934</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38 605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38 454</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38 378</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38 612</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38 615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39 067</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39 168</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39 047</w:t>
            </w:r>
          </w:p>
        </w:tc>
      </w:tr>
      <w:tr w:rsidR="0064235B" w:rsidRPr="0064235B" w:rsidTr="0064235B">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64235B" w:rsidRPr="0064235B" w:rsidRDefault="0064235B" w:rsidP="0064235B">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170</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195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277</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-151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234</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451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102</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-121</w:t>
            </w:r>
          </w:p>
        </w:tc>
      </w:tr>
      <w:tr w:rsidR="0064235B" w:rsidRPr="0064235B" w:rsidTr="0064235B">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64235B" w:rsidRPr="0064235B" w:rsidRDefault="0064235B" w:rsidP="0064235B">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-0,32%</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0,51%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0,72%</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0,09%</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0,61%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1,17%</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-0,31%</w:t>
            </w:r>
          </w:p>
        </w:tc>
      </w:tr>
      <w:tr w:rsidR="0064235B" w:rsidRPr="0064235B" w:rsidTr="0064235B">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38 266</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37 756</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38 298</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38 418</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38 170</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38 473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38 271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38 222</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37 671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37 935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39 185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39 165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39 040</w:t>
            </w:r>
          </w:p>
        </w:tc>
      </w:tr>
      <w:tr w:rsidR="0064235B" w:rsidRPr="0064235B" w:rsidTr="0064235B">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64235B" w:rsidRPr="0064235B" w:rsidRDefault="0064235B" w:rsidP="0064235B">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329</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-510</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542</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-248</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303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-202</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-49</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-551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264</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1 250</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-20</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-125</w:t>
            </w:r>
          </w:p>
        </w:tc>
      </w:tr>
      <w:tr w:rsidR="0064235B" w:rsidRPr="0064235B" w:rsidTr="0064235B">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64235B" w:rsidRPr="0064235B" w:rsidRDefault="0064235B" w:rsidP="0064235B">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4235B" w:rsidRPr="0064235B" w:rsidRDefault="0064235B" w:rsidP="0064235B">
            <w:pPr>
              <w:spacing w:after="0" w:line="240" w:lineRule="auto"/>
              <w:jc w:val="center"/>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0,87%</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-1,33%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1,43%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0,79%</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-0,53%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-1,44%</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0,70%</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64235B" w:rsidRPr="0064235B" w:rsidRDefault="0064235B" w:rsidP="0064235B">
            <w:pPr>
              <w:spacing w:after="0" w:line="240" w:lineRule="auto"/>
              <w:jc w:val="right"/>
              <w:rPr>
                <w:rFonts w:ascii="Calibri" w:eastAsia="Times New Roman" w:hAnsi="Calibri" w:cs="Calibri"/>
                <w:color w:val="000000"/>
                <w:sz w:val="18"/>
                <w:szCs w:val="18"/>
                <w:lang w:eastAsia="ru-RU"/>
              </w:rPr>
            </w:pPr>
            <w:r w:rsidRPr="0064235B">
              <w:rPr>
                <w:rFonts w:ascii="Calibri" w:eastAsia="Times New Roman" w:hAnsi="Calibri" w:cs="Calibri"/>
                <w:color w:val="000000"/>
                <w:sz w:val="18"/>
                <w:szCs w:val="18"/>
                <w:lang w:eastAsia="ru-RU"/>
              </w:rPr>
              <w:t>-0,32%</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29</w:t>
      </w:r>
      <w:r w:rsidR="00DC6D58">
        <w:rPr>
          <w:noProof/>
        </w:rPr>
        <w:fldChar w:fldCharType="end"/>
      </w:r>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64235B" w:rsidP="00DE2470">
      <w:pPr>
        <w:spacing w:after="0" w:line="360" w:lineRule="auto"/>
        <w:jc w:val="center"/>
      </w:pPr>
      <w:r>
        <w:rPr>
          <w:noProof/>
          <w:lang w:eastAsia="ru-RU"/>
        </w:rPr>
        <w:drawing>
          <wp:inline distT="0" distB="0" distL="0" distR="0" wp14:anchorId="2BF11E15" wp14:editId="7ABAF697">
            <wp:extent cx="5940425" cy="2987073"/>
            <wp:effectExtent l="0" t="0" r="22225" b="2286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30</w:t>
      </w:r>
      <w:r w:rsidR="00DC6D58">
        <w:rPr>
          <w:noProof/>
        </w:rPr>
        <w:fldChar w:fldCharType="end"/>
      </w:r>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64235B" w:rsidP="00DE2470">
      <w:pPr>
        <w:spacing w:after="0" w:line="360" w:lineRule="auto"/>
        <w:jc w:val="center"/>
      </w:pPr>
      <w:r>
        <w:rPr>
          <w:noProof/>
          <w:lang w:eastAsia="ru-RU"/>
        </w:rPr>
        <w:drawing>
          <wp:inline distT="0" distB="0" distL="0" distR="0" wp14:anchorId="32BC84ED" wp14:editId="0BCF3DE2">
            <wp:extent cx="5939625" cy="2949934"/>
            <wp:effectExtent l="0" t="0" r="23495" b="222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64235B">
        <w:t>б</w:t>
      </w:r>
      <w:r w:rsidR="003D17E1">
        <w:t xml:space="preserve"> </w:t>
      </w:r>
      <w:r w:rsidR="0064235B">
        <w:t>отрицательной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64235B">
        <w:t>сентябрь</w:t>
      </w:r>
      <w:r w:rsidRPr="003475B7">
        <w:t xml:space="preserve"> 201</w:t>
      </w:r>
      <w:r w:rsidR="00BB361E">
        <w:t>8</w:t>
      </w:r>
      <w:r w:rsidRPr="003475B7">
        <w:t xml:space="preserve"> года) </w:t>
      </w:r>
      <w:r w:rsidR="0064235B">
        <w:t>падение</w:t>
      </w:r>
      <w:r w:rsidR="00E44F0F">
        <w:t xml:space="preserve"> составил</w:t>
      </w:r>
      <w:r w:rsidR="0064235B">
        <w:t>о</w:t>
      </w:r>
      <w:r w:rsidR="00E44F0F">
        <w:t xml:space="preserve"> </w:t>
      </w:r>
      <w:r w:rsidR="0064235B">
        <w:t>64</w:t>
      </w:r>
      <w:r w:rsidR="00E44F0F">
        <w:t xml:space="preserve"> руб. (</w:t>
      </w:r>
      <w:r w:rsidR="009A3B06">
        <w:t>0,</w:t>
      </w:r>
      <w:r w:rsidR="0064235B">
        <w:t>16</w:t>
      </w:r>
      <w:r w:rsidR="008A75E0">
        <w:t>%)</w:t>
      </w:r>
      <w:r w:rsidR="00E44F0F">
        <w:t>.</w:t>
      </w:r>
    </w:p>
    <w:p w:rsidR="00F2258C" w:rsidRDefault="00F2258C" w:rsidP="00F2258C">
      <w:pPr>
        <w:spacing w:after="0" w:line="360" w:lineRule="auto"/>
        <w:ind w:firstLine="709"/>
        <w:jc w:val="both"/>
      </w:pPr>
      <w:r>
        <w:t>По отношению к аналогичному периоду прошлого года (</w:t>
      </w:r>
      <w:r w:rsidR="0064235B">
        <w:t>октябрь</w:t>
      </w:r>
      <w:r>
        <w:t xml:space="preserve"> 201</w:t>
      </w:r>
      <w:r w:rsidR="00405EE5">
        <w:t>7</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64235B">
        <w:t>732</w:t>
      </w:r>
      <w:r>
        <w:t xml:space="preserve"> рубл</w:t>
      </w:r>
      <w:r w:rsidR="0064235B">
        <w:t>я</w:t>
      </w:r>
      <w:r>
        <w:t xml:space="preserve"> (</w:t>
      </w:r>
      <w:r w:rsidR="0064235B">
        <w:t>1,87</w:t>
      </w:r>
      <w:r>
        <w:t>%).</w:t>
      </w:r>
    </w:p>
    <w:p w:rsidR="00DE2470" w:rsidRDefault="00CD305A" w:rsidP="00DE2470">
      <w:pPr>
        <w:spacing w:after="0" w:line="360" w:lineRule="auto"/>
        <w:ind w:firstLine="709"/>
        <w:jc w:val="both"/>
      </w:pPr>
      <w:r>
        <w:t>Со второго полугодия</w:t>
      </w:r>
      <w:r w:rsidR="00EF0945">
        <w:t xml:space="preserve"> 2017 года вторичный рынок жилой недвижимости г. Тольятти характериз</w:t>
      </w:r>
      <w:r>
        <w:t>овался</w:t>
      </w:r>
      <w:r w:rsidR="00EF0945">
        <w:t xml:space="preserve"> слабой разнонаправленной динамикой. Средняя удельная цена предложения </w:t>
      </w:r>
      <w:r w:rsidR="00EF0945" w:rsidRPr="00EF0945">
        <w:t>одного квадратного метра общей площади квартир в многоквартирных домах</w:t>
      </w:r>
      <w:r w:rsidR="00EF0945">
        <w:t xml:space="preserve"> находи</w:t>
      </w:r>
      <w:r w:rsidR="009A3B06">
        <w:t>лась</w:t>
      </w:r>
      <w:r w:rsidR="00EF0945">
        <w:t xml:space="preserve"> в районе 39 000 руб.</w:t>
      </w:r>
      <w:r w:rsidR="009A3B06">
        <w:t xml:space="preserve"> </w:t>
      </w:r>
      <w:r>
        <w:t xml:space="preserve">Начиная с июля 2018 </w:t>
      </w:r>
      <w:r w:rsidR="00540E20">
        <w:t>б</w:t>
      </w:r>
      <w:r w:rsidR="0064235B">
        <w:t>ы</w:t>
      </w:r>
      <w:r w:rsidR="00540E20">
        <w:t>ла отмечена тенденция устойчивого роста, с</w:t>
      </w:r>
      <w:r w:rsidR="00540E20" w:rsidRPr="00540E20">
        <w:t>редняя удельная цена предложения одного квадратного метра общей площади</w:t>
      </w:r>
      <w:r w:rsidR="00540E20">
        <w:t xml:space="preserve"> вплотную приблизилась к отметке 40 000 руб./кв.м.</w:t>
      </w:r>
      <w:r w:rsidR="0064235B">
        <w:t xml:space="preserve"> Незначительная отрицательная динамика, отмеченная на вторичном рынке жилой недвижимости г. Тольятти, может быть принята незначимой, т.к. абсолютная величина отмеченной отрицательной коррекции значительно ниже погрешности проводимых вычислений.</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529957637"/>
      <w:r>
        <w:t>Новостройки</w:t>
      </w:r>
      <w:bookmarkEnd w:id="21"/>
      <w:bookmarkEnd w:id="22"/>
    </w:p>
    <w:p w:rsidR="0037324B" w:rsidRDefault="0037324B" w:rsidP="0037324B">
      <w:pPr>
        <w:pStyle w:val="2"/>
        <w:jc w:val="center"/>
      </w:pPr>
      <w:bookmarkStart w:id="23" w:name="_Toc529957638"/>
      <w:bookmarkStart w:id="24" w:name="_Toc397419405"/>
      <w:r>
        <w:t>Городской округ Самара</w:t>
      </w:r>
      <w:bookmarkEnd w:id="23"/>
    </w:p>
    <w:p w:rsidR="0037324B" w:rsidRDefault="0037324B" w:rsidP="0037324B">
      <w:pPr>
        <w:pStyle w:val="3"/>
        <w:jc w:val="center"/>
      </w:pPr>
      <w:bookmarkStart w:id="25" w:name="_Toc529957639"/>
      <w:r>
        <w:t xml:space="preserve">Структура </w:t>
      </w:r>
      <w:r w:rsidR="001A2B9E">
        <w:t xml:space="preserve">и анализ цены </w:t>
      </w:r>
      <w:r>
        <w:t>предложения</w:t>
      </w:r>
      <w:bookmarkEnd w:id="24"/>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236B42">
        <w:t>1 </w:t>
      </w:r>
      <w:r w:rsidR="004226F4">
        <w:t>581</w:t>
      </w:r>
      <w:r w:rsidR="007C7F5F">
        <w:t xml:space="preserve"> </w:t>
      </w:r>
      <w:r>
        <w:t>предложени</w:t>
      </w:r>
      <w:r w:rsidR="004226F4">
        <w:t>е</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rsidR="0049674A" w:rsidRPr="0049674A">
        <w:t xml:space="preserve"> опубликованных в </w:t>
      </w:r>
      <w:r w:rsidR="004226F4">
        <w:t>октябре</w:t>
      </w:r>
      <w:r w:rsidR="0049674A" w:rsidRPr="0049674A">
        <w:t xml:space="preserve"> 2018 года на сайте «ЦИАН» (</w:t>
      </w:r>
      <w:hyperlink r:id="rId52"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17</w:t>
      </w:r>
      <w:r w:rsidR="00DC6D58">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4226F4" w:rsidRPr="004226F4" w:rsidTr="004226F4">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3-комн.</w:t>
            </w:r>
          </w:p>
        </w:tc>
      </w:tr>
      <w:tr w:rsidR="004226F4" w:rsidRPr="004226F4" w:rsidTr="004226F4">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1 581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883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385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313</w:t>
            </w:r>
          </w:p>
        </w:tc>
      </w:tr>
      <w:tr w:rsidR="004226F4" w:rsidRPr="004226F4" w:rsidTr="004226F4">
        <w:trPr>
          <w:trHeight w:val="300"/>
          <w:jc w:val="center"/>
        </w:trPr>
        <w:tc>
          <w:tcPr>
            <w:tcW w:w="421" w:type="pct"/>
            <w:vMerge/>
            <w:tcBorders>
              <w:top w:val="nil"/>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57,85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41,38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68,04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91,78</w:t>
            </w:r>
          </w:p>
        </w:tc>
      </w:tr>
      <w:tr w:rsidR="004226F4" w:rsidRPr="004226F4" w:rsidTr="004226F4">
        <w:trPr>
          <w:trHeight w:val="300"/>
          <w:jc w:val="center"/>
        </w:trPr>
        <w:tc>
          <w:tcPr>
            <w:tcW w:w="421" w:type="pct"/>
            <w:vMerge/>
            <w:tcBorders>
              <w:top w:val="nil"/>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20 477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23 786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20 477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34 993</w:t>
            </w:r>
          </w:p>
        </w:tc>
      </w:tr>
      <w:tr w:rsidR="004226F4" w:rsidRPr="004226F4" w:rsidTr="004226F4">
        <w:trPr>
          <w:trHeight w:val="300"/>
          <w:jc w:val="center"/>
        </w:trPr>
        <w:tc>
          <w:tcPr>
            <w:tcW w:w="421" w:type="pct"/>
            <w:vMerge/>
            <w:tcBorders>
              <w:top w:val="nil"/>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80 000</w:t>
            </w:r>
          </w:p>
        </w:tc>
      </w:tr>
      <w:tr w:rsidR="004226F4" w:rsidRPr="004226F4" w:rsidTr="004226F4">
        <w:trPr>
          <w:trHeight w:val="300"/>
          <w:jc w:val="center"/>
        </w:trPr>
        <w:tc>
          <w:tcPr>
            <w:tcW w:w="421" w:type="pct"/>
            <w:vMerge/>
            <w:tcBorders>
              <w:top w:val="nil"/>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47 763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47 904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49 261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45 520</w:t>
            </w:r>
          </w:p>
        </w:tc>
      </w:tr>
      <w:tr w:rsidR="004226F4" w:rsidRPr="004226F4" w:rsidTr="004226F4">
        <w:trPr>
          <w:trHeight w:val="300"/>
          <w:jc w:val="center"/>
        </w:trPr>
        <w:tc>
          <w:tcPr>
            <w:tcW w:w="421" w:type="pct"/>
            <w:vMerge/>
            <w:tcBorders>
              <w:top w:val="nil"/>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45 489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45 251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47 692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42 593</w:t>
            </w:r>
          </w:p>
        </w:tc>
      </w:tr>
      <w:tr w:rsidR="004226F4" w:rsidRPr="004226F4" w:rsidTr="004226F4">
        <w:trPr>
          <w:trHeight w:val="300"/>
          <w:jc w:val="center"/>
        </w:trPr>
        <w:tc>
          <w:tcPr>
            <w:tcW w:w="421" w:type="pct"/>
            <w:vMerge/>
            <w:tcBorders>
              <w:top w:val="nil"/>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8 213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8 016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8 525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7 992</w:t>
            </w:r>
          </w:p>
        </w:tc>
      </w:tr>
      <w:tr w:rsidR="004226F4" w:rsidRPr="004226F4" w:rsidTr="004226F4">
        <w:trPr>
          <w:trHeight w:val="300"/>
          <w:jc w:val="center"/>
        </w:trPr>
        <w:tc>
          <w:tcPr>
            <w:tcW w:w="421" w:type="pct"/>
            <w:vMerge/>
            <w:tcBorders>
              <w:top w:val="nil"/>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413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540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870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905</w:t>
            </w:r>
          </w:p>
        </w:tc>
      </w:tr>
      <w:tr w:rsidR="004226F4" w:rsidRPr="004226F4" w:rsidTr="004226F4">
        <w:trPr>
          <w:trHeight w:val="300"/>
          <w:jc w:val="center"/>
        </w:trPr>
        <w:tc>
          <w:tcPr>
            <w:tcW w:w="421" w:type="pct"/>
            <w:vMerge/>
            <w:tcBorders>
              <w:top w:val="nil"/>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0,87%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1,13%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1,77%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1,99%</w:t>
            </w:r>
          </w:p>
        </w:tc>
      </w:tr>
      <w:tr w:rsidR="004226F4" w:rsidRPr="004226F4" w:rsidTr="004226F4">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158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39</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74,54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48,61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83,48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101,80</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48 636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49 825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49 059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48 636</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80 000</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65 619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67 367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66 650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61 353</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65 000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70 000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66 068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61 000</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7 928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8 053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7 193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7 709</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1 265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2 079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1 905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2 501</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1,93%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3,09%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2,86%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4,08%</w:t>
            </w:r>
          </w:p>
        </w:tc>
      </w:tr>
      <w:tr w:rsidR="004226F4" w:rsidRPr="004226F4" w:rsidTr="004226F4">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424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220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128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76</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59,44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43,30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66,89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93,65</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36 154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36 154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36 310</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69 683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67 028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67 994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69 683</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52 046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52 804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52 928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48 365</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52 675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53 500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53 500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46 887</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4 542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4 292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3 455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4 485</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442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580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613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1 036</w:t>
            </w:r>
          </w:p>
        </w:tc>
      </w:tr>
      <w:tr w:rsidR="004226F4" w:rsidRPr="004226F4" w:rsidTr="004226F4">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0,85%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1,10%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1,16%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2,14%</w:t>
            </w:r>
          </w:p>
        </w:tc>
      </w:tr>
      <w:tr w:rsidR="004226F4" w:rsidRPr="004226F4" w:rsidTr="004226F4">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160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98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36</w:t>
            </w:r>
          </w:p>
        </w:tc>
      </w:tr>
      <w:tr w:rsidR="004226F4" w:rsidRPr="004226F4" w:rsidTr="004226F4">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57,69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42,78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66,57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91,86</w:t>
            </w:r>
          </w:p>
        </w:tc>
      </w:tr>
      <w:tr w:rsidR="004226F4" w:rsidRPr="004226F4" w:rsidTr="004226F4">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37 711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37 711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40 872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40 889</w:t>
            </w:r>
          </w:p>
        </w:tc>
      </w:tr>
      <w:tr w:rsidR="004226F4" w:rsidRPr="004226F4" w:rsidTr="004226F4">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75 000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71 652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74 887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75 000</w:t>
            </w:r>
          </w:p>
        </w:tc>
      </w:tr>
      <w:tr w:rsidR="004226F4" w:rsidRPr="004226F4" w:rsidTr="004226F4">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55 544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57 828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49 221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53 896</w:t>
            </w:r>
          </w:p>
        </w:tc>
      </w:tr>
      <w:tr w:rsidR="004226F4" w:rsidRPr="004226F4" w:rsidTr="004226F4">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53 656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61 648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49 257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54 355</w:t>
            </w:r>
          </w:p>
        </w:tc>
      </w:tr>
      <w:tr w:rsidR="004226F4" w:rsidRPr="004226F4" w:rsidTr="004226F4">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7 988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9 284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5 156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3 209</w:t>
            </w:r>
          </w:p>
        </w:tc>
      </w:tr>
      <w:tr w:rsidR="004226F4" w:rsidRPr="004226F4" w:rsidTr="004226F4">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1 267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1 885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2 062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1 085</w:t>
            </w:r>
          </w:p>
        </w:tc>
      </w:tr>
      <w:tr w:rsidR="004226F4" w:rsidRPr="004226F4" w:rsidTr="004226F4">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2,28%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3,26%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4,19%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2,01%</w:t>
            </w:r>
          </w:p>
        </w:tc>
      </w:tr>
      <w:tr w:rsidR="004226F4" w:rsidRPr="004226F4" w:rsidTr="004226F4">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101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54,39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42,82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65,84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101,20</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20 477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23 786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20 477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39 204</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55 952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55 952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47 105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52 809</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42 707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43 218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41 122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45 727</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45 008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45 193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45 996</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5 413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5 412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6 055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3 476</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1 083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1 397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2 141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2 838</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2,53%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3,23%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5,21%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6,21%</w:t>
            </w:r>
          </w:p>
        </w:tc>
      </w:tr>
      <w:tr w:rsidR="004226F4" w:rsidRPr="004226F4" w:rsidTr="004226F4">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56,22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41,71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62,75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86,58</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37 649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37 811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39 994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37 649</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55 114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55 029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49 000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55 114</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46 916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50 345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43 976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44 329</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45 395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43 444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44 000</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4 213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3 542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1 402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3 362</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1 147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1 446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598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2 745</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2,44%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2,87%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1,36%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6,19%</w:t>
            </w:r>
          </w:p>
        </w:tc>
      </w:tr>
      <w:tr w:rsidR="004226F4" w:rsidRPr="004226F4" w:rsidTr="004226F4">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52,80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39,84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63,34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38 585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38 868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38 585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49 107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43 524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44 945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42 370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43 000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43 937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41 602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3 376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3 802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2 932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1 276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2 195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1 514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2,93%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4,88%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3,57%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 </w:t>
            </w:r>
          </w:p>
        </w:tc>
      </w:tr>
      <w:tr w:rsidR="004226F4" w:rsidRPr="004226F4" w:rsidTr="004226F4">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623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399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99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125</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52,37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38,65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63,61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87,24</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31 429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31 429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36 930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36 500</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64 977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64 977</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50 500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53 823</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39 928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40 531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39 564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38 291</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39 856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40 500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39 000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37 526</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1 664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1 396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1 394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1 366</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133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140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282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245</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0,33%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0,35%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0,71%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0,64%</w:t>
            </w:r>
          </w:p>
        </w:tc>
      </w:tr>
      <w:tr w:rsidR="004226F4" w:rsidRPr="004226F4" w:rsidTr="004226F4">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23</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80,84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43,16</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66,55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91,92</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34 993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39 063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39 694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34 993</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49 769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49 769</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42 414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40 000</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37 394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42 472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41 054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35 750</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35 000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41 054</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35 000</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2 788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2 432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1 360</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1 132</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1 018</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2 175</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2 721</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483</w:t>
            </w:r>
          </w:p>
        </w:tc>
      </w:tr>
      <w:tr w:rsidR="004226F4" w:rsidRPr="004226F4" w:rsidTr="004226F4">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2,72%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5,12%</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6,63%</w:t>
            </w:r>
          </w:p>
        </w:tc>
        <w:tc>
          <w:tcPr>
            <w:tcW w:w="484"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1,35%</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31</w:t>
      </w:r>
      <w:r w:rsidR="00DC6D58">
        <w:rPr>
          <w:noProof/>
        </w:rPr>
        <w:fldChar w:fldCharType="end"/>
      </w:r>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7C7F5F" w:rsidRPr="007C7F5F" w:rsidRDefault="007C7F5F" w:rsidP="0037324B">
      <w:pPr>
        <w:spacing w:after="0" w:line="360" w:lineRule="auto"/>
        <w:jc w:val="center"/>
      </w:pPr>
    </w:p>
    <w:p w:rsidR="0037324B" w:rsidRPr="002A4EE9" w:rsidRDefault="004226F4" w:rsidP="0037324B">
      <w:pPr>
        <w:spacing w:after="0" w:line="360" w:lineRule="auto"/>
        <w:jc w:val="center"/>
        <w:rPr>
          <w:b/>
        </w:rPr>
      </w:pPr>
      <w:r>
        <w:rPr>
          <w:noProof/>
          <w:lang w:eastAsia="ru-RU"/>
        </w:rPr>
        <w:drawing>
          <wp:inline distT="0" distB="0" distL="0" distR="0" wp14:anchorId="5636AFCD" wp14:editId="148FCAA8">
            <wp:extent cx="5406887" cy="2926080"/>
            <wp:effectExtent l="0" t="0" r="22860" b="2667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E4ADE" w:rsidRDefault="008E4ADE" w:rsidP="0037324B">
      <w:pPr>
        <w:spacing w:after="0" w:line="360" w:lineRule="auto"/>
        <w:ind w:firstLine="709"/>
        <w:jc w:val="both"/>
      </w:pPr>
    </w:p>
    <w:p w:rsidR="0037324B" w:rsidRDefault="0037324B" w:rsidP="0037324B">
      <w:pPr>
        <w:pStyle w:val="aa"/>
      </w:pPr>
      <w:r>
        <w:lastRenderedPageBreak/>
        <w:t xml:space="preserve">Рисунок </w:t>
      </w:r>
      <w:r w:rsidR="00DC6D58">
        <w:fldChar w:fldCharType="begin"/>
      </w:r>
      <w:r w:rsidR="00DC6D58">
        <w:instrText xml:space="preserve"> SEQ Рисунок \* ARABIC </w:instrText>
      </w:r>
      <w:r w:rsidR="00DC6D58">
        <w:fldChar w:fldCharType="separate"/>
      </w:r>
      <w:r w:rsidR="00525009">
        <w:rPr>
          <w:noProof/>
        </w:rPr>
        <w:t>32</w:t>
      </w:r>
      <w:r w:rsidR="00DC6D58">
        <w:rPr>
          <w:noProof/>
        </w:rPr>
        <w:fldChar w:fldCharType="end"/>
      </w:r>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4226F4" w:rsidP="0037324B">
      <w:pPr>
        <w:spacing w:after="0" w:line="360" w:lineRule="auto"/>
        <w:jc w:val="center"/>
      </w:pPr>
      <w:r>
        <w:rPr>
          <w:noProof/>
          <w:lang w:eastAsia="ru-RU"/>
        </w:rPr>
        <w:drawing>
          <wp:inline distT="0" distB="0" distL="0" distR="0" wp14:anchorId="3517E427" wp14:editId="25A1D4AD">
            <wp:extent cx="5597719" cy="6353093"/>
            <wp:effectExtent l="0" t="0" r="22225" b="1016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готовых новостроек приходится на </w:t>
      </w:r>
      <w:r w:rsidR="00236B42">
        <w:t>Красноглинский</w:t>
      </w:r>
      <w:r>
        <w:t xml:space="preserve"> район –</w:t>
      </w:r>
      <w:r w:rsidR="00447C4F">
        <w:t xml:space="preserve"> </w:t>
      </w:r>
      <w:r w:rsidR="004226F4">
        <w:t>39,4</w:t>
      </w:r>
      <w:r>
        <w:t>%, при этом в структуре предложения на однокомнатны</w:t>
      </w:r>
      <w:r w:rsidR="003475B7">
        <w:t>е</w:t>
      </w:r>
      <w:r>
        <w:t xml:space="preserve"> квартиры приходится </w:t>
      </w:r>
      <w:r w:rsidR="004226F4">
        <w:t>25,2</w:t>
      </w:r>
      <w:r>
        <w:t xml:space="preserve">%. Наименьшее количество предложений приходится на </w:t>
      </w:r>
      <w:r w:rsidR="004226F4">
        <w:t>дву</w:t>
      </w:r>
      <w:r w:rsidR="00045858">
        <w:t>х</w:t>
      </w:r>
      <w:r>
        <w:t xml:space="preserve">комнатные квартиры в </w:t>
      </w:r>
      <w:r w:rsidR="004226F4">
        <w:t>Куйбышевском</w:t>
      </w:r>
      <w:r w:rsidR="0044161F">
        <w:t xml:space="preserve"> </w:t>
      </w:r>
      <w:r w:rsidR="00745785">
        <w:t>район</w:t>
      </w:r>
      <w:r w:rsidR="00236B42">
        <w:t>е</w:t>
      </w:r>
      <w:r>
        <w:t xml:space="preserve"> –</w:t>
      </w:r>
      <w:r w:rsidR="00236B42">
        <w:t xml:space="preserve"> </w:t>
      </w:r>
      <w:r w:rsidR="0074117D">
        <w:t>0,</w:t>
      </w:r>
      <w:r w:rsidR="00236B42">
        <w:t>1</w:t>
      </w:r>
      <w:r>
        <w:t>%</w:t>
      </w:r>
      <w:r w:rsidR="00BC3857">
        <w:t xml:space="preserve"> от общего объема предложений</w:t>
      </w:r>
      <w:r>
        <w:t>.</w:t>
      </w:r>
    </w:p>
    <w:p w:rsidR="0037324B" w:rsidRDefault="0037324B" w:rsidP="0037324B">
      <w:pPr>
        <w:spacing w:after="0" w:line="360" w:lineRule="auto"/>
        <w:ind w:firstLine="709"/>
        <w:jc w:val="both"/>
      </w:pPr>
    </w:p>
    <w:p w:rsidR="00236B42" w:rsidRDefault="00236B42" w:rsidP="0037324B">
      <w:pPr>
        <w:spacing w:after="0" w:line="360" w:lineRule="auto"/>
        <w:ind w:firstLine="709"/>
        <w:jc w:val="both"/>
      </w:pPr>
    </w:p>
    <w:p w:rsidR="0037324B" w:rsidRDefault="0037324B" w:rsidP="0037324B">
      <w:pPr>
        <w:pStyle w:val="aa"/>
      </w:pPr>
      <w:r>
        <w:lastRenderedPageBreak/>
        <w:t xml:space="preserve">Рисунок </w:t>
      </w:r>
      <w:r w:rsidR="00DC6D58">
        <w:fldChar w:fldCharType="begin"/>
      </w:r>
      <w:r w:rsidR="00DC6D58">
        <w:instrText xml:space="preserve"> SEQ Рисунок \* ARABIC </w:instrText>
      </w:r>
      <w:r w:rsidR="00DC6D58">
        <w:fldChar w:fldCharType="separate"/>
      </w:r>
      <w:r w:rsidR="00525009">
        <w:rPr>
          <w:noProof/>
        </w:rPr>
        <w:t>33</w:t>
      </w:r>
      <w:r w:rsidR="00DC6D58">
        <w:rPr>
          <w:noProof/>
        </w:rPr>
        <w:fldChar w:fldCharType="end"/>
      </w:r>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4226F4" w:rsidP="0037324B">
      <w:pPr>
        <w:spacing w:after="0" w:line="360" w:lineRule="auto"/>
        <w:jc w:val="center"/>
        <w:rPr>
          <w:noProof/>
          <w:lang w:eastAsia="ru-RU"/>
        </w:rPr>
      </w:pPr>
      <w:r>
        <w:rPr>
          <w:noProof/>
          <w:lang w:eastAsia="ru-RU"/>
        </w:rPr>
        <w:drawing>
          <wp:inline distT="0" distB="0" distL="0" distR="0" wp14:anchorId="1C7C0678" wp14:editId="33831AE2">
            <wp:extent cx="5940425" cy="3525384"/>
            <wp:effectExtent l="0" t="0" r="22225" b="1841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7856C0">
        <w:t>одно</w:t>
      </w:r>
      <w:r>
        <w:t xml:space="preserve">комнатных квартир в </w:t>
      </w:r>
      <w:r w:rsidR="00236B42">
        <w:t>Ленинском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529957640"/>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18</w:t>
      </w:r>
      <w:r w:rsidR="00DC6D58">
        <w:rPr>
          <w:noProof/>
        </w:rPr>
        <w:fldChar w:fldCharType="end"/>
      </w:r>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9"/>
        <w:gridCol w:w="819"/>
        <w:gridCol w:w="2725"/>
        <w:gridCol w:w="796"/>
        <w:gridCol w:w="796"/>
        <w:gridCol w:w="796"/>
        <w:gridCol w:w="796"/>
        <w:gridCol w:w="796"/>
        <w:gridCol w:w="796"/>
        <w:gridCol w:w="796"/>
        <w:gridCol w:w="796"/>
        <w:gridCol w:w="796"/>
        <w:gridCol w:w="796"/>
        <w:gridCol w:w="796"/>
        <w:gridCol w:w="810"/>
        <w:gridCol w:w="797"/>
      </w:tblGrid>
      <w:tr w:rsidR="004226F4" w:rsidRPr="004226F4" w:rsidTr="004226F4">
        <w:trPr>
          <w:trHeight w:val="284"/>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окт.17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ноя.17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дек.17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янв.18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фев.18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мар.18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апр.18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май.18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июн.18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июл.18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авг.18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сен.18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окт.18</w:t>
            </w:r>
          </w:p>
        </w:tc>
      </w:tr>
      <w:tr w:rsidR="004226F4" w:rsidRPr="004226F4" w:rsidTr="004226F4">
        <w:trPr>
          <w:trHeight w:val="284"/>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46 128</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46 859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47 090</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45 694</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45 643</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45 916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45 770</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45 237</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45 841</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50 559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50 886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47 635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47 763</w:t>
            </w:r>
          </w:p>
        </w:tc>
      </w:tr>
      <w:tr w:rsidR="004226F4" w:rsidRPr="004226F4" w:rsidTr="004226F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30</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731</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231</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-1 396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-51</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273</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-533</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605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4 718</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327</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-3 251</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127</w:t>
            </w:r>
          </w:p>
        </w:tc>
      </w:tr>
      <w:tr w:rsidR="004226F4" w:rsidRPr="004226F4" w:rsidTr="004226F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0,07%</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1,59%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0,49%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-2,96%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-0,11%</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0,60%</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-0,32%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-1,17%</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1,34%</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10,29%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-6,39%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0,27%</w:t>
            </w:r>
          </w:p>
        </w:tc>
      </w:tr>
      <w:tr w:rsidR="004226F4" w:rsidRPr="004226F4" w:rsidTr="004226F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46 991</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47 807</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48 246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46 735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46 897</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46 358</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47 111</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46 162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51 719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52 487</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47 122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47 904</w:t>
            </w:r>
          </w:p>
        </w:tc>
      </w:tr>
      <w:tr w:rsidR="004226F4" w:rsidRPr="004226F4" w:rsidTr="004226F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-95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816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440</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-1 512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-538</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752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-948</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916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4 640</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768</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-5 365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782</w:t>
            </w:r>
          </w:p>
        </w:tc>
      </w:tr>
      <w:tr w:rsidR="004226F4" w:rsidRPr="004226F4" w:rsidTr="004226F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-0,20%</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1,74%</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0,92%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-3,13%</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0,35%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-1,15%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-2,01%</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1,98%</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9,86%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1,49%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-10,22%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1,66%</w:t>
            </w:r>
          </w:p>
        </w:tc>
      </w:tr>
      <w:tr w:rsidR="004226F4" w:rsidRPr="004226F4" w:rsidTr="004226F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45 015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45 733</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45 913</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44 559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44 087</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45 743</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44 588</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44 640</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44 241</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48 752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48 436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49 319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49 261</w:t>
            </w:r>
          </w:p>
        </w:tc>
      </w:tr>
      <w:tr w:rsidR="004226F4" w:rsidRPr="004226F4" w:rsidTr="004226F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-131</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718</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-1 354</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-472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1 656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-1 155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-399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4 510</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-316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884</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-58</w:t>
            </w:r>
          </w:p>
        </w:tc>
      </w:tr>
      <w:tr w:rsidR="004226F4" w:rsidRPr="004226F4" w:rsidTr="004226F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-0,29%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1,59%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0,39%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-2,95%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-1,06%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3,76%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-2,53%</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-0,89%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10,20%</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1,82%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-0,12%</w:t>
            </w:r>
          </w:p>
        </w:tc>
      </w:tr>
      <w:tr w:rsidR="004226F4" w:rsidRPr="004226F4" w:rsidTr="004226F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44 285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44 429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44 609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43 126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43 152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43 544</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42 968</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42 556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45 095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48 870</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47 577</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46 782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45 520</w:t>
            </w:r>
          </w:p>
        </w:tc>
      </w:tr>
      <w:tr w:rsidR="004226F4" w:rsidRPr="004226F4" w:rsidTr="004226F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-213</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144</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-1 483</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-576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-412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2 539</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3 775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-1 293</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-795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-1 262</w:t>
            </w:r>
          </w:p>
        </w:tc>
      </w:tr>
      <w:tr w:rsidR="004226F4" w:rsidRPr="004226F4" w:rsidTr="004226F4">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226F4" w:rsidRPr="004226F4" w:rsidRDefault="004226F4" w:rsidP="004226F4">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226F4" w:rsidRPr="004226F4" w:rsidRDefault="004226F4" w:rsidP="004226F4">
            <w:pPr>
              <w:spacing w:after="0" w:line="240" w:lineRule="auto"/>
              <w:jc w:val="center"/>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-0,48%</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0,33%</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-3,32%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0,06%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0,91%</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-1,32%</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-0,96%</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5,97%</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8,37%</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-2,65%</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-1,67%</w:t>
            </w:r>
          </w:p>
        </w:tc>
        <w:tc>
          <w:tcPr>
            <w:tcW w:w="270" w:type="pct"/>
            <w:tcBorders>
              <w:top w:val="nil"/>
              <w:left w:val="nil"/>
              <w:bottom w:val="single" w:sz="4" w:space="0" w:color="auto"/>
              <w:right w:val="single" w:sz="4" w:space="0" w:color="auto"/>
            </w:tcBorders>
            <w:shd w:val="clear" w:color="auto" w:fill="auto"/>
            <w:noWrap/>
            <w:vAlign w:val="bottom"/>
            <w:hideMark/>
          </w:tcPr>
          <w:p w:rsidR="004226F4" w:rsidRPr="004226F4" w:rsidRDefault="004226F4" w:rsidP="004226F4">
            <w:pPr>
              <w:spacing w:after="0" w:line="240" w:lineRule="auto"/>
              <w:jc w:val="right"/>
              <w:rPr>
                <w:rFonts w:ascii="Calibri" w:eastAsia="Times New Roman" w:hAnsi="Calibri" w:cs="Calibri"/>
                <w:color w:val="000000"/>
                <w:sz w:val="18"/>
                <w:szCs w:val="18"/>
                <w:lang w:eastAsia="ru-RU"/>
              </w:rPr>
            </w:pPr>
            <w:r w:rsidRPr="004226F4">
              <w:rPr>
                <w:rFonts w:ascii="Calibri" w:eastAsia="Times New Roman" w:hAnsi="Calibri" w:cs="Calibri"/>
                <w:color w:val="000000"/>
                <w:sz w:val="18"/>
                <w:szCs w:val="18"/>
                <w:lang w:eastAsia="ru-RU"/>
              </w:rPr>
              <w:t>-2,70%</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34</w:t>
      </w:r>
      <w:r w:rsidR="00DC6D58">
        <w:rPr>
          <w:noProof/>
        </w:rPr>
        <w:fldChar w:fldCharType="end"/>
      </w:r>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F55595" w:rsidP="0037324B">
      <w:pPr>
        <w:spacing w:after="0" w:line="360" w:lineRule="auto"/>
        <w:jc w:val="center"/>
      </w:pPr>
      <w:r>
        <w:rPr>
          <w:noProof/>
          <w:lang w:eastAsia="ru-RU"/>
        </w:rPr>
        <w:drawing>
          <wp:inline distT="0" distB="0" distL="0" distR="0" wp14:anchorId="6D90918D" wp14:editId="7FFD3389">
            <wp:extent cx="5939625" cy="2926080"/>
            <wp:effectExtent l="0" t="0" r="23495" b="26670"/>
            <wp:docPr id="311" name="Диаграмма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35</w:t>
      </w:r>
      <w:r w:rsidR="00DC6D58">
        <w:rPr>
          <w:noProof/>
        </w:rPr>
        <w:fldChar w:fldCharType="end"/>
      </w:r>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953A8" w:rsidP="0037324B">
      <w:pPr>
        <w:spacing w:after="0" w:line="360" w:lineRule="auto"/>
        <w:ind w:firstLine="709"/>
        <w:jc w:val="both"/>
      </w:pPr>
    </w:p>
    <w:p w:rsidR="004953A8" w:rsidRDefault="00F55595" w:rsidP="004953A8">
      <w:pPr>
        <w:spacing w:after="0" w:line="360" w:lineRule="auto"/>
        <w:jc w:val="center"/>
      </w:pPr>
      <w:r>
        <w:rPr>
          <w:noProof/>
          <w:lang w:eastAsia="ru-RU"/>
        </w:rPr>
        <w:drawing>
          <wp:inline distT="0" distB="0" distL="0" distR="0" wp14:anchorId="65242ADF" wp14:editId="4C67B03A">
            <wp:extent cx="5940425" cy="3278913"/>
            <wp:effectExtent l="0" t="0" r="22225" b="17145"/>
            <wp:docPr id="312" name="Диаграмма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529957641"/>
      <w:r>
        <w:lastRenderedPageBreak/>
        <w:t>Рынок аренды жилой недвижимости</w:t>
      </w:r>
      <w:bookmarkEnd w:id="28"/>
      <w:bookmarkEnd w:id="29"/>
    </w:p>
    <w:p w:rsidR="00E85BC0" w:rsidRDefault="00E85BC0" w:rsidP="00E85BC0">
      <w:pPr>
        <w:pStyle w:val="2"/>
        <w:jc w:val="center"/>
      </w:pPr>
      <w:bookmarkStart w:id="30" w:name="_Toc529957642"/>
      <w:bookmarkStart w:id="31" w:name="_Toc397419408"/>
      <w:r>
        <w:t>Городской округ Самара</w:t>
      </w:r>
      <w:bookmarkEnd w:id="30"/>
    </w:p>
    <w:p w:rsidR="0037324B" w:rsidRDefault="0037324B" w:rsidP="00E85BC0">
      <w:pPr>
        <w:pStyle w:val="3"/>
        <w:jc w:val="center"/>
      </w:pPr>
      <w:bookmarkStart w:id="32" w:name="_Toc529957643"/>
      <w:r>
        <w:t>Структура предложения</w:t>
      </w:r>
      <w:bookmarkEnd w:id="31"/>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F55595">
        <w:t>895</w:t>
      </w:r>
      <w:r w:rsidRPr="00670795">
        <w:t xml:space="preserve"> уникальн</w:t>
      </w:r>
      <w:r w:rsidR="00D70CCA">
        <w:t>ых</w:t>
      </w:r>
      <w:r w:rsidRPr="00670795">
        <w:t xml:space="preserve"> предложени</w:t>
      </w:r>
      <w:r w:rsidR="00A3772E">
        <w:t>й</w:t>
      </w:r>
      <w:r>
        <w:t xml:space="preserve">, </w:t>
      </w:r>
      <w:r w:rsidRPr="00BA0696">
        <w:t>опубликованны</w:t>
      </w:r>
      <w:r w:rsidR="00D70CCA">
        <w:t>х</w:t>
      </w:r>
      <w:r w:rsidRPr="00BA0696">
        <w:t xml:space="preserve"> </w:t>
      </w:r>
      <w:r w:rsidR="004D4953">
        <w:t>на сайте «</w:t>
      </w:r>
      <w:r w:rsidR="004D4953">
        <w:rPr>
          <w:lang w:val="en-US"/>
        </w:rPr>
        <w:t>N</w:t>
      </w:r>
      <w:r w:rsidR="004D4953" w:rsidRPr="00C94DDE">
        <w:t>1.</w:t>
      </w:r>
      <w:r w:rsidR="004D4953">
        <w:rPr>
          <w:lang w:val="en-US"/>
        </w:rPr>
        <w:t>RU</w:t>
      </w:r>
      <w:r w:rsidR="004D4953">
        <w:t xml:space="preserve"> Недвижимость» (</w:t>
      </w:r>
      <w:hyperlink r:id="rId58" w:history="1">
        <w:r w:rsidR="004D4953" w:rsidRPr="00247139">
          <w:rPr>
            <w:rStyle w:val="a9"/>
          </w:rPr>
          <w:t>https://samara.n1.ru/</w:t>
        </w:r>
      </w:hyperlink>
      <w:r w:rsidR="004D4953">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36</w:t>
      </w:r>
      <w:r w:rsidR="00DC6D58">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F55595" w:rsidP="0037324B">
      <w:pPr>
        <w:spacing w:after="0" w:line="360" w:lineRule="auto"/>
        <w:jc w:val="center"/>
      </w:pPr>
      <w:r>
        <w:rPr>
          <w:noProof/>
          <w:lang w:eastAsia="ru-RU"/>
        </w:rPr>
        <w:drawing>
          <wp:inline distT="0" distB="0" distL="0" distR="0" wp14:anchorId="13CC0D32" wp14:editId="56D24442">
            <wp:extent cx="3405188" cy="1724025"/>
            <wp:effectExtent l="19050" t="0" r="24130" b="9525"/>
            <wp:docPr id="313" name="Диаграмма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37</w:t>
      </w:r>
      <w:r w:rsidR="00DC6D58">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F55595" w:rsidP="0037324B">
      <w:pPr>
        <w:spacing w:after="0" w:line="360" w:lineRule="auto"/>
        <w:ind w:left="-567"/>
        <w:jc w:val="center"/>
      </w:pPr>
      <w:r>
        <w:rPr>
          <w:noProof/>
          <w:lang w:eastAsia="ru-RU"/>
        </w:rPr>
        <w:drawing>
          <wp:inline distT="0" distB="0" distL="0" distR="0" wp14:anchorId="554E3C6A" wp14:editId="379AEBAA">
            <wp:extent cx="5940425" cy="2637600"/>
            <wp:effectExtent l="0" t="0" r="22225" b="10795"/>
            <wp:docPr id="314" name="Диаграмма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r w:rsidR="00DC6D58">
        <w:fldChar w:fldCharType="begin"/>
      </w:r>
      <w:r w:rsidR="00DC6D58">
        <w:instrText xml:space="preserve"> SEQ Рису</w:instrText>
      </w:r>
      <w:r w:rsidR="00DC6D58">
        <w:instrText xml:space="preserve">нок \* ARABIC </w:instrText>
      </w:r>
      <w:r w:rsidR="00DC6D58">
        <w:fldChar w:fldCharType="separate"/>
      </w:r>
      <w:r w:rsidR="00525009">
        <w:rPr>
          <w:noProof/>
        </w:rPr>
        <w:t>38</w:t>
      </w:r>
      <w:r w:rsidR="00DC6D58">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F55595" w:rsidP="0037324B">
      <w:pPr>
        <w:spacing w:after="0" w:line="360" w:lineRule="auto"/>
        <w:jc w:val="center"/>
      </w:pPr>
      <w:r>
        <w:rPr>
          <w:noProof/>
          <w:lang w:eastAsia="ru-RU"/>
        </w:rPr>
        <w:drawing>
          <wp:inline distT="0" distB="0" distL="0" distR="0" wp14:anchorId="2292D7C0" wp14:editId="1927DAFA">
            <wp:extent cx="5748338" cy="5276851"/>
            <wp:effectExtent l="0" t="0" r="24130" b="19050"/>
            <wp:docPr id="315" name="Диаграмма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529957644"/>
      <w:r>
        <w:lastRenderedPageBreak/>
        <w:t>Анализ арендной платы</w:t>
      </w:r>
      <w:bookmarkEnd w:id="33"/>
      <w:bookmarkEnd w:id="34"/>
    </w:p>
    <w:p w:rsidR="0037324B" w:rsidRDefault="0037324B" w:rsidP="0037324B">
      <w:pPr>
        <w:pStyle w:val="aa"/>
      </w:pPr>
      <w:r>
        <w:t xml:space="preserve">Таблица </w:t>
      </w:r>
      <w:r w:rsidR="00DC6D58">
        <w:fldChar w:fldCharType="begin"/>
      </w:r>
      <w:r w:rsidR="00DC6D58">
        <w:instrText xml:space="preserve"> SEQ Таблиц</w:instrText>
      </w:r>
      <w:r w:rsidR="00DC6D58">
        <w:instrText xml:space="preserve">а \* ARABIC </w:instrText>
      </w:r>
      <w:r w:rsidR="00DC6D58">
        <w:fldChar w:fldCharType="separate"/>
      </w:r>
      <w:r w:rsidR="00525009">
        <w:rPr>
          <w:noProof/>
        </w:rPr>
        <w:t>19</w:t>
      </w:r>
      <w:r w:rsidR="00DC6D58">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F55595" w:rsidRPr="00F55595" w:rsidTr="00F55595">
        <w:trPr>
          <w:trHeight w:val="836"/>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3-комн.</w:t>
            </w:r>
          </w:p>
        </w:tc>
      </w:tr>
      <w:tr w:rsidR="00F55595" w:rsidRPr="00F55595" w:rsidTr="00F5559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895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620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239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36</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11 078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9 855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13 183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18 153</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537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358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157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22</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11 745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10 437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13 763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18 636</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11 012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9 911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12 177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17 857</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10 993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9 996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12 149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16 929</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10 542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10 167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10 917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7 255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7 255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13 123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10 567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18 600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11 545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21 000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12 600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12 600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7 875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7 875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12 855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10 140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14 806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26 000</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13 188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10 400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14 933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28 250</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12 923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10 313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14 167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21 500</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7 000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7 000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204</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157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11 183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10 353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14 021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13 400</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154</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11 828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11 006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14 192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13 400</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10 782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10 021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14 333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9 700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9 209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11 667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7 278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7 278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11 817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10 104</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14 400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20 300</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12 585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10 693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15 167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21 000</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12 687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12 375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13 043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11 694</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10 083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12 750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19 250</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6 227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6 227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54</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10 920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9 396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11 900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15 727</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12 158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10 325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12 964</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15 167</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11 009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8 022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16 400</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10 952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10 906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11 100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10 667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10 667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7 346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7 346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191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11 062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10 059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12 458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18 000</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11 889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10 921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12 704</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19 000</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10 798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10 138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12 156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11 005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9 309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12 088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16 000</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7 711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7 711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177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10 031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9 203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12 138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16 000</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10 209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9 387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12 220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9 100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8 773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11 166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10 045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13 169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16 000</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10 167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11 167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7 221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7 221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9 268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8 381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9 268</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8 381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lastRenderedPageBreak/>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8 591</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8 357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9 000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8 429</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8 400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8 500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8 250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8 250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9 500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9 500</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39</w:t>
      </w:r>
      <w:r w:rsidR="00DC6D58">
        <w:rPr>
          <w:noProof/>
        </w:rPr>
        <w:fldChar w:fldCharType="end"/>
      </w:r>
    </w:p>
    <w:p w:rsidR="0037324B" w:rsidRDefault="0037324B" w:rsidP="0037324B">
      <w:pPr>
        <w:spacing w:after="0" w:line="360" w:lineRule="auto"/>
        <w:jc w:val="center"/>
      </w:pPr>
      <w:r>
        <w:rPr>
          <w:b/>
        </w:rPr>
        <w:t>Средняя арендная плата (руб./месяц) по типу квартир</w:t>
      </w:r>
    </w:p>
    <w:p w:rsidR="0037324B" w:rsidRDefault="00F55595" w:rsidP="0037324B">
      <w:pPr>
        <w:spacing w:after="0" w:line="360" w:lineRule="auto"/>
        <w:jc w:val="center"/>
      </w:pPr>
      <w:r>
        <w:rPr>
          <w:noProof/>
          <w:lang w:eastAsia="ru-RU"/>
        </w:rPr>
        <w:drawing>
          <wp:inline distT="0" distB="0" distL="0" distR="0" wp14:anchorId="511E2D6B" wp14:editId="1B7971FF">
            <wp:extent cx="5940425" cy="2961322"/>
            <wp:effectExtent l="0" t="0" r="22225" b="10795"/>
            <wp:docPr id="316" name="Диаграмма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rsidR="00F55595">
        <w:t xml:space="preserve">кирпичных </w:t>
      </w:r>
      <w:r>
        <w:t>«</w:t>
      </w:r>
      <w:r w:rsidR="00F55595">
        <w:t>улучшенок</w:t>
      </w:r>
      <w:r>
        <w:t xml:space="preserve">» </w:t>
      </w:r>
      <w:r w:rsidR="006C0C66">
        <w:t>–</w:t>
      </w:r>
      <w:r>
        <w:t xml:space="preserve"> </w:t>
      </w:r>
      <w:r w:rsidR="00F55595">
        <w:t>18 636</w:t>
      </w:r>
      <w:r>
        <w:t xml:space="preserve"> руб., минимальная </w:t>
      </w:r>
      <w:r w:rsidR="003475B7">
        <w:t xml:space="preserve">– </w:t>
      </w:r>
      <w:r>
        <w:t>у однокомнатных «</w:t>
      </w:r>
      <w:r w:rsidR="00796301">
        <w:t>малосемеек</w:t>
      </w:r>
      <w:r>
        <w:t xml:space="preserve">» </w:t>
      </w:r>
      <w:r w:rsidR="006C0C66">
        <w:t>–</w:t>
      </w:r>
      <w:r>
        <w:t xml:space="preserve"> </w:t>
      </w:r>
      <w:r w:rsidR="00F55595">
        <w:t>7 255</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529957645"/>
      <w:r>
        <w:t>Городской округ Тольятти</w:t>
      </w:r>
      <w:bookmarkEnd w:id="35"/>
    </w:p>
    <w:p w:rsidR="00F2763C" w:rsidRDefault="00F2763C" w:rsidP="00F2763C">
      <w:pPr>
        <w:pStyle w:val="3"/>
        <w:jc w:val="center"/>
      </w:pPr>
      <w:bookmarkStart w:id="36" w:name="_Toc529957646"/>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F55595">
        <w:t>521</w:t>
      </w:r>
      <w:r w:rsidRPr="00670795">
        <w:t xml:space="preserve"> уникальных предложени</w:t>
      </w:r>
      <w:r w:rsidR="000B6F7B">
        <w:t>я</w:t>
      </w:r>
      <w:r>
        <w:t xml:space="preserve">, </w:t>
      </w:r>
      <w:r w:rsidRPr="00BA0696">
        <w:t>опубликованны</w:t>
      </w:r>
      <w:r w:rsidR="008D4048">
        <w:t>х</w:t>
      </w:r>
      <w:r>
        <w:t xml:space="preserve"> на сайте «Волга-Инфо недвижимость» (</w:t>
      </w:r>
      <w:hyperlink r:id="rId63"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40</w:t>
      </w:r>
      <w:r w:rsidR="00DC6D58">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F55595" w:rsidP="00F2763C">
      <w:pPr>
        <w:spacing w:after="0" w:line="360" w:lineRule="auto"/>
        <w:jc w:val="center"/>
      </w:pPr>
      <w:r>
        <w:rPr>
          <w:noProof/>
          <w:lang w:eastAsia="ru-RU"/>
        </w:rPr>
        <w:drawing>
          <wp:inline distT="0" distB="0" distL="0" distR="0" wp14:anchorId="649CAD55" wp14:editId="0200E325">
            <wp:extent cx="3633788" cy="1781175"/>
            <wp:effectExtent l="38100" t="0" r="24130" b="9525"/>
            <wp:docPr id="317" name="Диаграмма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41</w:t>
      </w:r>
      <w:r w:rsidR="00DC6D58">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F55595" w:rsidP="00F2763C">
      <w:pPr>
        <w:spacing w:after="0" w:line="360" w:lineRule="auto"/>
        <w:jc w:val="center"/>
      </w:pPr>
      <w:r>
        <w:rPr>
          <w:noProof/>
          <w:lang w:eastAsia="ru-RU"/>
        </w:rPr>
        <w:drawing>
          <wp:inline distT="0" distB="0" distL="0" distR="0" wp14:anchorId="125AF96B" wp14:editId="1589546B">
            <wp:extent cx="3673503" cy="2067340"/>
            <wp:effectExtent l="19050" t="0" r="22225" b="9525"/>
            <wp:docPr id="318" name="Диаграмма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lastRenderedPageBreak/>
        <w:t xml:space="preserve">Рисунок </w:t>
      </w:r>
      <w:r w:rsidR="00DC6D58">
        <w:fldChar w:fldCharType="begin"/>
      </w:r>
      <w:r w:rsidR="00DC6D58">
        <w:instrText xml:space="preserve"> SEQ Рисунок \* ARABIC </w:instrText>
      </w:r>
      <w:r w:rsidR="00DC6D58">
        <w:fldChar w:fldCharType="separate"/>
      </w:r>
      <w:r w:rsidR="00525009">
        <w:rPr>
          <w:noProof/>
        </w:rPr>
        <w:t>42</w:t>
      </w:r>
      <w:r w:rsidR="00DC6D58">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F55595" w:rsidP="00F2763C">
      <w:pPr>
        <w:spacing w:after="0" w:line="360" w:lineRule="auto"/>
        <w:jc w:val="center"/>
      </w:pPr>
      <w:r>
        <w:rPr>
          <w:noProof/>
          <w:lang w:eastAsia="ru-RU"/>
        </w:rPr>
        <w:drawing>
          <wp:inline distT="0" distB="0" distL="0" distR="0" wp14:anchorId="64AF1A73" wp14:editId="26A9A0E4">
            <wp:extent cx="5709037" cy="6003235"/>
            <wp:effectExtent l="0" t="0" r="25400" b="17145"/>
            <wp:docPr id="319" name="Диаграмма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D91A67">
        <w:t xml:space="preserve">домах </w:t>
      </w:r>
      <w:r w:rsidR="00A535B6">
        <w:t>«</w:t>
      </w:r>
      <w:r w:rsidR="00F55595">
        <w:t>улучшенной</w:t>
      </w:r>
      <w:r w:rsidR="00A535B6">
        <w:t>»</w:t>
      </w:r>
      <w:r w:rsidR="00F55595">
        <w:t xml:space="preserve"> планировки</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r w:rsidR="00DC6D58">
        <w:fldChar w:fldCharType="begin"/>
      </w:r>
      <w:r w:rsidR="00DC6D58">
        <w:instrText xml:space="preserve"> SEQ Рисунок \* ARABIC </w:instrText>
      </w:r>
      <w:r w:rsidR="00DC6D58">
        <w:fldChar w:fldCharType="separate"/>
      </w:r>
      <w:r w:rsidR="00525009">
        <w:rPr>
          <w:noProof/>
        </w:rPr>
        <w:t>43</w:t>
      </w:r>
      <w:r w:rsidR="00DC6D58">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F55595" w:rsidP="00F2763C">
      <w:pPr>
        <w:spacing w:after="0" w:line="360" w:lineRule="auto"/>
        <w:jc w:val="center"/>
      </w:pPr>
      <w:r>
        <w:rPr>
          <w:noProof/>
          <w:lang w:eastAsia="ru-RU"/>
        </w:rPr>
        <w:drawing>
          <wp:inline distT="0" distB="0" distL="0" distR="0" wp14:anchorId="1D9E00BC" wp14:editId="7139DFF4">
            <wp:extent cx="5200153" cy="5398935"/>
            <wp:effectExtent l="0" t="0" r="19685" b="11430"/>
            <wp:docPr id="320" name="Диаграмма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529957647"/>
      <w:r>
        <w:lastRenderedPageBreak/>
        <w:t>Анализ арендной платы</w:t>
      </w:r>
      <w:bookmarkEnd w:id="37"/>
      <w:bookmarkEnd w:id="38"/>
    </w:p>
    <w:p w:rsidR="00F2763C" w:rsidRDefault="00F2763C" w:rsidP="00F2763C">
      <w:pPr>
        <w:pStyle w:val="aa"/>
      </w:pPr>
      <w:r>
        <w:t xml:space="preserve">Таблица </w:t>
      </w:r>
      <w:r w:rsidR="00DC6D58">
        <w:fldChar w:fldCharType="begin"/>
      </w:r>
      <w:r w:rsidR="00DC6D58">
        <w:instrText xml:space="preserve"> SEQ Таблица \* ARABIC </w:instrText>
      </w:r>
      <w:r w:rsidR="00DC6D58">
        <w:fldChar w:fldCharType="separate"/>
      </w:r>
      <w:r w:rsidR="00525009">
        <w:rPr>
          <w:noProof/>
        </w:rPr>
        <w:t>20</w:t>
      </w:r>
      <w:r w:rsidR="00DC6D58">
        <w:rPr>
          <w:noProof/>
        </w:rPr>
        <w:fldChar w:fldCharType="end"/>
      </w:r>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F55595" w:rsidRPr="00F55595" w:rsidTr="00F55595">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3-комн.</w:t>
            </w:r>
          </w:p>
        </w:tc>
      </w:tr>
      <w:tr w:rsidR="00F55595" w:rsidRPr="00F55595" w:rsidTr="00F55595">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521</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271</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150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100</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13 844</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10 036</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14 365</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23 380</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208</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55</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43</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17 878</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11 993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18 373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32 302</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180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99</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45</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36</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11 951</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8 996</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13 067</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18 681</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108</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46</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45</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17</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10 114</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8 565</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10 518</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13 235</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9 152</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7 250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14 333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12 875</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20 000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20 000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71</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19</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11 439</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8 955</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11 934</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19 342</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37</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21</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12 959</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10 619</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13 208</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24 500</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35</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12 294</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8 463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12 000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21 688</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28</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28</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9 913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8 339</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10 536</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13 714</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10 250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6 167</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14 333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20 000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20 000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324</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175</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75</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74</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15 580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10 769</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17 407</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25 108</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158</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36</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39</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19 773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12 563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21 958</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33 103</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118</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67</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25</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12 210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9 407</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14 519</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17 320</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35</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10 586</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9 214</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10 577</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13 000</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8 654</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15 000</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41</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10 134</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8 125</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10 125</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18 200</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8 846</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8 917</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8 786</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11 050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7 750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11 071</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22 000</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9 938</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7 875</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11 500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12 500</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8 573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7 400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8 950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10 750</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7 333</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8 900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8 900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9 125</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10 750</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9 500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9 500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9 500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jc w:val="right"/>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9 500</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5595" w:rsidRPr="00F55595" w:rsidRDefault="00F55595" w:rsidP="00F55595">
            <w:pPr>
              <w:spacing w:after="0" w:line="240" w:lineRule="auto"/>
              <w:jc w:val="center"/>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r w:rsidR="00F55595" w:rsidRPr="00F55595" w:rsidTr="00F555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F55595" w:rsidRPr="00F55595" w:rsidRDefault="00F55595" w:rsidP="00F55595">
            <w:pPr>
              <w:spacing w:after="0" w:line="240" w:lineRule="auto"/>
              <w:rPr>
                <w:rFonts w:ascii="Calibri" w:eastAsia="Times New Roman" w:hAnsi="Calibri" w:cs="Calibri"/>
                <w:color w:val="000000"/>
                <w:sz w:val="18"/>
                <w:szCs w:val="18"/>
                <w:lang w:eastAsia="ru-RU"/>
              </w:rPr>
            </w:pPr>
            <w:r w:rsidRPr="00F55595">
              <w:rPr>
                <w:rFonts w:ascii="Calibri" w:eastAsia="Times New Roman" w:hAnsi="Calibri" w:cs="Calibri"/>
                <w:color w:val="000000"/>
                <w:sz w:val="18"/>
                <w:szCs w:val="18"/>
                <w:lang w:eastAsia="ru-RU"/>
              </w:rPr>
              <w:t> </w:t>
            </w:r>
          </w:p>
        </w:tc>
      </w:tr>
    </w:tbl>
    <w:p w:rsidR="00F2763C" w:rsidRDefault="00F2763C" w:rsidP="00F2763C">
      <w:pPr>
        <w:spacing w:after="0" w:line="360" w:lineRule="auto"/>
        <w:ind w:firstLine="709"/>
        <w:jc w:val="both"/>
      </w:pPr>
    </w:p>
    <w:p w:rsidR="00861390" w:rsidRDefault="00861390"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pStyle w:val="aa"/>
      </w:pPr>
      <w:r>
        <w:lastRenderedPageBreak/>
        <w:t xml:space="preserve">Рисунок </w:t>
      </w:r>
      <w:r w:rsidR="00DC6D58">
        <w:fldChar w:fldCharType="begin"/>
      </w:r>
      <w:r w:rsidR="00DC6D58">
        <w:instrText xml:space="preserve"> SEQ Рисунок \* ARABIC </w:instrText>
      </w:r>
      <w:r w:rsidR="00DC6D58">
        <w:fldChar w:fldCharType="separate"/>
      </w:r>
      <w:r w:rsidR="00525009">
        <w:rPr>
          <w:noProof/>
        </w:rPr>
        <w:t>44</w:t>
      </w:r>
      <w:r w:rsidR="00DC6D58">
        <w:rPr>
          <w:noProof/>
        </w:rPr>
        <w:fldChar w:fldCharType="end"/>
      </w:r>
    </w:p>
    <w:p w:rsidR="00F2763C" w:rsidRDefault="00F2763C" w:rsidP="00F2763C">
      <w:pPr>
        <w:spacing w:after="0" w:line="360" w:lineRule="auto"/>
        <w:jc w:val="center"/>
      </w:pPr>
      <w:r>
        <w:rPr>
          <w:b/>
        </w:rPr>
        <w:t>Средняя арендная плата (руб./месяц) по типу квартир</w:t>
      </w:r>
    </w:p>
    <w:p w:rsidR="00F2763C" w:rsidRDefault="00F55595" w:rsidP="00F2763C">
      <w:pPr>
        <w:spacing w:after="0" w:line="360" w:lineRule="auto"/>
        <w:jc w:val="center"/>
      </w:pPr>
      <w:r>
        <w:rPr>
          <w:noProof/>
          <w:lang w:eastAsia="ru-RU"/>
        </w:rPr>
        <w:drawing>
          <wp:inline distT="0" distB="0" distL="0" distR="0" wp14:anchorId="6D4975A4" wp14:editId="6040F35F">
            <wp:extent cx="5940425" cy="4077444"/>
            <wp:effectExtent l="0" t="0" r="22225" b="18415"/>
            <wp:docPr id="321" name="Диаграмма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DB6640">
        <w:t>улучшенок</w:t>
      </w:r>
      <w:r>
        <w:t xml:space="preserve">» </w:t>
      </w:r>
      <w:r w:rsidR="00517854">
        <w:t>–</w:t>
      </w:r>
      <w:r>
        <w:t xml:space="preserve"> </w:t>
      </w:r>
      <w:r w:rsidR="00C44DA0">
        <w:t>32 302</w:t>
      </w:r>
      <w:r>
        <w:t xml:space="preserve"> руб., минимальная </w:t>
      </w:r>
      <w:r w:rsidR="003475B7">
        <w:t xml:space="preserve">– </w:t>
      </w:r>
      <w:r>
        <w:t>у однокомнатных «</w:t>
      </w:r>
      <w:r w:rsidR="00C44DA0">
        <w:t>малометражек</w:t>
      </w:r>
      <w:r>
        <w:t xml:space="preserve">» </w:t>
      </w:r>
      <w:r w:rsidR="00517854">
        <w:t>–</w:t>
      </w:r>
      <w:r>
        <w:t xml:space="preserve"> </w:t>
      </w:r>
      <w:r w:rsidR="00C44DA0">
        <w:t>7 250</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529957648"/>
      <w:r>
        <w:lastRenderedPageBreak/>
        <w:t>Приложения</w:t>
      </w:r>
      <w:bookmarkEnd w:id="39"/>
    </w:p>
    <w:p w:rsidR="00F42902" w:rsidRDefault="00F42902" w:rsidP="00F42902">
      <w:pPr>
        <w:pStyle w:val="aa"/>
      </w:pPr>
      <w:r>
        <w:t xml:space="preserve">Приложение </w:t>
      </w:r>
      <w:r w:rsidR="00DC6D58">
        <w:fldChar w:fldCharType="begin"/>
      </w:r>
      <w:r w:rsidR="00DC6D58">
        <w:instrText xml:space="preserve"> SEQ Приложен</w:instrText>
      </w:r>
      <w:r w:rsidR="00DC6D58">
        <w:instrText xml:space="preserve">ие \* ARABIC </w:instrText>
      </w:r>
      <w:r w:rsidR="00DC6D58">
        <w:fldChar w:fldCharType="separate"/>
      </w:r>
      <w:r w:rsidR="00525009">
        <w:rPr>
          <w:noProof/>
        </w:rPr>
        <w:t>1</w:t>
      </w:r>
      <w:r w:rsidR="00DC6D58">
        <w:rPr>
          <w:noProof/>
        </w:rPr>
        <w:fldChar w:fldCharType="end"/>
      </w:r>
    </w:p>
    <w:p w:rsidR="00F42902" w:rsidRDefault="00F42902" w:rsidP="00F42902">
      <w:pPr>
        <w:pStyle w:val="2"/>
        <w:jc w:val="center"/>
      </w:pPr>
      <w:bookmarkStart w:id="40" w:name="_Toc397419411"/>
      <w:bookmarkStart w:id="41" w:name="_Toc529957649"/>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1629DA">
        <w:t>октябрь</w:t>
      </w:r>
      <w:r w:rsidRPr="00D214A4">
        <w:t xml:space="preserve"> 201</w:t>
      </w:r>
      <w:r w:rsidR="00A019EA">
        <w:t>8</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1629DA" w:rsidRPr="001629DA" w:rsidTr="001629DA">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3-комн.</w:t>
            </w:r>
          </w:p>
        </w:tc>
      </w:tr>
      <w:tr w:rsidR="001629DA" w:rsidRPr="001629DA" w:rsidTr="001629D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5 326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2 038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1 783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1 505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37,60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81,21</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16 585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18 456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19 036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16 585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190 404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190 404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59 012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59 781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57 488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59 776</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56 607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59 016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54 444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55 970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12 507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11 317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12 431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13 977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721</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0,58%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1,21%</w:t>
            </w:r>
          </w:p>
        </w:tc>
      </w:tr>
      <w:tr w:rsidR="001629DA" w:rsidRPr="001629DA" w:rsidTr="001629D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99</w:t>
            </w:r>
          </w:p>
        </w:tc>
      </w:tr>
      <w:tr w:rsidR="001629DA" w:rsidRPr="001629DA" w:rsidTr="001629D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102,44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46,47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76,27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130,77</w:t>
            </w:r>
          </w:p>
        </w:tc>
      </w:tr>
      <w:tr w:rsidR="001629DA" w:rsidRPr="001629DA" w:rsidTr="001629D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65 563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81 633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65 563</w:t>
            </w:r>
          </w:p>
        </w:tc>
      </w:tr>
      <w:tr w:rsidR="001629DA" w:rsidRPr="001629DA" w:rsidTr="001629D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190 404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190 404</w:t>
            </w:r>
          </w:p>
        </w:tc>
      </w:tr>
      <w:tr w:rsidR="001629DA" w:rsidRPr="001629DA" w:rsidTr="001629D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108 631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107 819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114 268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106 428</w:t>
            </w:r>
          </w:p>
        </w:tc>
      </w:tr>
      <w:tr w:rsidR="001629DA" w:rsidRPr="001629DA" w:rsidTr="001629D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104 036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106 427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109 838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100 000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15 604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5 159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12 484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19 478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2 387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1 916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3 853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3 935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2 763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1 221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726</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59,70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41,23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88,60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16 585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22 606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19 036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16 585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124 103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99 833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124 103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98 969</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61 491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60 530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61 941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62 601</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61 667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60 417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62 255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62 625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11 588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11 430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12 050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11 243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844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835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0,72%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732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308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35,56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68,58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31 667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18 571</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94 354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90 313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90 164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94 354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56 943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61 048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58 318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53 153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56 763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61 716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57 925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52 937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8 339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7 949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7 987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7 383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1 089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1 105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843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1,59%</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1 299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59,84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21 587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28 369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21 587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25 410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96 774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96 774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90 698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95 385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49 762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53 662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48 195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47 108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54 530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49 074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46 472</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7 736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8 462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6 731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7 074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819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847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92</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35,16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54,28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76,86</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18 456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18 456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21 930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25 824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98 592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98 592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90 465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96 521</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51 422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62 557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51 555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48 014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49 931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47 134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11 951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16 678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12 566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8 785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1 630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6 542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2 565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1 842</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10,46%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3,84%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21,82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27,60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26 688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26 688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70 122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57 515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59 072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50 447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56 419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59 684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50 877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10 583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10 664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7 185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1 770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1 972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2 874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71,76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37,23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62,14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100,60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24 638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24 638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33 125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33 333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190 404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121 019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190 404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72 270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71 687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67 521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76 606</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70 593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71 000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67 532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73 139</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16 784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18 128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15 909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16 323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1 981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3 214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3 018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4,76%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103,89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84,42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128,95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73 427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100 865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81 633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73 427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190 404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121 019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190 404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106 183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108 262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103 635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106 052</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103 774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104 733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105 108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100 421</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12 468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5 748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7 726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16 043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3 943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4 065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6 910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6 417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92</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66,42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36,18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60,70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92,59</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24 638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24 638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33 125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33 333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98 925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98 655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98 925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98 837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66 641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66 377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65 191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68 284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68 254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67 708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64 815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68 919</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13 392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15 177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14 572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10 704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1 708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3 886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3 038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2 244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4,66%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3,29%</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161</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72,57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62,59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101,84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33 077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36 538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35 417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33 077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175 152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175 152</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79 239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80 189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79 181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78 666</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75 325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78 655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73 454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16 487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14 950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17 377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16 569</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1 625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2 918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2 886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2 620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99,11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47,38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78,24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129,78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65 563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65 563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175 152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175 152</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108 831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108 731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119 901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102 964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105 936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106 774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115 833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98 477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15 035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5 048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13 903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16 674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3 262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2 524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5 798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5 027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73,61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95,28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33 077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37 556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37 681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33 077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99 833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99 833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97 692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98 969</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73 308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75 251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75 389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70 483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73 732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75 816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75 317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71 458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10 626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11 854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10 407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9 453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1 449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3 140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2 543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2 004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33,10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49,20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67,67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51 637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57 895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51 637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81 111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77 667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81 111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70 677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66 392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68 331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68 068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62 153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66 718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67 188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68 826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60 903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5 617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5 257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5 472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5 350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1 639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3 717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2 234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2 968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4,77%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42,72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42,23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61,50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49 763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62 121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49 763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50 000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96 774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96 774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90 698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95 082</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70 787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78 711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65 430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67 399</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65 833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77 282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62 051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64 063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12 941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9 617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12 189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11 187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5 076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6 412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7 709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10 006</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11,78%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14,85%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110,80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35 417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51 429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35 417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42 540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98 592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98 592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87 778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96 521</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70 091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78 833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65 301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68 955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75 863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84 375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71 455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70 533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15 422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12 882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14 173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17 557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5 728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9 109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7 576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15 703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11,60%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22,77%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26,80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24,60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36 538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36 538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82 895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82 895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54 688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55 135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58 478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51 792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52 689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50 690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9 542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16 278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1 930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8 534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23 021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2 730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15,48%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39,37%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959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62,75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62,05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89,08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29 833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33 056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29 833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36 607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174 545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108 406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127 255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174 545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68 055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67 945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67 497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68 829</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67 061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67 857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66 784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65 172</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10 930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8 666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10 816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14 176</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902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1 227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1 707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108,41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47,05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70,20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136,14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97 222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73 529</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174 545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108 406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127 255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174 545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112 322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102 950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109 463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115 195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104 545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101 696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105 556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105 054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20 502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2 728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9 029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27 736</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6 652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3 150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5 711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11 567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3,06%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10,04%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63,73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45,39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67,52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91,48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36 765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45 574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40 324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36 765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124 103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95 771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124 103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98 358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67 855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68 075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68 070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67 215</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67 827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68 032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68 491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67 317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8 922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8 060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9 217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10 062</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908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1 269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1 504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 xml:space="preserve">"улучшенки" </w:t>
            </w:r>
            <w:r w:rsidRPr="001629DA">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53,97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35,25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51,73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64,96</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46 637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57 895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56 391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46 637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94 354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90 313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90 164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94 354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68 473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72 471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70 402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64 833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68 177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69 417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69 811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64 544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7 888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8 529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5 784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8 864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1 987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4 924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2 412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3 477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5,36%</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45,42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31,60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45,76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61,73</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41 864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78 125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78 125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69 767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71 429</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57 701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62 839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55 674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55 359</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56 694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62 903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54 245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54 580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6 241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6 605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4 431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5 724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1 309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2 591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1 367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2 498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4,51%</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61,96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38,46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50,79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76,18</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29 833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33 056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29 833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36 607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90 465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82 258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90 465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66 667</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55 649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53 016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61 393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51 410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54 839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36 827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64 056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54 189</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11 457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21 157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13 551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7 169</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3 307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21 157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6 218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2 990</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10,13%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5,82%</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20,62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39 130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39 130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51 542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61 111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60 728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62 489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56 326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61 111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67 204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56 326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10 908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13 006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4 785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8 907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13 006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9 569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20,81%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16,99%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52,77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39,54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76,79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18 456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18 456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21 930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37 740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97 609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97 609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94 632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60 783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62 958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57 660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61 451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55 868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59 604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9 027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8 287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8 797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9 173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852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1 212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1 422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1 774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59,49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60,21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87,49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29 979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29 979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42 148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46 491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97 609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97 609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94 632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64 735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63 491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64 835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66 981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65 157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65 157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64 791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65 577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9 526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8 969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10 046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10 173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1 248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1 718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2 492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2 695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3,84%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51,02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35,96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70,49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45 536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59 211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45 536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54 176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89 744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89 744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69 108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63 083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69 392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55 938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59 738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60 976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69 409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59 457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6 409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6 014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4 150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2 671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1 813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2 625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2 624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1 296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4,69%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42,69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31,82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44,66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57,94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36 250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42 520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70 957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70 957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68 591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65 079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54 266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59 423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51 801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51 696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54 512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59 621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51 042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5 497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4 186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4 568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4 111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961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1 292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1 125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1 794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3,47%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35,37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51,05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67,55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18 456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18 456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21 930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37 740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66 071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53 033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53 807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51 456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53 915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53 718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53 953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53 210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9 929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15 170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8 935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6 485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3 753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10 727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5 957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4 323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19,94%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11,58%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8,02%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20,58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20,58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57 500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57 500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78 475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78 475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71 494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71 494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6 997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6 997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8 079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8 079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49,84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34,91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69,18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21 587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28 369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21 587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26 716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83 673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82 000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83 673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72 500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52 459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56 095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50 608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49 969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52 632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55 867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49 334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7 437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6 487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7 615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6 818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973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943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56,18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40,46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58,44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83,05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26 570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39 196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26 570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38 750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83 673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82 000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83 673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70 394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56 459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57 239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56 669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54 752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55 747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56 522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55 102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54 252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7 145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6 435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8 731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6 534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953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1 262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2 183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1 762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53,69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48,70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66,33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42 593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35 022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75 406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69 565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75 406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72 500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53 883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56 572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55 727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51 276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54 194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57 628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55 743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49 983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6 317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5 251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5 691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6 014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1 012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1 640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1 778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1 417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45,32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32,51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45,90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60,83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21 587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28 369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21 587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26 716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71 667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71 667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60 901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65 179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48 178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52 970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46 230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45 441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49 086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53 939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48 401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44 803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7 016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6 339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6 761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5 953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840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1 351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1 229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1 444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30,25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69,82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31 371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55 410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31 371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34 000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59 667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59 667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55 682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55 901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45 922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57 538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44 316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45 726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45 283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57 538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45 283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44 799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6 220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2 128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6 320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5 206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2 440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4 257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3 649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3 139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7,40%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8,23%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21,47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20,84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38 889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38 889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46 970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75 864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75 864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59 527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60 457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52 314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59 950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60 870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53 017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7 487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7 405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3 829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2 568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2 704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4 421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8,45%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1 010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53,66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77,92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28 947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23 062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18 571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114 035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114 035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58 477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60 977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57 201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56 161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58 086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61 667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56 421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55 140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9 089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8 916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8 938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8 553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864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1 086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972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101,50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121,50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67 797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67 797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114 035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114 035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98 500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105 000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95 250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105 000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99 583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10 234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13 726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9 154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15 850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9,29%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9,52%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16,64%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61,28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41,05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64,14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89,92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28 947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28 947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42 042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37 000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97 015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90 323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97 015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92 725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63 032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63 495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64 932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61 014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62 857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64 120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63 455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60 955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8 157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8 616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7 358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7 746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1 186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1 502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1 314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53,19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34,25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51,82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68,85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47 667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46 078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18 571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81 395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78 810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81 395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72 588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58 485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63 490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59 075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54 205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57 458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64 615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58 059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53 571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6 341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5 389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4 996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5 243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766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1 149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1 186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986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43,24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45,32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59,46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27 119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31 707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29 167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27 119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63 781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66 176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49 058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52 487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47 764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45 267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49 020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52 813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48 913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45 368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6 527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7 166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5 408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5 399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901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1 612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1 153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1 686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70,58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73,95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23 062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23 062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31 609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55 970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55 970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41 122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38 589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42 044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41 459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43 146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40 141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6 765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7 764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6 964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3 616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8 965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4 405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8,79%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23,23%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10,48%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23,45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29,60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70 122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57 742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59 275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48 925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57 296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59 524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48 583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11 920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11 759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7 947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3 275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3 506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6 007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12,28%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34,37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69,25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31 282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31 282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95 385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92 500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84 034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95 385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55 761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60 598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53 812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51 748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54 598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59 779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52 640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51 250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7 453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7 154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6 310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7 038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1 055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1 296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2,50%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40,46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83,76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35 294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41 500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35 294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36 002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92 500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92 500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84 034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87 719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60 388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62 755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59 250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56 954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61 043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61 290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56 667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8 952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8 613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9 146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8 968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1 467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2 089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2 613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3 275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 xml:space="preserve">"улучшенки" </w:t>
            </w:r>
            <w:r w:rsidRPr="001629DA">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58,12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37,51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52,90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72,87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56 579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49 661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36 364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74 850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74 850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69 412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63 532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56 762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65 020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55 209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52 930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55 450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64 343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54 322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52 905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6 204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3 983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3 551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5 283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2 304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3 011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2 684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2 930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4,63%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31,59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44,60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58,53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32 967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32 967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95 385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78 125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68 627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95 385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53 584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58 330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51 668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50 401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53 125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57 003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51 305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49 107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5 698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5 789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4 283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6 072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1 221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743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1 653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64,63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56,19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73,93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31 282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55 128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41 935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31 282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77 586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77 586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53 985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50 148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57 564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54 055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46 283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50 226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57 564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52 489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47 106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6 047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2 436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6 811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4 433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2 044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4 872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3 641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2 090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8,46%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6,74%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20,95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26,29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48 077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72 917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72 917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66 522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59 746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62 486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53 876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61 362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62 857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53 600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8 055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6 829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7 610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3 516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3 650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6 213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11,53%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45,03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34,31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48,63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68,12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22 500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31 400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22 500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25 824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79 167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65 385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69 500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79 167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44 643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45 026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44 633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43 555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44 872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43 005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4 886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4 332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5 465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5 145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744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1 045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34,97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72,10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22 500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32 258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22 500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28 889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65 385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65 385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61 720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59 375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45 926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45 255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47 045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46 093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45 175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44 510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47 727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45 708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4 510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4 214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4 659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4 540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851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1 535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55,79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54,24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72,80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34 507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37 931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41 563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34 507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64 063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64 063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55 894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56 667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45 347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48 766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44 837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42 695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44 271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47 333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43 394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42 296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4 532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4 936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2 766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3 852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1 336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2 468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1 844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1 768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43,79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32,02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44,63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58,43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22 876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31 400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22 876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29 345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79 167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56 452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69 500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79 167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42 536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43 282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41 668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43 399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42 654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43 237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41 111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42 923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4 889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4 034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5 302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4 964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773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1 165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1 216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1 703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71,79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82,71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23 276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23 276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25 824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48 867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48 867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41 209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36 183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38 623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33 744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34 114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33 562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6 851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9 478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2 931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3 800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7 739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2 394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20,04%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25,18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24,51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26 688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26 688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39 130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39 379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41 228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32 909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39 130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32 909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5 569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5 530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6 221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3 938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4 515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12 443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10,95%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37,81%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103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52,02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37,04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52,97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70,94</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16 585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22 606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19 036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16 585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86 168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74 822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86 168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66 250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42 366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44 516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41 523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40 492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41 735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43 068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40 416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40 831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6 864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6 388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7 595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6 456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721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1 091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1 375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1 279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53,90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39,95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75,80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16 585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22 606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19 036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16 585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82 672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74 822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82 672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66 250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44 825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45 924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45 636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42 003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44 325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44 868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45 794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42 660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7 787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6 750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9 205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8 135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1 216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1 538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2 807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2 511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5,98%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57,74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51,66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70,89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31 667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29 371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61 594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61 594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50 373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57 353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41 978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43 201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42 012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41 345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42 291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43 207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43 810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40 963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4 465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4 836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5 253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3 563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1 162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2 683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2 548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1 372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2,77%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6,21%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46,49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48,04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61,91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23 265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23 265</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25 410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86 168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86 168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55 456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39 357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40 676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39 082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38 038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39 264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38 901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37 692</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5 274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4 254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5 504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6 053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984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1 380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1 606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2 288</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3,39%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4,11%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6,01%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64,33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58,61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89,10</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25 641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25 641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29 167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49 821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49 821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40 541</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35 692</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35 943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34 605</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34 253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34 400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34 106</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6 551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7 123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3 957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3 383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4 113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5 597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9,48%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11,44%</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16,17%</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29DA" w:rsidRPr="001629DA" w:rsidRDefault="001629DA" w:rsidP="001629DA">
            <w:pPr>
              <w:spacing w:after="0" w:line="240" w:lineRule="auto"/>
              <w:jc w:val="center"/>
              <w:rPr>
                <w:rFonts w:ascii="Calibri" w:eastAsia="Times New Roman" w:hAnsi="Calibri" w:cs="Calibri"/>
                <w:color w:val="000000"/>
                <w:lang w:eastAsia="ru-RU"/>
              </w:rPr>
            </w:pPr>
            <w:r w:rsidRPr="001629D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22,07</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39 583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39 583</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52 848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52 848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48 889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48 889</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9 241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9 241</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7 546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7 546</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r w:rsidR="001629DA" w:rsidRPr="001629DA" w:rsidTr="001629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629DA" w:rsidRPr="001629DA" w:rsidRDefault="001629DA" w:rsidP="001629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14,28%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jc w:val="right"/>
              <w:rPr>
                <w:rFonts w:ascii="Calibri" w:eastAsia="Times New Roman" w:hAnsi="Calibri" w:cs="Calibri"/>
                <w:color w:val="000000"/>
                <w:lang w:eastAsia="ru-RU"/>
              </w:rPr>
            </w:pPr>
            <w:r w:rsidRPr="001629DA">
              <w:rPr>
                <w:rFonts w:ascii="Calibri" w:eastAsia="Times New Roman" w:hAnsi="Calibri" w:cs="Calibri"/>
                <w:color w:val="000000"/>
                <w:lang w:eastAsia="ru-RU"/>
              </w:rPr>
              <w:t>14,28%</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29DA" w:rsidRPr="001629DA" w:rsidRDefault="001629DA" w:rsidP="001629DA">
            <w:pPr>
              <w:spacing w:after="0" w:line="240" w:lineRule="auto"/>
              <w:rPr>
                <w:rFonts w:ascii="Calibri" w:eastAsia="Times New Roman" w:hAnsi="Calibri" w:cs="Calibri"/>
                <w:color w:val="000000"/>
                <w:lang w:eastAsia="ru-RU"/>
              </w:rPr>
            </w:pPr>
            <w:r w:rsidRPr="001629DA">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9"/>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r w:rsidR="00DC6D58">
        <w:fldChar w:fldCharType="begin"/>
      </w:r>
      <w:r w:rsidR="00DC6D58">
        <w:instrText xml:space="preserve"> SEQ Приложение \* ARABIC </w:instrText>
      </w:r>
      <w:r w:rsidR="00DC6D58">
        <w:fldChar w:fldCharType="separate"/>
      </w:r>
      <w:r w:rsidR="00525009">
        <w:rPr>
          <w:noProof/>
        </w:rPr>
        <w:t>2</w:t>
      </w:r>
      <w:r w:rsidR="00DC6D58">
        <w:rPr>
          <w:noProof/>
        </w:rPr>
        <w:fldChar w:fldCharType="end"/>
      </w:r>
    </w:p>
    <w:p w:rsidR="0020452E" w:rsidRDefault="0020452E" w:rsidP="0020452E">
      <w:pPr>
        <w:pStyle w:val="2"/>
        <w:jc w:val="center"/>
      </w:pPr>
      <w:bookmarkStart w:id="42" w:name="_Toc529957650"/>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1629DA">
        <w:t>октябрь</w:t>
      </w:r>
      <w:r w:rsidRPr="00D214A4">
        <w:t xml:space="preserve"> 201</w:t>
      </w:r>
      <w:r w:rsidR="00A019EA">
        <w:t>8</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823A87" w:rsidRPr="00823A87" w:rsidTr="00823A87">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3-комн.</w:t>
            </w:r>
          </w:p>
        </w:tc>
      </w:tr>
      <w:tr w:rsidR="00823A87" w:rsidRPr="00823A87" w:rsidTr="00823A87">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3 467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1 409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1 124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934</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50,74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35,35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51,85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72,62</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15 758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18 421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82 615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82 615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76 389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81 765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39 835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40 992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39 047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39 040</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39 355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40 857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38 201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37 934</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5 890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5 371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6 227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5 910</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0,50%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0,70%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0,99%</w:t>
            </w:r>
          </w:p>
        </w:tc>
      </w:tr>
      <w:tr w:rsidR="00823A87" w:rsidRPr="00823A87" w:rsidTr="00823A8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w:t>
            </w:r>
          </w:p>
        </w:tc>
      </w:tr>
      <w:tr w:rsidR="00823A87" w:rsidRPr="00823A87" w:rsidTr="00823A8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74,44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49,65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65,85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110,00</w:t>
            </w:r>
          </w:p>
        </w:tc>
      </w:tr>
      <w:tr w:rsidR="00823A87" w:rsidRPr="00823A87" w:rsidTr="00823A8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52 427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52 941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54 032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52 427</w:t>
            </w:r>
          </w:p>
        </w:tc>
      </w:tr>
      <w:tr w:rsidR="00823A87" w:rsidRPr="00823A87" w:rsidTr="00823A8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82 615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82 615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70 161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74 257</w:t>
            </w:r>
          </w:p>
        </w:tc>
      </w:tr>
      <w:tr w:rsidR="00823A87" w:rsidRPr="00823A87" w:rsidTr="00823A8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60 239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62 201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58 723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59 329</w:t>
            </w:r>
          </w:p>
        </w:tc>
      </w:tr>
      <w:tr w:rsidR="00823A87" w:rsidRPr="00823A87" w:rsidTr="00823A8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58 442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62 222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57 222</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4 954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4 963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3 716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5 120</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1 494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2 482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2 146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2 737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3,99%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4,61%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996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58,05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39,89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55,96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91,49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15 758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18 987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81 765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80 488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76 389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81 765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42 279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42 510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41 171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43 340</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41 943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41 505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42 037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6 701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5 920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7 578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6 918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578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841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879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2,03%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1 246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50,89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35,91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55,17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69,48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21 471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21 471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23 846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22 059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66 154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66 154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58 333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40 912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42 204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40 371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39 501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41 013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42 408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38 971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4 764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4 211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5 498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4 218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270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565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460</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0,66%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0,87%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1,16%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886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239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30,05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44,85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59,03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19 944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19 944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23 077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58 833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35 570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37 204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34 916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34 278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35 385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34 773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33 846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4 249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4 411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3 807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3 989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494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517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72</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41,37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28,47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43,88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59,13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18 421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18 421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52 308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52 308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41 667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36 498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37 634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37 596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33 723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36 563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33 301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3 930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3 997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3 354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3 409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498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759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832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809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2,40%</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59,48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37,18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54,83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73,81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22 078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28 780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22 078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70 175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45 946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70 175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50 667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38 018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36 276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38 639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38 575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37 669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34 857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36 182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37 937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6 025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4 584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7 464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5 959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1 837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2 899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4 501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2 665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4,83%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7,99%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11,65%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6,91%</w:t>
            </w:r>
          </w:p>
        </w:tc>
      </w:tr>
      <w:tr w:rsidR="00823A87" w:rsidRPr="00823A87" w:rsidTr="00823A87">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1 082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477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45,99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31,91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48,46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69,97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15 758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18 421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76 389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68 627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76 389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73 077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37 363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37 758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36 329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38 129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36 615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37 619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35 139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36 667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5 848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5 218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6 003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6 626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632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852</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75,30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45,25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73,67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117,00</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56 198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70 161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68 627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70 161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69 375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62 199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62 168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62 582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61 858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62 126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62 521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62 029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60 000</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4 442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3 584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5 053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5 011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2 962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4 138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7 146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7 087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4,76%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6,66%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11,42%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11,46%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72</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52,52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35,18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52,82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82,25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15 758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18 987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76 389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56 579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76 389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73 077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38 324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37 480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37 007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41 473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38 235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37 378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36 641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40 551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7 036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5 654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8 052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7 784</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829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1 016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1 688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1 848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4,56%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4,45%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51,51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56,45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75,09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29 730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29 825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66 154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56 757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66 154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58 333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41 687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41 327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42 585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41 418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41 213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42 593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40 503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4 862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4 452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5 099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5 242</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707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928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1 442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1 563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505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100</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40,64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44,28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57,71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19 944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19 944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25 556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23 077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46 739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50 794</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34 658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36 033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33 799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33 444</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34 068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36 222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32 955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33 036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4 157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4 362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3 592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3 877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603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516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779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2,33%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30,05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22,10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37,36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59,75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18 421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18 421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52 308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52 308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41 667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36 223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36 630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35 852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34 699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36 306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33 696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36 580</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5 003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4 931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5 308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5 237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1 314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1 579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3 357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3 959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9,36%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11,41%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14</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60,45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37,40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53,90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73,36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28 421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28 431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28 421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70 175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45 946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70 175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50 667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40 329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40 318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40 141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40 468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38 750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40 278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37 159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38 563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5 996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3 771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7 926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5 377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2 266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3 771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5 284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2 983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5,62%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9,35%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13,16%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7,37%</w:t>
            </w:r>
          </w:p>
        </w:tc>
      </w:tr>
      <w:tr w:rsidR="00823A87" w:rsidRPr="00823A87" w:rsidTr="00823A87">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1 863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768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562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533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53,87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37,73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54,43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76,54</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21 154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30 303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24 286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21 154</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82 615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82 615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70 833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81 765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42 144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43 677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41 792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40 305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41 379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42 935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41 111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38 636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5 384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4 618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5 713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5 491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482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476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0,59%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0,76%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1,18%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12</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74,20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51,00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63,50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108,25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52 427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52 941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54 032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52 427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82 615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82 615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65 455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74 257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59 679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62 212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57 565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58 697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57 222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60 577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56 625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56 275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4 884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5 394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2 346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5 036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1 675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3 114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1 564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3 037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5,01%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2,72%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5,17%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623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154</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61,61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42,20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58,68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100,07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21 154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30 303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24 286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21 154</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81 765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80 488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70 833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81 765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44 407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44 852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43 396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44 877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43 732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44 056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43 636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43 028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6 236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5 287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7 399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6 559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638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1 068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1 061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2,36%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795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50,58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35,81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55,32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69,20</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33 182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30 128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27 273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52 857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41 836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43 352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41 901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39 352</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41 579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38 636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4 066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3 612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4 467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3 203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594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434</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0,69%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1,10%</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107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47,73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31,85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46,18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61,21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33 235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32 391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25 758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58 833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53 300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47 727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58 833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37 947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40 929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37 821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35 769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35 294</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3 733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3 397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2 617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3 908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755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555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759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2,12%</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44,66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45,62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58,10</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32 558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28 125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49 063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49 063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45 556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41 667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37 499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38 953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38 589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34 681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38 750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38 181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34 483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3 310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2 963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3 085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3 148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581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864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964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995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51,29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34,83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51,07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64,31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31 667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27 966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56 846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41 073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42 464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40 769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40 334</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42 306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39 623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4 703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3 879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4 893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4 828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601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962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1 009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1 053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50,97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40,08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48,82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61,58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26 786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26 786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32 203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54 255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54 667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41 328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45 154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40 717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39 971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40 421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43 939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37 759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4 887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4 554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4 778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4 343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1 231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2 746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1 689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2 047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6,08%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5,12%</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 xml:space="preserve">"современная </w:t>
            </w:r>
            <w:r w:rsidRPr="00823A87">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53,71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34,52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55,07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67,43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30 392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35 135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30 392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33 582</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56 846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42 998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43 811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42 170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43 188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43 056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41 815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42 366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4 303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3 229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4 792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4 436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799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1 142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1 497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1 385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3,21%</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44,81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31,58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44,94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56,85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31 667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33 023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28 182</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39 983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37 224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38 072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38 666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34 445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37 391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39 844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37 639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34 167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3 579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4 050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3 246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2 907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1 104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2 442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1 574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1 678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6,42%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4,87%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45,62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32,14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61,33</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32 759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36 765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32 759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45 161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45 161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38 525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38 347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40 823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35 459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35 417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3 067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2 433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2 039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1 771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1 987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1 824</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4,62%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4,87%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5,14%</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61,22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37,50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59,50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71,40</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34 857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27 966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35 593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48 649</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36 567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36 179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31 130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38 897</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36 179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31 130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38 816</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4 708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1 321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4 463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4 828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3 329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2 643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8 927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4 828</w:t>
            </w:r>
          </w:p>
        </w:tc>
      </w:tr>
      <w:tr w:rsidR="00823A87" w:rsidRPr="00823A87" w:rsidTr="00823A8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9,10%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7,31%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28,68%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12,41%</w:t>
            </w:r>
          </w:p>
        </w:tc>
      </w:tr>
      <w:tr w:rsidR="00823A87" w:rsidRPr="00823A87" w:rsidTr="00823A87">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64</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47,62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33,57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49,69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61,94</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22 078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25 588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22 078</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49 189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49 189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47 538</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34 116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35 998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33 826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32 214</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34 045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30 999</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4 123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4 254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3 645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3 872</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556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976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820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976</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3,03%</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49,65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33,38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55,88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69,75</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27 957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29 487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27 957</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49 189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49 189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44 915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38 710</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36 194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36 334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37 255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33 791</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35 532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33 601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37 366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34 249</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4 599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4 900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4 425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4 416</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2 110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3 704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3 345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5 099</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5,83%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10,20%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8,98%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15,09%</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50,21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35,50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54,09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65,45</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25 373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25 373</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47 538</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36 406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38 633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34 718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35 852</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35 417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38 806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34 314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34 756</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4 102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3 538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3 071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4 724</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875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1 271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1 053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2 062</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5,75%</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19</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44,46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31,69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44,42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55,26</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24 561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25 588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24 561</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37 333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39 655</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30 935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32 843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30 277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30 158</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30 682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32 519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30 114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29 423</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2 828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2 905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2 336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2 778</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743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974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1 309</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4,57%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4,34%</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17</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45,23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31,06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43,77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60,53</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26 812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28 065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26 812</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33 333</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33 539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34 960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35 864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30 339</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30 833</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3 387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3 638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2 313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1 608</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999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1 819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1 335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804</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3,72%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2,65%</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52,17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36,75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83,00</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22 078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28 780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22 078</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26 966</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29 023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31 273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24 522</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30 247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31 906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24 522</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3 081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1 246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2 444</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2 756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1 439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4 888</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9,50%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4,60%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19,93%</w:t>
            </w:r>
          </w:p>
        </w:tc>
      </w:tr>
      <w:tr w:rsidR="00823A87" w:rsidRPr="00823A87" w:rsidTr="00823A87">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48,33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34,95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52,84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67,00</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21 471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21 471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23 846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22 059</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29 412</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27 724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29 919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26 843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25 049</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26 923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26 613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25 000</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2 984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3 885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1 610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2 034</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812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1 738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657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1 438</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5,81%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5,74%</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9</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48,33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34,95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52,84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67,00</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21 471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21 471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23 846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22 059</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29 412</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27 724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29 919</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26 843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25 049</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26 923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26 613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25 000</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2 984</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3 885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1 610</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2 034</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812</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1 738</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657</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1 438</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5,81%</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jc w:val="right"/>
              <w:rPr>
                <w:rFonts w:ascii="Calibri" w:eastAsia="Times New Roman" w:hAnsi="Calibri" w:cs="Calibri"/>
                <w:color w:val="000000"/>
                <w:lang w:eastAsia="ru-RU"/>
              </w:rPr>
            </w:pPr>
            <w:r w:rsidRPr="00823A87">
              <w:rPr>
                <w:rFonts w:ascii="Calibri" w:eastAsia="Times New Roman" w:hAnsi="Calibri" w:cs="Calibri"/>
                <w:color w:val="000000"/>
                <w:lang w:eastAsia="ru-RU"/>
              </w:rPr>
              <w:t>5,74%</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3A87" w:rsidRPr="00823A87" w:rsidRDefault="00823A87" w:rsidP="00823A87">
            <w:pPr>
              <w:spacing w:after="0" w:line="240" w:lineRule="auto"/>
              <w:jc w:val="center"/>
              <w:rPr>
                <w:rFonts w:ascii="Calibri" w:eastAsia="Times New Roman" w:hAnsi="Calibri" w:cs="Calibri"/>
                <w:color w:val="000000"/>
                <w:lang w:eastAsia="ru-RU"/>
              </w:rPr>
            </w:pPr>
            <w:r w:rsidRPr="00823A8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r w:rsidR="00823A87" w:rsidRPr="00823A87" w:rsidTr="00823A8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23A87" w:rsidRPr="00823A87" w:rsidRDefault="00823A87" w:rsidP="00823A8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23A87" w:rsidRPr="00823A87" w:rsidRDefault="00823A87" w:rsidP="00823A87">
            <w:pPr>
              <w:spacing w:after="0" w:line="240" w:lineRule="auto"/>
              <w:rPr>
                <w:rFonts w:ascii="Calibri" w:eastAsia="Times New Roman" w:hAnsi="Calibri" w:cs="Calibri"/>
                <w:color w:val="000000"/>
                <w:lang w:eastAsia="ru-RU"/>
              </w:rPr>
            </w:pPr>
            <w:r w:rsidRPr="00823A87">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D58" w:rsidRDefault="00DC6D58" w:rsidP="00E93559">
      <w:pPr>
        <w:spacing w:after="0" w:line="240" w:lineRule="auto"/>
      </w:pPr>
      <w:r>
        <w:separator/>
      </w:r>
    </w:p>
  </w:endnote>
  <w:endnote w:type="continuationSeparator" w:id="0">
    <w:p w:rsidR="00DC6D58" w:rsidRDefault="00DC6D58"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95" w:rsidRDefault="00F55595">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F55595" w:rsidRDefault="00F55595">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F55595" w:rsidRDefault="00F55595"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F55595" w:rsidRDefault="00F55595"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F55595" w:rsidRPr="00720E56" w:rsidRDefault="00F55595"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F55595" w:rsidRDefault="00F55595"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F55595" w:rsidRDefault="00F55595"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F55595" w:rsidRPr="00720E56" w:rsidRDefault="00F55595"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F55595" w:rsidRDefault="00F55595">
        <w:pPr>
          <w:pStyle w:val="a5"/>
          <w:jc w:val="right"/>
        </w:pPr>
      </w:p>
      <w:p w:rsidR="00F55595" w:rsidRPr="00720E56" w:rsidRDefault="00F55595" w:rsidP="00720E56">
        <w:pPr>
          <w:pStyle w:val="a5"/>
          <w:jc w:val="right"/>
        </w:pPr>
        <w:r>
          <w:fldChar w:fldCharType="begin"/>
        </w:r>
        <w:r>
          <w:instrText>PAGE   \* MERGEFORMAT</w:instrText>
        </w:r>
        <w:r>
          <w:fldChar w:fldCharType="separate"/>
        </w:r>
        <w:r w:rsidR="00525009">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F55595" w:rsidRDefault="00F55595">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F55595" w:rsidRDefault="00F55595"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F55595" w:rsidRDefault="00F55595"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F55595" w:rsidRPr="00720E56" w:rsidRDefault="00F55595"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F55595" w:rsidRDefault="00F55595"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F55595" w:rsidRDefault="00F55595"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F55595" w:rsidRPr="00720E56" w:rsidRDefault="00F55595"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F55595" w:rsidRDefault="00F55595">
        <w:pPr>
          <w:pStyle w:val="a5"/>
          <w:jc w:val="right"/>
        </w:pPr>
      </w:p>
      <w:p w:rsidR="00F55595" w:rsidRPr="00720E56" w:rsidRDefault="00F55595" w:rsidP="00720E56">
        <w:pPr>
          <w:pStyle w:val="a5"/>
          <w:jc w:val="right"/>
        </w:pPr>
        <w:r>
          <w:fldChar w:fldCharType="begin"/>
        </w:r>
        <w:r>
          <w:instrText>PAGE   \* MERGEFORMAT</w:instrText>
        </w:r>
        <w:r>
          <w:fldChar w:fldCharType="separate"/>
        </w:r>
        <w:r w:rsidR="00525009">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D58" w:rsidRDefault="00DC6D58" w:rsidP="00E93559">
      <w:pPr>
        <w:spacing w:after="0" w:line="240" w:lineRule="auto"/>
      </w:pPr>
      <w:r>
        <w:separator/>
      </w:r>
    </w:p>
  </w:footnote>
  <w:footnote w:type="continuationSeparator" w:id="0">
    <w:p w:rsidR="00DC6D58" w:rsidRDefault="00DC6D58"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95" w:rsidRDefault="00F55595"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F55595" w:rsidRPr="000A6FD9" w:rsidRDefault="00F55595"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F55595" w:rsidRPr="008D453B" w:rsidRDefault="00F55595"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F55595" w:rsidRPr="000A6FD9" w:rsidRDefault="00F55595"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F55595" w:rsidRPr="00C055E1" w:rsidRDefault="00F55595"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F55595" w:rsidRPr="000A6FD9" w:rsidRDefault="00F55595"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F55595" w:rsidRPr="008D453B" w:rsidRDefault="00F55595"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F55595" w:rsidRPr="000A6FD9" w:rsidRDefault="00F55595"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F55595" w:rsidRPr="00C055E1" w:rsidRDefault="00F55595"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95" w:rsidRPr="009E7B29" w:rsidRDefault="00F55595"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A60"/>
    <w:rsid w:val="00005AC5"/>
    <w:rsid w:val="000107F6"/>
    <w:rsid w:val="000108A0"/>
    <w:rsid w:val="0001298F"/>
    <w:rsid w:val="000132DD"/>
    <w:rsid w:val="00013D27"/>
    <w:rsid w:val="0001518E"/>
    <w:rsid w:val="00015CDB"/>
    <w:rsid w:val="00016257"/>
    <w:rsid w:val="00016799"/>
    <w:rsid w:val="00017E65"/>
    <w:rsid w:val="00020F4C"/>
    <w:rsid w:val="00021135"/>
    <w:rsid w:val="0002353C"/>
    <w:rsid w:val="00023BFC"/>
    <w:rsid w:val="00025401"/>
    <w:rsid w:val="0002574E"/>
    <w:rsid w:val="00026B45"/>
    <w:rsid w:val="00026E0A"/>
    <w:rsid w:val="00026F9E"/>
    <w:rsid w:val="000317FC"/>
    <w:rsid w:val="000318A7"/>
    <w:rsid w:val="00031AB5"/>
    <w:rsid w:val="0003217C"/>
    <w:rsid w:val="00032AB8"/>
    <w:rsid w:val="00035B35"/>
    <w:rsid w:val="00036DE1"/>
    <w:rsid w:val="000371FD"/>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84A"/>
    <w:rsid w:val="00070DEB"/>
    <w:rsid w:val="00071299"/>
    <w:rsid w:val="0007220E"/>
    <w:rsid w:val="0007343E"/>
    <w:rsid w:val="00073B57"/>
    <w:rsid w:val="000741B3"/>
    <w:rsid w:val="00075A83"/>
    <w:rsid w:val="00077717"/>
    <w:rsid w:val="000802B5"/>
    <w:rsid w:val="00080D25"/>
    <w:rsid w:val="00082029"/>
    <w:rsid w:val="0008245F"/>
    <w:rsid w:val="00082BB9"/>
    <w:rsid w:val="00082CC5"/>
    <w:rsid w:val="00083C3A"/>
    <w:rsid w:val="00083E4A"/>
    <w:rsid w:val="00084B5A"/>
    <w:rsid w:val="000858E1"/>
    <w:rsid w:val="00085D3A"/>
    <w:rsid w:val="00086D8F"/>
    <w:rsid w:val="00087D0E"/>
    <w:rsid w:val="00091098"/>
    <w:rsid w:val="00092D7B"/>
    <w:rsid w:val="0009322D"/>
    <w:rsid w:val="00094A09"/>
    <w:rsid w:val="0009501A"/>
    <w:rsid w:val="0009593A"/>
    <w:rsid w:val="00096874"/>
    <w:rsid w:val="000972F7"/>
    <w:rsid w:val="000974E8"/>
    <w:rsid w:val="00097C5D"/>
    <w:rsid w:val="000A159A"/>
    <w:rsid w:val="000A175F"/>
    <w:rsid w:val="000A2A14"/>
    <w:rsid w:val="000A44C2"/>
    <w:rsid w:val="000A4E48"/>
    <w:rsid w:val="000B26A2"/>
    <w:rsid w:val="000B2E7C"/>
    <w:rsid w:val="000B4073"/>
    <w:rsid w:val="000B5DF4"/>
    <w:rsid w:val="000B6F7B"/>
    <w:rsid w:val="000B7A37"/>
    <w:rsid w:val="000C1022"/>
    <w:rsid w:val="000C2FDE"/>
    <w:rsid w:val="000C4012"/>
    <w:rsid w:val="000C5401"/>
    <w:rsid w:val="000D09AB"/>
    <w:rsid w:val="000D0CAC"/>
    <w:rsid w:val="000D0FB9"/>
    <w:rsid w:val="000D46C4"/>
    <w:rsid w:val="000D4D4E"/>
    <w:rsid w:val="000D4F4B"/>
    <w:rsid w:val="000D6879"/>
    <w:rsid w:val="000D7581"/>
    <w:rsid w:val="000E0EB5"/>
    <w:rsid w:val="000E1056"/>
    <w:rsid w:val="000E10D5"/>
    <w:rsid w:val="000E1967"/>
    <w:rsid w:val="000E19E5"/>
    <w:rsid w:val="000E321A"/>
    <w:rsid w:val="000E3317"/>
    <w:rsid w:val="000E4E30"/>
    <w:rsid w:val="000E61EE"/>
    <w:rsid w:val="000F1710"/>
    <w:rsid w:val="000F1FED"/>
    <w:rsid w:val="000F3500"/>
    <w:rsid w:val="000F48D2"/>
    <w:rsid w:val="000F63E2"/>
    <w:rsid w:val="00100B58"/>
    <w:rsid w:val="00102925"/>
    <w:rsid w:val="00105B6B"/>
    <w:rsid w:val="00110264"/>
    <w:rsid w:val="00110296"/>
    <w:rsid w:val="001107E0"/>
    <w:rsid w:val="00111EF9"/>
    <w:rsid w:val="0011266C"/>
    <w:rsid w:val="00112941"/>
    <w:rsid w:val="00112CFB"/>
    <w:rsid w:val="00112EBE"/>
    <w:rsid w:val="00113665"/>
    <w:rsid w:val="00113AAD"/>
    <w:rsid w:val="00113DC7"/>
    <w:rsid w:val="0011499E"/>
    <w:rsid w:val="001159A4"/>
    <w:rsid w:val="00117F0F"/>
    <w:rsid w:val="00120F92"/>
    <w:rsid w:val="00121EAC"/>
    <w:rsid w:val="0012238C"/>
    <w:rsid w:val="00126A6A"/>
    <w:rsid w:val="00127B4C"/>
    <w:rsid w:val="001320C6"/>
    <w:rsid w:val="00132F4F"/>
    <w:rsid w:val="00135BDB"/>
    <w:rsid w:val="00136A15"/>
    <w:rsid w:val="00136D07"/>
    <w:rsid w:val="00141A5B"/>
    <w:rsid w:val="00142528"/>
    <w:rsid w:val="00143D8C"/>
    <w:rsid w:val="001455E8"/>
    <w:rsid w:val="001466B3"/>
    <w:rsid w:val="001467C8"/>
    <w:rsid w:val="00147870"/>
    <w:rsid w:val="00147FDC"/>
    <w:rsid w:val="0015113E"/>
    <w:rsid w:val="0015184D"/>
    <w:rsid w:val="00151B3F"/>
    <w:rsid w:val="001526AC"/>
    <w:rsid w:val="001526DA"/>
    <w:rsid w:val="00152F03"/>
    <w:rsid w:val="00152F4D"/>
    <w:rsid w:val="00153167"/>
    <w:rsid w:val="001538F9"/>
    <w:rsid w:val="00153DB8"/>
    <w:rsid w:val="001546CB"/>
    <w:rsid w:val="001557BB"/>
    <w:rsid w:val="0015777B"/>
    <w:rsid w:val="001617B4"/>
    <w:rsid w:val="00161FBE"/>
    <w:rsid w:val="001629C0"/>
    <w:rsid w:val="001629DA"/>
    <w:rsid w:val="0016349B"/>
    <w:rsid w:val="00163693"/>
    <w:rsid w:val="00165446"/>
    <w:rsid w:val="00166CE6"/>
    <w:rsid w:val="00167A45"/>
    <w:rsid w:val="00167B17"/>
    <w:rsid w:val="001712C8"/>
    <w:rsid w:val="00172F90"/>
    <w:rsid w:val="00176640"/>
    <w:rsid w:val="00176EEA"/>
    <w:rsid w:val="0017725B"/>
    <w:rsid w:val="0018061A"/>
    <w:rsid w:val="00180D6B"/>
    <w:rsid w:val="00182B48"/>
    <w:rsid w:val="001841F1"/>
    <w:rsid w:val="00184707"/>
    <w:rsid w:val="00186B79"/>
    <w:rsid w:val="00186E8C"/>
    <w:rsid w:val="0019041A"/>
    <w:rsid w:val="001906CD"/>
    <w:rsid w:val="001908CB"/>
    <w:rsid w:val="00190FB1"/>
    <w:rsid w:val="0019128E"/>
    <w:rsid w:val="0019161A"/>
    <w:rsid w:val="00194B02"/>
    <w:rsid w:val="00195033"/>
    <w:rsid w:val="00195399"/>
    <w:rsid w:val="001A0893"/>
    <w:rsid w:val="001A0994"/>
    <w:rsid w:val="001A2135"/>
    <w:rsid w:val="001A2B9E"/>
    <w:rsid w:val="001A3F3D"/>
    <w:rsid w:val="001A4218"/>
    <w:rsid w:val="001A5C74"/>
    <w:rsid w:val="001A5E79"/>
    <w:rsid w:val="001A6272"/>
    <w:rsid w:val="001B10B8"/>
    <w:rsid w:val="001B160E"/>
    <w:rsid w:val="001B2911"/>
    <w:rsid w:val="001B3D04"/>
    <w:rsid w:val="001B4294"/>
    <w:rsid w:val="001B720D"/>
    <w:rsid w:val="001B72C3"/>
    <w:rsid w:val="001B770D"/>
    <w:rsid w:val="001B7BAE"/>
    <w:rsid w:val="001B7EB7"/>
    <w:rsid w:val="001C1B0C"/>
    <w:rsid w:val="001C319B"/>
    <w:rsid w:val="001C423A"/>
    <w:rsid w:val="001C46FB"/>
    <w:rsid w:val="001C7D1C"/>
    <w:rsid w:val="001D090A"/>
    <w:rsid w:val="001D135E"/>
    <w:rsid w:val="001D1366"/>
    <w:rsid w:val="001D59EF"/>
    <w:rsid w:val="001D715E"/>
    <w:rsid w:val="001E1135"/>
    <w:rsid w:val="001E280E"/>
    <w:rsid w:val="001E359A"/>
    <w:rsid w:val="001E454E"/>
    <w:rsid w:val="001E4969"/>
    <w:rsid w:val="001E50B3"/>
    <w:rsid w:val="001E5488"/>
    <w:rsid w:val="001E615F"/>
    <w:rsid w:val="001E751C"/>
    <w:rsid w:val="001E7B9A"/>
    <w:rsid w:val="001E7EEE"/>
    <w:rsid w:val="001F0438"/>
    <w:rsid w:val="001F0AB5"/>
    <w:rsid w:val="001F1BE9"/>
    <w:rsid w:val="001F1C4D"/>
    <w:rsid w:val="001F2874"/>
    <w:rsid w:val="001F2A43"/>
    <w:rsid w:val="001F3F14"/>
    <w:rsid w:val="001F411C"/>
    <w:rsid w:val="001F497A"/>
    <w:rsid w:val="001F50C3"/>
    <w:rsid w:val="001F526D"/>
    <w:rsid w:val="001F6120"/>
    <w:rsid w:val="001F7557"/>
    <w:rsid w:val="002033B7"/>
    <w:rsid w:val="002035DF"/>
    <w:rsid w:val="002037D6"/>
    <w:rsid w:val="0020452E"/>
    <w:rsid w:val="00204C25"/>
    <w:rsid w:val="00204ED2"/>
    <w:rsid w:val="002058A5"/>
    <w:rsid w:val="002058DF"/>
    <w:rsid w:val="00205B84"/>
    <w:rsid w:val="002063B1"/>
    <w:rsid w:val="0020640D"/>
    <w:rsid w:val="00206E35"/>
    <w:rsid w:val="002109E0"/>
    <w:rsid w:val="00211E75"/>
    <w:rsid w:val="00213A6D"/>
    <w:rsid w:val="00216290"/>
    <w:rsid w:val="00217DB4"/>
    <w:rsid w:val="00220332"/>
    <w:rsid w:val="00220FCE"/>
    <w:rsid w:val="00221BAA"/>
    <w:rsid w:val="00221C70"/>
    <w:rsid w:val="0022315A"/>
    <w:rsid w:val="002238E7"/>
    <w:rsid w:val="00225E52"/>
    <w:rsid w:val="00225FBD"/>
    <w:rsid w:val="00226895"/>
    <w:rsid w:val="002309B1"/>
    <w:rsid w:val="002316FF"/>
    <w:rsid w:val="00232E3A"/>
    <w:rsid w:val="002348C6"/>
    <w:rsid w:val="002360C5"/>
    <w:rsid w:val="00236B42"/>
    <w:rsid w:val="00237EC8"/>
    <w:rsid w:val="002416DA"/>
    <w:rsid w:val="00241CEA"/>
    <w:rsid w:val="00242E1B"/>
    <w:rsid w:val="00243799"/>
    <w:rsid w:val="002437A5"/>
    <w:rsid w:val="00243AE0"/>
    <w:rsid w:val="00243B6D"/>
    <w:rsid w:val="0024518C"/>
    <w:rsid w:val="0024551A"/>
    <w:rsid w:val="00245707"/>
    <w:rsid w:val="00245DF9"/>
    <w:rsid w:val="00246379"/>
    <w:rsid w:val="002473BC"/>
    <w:rsid w:val="0025157F"/>
    <w:rsid w:val="002525B2"/>
    <w:rsid w:val="00252E1B"/>
    <w:rsid w:val="00253311"/>
    <w:rsid w:val="00256BBE"/>
    <w:rsid w:val="00257DB9"/>
    <w:rsid w:val="00260A3F"/>
    <w:rsid w:val="00261574"/>
    <w:rsid w:val="00263DB6"/>
    <w:rsid w:val="00263DBF"/>
    <w:rsid w:val="002644CA"/>
    <w:rsid w:val="00264EFF"/>
    <w:rsid w:val="00267A6E"/>
    <w:rsid w:val="0027179E"/>
    <w:rsid w:val="00271EBF"/>
    <w:rsid w:val="00272A18"/>
    <w:rsid w:val="002745EF"/>
    <w:rsid w:val="00275B7C"/>
    <w:rsid w:val="002766D9"/>
    <w:rsid w:val="00283868"/>
    <w:rsid w:val="00283BDA"/>
    <w:rsid w:val="002849B0"/>
    <w:rsid w:val="002856CE"/>
    <w:rsid w:val="0029111A"/>
    <w:rsid w:val="00291676"/>
    <w:rsid w:val="00291E45"/>
    <w:rsid w:val="00292861"/>
    <w:rsid w:val="0029348D"/>
    <w:rsid w:val="00293B57"/>
    <w:rsid w:val="0029454C"/>
    <w:rsid w:val="00294D4F"/>
    <w:rsid w:val="00294D87"/>
    <w:rsid w:val="002968C8"/>
    <w:rsid w:val="00296E33"/>
    <w:rsid w:val="00296EB9"/>
    <w:rsid w:val="0029764F"/>
    <w:rsid w:val="002A02EC"/>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3384"/>
    <w:rsid w:val="002B4209"/>
    <w:rsid w:val="002B4394"/>
    <w:rsid w:val="002B4C4B"/>
    <w:rsid w:val="002B4C67"/>
    <w:rsid w:val="002B4D5E"/>
    <w:rsid w:val="002B5A16"/>
    <w:rsid w:val="002B60CA"/>
    <w:rsid w:val="002C053C"/>
    <w:rsid w:val="002C20B7"/>
    <w:rsid w:val="002C2A15"/>
    <w:rsid w:val="002C3E9B"/>
    <w:rsid w:val="002C5825"/>
    <w:rsid w:val="002C5A3C"/>
    <w:rsid w:val="002C5B7A"/>
    <w:rsid w:val="002C6134"/>
    <w:rsid w:val="002C7BF2"/>
    <w:rsid w:val="002D1E26"/>
    <w:rsid w:val="002D255E"/>
    <w:rsid w:val="002D42A9"/>
    <w:rsid w:val="002D4A16"/>
    <w:rsid w:val="002D4EE8"/>
    <w:rsid w:val="002D7A9C"/>
    <w:rsid w:val="002E0821"/>
    <w:rsid w:val="002E0B6A"/>
    <w:rsid w:val="002E1E54"/>
    <w:rsid w:val="002E3360"/>
    <w:rsid w:val="002E48F8"/>
    <w:rsid w:val="002E4B45"/>
    <w:rsid w:val="002E4EB7"/>
    <w:rsid w:val="002E630E"/>
    <w:rsid w:val="002E6658"/>
    <w:rsid w:val="002E66BB"/>
    <w:rsid w:val="002E75BE"/>
    <w:rsid w:val="002F0C9D"/>
    <w:rsid w:val="002F0CF4"/>
    <w:rsid w:val="002F0DF4"/>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5C3"/>
    <w:rsid w:val="0030688F"/>
    <w:rsid w:val="00306B6A"/>
    <w:rsid w:val="00307759"/>
    <w:rsid w:val="003077EB"/>
    <w:rsid w:val="0031116A"/>
    <w:rsid w:val="00312C57"/>
    <w:rsid w:val="003131A1"/>
    <w:rsid w:val="00314C25"/>
    <w:rsid w:val="0031571E"/>
    <w:rsid w:val="003161AC"/>
    <w:rsid w:val="003169C3"/>
    <w:rsid w:val="00316BF4"/>
    <w:rsid w:val="003176E0"/>
    <w:rsid w:val="003178DB"/>
    <w:rsid w:val="00320DE0"/>
    <w:rsid w:val="00320FD0"/>
    <w:rsid w:val="00321425"/>
    <w:rsid w:val="003226C7"/>
    <w:rsid w:val="00323E32"/>
    <w:rsid w:val="003255C7"/>
    <w:rsid w:val="00326BAF"/>
    <w:rsid w:val="00327174"/>
    <w:rsid w:val="00327822"/>
    <w:rsid w:val="00330C88"/>
    <w:rsid w:val="00331855"/>
    <w:rsid w:val="00332B69"/>
    <w:rsid w:val="0033303E"/>
    <w:rsid w:val="003336B7"/>
    <w:rsid w:val="003336F9"/>
    <w:rsid w:val="00336CCB"/>
    <w:rsid w:val="003373EE"/>
    <w:rsid w:val="0034240C"/>
    <w:rsid w:val="00343F5F"/>
    <w:rsid w:val="003440B6"/>
    <w:rsid w:val="00345A7A"/>
    <w:rsid w:val="003468D0"/>
    <w:rsid w:val="003475B7"/>
    <w:rsid w:val="0035049B"/>
    <w:rsid w:val="0035187F"/>
    <w:rsid w:val="0035195F"/>
    <w:rsid w:val="00354614"/>
    <w:rsid w:val="00356C81"/>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D62"/>
    <w:rsid w:val="00375D59"/>
    <w:rsid w:val="00376132"/>
    <w:rsid w:val="00377A61"/>
    <w:rsid w:val="003826E1"/>
    <w:rsid w:val="0038336F"/>
    <w:rsid w:val="00383714"/>
    <w:rsid w:val="003838A1"/>
    <w:rsid w:val="00385858"/>
    <w:rsid w:val="00386252"/>
    <w:rsid w:val="00387171"/>
    <w:rsid w:val="003873F0"/>
    <w:rsid w:val="00387F11"/>
    <w:rsid w:val="003908D6"/>
    <w:rsid w:val="00391059"/>
    <w:rsid w:val="003923CF"/>
    <w:rsid w:val="00393D2D"/>
    <w:rsid w:val="00393E30"/>
    <w:rsid w:val="00394F5D"/>
    <w:rsid w:val="00395B46"/>
    <w:rsid w:val="003A073D"/>
    <w:rsid w:val="003A109C"/>
    <w:rsid w:val="003A1AF8"/>
    <w:rsid w:val="003A36D5"/>
    <w:rsid w:val="003A39FE"/>
    <w:rsid w:val="003A582C"/>
    <w:rsid w:val="003A653D"/>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841"/>
    <w:rsid w:val="003C2B66"/>
    <w:rsid w:val="003C3736"/>
    <w:rsid w:val="003C4D09"/>
    <w:rsid w:val="003C568B"/>
    <w:rsid w:val="003C581A"/>
    <w:rsid w:val="003C66C9"/>
    <w:rsid w:val="003C6715"/>
    <w:rsid w:val="003C7384"/>
    <w:rsid w:val="003C7BB7"/>
    <w:rsid w:val="003D0873"/>
    <w:rsid w:val="003D137F"/>
    <w:rsid w:val="003D17E1"/>
    <w:rsid w:val="003D35A0"/>
    <w:rsid w:val="003D3A15"/>
    <w:rsid w:val="003D4228"/>
    <w:rsid w:val="003D4F1F"/>
    <w:rsid w:val="003D5713"/>
    <w:rsid w:val="003D59DC"/>
    <w:rsid w:val="003D70A9"/>
    <w:rsid w:val="003D736C"/>
    <w:rsid w:val="003E13AF"/>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62B6"/>
    <w:rsid w:val="00401498"/>
    <w:rsid w:val="00401782"/>
    <w:rsid w:val="00402345"/>
    <w:rsid w:val="00403593"/>
    <w:rsid w:val="00405C4A"/>
    <w:rsid w:val="00405EE5"/>
    <w:rsid w:val="00410008"/>
    <w:rsid w:val="00411886"/>
    <w:rsid w:val="004122DF"/>
    <w:rsid w:val="00414A6C"/>
    <w:rsid w:val="00417D89"/>
    <w:rsid w:val="004203CD"/>
    <w:rsid w:val="004216A4"/>
    <w:rsid w:val="004226F4"/>
    <w:rsid w:val="00424368"/>
    <w:rsid w:val="00426056"/>
    <w:rsid w:val="00426C8D"/>
    <w:rsid w:val="004271C1"/>
    <w:rsid w:val="0043092E"/>
    <w:rsid w:val="00431FA1"/>
    <w:rsid w:val="004326C1"/>
    <w:rsid w:val="004333A6"/>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672"/>
    <w:rsid w:val="00453B19"/>
    <w:rsid w:val="004543F9"/>
    <w:rsid w:val="004552D4"/>
    <w:rsid w:val="004578E7"/>
    <w:rsid w:val="00460B20"/>
    <w:rsid w:val="00463A38"/>
    <w:rsid w:val="004644EC"/>
    <w:rsid w:val="004647F7"/>
    <w:rsid w:val="00466241"/>
    <w:rsid w:val="004665E8"/>
    <w:rsid w:val="00466F50"/>
    <w:rsid w:val="0047029F"/>
    <w:rsid w:val="00470FF4"/>
    <w:rsid w:val="00471B4B"/>
    <w:rsid w:val="0047206F"/>
    <w:rsid w:val="004743D8"/>
    <w:rsid w:val="00474AFB"/>
    <w:rsid w:val="00476631"/>
    <w:rsid w:val="00481167"/>
    <w:rsid w:val="004825E0"/>
    <w:rsid w:val="00482FB2"/>
    <w:rsid w:val="00483077"/>
    <w:rsid w:val="0048319E"/>
    <w:rsid w:val="004831A6"/>
    <w:rsid w:val="004839F6"/>
    <w:rsid w:val="00483E47"/>
    <w:rsid w:val="00483F9B"/>
    <w:rsid w:val="004848DD"/>
    <w:rsid w:val="0048545A"/>
    <w:rsid w:val="00487030"/>
    <w:rsid w:val="004870B7"/>
    <w:rsid w:val="00487A63"/>
    <w:rsid w:val="00490D11"/>
    <w:rsid w:val="00491E26"/>
    <w:rsid w:val="00492221"/>
    <w:rsid w:val="00492C33"/>
    <w:rsid w:val="00494637"/>
    <w:rsid w:val="004953A8"/>
    <w:rsid w:val="0049674A"/>
    <w:rsid w:val="00497219"/>
    <w:rsid w:val="0049749A"/>
    <w:rsid w:val="004A0871"/>
    <w:rsid w:val="004A0A4D"/>
    <w:rsid w:val="004A2C5C"/>
    <w:rsid w:val="004A396A"/>
    <w:rsid w:val="004A4842"/>
    <w:rsid w:val="004A4C83"/>
    <w:rsid w:val="004A7FBB"/>
    <w:rsid w:val="004B1967"/>
    <w:rsid w:val="004B4892"/>
    <w:rsid w:val="004B6021"/>
    <w:rsid w:val="004C1121"/>
    <w:rsid w:val="004C185C"/>
    <w:rsid w:val="004C221C"/>
    <w:rsid w:val="004C3FBC"/>
    <w:rsid w:val="004C642D"/>
    <w:rsid w:val="004D0EAA"/>
    <w:rsid w:val="004D1A01"/>
    <w:rsid w:val="004D2259"/>
    <w:rsid w:val="004D2A4D"/>
    <w:rsid w:val="004D2DBF"/>
    <w:rsid w:val="004D3036"/>
    <w:rsid w:val="004D3485"/>
    <w:rsid w:val="004D4953"/>
    <w:rsid w:val="004D75B4"/>
    <w:rsid w:val="004E3D3F"/>
    <w:rsid w:val="004E48CD"/>
    <w:rsid w:val="004E4E8D"/>
    <w:rsid w:val="004E6ADE"/>
    <w:rsid w:val="004F08BB"/>
    <w:rsid w:val="004F0EBF"/>
    <w:rsid w:val="004F43BD"/>
    <w:rsid w:val="004F4F12"/>
    <w:rsid w:val="004F4F46"/>
    <w:rsid w:val="004F4F4C"/>
    <w:rsid w:val="004F6229"/>
    <w:rsid w:val="004F6459"/>
    <w:rsid w:val="004F6E27"/>
    <w:rsid w:val="004F7F9E"/>
    <w:rsid w:val="005003E0"/>
    <w:rsid w:val="00500970"/>
    <w:rsid w:val="00500A7A"/>
    <w:rsid w:val="00501ED7"/>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5E59"/>
    <w:rsid w:val="00517294"/>
    <w:rsid w:val="00517854"/>
    <w:rsid w:val="0052066B"/>
    <w:rsid w:val="00522126"/>
    <w:rsid w:val="00523034"/>
    <w:rsid w:val="00525009"/>
    <w:rsid w:val="005251E4"/>
    <w:rsid w:val="00525E2C"/>
    <w:rsid w:val="00525E7E"/>
    <w:rsid w:val="00526690"/>
    <w:rsid w:val="00526711"/>
    <w:rsid w:val="00526A2D"/>
    <w:rsid w:val="00531517"/>
    <w:rsid w:val="00531765"/>
    <w:rsid w:val="0053247C"/>
    <w:rsid w:val="005350FF"/>
    <w:rsid w:val="00540374"/>
    <w:rsid w:val="00540E20"/>
    <w:rsid w:val="00543572"/>
    <w:rsid w:val="00545877"/>
    <w:rsid w:val="00545D84"/>
    <w:rsid w:val="00546B60"/>
    <w:rsid w:val="00547981"/>
    <w:rsid w:val="005507DF"/>
    <w:rsid w:val="00550AF0"/>
    <w:rsid w:val="00550C88"/>
    <w:rsid w:val="00550C92"/>
    <w:rsid w:val="00550EBB"/>
    <w:rsid w:val="005515C2"/>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2DEC"/>
    <w:rsid w:val="00573560"/>
    <w:rsid w:val="00576244"/>
    <w:rsid w:val="00576283"/>
    <w:rsid w:val="0058055C"/>
    <w:rsid w:val="0058171D"/>
    <w:rsid w:val="005822C5"/>
    <w:rsid w:val="00584692"/>
    <w:rsid w:val="00584882"/>
    <w:rsid w:val="00585190"/>
    <w:rsid w:val="0058640F"/>
    <w:rsid w:val="005868CB"/>
    <w:rsid w:val="005869E8"/>
    <w:rsid w:val="005878BB"/>
    <w:rsid w:val="00591A91"/>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7B6D"/>
    <w:rsid w:val="005B0790"/>
    <w:rsid w:val="005B093B"/>
    <w:rsid w:val="005B14C5"/>
    <w:rsid w:val="005B31B6"/>
    <w:rsid w:val="005B3F30"/>
    <w:rsid w:val="005B4083"/>
    <w:rsid w:val="005B4F90"/>
    <w:rsid w:val="005B51A0"/>
    <w:rsid w:val="005B5452"/>
    <w:rsid w:val="005B5BF3"/>
    <w:rsid w:val="005C0FFB"/>
    <w:rsid w:val="005C23A9"/>
    <w:rsid w:val="005C2C08"/>
    <w:rsid w:val="005C4AB5"/>
    <w:rsid w:val="005C5349"/>
    <w:rsid w:val="005C5B14"/>
    <w:rsid w:val="005C6EDE"/>
    <w:rsid w:val="005C73F9"/>
    <w:rsid w:val="005C7660"/>
    <w:rsid w:val="005C7D24"/>
    <w:rsid w:val="005D09B4"/>
    <w:rsid w:val="005D0A4A"/>
    <w:rsid w:val="005D0FCB"/>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41A5"/>
    <w:rsid w:val="005E54A5"/>
    <w:rsid w:val="005E751E"/>
    <w:rsid w:val="005E79C1"/>
    <w:rsid w:val="005F076A"/>
    <w:rsid w:val="005F356E"/>
    <w:rsid w:val="005F5220"/>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76F"/>
    <w:rsid w:val="00630177"/>
    <w:rsid w:val="00630356"/>
    <w:rsid w:val="00634302"/>
    <w:rsid w:val="00634A50"/>
    <w:rsid w:val="00635775"/>
    <w:rsid w:val="00635A34"/>
    <w:rsid w:val="00635BFC"/>
    <w:rsid w:val="00635D56"/>
    <w:rsid w:val="00637C1E"/>
    <w:rsid w:val="00641C0E"/>
    <w:rsid w:val="0064235B"/>
    <w:rsid w:val="00642CC2"/>
    <w:rsid w:val="006434FE"/>
    <w:rsid w:val="00643B03"/>
    <w:rsid w:val="006449E1"/>
    <w:rsid w:val="00645FC5"/>
    <w:rsid w:val="00646B83"/>
    <w:rsid w:val="006506CB"/>
    <w:rsid w:val="006507A6"/>
    <w:rsid w:val="00650E1C"/>
    <w:rsid w:val="00650EDA"/>
    <w:rsid w:val="00651571"/>
    <w:rsid w:val="0065210E"/>
    <w:rsid w:val="006532DF"/>
    <w:rsid w:val="0065477A"/>
    <w:rsid w:val="006560D1"/>
    <w:rsid w:val="00656559"/>
    <w:rsid w:val="00660647"/>
    <w:rsid w:val="00661F0A"/>
    <w:rsid w:val="006663D1"/>
    <w:rsid w:val="00666498"/>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4119"/>
    <w:rsid w:val="00684244"/>
    <w:rsid w:val="00685F92"/>
    <w:rsid w:val="00686A2A"/>
    <w:rsid w:val="00686B53"/>
    <w:rsid w:val="006871E6"/>
    <w:rsid w:val="006872FF"/>
    <w:rsid w:val="00687DE0"/>
    <w:rsid w:val="00690561"/>
    <w:rsid w:val="00692447"/>
    <w:rsid w:val="00692A3E"/>
    <w:rsid w:val="00693A94"/>
    <w:rsid w:val="006943B4"/>
    <w:rsid w:val="00694EE1"/>
    <w:rsid w:val="00695CDB"/>
    <w:rsid w:val="00696E4C"/>
    <w:rsid w:val="00697142"/>
    <w:rsid w:val="00697D78"/>
    <w:rsid w:val="006A2229"/>
    <w:rsid w:val="006A24BB"/>
    <w:rsid w:val="006A382F"/>
    <w:rsid w:val="006A4A8C"/>
    <w:rsid w:val="006B2511"/>
    <w:rsid w:val="006B4888"/>
    <w:rsid w:val="006B5A6A"/>
    <w:rsid w:val="006C0C66"/>
    <w:rsid w:val="006C1105"/>
    <w:rsid w:val="006C15B3"/>
    <w:rsid w:val="006C186F"/>
    <w:rsid w:val="006C1A48"/>
    <w:rsid w:val="006C2209"/>
    <w:rsid w:val="006C4758"/>
    <w:rsid w:val="006C599E"/>
    <w:rsid w:val="006C5D9C"/>
    <w:rsid w:val="006C608D"/>
    <w:rsid w:val="006C6535"/>
    <w:rsid w:val="006C6902"/>
    <w:rsid w:val="006D1746"/>
    <w:rsid w:val="006D190D"/>
    <w:rsid w:val="006D1A38"/>
    <w:rsid w:val="006D29B5"/>
    <w:rsid w:val="006D3102"/>
    <w:rsid w:val="006D3885"/>
    <w:rsid w:val="006D39C3"/>
    <w:rsid w:val="006D4AB1"/>
    <w:rsid w:val="006D5287"/>
    <w:rsid w:val="006D5764"/>
    <w:rsid w:val="006D5EA4"/>
    <w:rsid w:val="006D646C"/>
    <w:rsid w:val="006D690D"/>
    <w:rsid w:val="006D7881"/>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CCC"/>
    <w:rsid w:val="00702F95"/>
    <w:rsid w:val="007032C4"/>
    <w:rsid w:val="00706936"/>
    <w:rsid w:val="0070775B"/>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7F8"/>
    <w:rsid w:val="00725CFD"/>
    <w:rsid w:val="00726E1F"/>
    <w:rsid w:val="007302DC"/>
    <w:rsid w:val="00730AD5"/>
    <w:rsid w:val="007323C0"/>
    <w:rsid w:val="00732B1F"/>
    <w:rsid w:val="00733833"/>
    <w:rsid w:val="007358CC"/>
    <w:rsid w:val="007361D3"/>
    <w:rsid w:val="00736841"/>
    <w:rsid w:val="00736B7E"/>
    <w:rsid w:val="00737DC2"/>
    <w:rsid w:val="0074117D"/>
    <w:rsid w:val="0074225E"/>
    <w:rsid w:val="007426F2"/>
    <w:rsid w:val="00744207"/>
    <w:rsid w:val="00744A45"/>
    <w:rsid w:val="00744B05"/>
    <w:rsid w:val="007452E6"/>
    <w:rsid w:val="00745785"/>
    <w:rsid w:val="0074687F"/>
    <w:rsid w:val="00747BBC"/>
    <w:rsid w:val="00752554"/>
    <w:rsid w:val="0075255D"/>
    <w:rsid w:val="00752756"/>
    <w:rsid w:val="0075482F"/>
    <w:rsid w:val="007569DA"/>
    <w:rsid w:val="00760461"/>
    <w:rsid w:val="00760B76"/>
    <w:rsid w:val="0076240B"/>
    <w:rsid w:val="00763097"/>
    <w:rsid w:val="00764B57"/>
    <w:rsid w:val="00764C38"/>
    <w:rsid w:val="00764C77"/>
    <w:rsid w:val="00765E0E"/>
    <w:rsid w:val="00767FA6"/>
    <w:rsid w:val="0077026A"/>
    <w:rsid w:val="00770740"/>
    <w:rsid w:val="0077211E"/>
    <w:rsid w:val="007728A5"/>
    <w:rsid w:val="00772F5E"/>
    <w:rsid w:val="007750E7"/>
    <w:rsid w:val="00775853"/>
    <w:rsid w:val="00775927"/>
    <w:rsid w:val="0077640C"/>
    <w:rsid w:val="00776913"/>
    <w:rsid w:val="00776FA4"/>
    <w:rsid w:val="007808C6"/>
    <w:rsid w:val="00780A20"/>
    <w:rsid w:val="0078103F"/>
    <w:rsid w:val="00782056"/>
    <w:rsid w:val="00782BE1"/>
    <w:rsid w:val="0078393F"/>
    <w:rsid w:val="00783FCE"/>
    <w:rsid w:val="00784720"/>
    <w:rsid w:val="007847CC"/>
    <w:rsid w:val="00784E23"/>
    <w:rsid w:val="00784F0E"/>
    <w:rsid w:val="007856C0"/>
    <w:rsid w:val="00785A34"/>
    <w:rsid w:val="007862A7"/>
    <w:rsid w:val="0078665F"/>
    <w:rsid w:val="00787005"/>
    <w:rsid w:val="00787721"/>
    <w:rsid w:val="00787FFD"/>
    <w:rsid w:val="00790C31"/>
    <w:rsid w:val="00791668"/>
    <w:rsid w:val="007938C7"/>
    <w:rsid w:val="00795705"/>
    <w:rsid w:val="00796301"/>
    <w:rsid w:val="007A0400"/>
    <w:rsid w:val="007A10CA"/>
    <w:rsid w:val="007A2958"/>
    <w:rsid w:val="007A29E8"/>
    <w:rsid w:val="007A332A"/>
    <w:rsid w:val="007A5022"/>
    <w:rsid w:val="007A61E8"/>
    <w:rsid w:val="007A6424"/>
    <w:rsid w:val="007A6A16"/>
    <w:rsid w:val="007A76C5"/>
    <w:rsid w:val="007B2C58"/>
    <w:rsid w:val="007B5BF2"/>
    <w:rsid w:val="007B5C5F"/>
    <w:rsid w:val="007B7109"/>
    <w:rsid w:val="007C168F"/>
    <w:rsid w:val="007C2198"/>
    <w:rsid w:val="007C282E"/>
    <w:rsid w:val="007C3191"/>
    <w:rsid w:val="007C3D0E"/>
    <w:rsid w:val="007C4912"/>
    <w:rsid w:val="007C4EE4"/>
    <w:rsid w:val="007C60E3"/>
    <w:rsid w:val="007C7F5F"/>
    <w:rsid w:val="007D0B27"/>
    <w:rsid w:val="007D11EB"/>
    <w:rsid w:val="007D12CA"/>
    <w:rsid w:val="007D2AFA"/>
    <w:rsid w:val="007D63C1"/>
    <w:rsid w:val="007D6743"/>
    <w:rsid w:val="007D7856"/>
    <w:rsid w:val="007D7E52"/>
    <w:rsid w:val="007E03AF"/>
    <w:rsid w:val="007E21AC"/>
    <w:rsid w:val="007E2685"/>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10725"/>
    <w:rsid w:val="008107BB"/>
    <w:rsid w:val="00810E12"/>
    <w:rsid w:val="0081112C"/>
    <w:rsid w:val="008128B2"/>
    <w:rsid w:val="00812B5E"/>
    <w:rsid w:val="008130C6"/>
    <w:rsid w:val="008146B8"/>
    <w:rsid w:val="00814D45"/>
    <w:rsid w:val="00817C60"/>
    <w:rsid w:val="008203F4"/>
    <w:rsid w:val="00820405"/>
    <w:rsid w:val="008213B8"/>
    <w:rsid w:val="00823A87"/>
    <w:rsid w:val="0082544C"/>
    <w:rsid w:val="00826278"/>
    <w:rsid w:val="00826739"/>
    <w:rsid w:val="00826E1B"/>
    <w:rsid w:val="00827B59"/>
    <w:rsid w:val="00830384"/>
    <w:rsid w:val="00830B64"/>
    <w:rsid w:val="00831CF4"/>
    <w:rsid w:val="0083372F"/>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28B5"/>
    <w:rsid w:val="0085396C"/>
    <w:rsid w:val="00853D60"/>
    <w:rsid w:val="00853D7E"/>
    <w:rsid w:val="00854541"/>
    <w:rsid w:val="008558D9"/>
    <w:rsid w:val="00855FF1"/>
    <w:rsid w:val="00857809"/>
    <w:rsid w:val="00857ADE"/>
    <w:rsid w:val="00861390"/>
    <w:rsid w:val="008613F3"/>
    <w:rsid w:val="00861E7E"/>
    <w:rsid w:val="00861EB2"/>
    <w:rsid w:val="008623E3"/>
    <w:rsid w:val="008626FE"/>
    <w:rsid w:val="0086422E"/>
    <w:rsid w:val="00864B9E"/>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4400"/>
    <w:rsid w:val="00885060"/>
    <w:rsid w:val="0088529C"/>
    <w:rsid w:val="00885C2F"/>
    <w:rsid w:val="00885D3B"/>
    <w:rsid w:val="0089047F"/>
    <w:rsid w:val="008929E8"/>
    <w:rsid w:val="00892D1C"/>
    <w:rsid w:val="0089451F"/>
    <w:rsid w:val="008954A4"/>
    <w:rsid w:val="00896562"/>
    <w:rsid w:val="008A062F"/>
    <w:rsid w:val="008A0DC7"/>
    <w:rsid w:val="008A1296"/>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B6FE1"/>
    <w:rsid w:val="008B77BD"/>
    <w:rsid w:val="008C3C17"/>
    <w:rsid w:val="008C5B5A"/>
    <w:rsid w:val="008C6C37"/>
    <w:rsid w:val="008D15D9"/>
    <w:rsid w:val="008D175C"/>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105C"/>
    <w:rsid w:val="008E24BB"/>
    <w:rsid w:val="008E3D6E"/>
    <w:rsid w:val="008E4ADE"/>
    <w:rsid w:val="008E5535"/>
    <w:rsid w:val="008E5E1F"/>
    <w:rsid w:val="008E61CA"/>
    <w:rsid w:val="008F1772"/>
    <w:rsid w:val="008F2043"/>
    <w:rsid w:val="008F2882"/>
    <w:rsid w:val="008F28B1"/>
    <w:rsid w:val="008F2C9E"/>
    <w:rsid w:val="008F548D"/>
    <w:rsid w:val="008F599A"/>
    <w:rsid w:val="00901B2F"/>
    <w:rsid w:val="00901D6C"/>
    <w:rsid w:val="00901FA8"/>
    <w:rsid w:val="00902981"/>
    <w:rsid w:val="0090335F"/>
    <w:rsid w:val="009039BE"/>
    <w:rsid w:val="00903D12"/>
    <w:rsid w:val="009040F6"/>
    <w:rsid w:val="009041D7"/>
    <w:rsid w:val="00905628"/>
    <w:rsid w:val="00906BF6"/>
    <w:rsid w:val="009101A3"/>
    <w:rsid w:val="00911D98"/>
    <w:rsid w:val="00911F48"/>
    <w:rsid w:val="00913719"/>
    <w:rsid w:val="00914E9E"/>
    <w:rsid w:val="00916FEA"/>
    <w:rsid w:val="0092052F"/>
    <w:rsid w:val="00921A55"/>
    <w:rsid w:val="0092272F"/>
    <w:rsid w:val="00922E4D"/>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5C89"/>
    <w:rsid w:val="00957A2F"/>
    <w:rsid w:val="00960831"/>
    <w:rsid w:val="00960FE5"/>
    <w:rsid w:val="00961171"/>
    <w:rsid w:val="00961C33"/>
    <w:rsid w:val="009627C4"/>
    <w:rsid w:val="00962D20"/>
    <w:rsid w:val="00964D97"/>
    <w:rsid w:val="00965510"/>
    <w:rsid w:val="00965C92"/>
    <w:rsid w:val="009667DD"/>
    <w:rsid w:val="00967FF3"/>
    <w:rsid w:val="009706EB"/>
    <w:rsid w:val="00970A08"/>
    <w:rsid w:val="009710A9"/>
    <w:rsid w:val="00971136"/>
    <w:rsid w:val="00972258"/>
    <w:rsid w:val="00972EE2"/>
    <w:rsid w:val="00974DF8"/>
    <w:rsid w:val="0097685B"/>
    <w:rsid w:val="009807CF"/>
    <w:rsid w:val="00982366"/>
    <w:rsid w:val="0098236D"/>
    <w:rsid w:val="009838E1"/>
    <w:rsid w:val="00983C8F"/>
    <w:rsid w:val="00984D61"/>
    <w:rsid w:val="009868F3"/>
    <w:rsid w:val="00987CC6"/>
    <w:rsid w:val="00987F1A"/>
    <w:rsid w:val="009907D1"/>
    <w:rsid w:val="00990F9F"/>
    <w:rsid w:val="00991AF2"/>
    <w:rsid w:val="009922D8"/>
    <w:rsid w:val="009924CA"/>
    <w:rsid w:val="00992726"/>
    <w:rsid w:val="0099281A"/>
    <w:rsid w:val="00992949"/>
    <w:rsid w:val="00995B30"/>
    <w:rsid w:val="00996958"/>
    <w:rsid w:val="009977B2"/>
    <w:rsid w:val="00997E91"/>
    <w:rsid w:val="009A028C"/>
    <w:rsid w:val="009A09ED"/>
    <w:rsid w:val="009A12CD"/>
    <w:rsid w:val="009A1D52"/>
    <w:rsid w:val="009A3B06"/>
    <w:rsid w:val="009A3BEB"/>
    <w:rsid w:val="009A4011"/>
    <w:rsid w:val="009A4C6A"/>
    <w:rsid w:val="009A6BD9"/>
    <w:rsid w:val="009B01FB"/>
    <w:rsid w:val="009B0268"/>
    <w:rsid w:val="009B03B9"/>
    <w:rsid w:val="009B573F"/>
    <w:rsid w:val="009B6B46"/>
    <w:rsid w:val="009C06E0"/>
    <w:rsid w:val="009C09B1"/>
    <w:rsid w:val="009C4F16"/>
    <w:rsid w:val="009C75DE"/>
    <w:rsid w:val="009C7A6B"/>
    <w:rsid w:val="009D0420"/>
    <w:rsid w:val="009D07A9"/>
    <w:rsid w:val="009D0CA8"/>
    <w:rsid w:val="009D2EB5"/>
    <w:rsid w:val="009D2F13"/>
    <w:rsid w:val="009D37AA"/>
    <w:rsid w:val="009D3DB0"/>
    <w:rsid w:val="009D56DC"/>
    <w:rsid w:val="009E163D"/>
    <w:rsid w:val="009E19A0"/>
    <w:rsid w:val="009E2848"/>
    <w:rsid w:val="009E2C0C"/>
    <w:rsid w:val="009E45BB"/>
    <w:rsid w:val="009E4929"/>
    <w:rsid w:val="009E4D4D"/>
    <w:rsid w:val="009E662F"/>
    <w:rsid w:val="009E7421"/>
    <w:rsid w:val="009E7B29"/>
    <w:rsid w:val="009F10D5"/>
    <w:rsid w:val="009F1535"/>
    <w:rsid w:val="009F336D"/>
    <w:rsid w:val="009F4363"/>
    <w:rsid w:val="009F70FE"/>
    <w:rsid w:val="009F7213"/>
    <w:rsid w:val="009F7BAF"/>
    <w:rsid w:val="00A00504"/>
    <w:rsid w:val="00A00A8A"/>
    <w:rsid w:val="00A019EA"/>
    <w:rsid w:val="00A01F62"/>
    <w:rsid w:val="00A03198"/>
    <w:rsid w:val="00A037E9"/>
    <w:rsid w:val="00A05E57"/>
    <w:rsid w:val="00A11B6D"/>
    <w:rsid w:val="00A132FE"/>
    <w:rsid w:val="00A1406D"/>
    <w:rsid w:val="00A1477F"/>
    <w:rsid w:val="00A1508B"/>
    <w:rsid w:val="00A174A4"/>
    <w:rsid w:val="00A20B1D"/>
    <w:rsid w:val="00A227C7"/>
    <w:rsid w:val="00A22E4F"/>
    <w:rsid w:val="00A23182"/>
    <w:rsid w:val="00A249EE"/>
    <w:rsid w:val="00A24DE7"/>
    <w:rsid w:val="00A25173"/>
    <w:rsid w:val="00A25824"/>
    <w:rsid w:val="00A269BE"/>
    <w:rsid w:val="00A27601"/>
    <w:rsid w:val="00A3090B"/>
    <w:rsid w:val="00A30CCE"/>
    <w:rsid w:val="00A31362"/>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795B"/>
    <w:rsid w:val="00A57F98"/>
    <w:rsid w:val="00A6130A"/>
    <w:rsid w:val="00A616BF"/>
    <w:rsid w:val="00A61C02"/>
    <w:rsid w:val="00A61EA8"/>
    <w:rsid w:val="00A61EAA"/>
    <w:rsid w:val="00A61FFB"/>
    <w:rsid w:val="00A624AA"/>
    <w:rsid w:val="00A62503"/>
    <w:rsid w:val="00A64517"/>
    <w:rsid w:val="00A664C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23C9"/>
    <w:rsid w:val="00A82E83"/>
    <w:rsid w:val="00A839F4"/>
    <w:rsid w:val="00A9095F"/>
    <w:rsid w:val="00A92B5A"/>
    <w:rsid w:val="00A92CE7"/>
    <w:rsid w:val="00A960B6"/>
    <w:rsid w:val="00A9647F"/>
    <w:rsid w:val="00A9684A"/>
    <w:rsid w:val="00A968A2"/>
    <w:rsid w:val="00A9788D"/>
    <w:rsid w:val="00A97934"/>
    <w:rsid w:val="00A97F03"/>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D5A"/>
    <w:rsid w:val="00AE4436"/>
    <w:rsid w:val="00AE5FFD"/>
    <w:rsid w:val="00AF0051"/>
    <w:rsid w:val="00AF0266"/>
    <w:rsid w:val="00AF0A70"/>
    <w:rsid w:val="00AF209B"/>
    <w:rsid w:val="00AF4DAB"/>
    <w:rsid w:val="00AF5E47"/>
    <w:rsid w:val="00AF5E8D"/>
    <w:rsid w:val="00AF68CC"/>
    <w:rsid w:val="00AF7D3E"/>
    <w:rsid w:val="00AF7DC7"/>
    <w:rsid w:val="00B02259"/>
    <w:rsid w:val="00B02D56"/>
    <w:rsid w:val="00B04EB0"/>
    <w:rsid w:val="00B04F8D"/>
    <w:rsid w:val="00B050C9"/>
    <w:rsid w:val="00B057CF"/>
    <w:rsid w:val="00B0635E"/>
    <w:rsid w:val="00B075B3"/>
    <w:rsid w:val="00B111BF"/>
    <w:rsid w:val="00B11AA3"/>
    <w:rsid w:val="00B134C8"/>
    <w:rsid w:val="00B14FA8"/>
    <w:rsid w:val="00B1526B"/>
    <w:rsid w:val="00B17D7D"/>
    <w:rsid w:val="00B2234F"/>
    <w:rsid w:val="00B23040"/>
    <w:rsid w:val="00B23905"/>
    <w:rsid w:val="00B23F0A"/>
    <w:rsid w:val="00B25B1B"/>
    <w:rsid w:val="00B26D90"/>
    <w:rsid w:val="00B328FF"/>
    <w:rsid w:val="00B33473"/>
    <w:rsid w:val="00B33DEF"/>
    <w:rsid w:val="00B34DC8"/>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2555"/>
    <w:rsid w:val="00B52A1E"/>
    <w:rsid w:val="00B53F02"/>
    <w:rsid w:val="00B542E4"/>
    <w:rsid w:val="00B54719"/>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6AD5"/>
    <w:rsid w:val="00B67BC8"/>
    <w:rsid w:val="00B67F52"/>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E02"/>
    <w:rsid w:val="00B90218"/>
    <w:rsid w:val="00B928D9"/>
    <w:rsid w:val="00B930A2"/>
    <w:rsid w:val="00B94021"/>
    <w:rsid w:val="00B946D8"/>
    <w:rsid w:val="00B9673B"/>
    <w:rsid w:val="00B97BA1"/>
    <w:rsid w:val="00BA0696"/>
    <w:rsid w:val="00BA272C"/>
    <w:rsid w:val="00BA2F4D"/>
    <w:rsid w:val="00BA3007"/>
    <w:rsid w:val="00BA3898"/>
    <w:rsid w:val="00BA3D3D"/>
    <w:rsid w:val="00BA3E73"/>
    <w:rsid w:val="00BA49CB"/>
    <w:rsid w:val="00BA57D6"/>
    <w:rsid w:val="00BB043A"/>
    <w:rsid w:val="00BB06E8"/>
    <w:rsid w:val="00BB2359"/>
    <w:rsid w:val="00BB361E"/>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4655"/>
    <w:rsid w:val="00BD5105"/>
    <w:rsid w:val="00BD7480"/>
    <w:rsid w:val="00BE0EBB"/>
    <w:rsid w:val="00BE23B3"/>
    <w:rsid w:val="00BE33F5"/>
    <w:rsid w:val="00BE37A0"/>
    <w:rsid w:val="00BE56CA"/>
    <w:rsid w:val="00BE62F0"/>
    <w:rsid w:val="00BF0123"/>
    <w:rsid w:val="00BF226E"/>
    <w:rsid w:val="00BF292C"/>
    <w:rsid w:val="00BF4D22"/>
    <w:rsid w:val="00BF5C91"/>
    <w:rsid w:val="00BF6334"/>
    <w:rsid w:val="00C0059D"/>
    <w:rsid w:val="00C0094E"/>
    <w:rsid w:val="00C01794"/>
    <w:rsid w:val="00C02D38"/>
    <w:rsid w:val="00C03107"/>
    <w:rsid w:val="00C033F6"/>
    <w:rsid w:val="00C03801"/>
    <w:rsid w:val="00C03B9B"/>
    <w:rsid w:val="00C04627"/>
    <w:rsid w:val="00C04D0F"/>
    <w:rsid w:val="00C055E1"/>
    <w:rsid w:val="00C064C4"/>
    <w:rsid w:val="00C06F52"/>
    <w:rsid w:val="00C10821"/>
    <w:rsid w:val="00C116D4"/>
    <w:rsid w:val="00C12B15"/>
    <w:rsid w:val="00C138B3"/>
    <w:rsid w:val="00C1430C"/>
    <w:rsid w:val="00C17034"/>
    <w:rsid w:val="00C176E8"/>
    <w:rsid w:val="00C179BD"/>
    <w:rsid w:val="00C20AC1"/>
    <w:rsid w:val="00C213A8"/>
    <w:rsid w:val="00C21B76"/>
    <w:rsid w:val="00C22B19"/>
    <w:rsid w:val="00C231F4"/>
    <w:rsid w:val="00C23F77"/>
    <w:rsid w:val="00C243A7"/>
    <w:rsid w:val="00C248FD"/>
    <w:rsid w:val="00C275C1"/>
    <w:rsid w:val="00C30288"/>
    <w:rsid w:val="00C30530"/>
    <w:rsid w:val="00C30BAF"/>
    <w:rsid w:val="00C31B58"/>
    <w:rsid w:val="00C31BAD"/>
    <w:rsid w:val="00C31D24"/>
    <w:rsid w:val="00C342C0"/>
    <w:rsid w:val="00C34E9E"/>
    <w:rsid w:val="00C35666"/>
    <w:rsid w:val="00C359A4"/>
    <w:rsid w:val="00C4093B"/>
    <w:rsid w:val="00C413DB"/>
    <w:rsid w:val="00C42B62"/>
    <w:rsid w:val="00C42FFB"/>
    <w:rsid w:val="00C431E3"/>
    <w:rsid w:val="00C44DA0"/>
    <w:rsid w:val="00C52638"/>
    <w:rsid w:val="00C53540"/>
    <w:rsid w:val="00C541B3"/>
    <w:rsid w:val="00C54BCA"/>
    <w:rsid w:val="00C5523F"/>
    <w:rsid w:val="00C604DD"/>
    <w:rsid w:val="00C62220"/>
    <w:rsid w:val="00C629CA"/>
    <w:rsid w:val="00C62E67"/>
    <w:rsid w:val="00C6308D"/>
    <w:rsid w:val="00C660A6"/>
    <w:rsid w:val="00C66BF1"/>
    <w:rsid w:val="00C66FE5"/>
    <w:rsid w:val="00C70B24"/>
    <w:rsid w:val="00C70F38"/>
    <w:rsid w:val="00C7144F"/>
    <w:rsid w:val="00C71D4B"/>
    <w:rsid w:val="00C743C2"/>
    <w:rsid w:val="00C767C2"/>
    <w:rsid w:val="00C76DCC"/>
    <w:rsid w:val="00C76EAB"/>
    <w:rsid w:val="00C77FB0"/>
    <w:rsid w:val="00C80C2B"/>
    <w:rsid w:val="00C81083"/>
    <w:rsid w:val="00C81198"/>
    <w:rsid w:val="00C811C9"/>
    <w:rsid w:val="00C821E3"/>
    <w:rsid w:val="00C82815"/>
    <w:rsid w:val="00C82FF0"/>
    <w:rsid w:val="00C83DA3"/>
    <w:rsid w:val="00C84110"/>
    <w:rsid w:val="00C85A45"/>
    <w:rsid w:val="00C86E3C"/>
    <w:rsid w:val="00C86F2F"/>
    <w:rsid w:val="00C91076"/>
    <w:rsid w:val="00C91960"/>
    <w:rsid w:val="00C924B3"/>
    <w:rsid w:val="00C93A27"/>
    <w:rsid w:val="00C94D60"/>
    <w:rsid w:val="00C94DDE"/>
    <w:rsid w:val="00C94FE4"/>
    <w:rsid w:val="00CA1C9C"/>
    <w:rsid w:val="00CA1D8E"/>
    <w:rsid w:val="00CA2D12"/>
    <w:rsid w:val="00CA5643"/>
    <w:rsid w:val="00CA7609"/>
    <w:rsid w:val="00CA7840"/>
    <w:rsid w:val="00CA7C1C"/>
    <w:rsid w:val="00CA7C70"/>
    <w:rsid w:val="00CB2264"/>
    <w:rsid w:val="00CB25AA"/>
    <w:rsid w:val="00CB3811"/>
    <w:rsid w:val="00CB5865"/>
    <w:rsid w:val="00CC28DB"/>
    <w:rsid w:val="00CC3298"/>
    <w:rsid w:val="00CC45F9"/>
    <w:rsid w:val="00CC4832"/>
    <w:rsid w:val="00CC4BF5"/>
    <w:rsid w:val="00CC5576"/>
    <w:rsid w:val="00CC67F3"/>
    <w:rsid w:val="00CC6C6F"/>
    <w:rsid w:val="00CC70BA"/>
    <w:rsid w:val="00CC72EC"/>
    <w:rsid w:val="00CD01F0"/>
    <w:rsid w:val="00CD081C"/>
    <w:rsid w:val="00CD22C5"/>
    <w:rsid w:val="00CD305A"/>
    <w:rsid w:val="00CD3C7B"/>
    <w:rsid w:val="00CD47AA"/>
    <w:rsid w:val="00CD48A2"/>
    <w:rsid w:val="00CD5D6B"/>
    <w:rsid w:val="00CD60D1"/>
    <w:rsid w:val="00CD63CD"/>
    <w:rsid w:val="00CE2229"/>
    <w:rsid w:val="00CE3365"/>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4CE1"/>
    <w:rsid w:val="00D05CAF"/>
    <w:rsid w:val="00D06DD5"/>
    <w:rsid w:val="00D07A4F"/>
    <w:rsid w:val="00D10037"/>
    <w:rsid w:val="00D1067B"/>
    <w:rsid w:val="00D10EF6"/>
    <w:rsid w:val="00D1304C"/>
    <w:rsid w:val="00D166A1"/>
    <w:rsid w:val="00D172F7"/>
    <w:rsid w:val="00D21258"/>
    <w:rsid w:val="00D213AF"/>
    <w:rsid w:val="00D214A4"/>
    <w:rsid w:val="00D21707"/>
    <w:rsid w:val="00D22827"/>
    <w:rsid w:val="00D242CA"/>
    <w:rsid w:val="00D247AC"/>
    <w:rsid w:val="00D25F09"/>
    <w:rsid w:val="00D310D7"/>
    <w:rsid w:val="00D37450"/>
    <w:rsid w:val="00D37EC8"/>
    <w:rsid w:val="00D40193"/>
    <w:rsid w:val="00D417C4"/>
    <w:rsid w:val="00D422F3"/>
    <w:rsid w:val="00D43A3F"/>
    <w:rsid w:val="00D45DFA"/>
    <w:rsid w:val="00D463DE"/>
    <w:rsid w:val="00D5086E"/>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34B6"/>
    <w:rsid w:val="00D63A08"/>
    <w:rsid w:val="00D641A5"/>
    <w:rsid w:val="00D646C0"/>
    <w:rsid w:val="00D657D8"/>
    <w:rsid w:val="00D661D7"/>
    <w:rsid w:val="00D67C01"/>
    <w:rsid w:val="00D700F6"/>
    <w:rsid w:val="00D70689"/>
    <w:rsid w:val="00D70CCA"/>
    <w:rsid w:val="00D72B7E"/>
    <w:rsid w:val="00D72CE4"/>
    <w:rsid w:val="00D733FA"/>
    <w:rsid w:val="00D7360E"/>
    <w:rsid w:val="00D73A33"/>
    <w:rsid w:val="00D73FB8"/>
    <w:rsid w:val="00D75668"/>
    <w:rsid w:val="00D75A0E"/>
    <w:rsid w:val="00D7611C"/>
    <w:rsid w:val="00D7692A"/>
    <w:rsid w:val="00D80574"/>
    <w:rsid w:val="00D81C40"/>
    <w:rsid w:val="00D81E3E"/>
    <w:rsid w:val="00D82012"/>
    <w:rsid w:val="00D82119"/>
    <w:rsid w:val="00D84358"/>
    <w:rsid w:val="00D85879"/>
    <w:rsid w:val="00D911A4"/>
    <w:rsid w:val="00D91A67"/>
    <w:rsid w:val="00D9239C"/>
    <w:rsid w:val="00D9259B"/>
    <w:rsid w:val="00D93535"/>
    <w:rsid w:val="00D93B4C"/>
    <w:rsid w:val="00D9480B"/>
    <w:rsid w:val="00D959FF"/>
    <w:rsid w:val="00D95D6C"/>
    <w:rsid w:val="00D962CA"/>
    <w:rsid w:val="00D9700F"/>
    <w:rsid w:val="00D971B5"/>
    <w:rsid w:val="00D97534"/>
    <w:rsid w:val="00D97CC0"/>
    <w:rsid w:val="00DA0E10"/>
    <w:rsid w:val="00DA1941"/>
    <w:rsid w:val="00DA2455"/>
    <w:rsid w:val="00DA2F2F"/>
    <w:rsid w:val="00DA2F3A"/>
    <w:rsid w:val="00DA37D6"/>
    <w:rsid w:val="00DA4362"/>
    <w:rsid w:val="00DA58A4"/>
    <w:rsid w:val="00DA6DAB"/>
    <w:rsid w:val="00DA7CB0"/>
    <w:rsid w:val="00DB012D"/>
    <w:rsid w:val="00DB0A8F"/>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52A3"/>
    <w:rsid w:val="00DC5678"/>
    <w:rsid w:val="00DC5B46"/>
    <w:rsid w:val="00DC6D58"/>
    <w:rsid w:val="00DD1663"/>
    <w:rsid w:val="00DD2397"/>
    <w:rsid w:val="00DD2864"/>
    <w:rsid w:val="00DD3509"/>
    <w:rsid w:val="00DD3A2D"/>
    <w:rsid w:val="00DD3B6B"/>
    <w:rsid w:val="00DD3C23"/>
    <w:rsid w:val="00DD40D4"/>
    <w:rsid w:val="00DD5E54"/>
    <w:rsid w:val="00DD6DAB"/>
    <w:rsid w:val="00DD7028"/>
    <w:rsid w:val="00DD70DB"/>
    <w:rsid w:val="00DE02B2"/>
    <w:rsid w:val="00DE0562"/>
    <w:rsid w:val="00DE16AF"/>
    <w:rsid w:val="00DE1A69"/>
    <w:rsid w:val="00DE20AF"/>
    <w:rsid w:val="00DE2206"/>
    <w:rsid w:val="00DE2223"/>
    <w:rsid w:val="00DE2470"/>
    <w:rsid w:val="00DE2A03"/>
    <w:rsid w:val="00DE4470"/>
    <w:rsid w:val="00DE6722"/>
    <w:rsid w:val="00DE6D89"/>
    <w:rsid w:val="00DE72F3"/>
    <w:rsid w:val="00DF1BAD"/>
    <w:rsid w:val="00DF27BD"/>
    <w:rsid w:val="00DF4B35"/>
    <w:rsid w:val="00DF4E6A"/>
    <w:rsid w:val="00DF4E8D"/>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07C0A"/>
    <w:rsid w:val="00E103CB"/>
    <w:rsid w:val="00E110BA"/>
    <w:rsid w:val="00E118C5"/>
    <w:rsid w:val="00E1351B"/>
    <w:rsid w:val="00E13CD7"/>
    <w:rsid w:val="00E160FB"/>
    <w:rsid w:val="00E16EDB"/>
    <w:rsid w:val="00E16F8E"/>
    <w:rsid w:val="00E1768D"/>
    <w:rsid w:val="00E177D3"/>
    <w:rsid w:val="00E17AE4"/>
    <w:rsid w:val="00E217F3"/>
    <w:rsid w:val="00E24000"/>
    <w:rsid w:val="00E25FB6"/>
    <w:rsid w:val="00E2615F"/>
    <w:rsid w:val="00E261F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F0F"/>
    <w:rsid w:val="00E46E9C"/>
    <w:rsid w:val="00E4733C"/>
    <w:rsid w:val="00E475BF"/>
    <w:rsid w:val="00E501D2"/>
    <w:rsid w:val="00E52C46"/>
    <w:rsid w:val="00E52C6D"/>
    <w:rsid w:val="00E52D34"/>
    <w:rsid w:val="00E55B88"/>
    <w:rsid w:val="00E605C7"/>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292"/>
    <w:rsid w:val="00E80747"/>
    <w:rsid w:val="00E80D8F"/>
    <w:rsid w:val="00E80DFB"/>
    <w:rsid w:val="00E8293B"/>
    <w:rsid w:val="00E8344A"/>
    <w:rsid w:val="00E858AE"/>
    <w:rsid w:val="00E85BC0"/>
    <w:rsid w:val="00E85F6B"/>
    <w:rsid w:val="00E86DB7"/>
    <w:rsid w:val="00E87149"/>
    <w:rsid w:val="00E87CEF"/>
    <w:rsid w:val="00E9024F"/>
    <w:rsid w:val="00E919EB"/>
    <w:rsid w:val="00E93559"/>
    <w:rsid w:val="00E939AB"/>
    <w:rsid w:val="00E93ABB"/>
    <w:rsid w:val="00E9465B"/>
    <w:rsid w:val="00E95BE1"/>
    <w:rsid w:val="00E95C15"/>
    <w:rsid w:val="00E97035"/>
    <w:rsid w:val="00E97473"/>
    <w:rsid w:val="00E97BF7"/>
    <w:rsid w:val="00EA1836"/>
    <w:rsid w:val="00EA1A04"/>
    <w:rsid w:val="00EA242F"/>
    <w:rsid w:val="00EA2ABE"/>
    <w:rsid w:val="00EA2C78"/>
    <w:rsid w:val="00EA2D23"/>
    <w:rsid w:val="00EA3CCC"/>
    <w:rsid w:val="00EA7CC3"/>
    <w:rsid w:val="00EB18F3"/>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F03DB"/>
    <w:rsid w:val="00EF0945"/>
    <w:rsid w:val="00EF2AEE"/>
    <w:rsid w:val="00EF50CA"/>
    <w:rsid w:val="00EF5EE3"/>
    <w:rsid w:val="00EF675B"/>
    <w:rsid w:val="00EF7325"/>
    <w:rsid w:val="00EF7B11"/>
    <w:rsid w:val="00F00552"/>
    <w:rsid w:val="00F007A7"/>
    <w:rsid w:val="00F00EC4"/>
    <w:rsid w:val="00F02218"/>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359D"/>
    <w:rsid w:val="00F345B8"/>
    <w:rsid w:val="00F34A6A"/>
    <w:rsid w:val="00F35B67"/>
    <w:rsid w:val="00F360A2"/>
    <w:rsid w:val="00F36BC8"/>
    <w:rsid w:val="00F401DA"/>
    <w:rsid w:val="00F412B3"/>
    <w:rsid w:val="00F412FE"/>
    <w:rsid w:val="00F42692"/>
    <w:rsid w:val="00F42815"/>
    <w:rsid w:val="00F42902"/>
    <w:rsid w:val="00F47806"/>
    <w:rsid w:val="00F47968"/>
    <w:rsid w:val="00F50BCE"/>
    <w:rsid w:val="00F50F7B"/>
    <w:rsid w:val="00F54466"/>
    <w:rsid w:val="00F55595"/>
    <w:rsid w:val="00F55DD9"/>
    <w:rsid w:val="00F57050"/>
    <w:rsid w:val="00F570F7"/>
    <w:rsid w:val="00F57323"/>
    <w:rsid w:val="00F6330B"/>
    <w:rsid w:val="00F63D13"/>
    <w:rsid w:val="00F63F0B"/>
    <w:rsid w:val="00F667DA"/>
    <w:rsid w:val="00F67023"/>
    <w:rsid w:val="00F705C9"/>
    <w:rsid w:val="00F71779"/>
    <w:rsid w:val="00F726C0"/>
    <w:rsid w:val="00F7298A"/>
    <w:rsid w:val="00F72BF8"/>
    <w:rsid w:val="00F73352"/>
    <w:rsid w:val="00F7506C"/>
    <w:rsid w:val="00F75BEF"/>
    <w:rsid w:val="00F761FE"/>
    <w:rsid w:val="00F7620F"/>
    <w:rsid w:val="00F809E2"/>
    <w:rsid w:val="00F80BBE"/>
    <w:rsid w:val="00F8116E"/>
    <w:rsid w:val="00F84189"/>
    <w:rsid w:val="00F84636"/>
    <w:rsid w:val="00F8695C"/>
    <w:rsid w:val="00F873F8"/>
    <w:rsid w:val="00F876AF"/>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3CC"/>
    <w:rsid w:val="00FA5594"/>
    <w:rsid w:val="00FB003B"/>
    <w:rsid w:val="00FB1B99"/>
    <w:rsid w:val="00FB1F3A"/>
    <w:rsid w:val="00FB29A7"/>
    <w:rsid w:val="00FB4071"/>
    <w:rsid w:val="00FB5CB7"/>
    <w:rsid w:val="00FB6288"/>
    <w:rsid w:val="00FB6349"/>
    <w:rsid w:val="00FB737E"/>
    <w:rsid w:val="00FB789F"/>
    <w:rsid w:val="00FC38CE"/>
    <w:rsid w:val="00FC4173"/>
    <w:rsid w:val="00FC431F"/>
    <w:rsid w:val="00FC4434"/>
    <w:rsid w:val="00FC5695"/>
    <w:rsid w:val="00FC6DE3"/>
    <w:rsid w:val="00FC726E"/>
    <w:rsid w:val="00FD0E96"/>
    <w:rsid w:val="00FD6774"/>
    <w:rsid w:val="00FD769E"/>
    <w:rsid w:val="00FD7B5D"/>
    <w:rsid w:val="00FD7E34"/>
    <w:rsid w:val="00FE1039"/>
    <w:rsid w:val="00FE1083"/>
    <w:rsid w:val="00FE2C58"/>
    <w:rsid w:val="00FE4578"/>
    <w:rsid w:val="00FE4A77"/>
    <w:rsid w:val="00FE593D"/>
    <w:rsid w:val="00FE6CF9"/>
    <w:rsid w:val="00FE7FF4"/>
    <w:rsid w:val="00FF043A"/>
    <w:rsid w:val="00FF0851"/>
    <w:rsid w:val="00FF0A6A"/>
    <w:rsid w:val="00FF0A8C"/>
    <w:rsid w:val="00FF0E26"/>
    <w:rsid w:val="00FF1FE9"/>
    <w:rsid w:val="00FF30B6"/>
    <w:rsid w:val="00FF31F5"/>
    <w:rsid w:val="00FF4307"/>
    <w:rsid w:val="00FF4722"/>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2435990">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398799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091914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213664">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0604522">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18081671">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4513741">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29945754">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4756949">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4870193">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773108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3889473">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5642370">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vito.ru/" TargetMode="External"/><Relationship Id="rId26" Type="http://schemas.openxmlformats.org/officeDocument/2006/relationships/chart" Target="charts/chart8.xml"/><Relationship Id="rId39" Type="http://schemas.openxmlformats.org/officeDocument/2006/relationships/chart" Target="charts/chart19.xml"/><Relationship Id="rId21" Type="http://schemas.openxmlformats.org/officeDocument/2006/relationships/chart" Target="charts/chart3.xml"/><Relationship Id="rId34" Type="http://schemas.openxmlformats.org/officeDocument/2006/relationships/chart" Target="charts/chart14.xml"/><Relationship Id="rId42" Type="http://schemas.openxmlformats.org/officeDocument/2006/relationships/hyperlink" Target="http://www.volgainfo.net/togliatti/search/kvartiryi/" TargetMode="External"/><Relationship Id="rId47" Type="http://schemas.openxmlformats.org/officeDocument/2006/relationships/chart" Target="charts/chart26.xml"/><Relationship Id="rId50" Type="http://schemas.openxmlformats.org/officeDocument/2006/relationships/chart" Target="charts/chart29.xml"/><Relationship Id="rId55" Type="http://schemas.openxmlformats.org/officeDocument/2006/relationships/chart" Target="charts/chart33.xml"/><Relationship Id="rId63" Type="http://schemas.openxmlformats.org/officeDocument/2006/relationships/hyperlink" Target="http://www.volgainfo.net/togliatti/search/arenda_zhilyih/" TargetMode="External"/><Relationship Id="rId68" Type="http://schemas.openxmlformats.org/officeDocument/2006/relationships/chart" Target="charts/chart44.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mara.n1.ru/" TargetMode="External"/><Relationship Id="rId29" Type="http://schemas.openxmlformats.org/officeDocument/2006/relationships/hyperlink" Target="https://samara.ci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6.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4.xml"/><Relationship Id="rId53" Type="http://schemas.openxmlformats.org/officeDocument/2006/relationships/chart" Target="charts/chart31.xml"/><Relationship Id="rId58" Type="http://schemas.openxmlformats.org/officeDocument/2006/relationships/hyperlink" Target="https://samara.n1.ru/" TargetMode="External"/><Relationship Id="rId66" Type="http://schemas.openxmlformats.org/officeDocument/2006/relationships/chart" Target="charts/chart42.xml"/><Relationship Id="rId5" Type="http://schemas.openxmlformats.org/officeDocument/2006/relationships/settings" Target="settings.xml"/><Relationship Id="rId15" Type="http://schemas.openxmlformats.org/officeDocument/2006/relationships/hyperlink" Target="https://samara.cian.ru/" TargetMode="External"/><Relationship Id="rId23" Type="http://schemas.openxmlformats.org/officeDocument/2006/relationships/chart" Target="charts/chart5.xml"/><Relationship Id="rId28" Type="http://schemas.openxmlformats.org/officeDocument/2006/relationships/hyperlink" Target="http://samarastat.gks.ru/wps/wcm/connect/rosstat_ts/samarastat/ru/statistics/" TargetMode="External"/><Relationship Id="rId36" Type="http://schemas.openxmlformats.org/officeDocument/2006/relationships/chart" Target="charts/chart16.xml"/><Relationship Id="rId49" Type="http://schemas.openxmlformats.org/officeDocument/2006/relationships/chart" Target="charts/chart28.xml"/><Relationship Id="rId57" Type="http://schemas.openxmlformats.org/officeDocument/2006/relationships/chart" Target="charts/chart35.xml"/><Relationship Id="rId61" Type="http://schemas.openxmlformats.org/officeDocument/2006/relationships/chart" Target="charts/chart38.xml"/><Relationship Id="rId10" Type="http://schemas.microsoft.com/office/2007/relationships/hdphoto" Target="media/hdphoto1.wdp"/><Relationship Id="rId19" Type="http://schemas.openxmlformats.org/officeDocument/2006/relationships/chart" Target="charts/chart1.xml"/><Relationship Id="rId31" Type="http://schemas.openxmlformats.org/officeDocument/2006/relationships/chart" Target="charts/chart11.xml"/><Relationship Id="rId44" Type="http://schemas.openxmlformats.org/officeDocument/2006/relationships/chart" Target="charts/chart23.xml"/><Relationship Id="rId52" Type="http://schemas.openxmlformats.org/officeDocument/2006/relationships/hyperlink" Target="https://samara.cian.ru/" TargetMode="External"/><Relationship Id="rId60" Type="http://schemas.openxmlformats.org/officeDocument/2006/relationships/chart" Target="charts/chart37.xml"/><Relationship Id="rId65" Type="http://schemas.openxmlformats.org/officeDocument/2006/relationships/chart" Target="charts/chart4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2.xml"/><Relationship Id="rId48" Type="http://schemas.openxmlformats.org/officeDocument/2006/relationships/chart" Target="charts/chart27.xml"/><Relationship Id="rId56" Type="http://schemas.openxmlformats.org/officeDocument/2006/relationships/chart" Target="charts/chart34.xml"/><Relationship Id="rId64" Type="http://schemas.openxmlformats.org/officeDocument/2006/relationships/chart" Target="charts/chart40.xm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chart" Target="charts/chart3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volgainfo.net/togliatti/search/kvartiryi/" TargetMode="External"/><Relationship Id="rId25" Type="http://schemas.openxmlformats.org/officeDocument/2006/relationships/chart" Target="charts/chart7.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5.xml"/><Relationship Id="rId59" Type="http://schemas.openxmlformats.org/officeDocument/2006/relationships/chart" Target="charts/chart36.xml"/><Relationship Id="rId67" Type="http://schemas.openxmlformats.org/officeDocument/2006/relationships/chart" Target="charts/chart43.xml"/><Relationship Id="rId20" Type="http://schemas.openxmlformats.org/officeDocument/2006/relationships/chart" Target="charts/chart2.xml"/><Relationship Id="rId41" Type="http://schemas.openxmlformats.org/officeDocument/2006/relationships/chart" Target="charts/chart21.xml"/><Relationship Id="rId54" Type="http://schemas.openxmlformats.org/officeDocument/2006/relationships/chart" Target="charts/chart32.xml"/><Relationship Id="rId62" Type="http://schemas.openxmlformats.org/officeDocument/2006/relationships/chart" Target="charts/chart39.xm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4;&#1073;&#1083;&#1072;&#1089;&#1090;&#1100;_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4;&#1073;&#1083;&#1072;&#1089;&#1090;&#1100;_201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4;&#1073;&#1083;&#1072;&#1089;&#1090;&#1100;_201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8;&#1086;&#1083;&#1100;&#1103;&#1090;&#1090;&#1080;\2018_10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8;&#1086;&#1083;&#1100;&#1103;&#1090;&#1090;&#1080;\2018_10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8;&#1086;&#1083;&#1100;&#1103;&#1090;&#1090;&#1080;\2018_10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8;&#1086;&#1083;&#1100;&#1103;&#1090;&#1090;&#1080;\2018_10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8;&#1086;&#1083;&#1100;&#1103;&#1090;&#1090;&#1080;\2018_10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8;&#1086;&#1083;&#1100;&#1103;&#1090;&#1090;&#1080;\2018_10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8;&#1086;&#1083;&#1100;&#1103;&#1090;&#1090;&#1080;\2018_10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4;&#1073;&#1083;&#1072;&#1089;&#1090;&#1100;_201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7;&#1072;&#1084;&#1072;&#1088;&#1072;\2018_10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4;&#1073;&#1083;&#1072;&#1089;&#1090;&#1100;_2018.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8;&#1086;&#1083;&#1100;&#1103;&#1090;&#1090;&#1080;\2018_10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8;&#1086;&#1083;&#1100;&#1103;&#1090;&#1090;&#1080;\2018_10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8;&#1086;&#1083;&#1100;&#1103;&#1090;&#1090;&#1080;\2018_10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8;&#1086;&#1083;&#1100;&#1103;&#1090;&#1090;&#1080;\2018_10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8;&#1086;&#1083;&#1100;&#1103;&#1090;&#1090;&#1080;\2018_10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4;&#1073;&#1083;&#1072;&#1089;&#1090;&#1100;_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4;&#1073;&#1083;&#1072;&#1089;&#1090;&#1100;_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4;&#1073;&#1083;&#1072;&#1089;&#1090;&#1100;_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4;&#1073;&#1083;&#1072;&#1089;&#1090;&#1100;_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10\&#1054;&#1073;&#1083;&#1072;&#1089;&#1090;&#1100;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'10_2018'!$B$50</c:f>
              <c:strCache>
                <c:ptCount val="1"/>
                <c:pt idx="0">
                  <c:v>1-комн.</c:v>
                </c:pt>
              </c:strCache>
            </c:strRef>
          </c:tx>
          <c:invertIfNegative val="0"/>
          <c:cat>
            <c:strRef>
              <c:f>'10_2018'!$A$51:$A$52</c:f>
              <c:strCache>
                <c:ptCount val="2"/>
                <c:pt idx="0">
                  <c:v>Самара</c:v>
                </c:pt>
                <c:pt idx="1">
                  <c:v>Тольятти</c:v>
                </c:pt>
              </c:strCache>
            </c:strRef>
          </c:cat>
          <c:val>
            <c:numRef>
              <c:f>'10_2018'!$B$51:$B$52</c:f>
              <c:numCache>
                <c:formatCode>#,##0</c:formatCode>
                <c:ptCount val="2"/>
                <c:pt idx="0">
                  <c:v>2038</c:v>
                </c:pt>
                <c:pt idx="1">
                  <c:v>1409</c:v>
                </c:pt>
              </c:numCache>
            </c:numRef>
          </c:val>
        </c:ser>
        <c:ser>
          <c:idx val="1"/>
          <c:order val="1"/>
          <c:tx>
            <c:strRef>
              <c:f>'10_2018'!$C$50</c:f>
              <c:strCache>
                <c:ptCount val="1"/>
                <c:pt idx="0">
                  <c:v>2-комн.</c:v>
                </c:pt>
              </c:strCache>
            </c:strRef>
          </c:tx>
          <c:invertIfNegative val="0"/>
          <c:cat>
            <c:strRef>
              <c:f>'10_2018'!$A$51:$A$52</c:f>
              <c:strCache>
                <c:ptCount val="2"/>
                <c:pt idx="0">
                  <c:v>Самара</c:v>
                </c:pt>
                <c:pt idx="1">
                  <c:v>Тольятти</c:v>
                </c:pt>
              </c:strCache>
            </c:strRef>
          </c:cat>
          <c:val>
            <c:numRef>
              <c:f>'10_2018'!$C$51:$C$52</c:f>
              <c:numCache>
                <c:formatCode>#,##0</c:formatCode>
                <c:ptCount val="2"/>
                <c:pt idx="0">
                  <c:v>1783</c:v>
                </c:pt>
                <c:pt idx="1">
                  <c:v>1124</c:v>
                </c:pt>
              </c:numCache>
            </c:numRef>
          </c:val>
        </c:ser>
        <c:ser>
          <c:idx val="2"/>
          <c:order val="2"/>
          <c:tx>
            <c:strRef>
              <c:f>'10_2018'!$D$50</c:f>
              <c:strCache>
                <c:ptCount val="1"/>
                <c:pt idx="0">
                  <c:v>3-комн.</c:v>
                </c:pt>
              </c:strCache>
            </c:strRef>
          </c:tx>
          <c:invertIfNegative val="0"/>
          <c:cat>
            <c:strRef>
              <c:f>'10_2018'!$A$51:$A$52</c:f>
              <c:strCache>
                <c:ptCount val="2"/>
                <c:pt idx="0">
                  <c:v>Самара</c:v>
                </c:pt>
                <c:pt idx="1">
                  <c:v>Тольятти</c:v>
                </c:pt>
              </c:strCache>
            </c:strRef>
          </c:cat>
          <c:val>
            <c:numRef>
              <c:f>'10_2018'!$D$51:$D$52</c:f>
              <c:numCache>
                <c:formatCode>#,##0</c:formatCode>
                <c:ptCount val="2"/>
                <c:pt idx="0">
                  <c:v>1505</c:v>
                </c:pt>
                <c:pt idx="1">
                  <c:v>934</c:v>
                </c:pt>
              </c:numCache>
            </c:numRef>
          </c:val>
        </c:ser>
        <c:dLbls>
          <c:showLegendKey val="0"/>
          <c:showVal val="0"/>
          <c:showCatName val="0"/>
          <c:showSerName val="0"/>
          <c:showPercent val="0"/>
          <c:showBubbleSize val="0"/>
        </c:dLbls>
        <c:gapWidth val="150"/>
        <c:axId val="87547264"/>
        <c:axId val="87759104"/>
      </c:barChart>
      <c:catAx>
        <c:axId val="87547264"/>
        <c:scaling>
          <c:orientation val="minMax"/>
        </c:scaling>
        <c:delete val="0"/>
        <c:axPos val="l"/>
        <c:majorTickMark val="out"/>
        <c:minorTickMark val="none"/>
        <c:tickLblPos val="nextTo"/>
        <c:crossAx val="87759104"/>
        <c:crosses val="autoZero"/>
        <c:auto val="1"/>
        <c:lblAlgn val="ctr"/>
        <c:lblOffset val="100"/>
        <c:noMultiLvlLbl val="0"/>
      </c:catAx>
      <c:valAx>
        <c:axId val="87759104"/>
        <c:scaling>
          <c:orientation val="minMax"/>
        </c:scaling>
        <c:delete val="0"/>
        <c:axPos val="b"/>
        <c:majorGridlines/>
        <c:numFmt formatCode="#,##0" sourceLinked="1"/>
        <c:majorTickMark val="out"/>
        <c:minorTickMark val="none"/>
        <c:tickLblPos val="nextTo"/>
        <c:crossAx val="875472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5.4074352234322193E-2</c:v>
                </c:pt>
                <c:pt idx="1">
                  <c:v>7.7544123169357868E-2</c:v>
                </c:pt>
                <c:pt idx="2">
                  <c:v>0.18006008261359369</c:v>
                </c:pt>
                <c:pt idx="3">
                  <c:v>8.4491175366128435E-2</c:v>
                </c:pt>
                <c:pt idx="4">
                  <c:v>0.13612467142320692</c:v>
                </c:pt>
                <c:pt idx="5">
                  <c:v>0.18963574915508824</c:v>
                </c:pt>
                <c:pt idx="6">
                  <c:v>9.7258730754787831E-2</c:v>
                </c:pt>
                <c:pt idx="7">
                  <c:v>0.11246714232069097</c:v>
                </c:pt>
                <c:pt idx="8">
                  <c:v>6.8343972962823879E-2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3.2294404806609091E-2</c:v>
                </c:pt>
                <c:pt idx="1">
                  <c:v>0.51877581674802853</c:v>
                </c:pt>
                <c:pt idx="2">
                  <c:v>0.13743897859556892</c:v>
                </c:pt>
                <c:pt idx="3">
                  <c:v>0.24389785955689072</c:v>
                </c:pt>
                <c:pt idx="4">
                  <c:v>4.0555764175741645E-2</c:v>
                </c:pt>
                <c:pt idx="5">
                  <c:v>2.7037176117161096E-2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7.698084866691701E-3</c:v>
                </c:pt>
                <c:pt idx="1">
                  <c:v>1.6147202403304545E-2</c:v>
                </c:pt>
                <c:pt idx="2">
                  <c:v>7.3225685317311303E-3</c:v>
                </c:pt>
                <c:pt idx="3">
                  <c:v>0</c:v>
                </c:pt>
                <c:pt idx="4">
                  <c:v>0</c:v>
                </c:pt>
                <c:pt idx="5">
                  <c:v>1.1265490048817123E-3</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4.6376267367630494E-2</c:v>
                </c:pt>
                <c:pt idx="1">
                  <c:v>4.0555764175741645E-2</c:v>
                </c:pt>
                <c:pt idx="2">
                  <c:v>0.13293278257604205</c:v>
                </c:pt>
                <c:pt idx="3">
                  <c:v>4.3935411190386783E-2</c:v>
                </c:pt>
                <c:pt idx="4">
                  <c:v>4.24333458505445E-2</c:v>
                </c:pt>
                <c:pt idx="5">
                  <c:v>8.4303417198648145E-2</c:v>
                </c:pt>
                <c:pt idx="6">
                  <c:v>2.816372512204281E-2</c:v>
                </c:pt>
                <c:pt idx="7">
                  <c:v>6.9095005632745024E-2</c:v>
                </c:pt>
                <c:pt idx="8">
                  <c:v>3.098009763424709E-2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9.0123920390536988E-3</c:v>
                </c:pt>
                <c:pt idx="2">
                  <c:v>1.2016522718738265E-2</c:v>
                </c:pt>
                <c:pt idx="3">
                  <c:v>9.5756665414945558E-3</c:v>
                </c:pt>
                <c:pt idx="4">
                  <c:v>2.9478032294404807E-2</c:v>
                </c:pt>
                <c:pt idx="5">
                  <c:v>5.1633496057078482E-2</c:v>
                </c:pt>
                <c:pt idx="6">
                  <c:v>5.6327450244085617E-3</c:v>
                </c:pt>
                <c:pt idx="7">
                  <c:v>8.8246338715734143E-3</c:v>
                </c:pt>
                <c:pt idx="8">
                  <c:v>1.1265490048817123E-2</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5.0694705219677056E-3</c:v>
                </c:pt>
                <c:pt idx="2">
                  <c:v>1.7273751408186256E-2</c:v>
                </c:pt>
                <c:pt idx="3">
                  <c:v>2.4784078107397672E-2</c:v>
                </c:pt>
                <c:pt idx="4">
                  <c:v>5.257228689447991E-2</c:v>
                </c:pt>
                <c:pt idx="5">
                  <c:v>3.9616973338340217E-2</c:v>
                </c:pt>
                <c:pt idx="6">
                  <c:v>5.257228689447991E-2</c:v>
                </c:pt>
                <c:pt idx="7">
                  <c:v>3.0229064964325949E-2</c:v>
                </c:pt>
                <c:pt idx="8">
                  <c:v>2.1779947427713105E-2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0</c:v>
                </c:pt>
                <c:pt idx="1">
                  <c:v>5.6327450244085617E-3</c:v>
                </c:pt>
                <c:pt idx="2">
                  <c:v>9.200150206533985E-3</c:v>
                </c:pt>
                <c:pt idx="3">
                  <c:v>5.4449868569282764E-3</c:v>
                </c:pt>
                <c:pt idx="4">
                  <c:v>5.0694705219677056E-3</c:v>
                </c:pt>
                <c:pt idx="5">
                  <c:v>2.8163725122042809E-3</c:v>
                </c:pt>
                <c:pt idx="6">
                  <c:v>6.7592940292902741E-3</c:v>
                </c:pt>
                <c:pt idx="7">
                  <c:v>2.6286143447239955E-3</c:v>
                </c:pt>
                <c:pt idx="8">
                  <c:v>3.0041306796845663E-3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0</c:v>
                </c:pt>
                <c:pt idx="1">
                  <c:v>1.1265490048817123E-3</c:v>
                </c:pt>
                <c:pt idx="2">
                  <c:v>1.3143071723619977E-3</c:v>
                </c:pt>
                <c:pt idx="3">
                  <c:v>7.5103266992114157E-4</c:v>
                </c:pt>
                <c:pt idx="4">
                  <c:v>6.5715358618099887E-3</c:v>
                </c:pt>
                <c:pt idx="5">
                  <c:v>1.0138941043935411E-2</c:v>
                </c:pt>
                <c:pt idx="6">
                  <c:v>4.1306796845662786E-3</c:v>
                </c:pt>
                <c:pt idx="7">
                  <c:v>1.6898235073225685E-3</c:v>
                </c:pt>
                <c:pt idx="8">
                  <c:v>1.3143071723619977E-3</c:v>
                </c:pt>
              </c:numCache>
            </c:numRef>
          </c:val>
        </c:ser>
        <c:dLbls>
          <c:showLegendKey val="0"/>
          <c:showVal val="0"/>
          <c:showCatName val="0"/>
          <c:showSerName val="0"/>
          <c:showPercent val="0"/>
          <c:showBubbleSize val="0"/>
        </c:dLbls>
        <c:gapWidth val="150"/>
        <c:axId val="61140352"/>
        <c:axId val="61154432"/>
      </c:barChart>
      <c:catAx>
        <c:axId val="61140352"/>
        <c:scaling>
          <c:orientation val="minMax"/>
        </c:scaling>
        <c:delete val="0"/>
        <c:axPos val="b"/>
        <c:majorTickMark val="out"/>
        <c:minorTickMark val="none"/>
        <c:tickLblPos val="nextTo"/>
        <c:crossAx val="61154432"/>
        <c:crosses val="autoZero"/>
        <c:auto val="1"/>
        <c:lblAlgn val="ctr"/>
        <c:lblOffset val="100"/>
        <c:noMultiLvlLbl val="0"/>
      </c:catAx>
      <c:valAx>
        <c:axId val="61154432"/>
        <c:scaling>
          <c:orientation val="minMax"/>
        </c:scaling>
        <c:delete val="0"/>
        <c:axPos val="l"/>
        <c:majorGridlines/>
        <c:numFmt formatCode="0.0%" sourceLinked="1"/>
        <c:majorTickMark val="out"/>
        <c:minorTickMark val="none"/>
        <c:tickLblPos val="nextTo"/>
        <c:crossAx val="611403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1.3330829891100264E-2</c:v>
                </c:pt>
                <c:pt idx="1">
                  <c:v>1.9902365752910253E-2</c:v>
                </c:pt>
                <c:pt idx="2">
                  <c:v>6.947052196770559E-2</c:v>
                </c:pt>
                <c:pt idx="3">
                  <c:v>3.5298535486293657E-2</c:v>
                </c:pt>
                <c:pt idx="4">
                  <c:v>5.0506947052196771E-2</c:v>
                </c:pt>
                <c:pt idx="5">
                  <c:v>8.0172737514081868E-2</c:v>
                </c:pt>
                <c:pt idx="6">
                  <c:v>3.4735260983852795E-2</c:v>
                </c:pt>
                <c:pt idx="7">
                  <c:v>5.3323319564401055E-2</c:v>
                </c:pt>
                <c:pt idx="8">
                  <c:v>2.5910627112279386E-2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1.8588058580548253E-2</c:v>
                </c:pt>
                <c:pt idx="1">
                  <c:v>2.7412692452121669E-2</c:v>
                </c:pt>
                <c:pt idx="2">
                  <c:v>5.8580548253849042E-2</c:v>
                </c:pt>
                <c:pt idx="3">
                  <c:v>2.8914757791963952E-2</c:v>
                </c:pt>
                <c:pt idx="4">
                  <c:v>4.6188509200150205E-2</c:v>
                </c:pt>
                <c:pt idx="5">
                  <c:v>5.1070221554637626E-2</c:v>
                </c:pt>
                <c:pt idx="6">
                  <c:v>4.0180247840781072E-2</c:v>
                </c:pt>
                <c:pt idx="7">
                  <c:v>4.0743522343221927E-2</c:v>
                </c:pt>
                <c:pt idx="8">
                  <c:v>2.3094254600075102E-2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2.2155463762673678E-2</c:v>
                </c:pt>
                <c:pt idx="1">
                  <c:v>3.0229064964325949E-2</c:v>
                </c:pt>
                <c:pt idx="2">
                  <c:v>5.2009012392039054E-2</c:v>
                </c:pt>
                <c:pt idx="3">
                  <c:v>2.0277882087870822E-2</c:v>
                </c:pt>
                <c:pt idx="4">
                  <c:v>3.9429215170859934E-2</c:v>
                </c:pt>
                <c:pt idx="5">
                  <c:v>5.8392790086368759E-2</c:v>
                </c:pt>
                <c:pt idx="6">
                  <c:v>2.2343221930153961E-2</c:v>
                </c:pt>
                <c:pt idx="7">
                  <c:v>1.840030041306797E-2</c:v>
                </c:pt>
                <c:pt idx="8">
                  <c:v>1.9339091250469394E-2</c:v>
                </c:pt>
              </c:numCache>
            </c:numRef>
          </c:val>
        </c:ser>
        <c:dLbls>
          <c:showLegendKey val="0"/>
          <c:showVal val="0"/>
          <c:showCatName val="0"/>
          <c:showSerName val="0"/>
          <c:showPercent val="0"/>
          <c:showBubbleSize val="0"/>
        </c:dLbls>
        <c:gapWidth val="150"/>
        <c:axId val="61320576"/>
        <c:axId val="74740864"/>
      </c:barChart>
      <c:catAx>
        <c:axId val="61320576"/>
        <c:scaling>
          <c:orientation val="minMax"/>
        </c:scaling>
        <c:delete val="0"/>
        <c:axPos val="b"/>
        <c:majorTickMark val="out"/>
        <c:minorTickMark val="none"/>
        <c:tickLblPos val="nextTo"/>
        <c:crossAx val="74740864"/>
        <c:crosses val="autoZero"/>
        <c:auto val="1"/>
        <c:lblAlgn val="ctr"/>
        <c:lblOffset val="100"/>
        <c:noMultiLvlLbl val="0"/>
      </c:catAx>
      <c:valAx>
        <c:axId val="74740864"/>
        <c:scaling>
          <c:orientation val="minMax"/>
        </c:scaling>
        <c:delete val="0"/>
        <c:axPos val="l"/>
        <c:majorGridlines/>
        <c:numFmt formatCode="0.0%" sourceLinked="1"/>
        <c:majorTickMark val="out"/>
        <c:minorTickMark val="none"/>
        <c:tickLblPos val="nextTo"/>
        <c:crossAx val="613205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108261.85845997831</c:v>
                </c:pt>
                <c:pt idx="1">
                  <c:v>66377.447712661902</c:v>
                </c:pt>
                <c:pt idx="6">
                  <c:v>108730.72813645439</c:v>
                </c:pt>
                <c:pt idx="7">
                  <c:v>75250.955376224782</c:v>
                </c:pt>
                <c:pt idx="8">
                  <c:v>68331.378812218492</c:v>
                </c:pt>
                <c:pt idx="9">
                  <c:v>78711.132762626352</c:v>
                </c:pt>
                <c:pt idx="10">
                  <c:v>78832.573508320813</c:v>
                </c:pt>
                <c:pt idx="11">
                  <c:v>58477.732793522264</c:v>
                </c:pt>
                <c:pt idx="12">
                  <c:v>102949.56958510526</c:v>
                </c:pt>
                <c:pt idx="13">
                  <c:v>68074.760722024366</c:v>
                </c:pt>
                <c:pt idx="14">
                  <c:v>72470.935629831511</c:v>
                </c:pt>
                <c:pt idx="15">
                  <c:v>62838.790005890762</c:v>
                </c:pt>
                <c:pt idx="16">
                  <c:v>53016.398401938983</c:v>
                </c:pt>
                <c:pt idx="17">
                  <c:v>62489.169393797718</c:v>
                </c:pt>
                <c:pt idx="19">
                  <c:v>63490.577274311734</c:v>
                </c:pt>
                <c:pt idx="20">
                  <c:v>69392.221211652926</c:v>
                </c:pt>
                <c:pt idx="21">
                  <c:v>59423.355012761356</c:v>
                </c:pt>
                <c:pt idx="22">
                  <c:v>53806.919036924635</c:v>
                </c:pt>
                <c:pt idx="23">
                  <c:v>71493.834080717483</c:v>
                </c:pt>
                <c:pt idx="25">
                  <c:v>57238.587999887648</c:v>
                </c:pt>
                <c:pt idx="26">
                  <c:v>56571.569553661226</c:v>
                </c:pt>
                <c:pt idx="27">
                  <c:v>52970.230642462659</c:v>
                </c:pt>
                <c:pt idx="28">
                  <c:v>57538.251366120217</c:v>
                </c:pt>
                <c:pt idx="29">
                  <c:v>60457.483765655037</c:v>
                </c:pt>
                <c:pt idx="31">
                  <c:v>63495.279928869822</c:v>
                </c:pt>
                <c:pt idx="32">
                  <c:v>63490.211463405773</c:v>
                </c:pt>
                <c:pt idx="33">
                  <c:v>52487.059567222859</c:v>
                </c:pt>
                <c:pt idx="35">
                  <c:v>59274.887812513516</c:v>
                </c:pt>
                <c:pt idx="37">
                  <c:v>62755.033004265482</c:v>
                </c:pt>
                <c:pt idx="38">
                  <c:v>65020.431221055987</c:v>
                </c:pt>
                <c:pt idx="39">
                  <c:v>58329.602296396435</c:v>
                </c:pt>
                <c:pt idx="40">
                  <c:v>57564.102564102563</c:v>
                </c:pt>
                <c:pt idx="41">
                  <c:v>62485.573742641303</c:v>
                </c:pt>
                <c:pt idx="43">
                  <c:v>45255.216049939263</c:v>
                </c:pt>
                <c:pt idx="44">
                  <c:v>48765.530714508299</c:v>
                </c:pt>
                <c:pt idx="45">
                  <c:v>43281.982971188016</c:v>
                </c:pt>
                <c:pt idx="47">
                  <c:v>41228.012728012734</c:v>
                </c:pt>
                <c:pt idx="49">
                  <c:v>45923.712899797378</c:v>
                </c:pt>
                <c:pt idx="50">
                  <c:v>43200.920812913602</c:v>
                </c:pt>
                <c:pt idx="51">
                  <c:v>40676.412256280848</c:v>
                </c:pt>
                <c:pt idx="53">
                  <c:v>52847.541519901766</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dLbl>
              <c:idx val="47"/>
              <c:spPr/>
              <c:txPr>
                <a:bodyPr rot="-5400000" vert="horz"/>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103634.71809985324</c:v>
                </c:pt>
                <c:pt idx="1">
                  <c:v>65190.755149644712</c:v>
                </c:pt>
                <c:pt idx="6">
                  <c:v>119901.11796381965</c:v>
                </c:pt>
                <c:pt idx="7">
                  <c:v>75389.227298647835</c:v>
                </c:pt>
                <c:pt idx="8">
                  <c:v>68068.383242963668</c:v>
                </c:pt>
                <c:pt idx="9">
                  <c:v>65430.279259286661</c:v>
                </c:pt>
                <c:pt idx="10">
                  <c:v>65301.066157146306</c:v>
                </c:pt>
                <c:pt idx="11">
                  <c:v>51792.385057471263</c:v>
                </c:pt>
                <c:pt idx="12">
                  <c:v>109462.54451148432</c:v>
                </c:pt>
                <c:pt idx="13">
                  <c:v>68070.06709510005</c:v>
                </c:pt>
                <c:pt idx="14">
                  <c:v>70402.434215874571</c:v>
                </c:pt>
                <c:pt idx="15">
                  <c:v>55673.59172912439</c:v>
                </c:pt>
                <c:pt idx="16">
                  <c:v>61393.140814716855</c:v>
                </c:pt>
                <c:pt idx="17">
                  <c:v>56326.480665687719</c:v>
                </c:pt>
                <c:pt idx="19">
                  <c:v>64834.564346771323</c:v>
                </c:pt>
                <c:pt idx="20">
                  <c:v>55937.569153146789</c:v>
                </c:pt>
                <c:pt idx="21">
                  <c:v>51800.607546300933</c:v>
                </c:pt>
                <c:pt idx="22">
                  <c:v>51455.600419458882</c:v>
                </c:pt>
                <c:pt idx="25">
                  <c:v>56669.422071269168</c:v>
                </c:pt>
                <c:pt idx="26">
                  <c:v>55726.667793265435</c:v>
                </c:pt>
                <c:pt idx="27">
                  <c:v>46230.082786814135</c:v>
                </c:pt>
                <c:pt idx="28">
                  <c:v>44316.338500142178</c:v>
                </c:pt>
                <c:pt idx="29">
                  <c:v>52313.544932079414</c:v>
                </c:pt>
                <c:pt idx="30">
                  <c:v>105000</c:v>
                </c:pt>
                <c:pt idx="31">
                  <c:v>64932.44159840441</c:v>
                </c:pt>
                <c:pt idx="32">
                  <c:v>59075.235594313694</c:v>
                </c:pt>
                <c:pt idx="33">
                  <c:v>47764.389766660141</c:v>
                </c:pt>
                <c:pt idx="34">
                  <c:v>38588.560403112642</c:v>
                </c:pt>
                <c:pt idx="35">
                  <c:v>48924.89299624267</c:v>
                </c:pt>
                <c:pt idx="37">
                  <c:v>59250.303470627907</c:v>
                </c:pt>
                <c:pt idx="38">
                  <c:v>55208.931857521944</c:v>
                </c:pt>
                <c:pt idx="39">
                  <c:v>51668.211051018159</c:v>
                </c:pt>
                <c:pt idx="40">
                  <c:v>54054.936038676235</c:v>
                </c:pt>
                <c:pt idx="41">
                  <c:v>53875.532386867795</c:v>
                </c:pt>
                <c:pt idx="43">
                  <c:v>47045.179064495635</c:v>
                </c:pt>
                <c:pt idx="44">
                  <c:v>44837.462936921234</c:v>
                </c:pt>
                <c:pt idx="45">
                  <c:v>41668.058728994067</c:v>
                </c:pt>
                <c:pt idx="46">
                  <c:v>38622.857132760044</c:v>
                </c:pt>
                <c:pt idx="47">
                  <c:v>32908.967391304352</c:v>
                </c:pt>
                <c:pt idx="49">
                  <c:v>45635.831887900407</c:v>
                </c:pt>
                <c:pt idx="50">
                  <c:v>42011.620012041858</c:v>
                </c:pt>
                <c:pt idx="51">
                  <c:v>39081.517616318401</c:v>
                </c:pt>
                <c:pt idx="52">
                  <c:v>35942.507144013623</c:v>
                </c:pt>
              </c:numCache>
            </c:numRef>
          </c:val>
        </c:ser>
        <c:ser>
          <c:idx val="2"/>
          <c:order val="2"/>
          <c:tx>
            <c:strRef>
              <c:f>Лист3!$E$1</c:f>
              <c:strCache>
                <c:ptCount val="1"/>
                <c:pt idx="0">
                  <c:v>3-комн.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106051.93009946022</c:v>
                </c:pt>
                <c:pt idx="1">
                  <c:v>68283.732129487209</c:v>
                </c:pt>
                <c:pt idx="6">
                  <c:v>102964.32373503252</c:v>
                </c:pt>
                <c:pt idx="7">
                  <c:v>70483.122657644402</c:v>
                </c:pt>
                <c:pt idx="8">
                  <c:v>62153.426603974141</c:v>
                </c:pt>
                <c:pt idx="9">
                  <c:v>67398.854323195716</c:v>
                </c:pt>
                <c:pt idx="10">
                  <c:v>68955.15225883518</c:v>
                </c:pt>
                <c:pt idx="12">
                  <c:v>115194.70171617647</c:v>
                </c:pt>
                <c:pt idx="13">
                  <c:v>67215.022112764025</c:v>
                </c:pt>
                <c:pt idx="14">
                  <c:v>64832.795034692404</c:v>
                </c:pt>
                <c:pt idx="15">
                  <c:v>55358.512507895335</c:v>
                </c:pt>
                <c:pt idx="16">
                  <c:v>51410.374852111236</c:v>
                </c:pt>
                <c:pt idx="19">
                  <c:v>66981.478375137231</c:v>
                </c:pt>
                <c:pt idx="20">
                  <c:v>59738.255739590371</c:v>
                </c:pt>
                <c:pt idx="21">
                  <c:v>51695.950486823713</c:v>
                </c:pt>
                <c:pt idx="22">
                  <c:v>53915.23686169101</c:v>
                </c:pt>
                <c:pt idx="25">
                  <c:v>54752.108413899237</c:v>
                </c:pt>
                <c:pt idx="26">
                  <c:v>51276.194607670259</c:v>
                </c:pt>
                <c:pt idx="27">
                  <c:v>45440.813657912659</c:v>
                </c:pt>
                <c:pt idx="28">
                  <c:v>45726.039190207077</c:v>
                </c:pt>
                <c:pt idx="30">
                  <c:v>95249.591138864111</c:v>
                </c:pt>
                <c:pt idx="31">
                  <c:v>61014.116149486494</c:v>
                </c:pt>
                <c:pt idx="32">
                  <c:v>54205.071860705415</c:v>
                </c:pt>
                <c:pt idx="33">
                  <c:v>45266.660215840384</c:v>
                </c:pt>
                <c:pt idx="34">
                  <c:v>42043.857730112264</c:v>
                </c:pt>
                <c:pt idx="37">
                  <c:v>56953.669669517985</c:v>
                </c:pt>
                <c:pt idx="38">
                  <c:v>52929.524480001732</c:v>
                </c:pt>
                <c:pt idx="39">
                  <c:v>50400.775094389872</c:v>
                </c:pt>
                <c:pt idx="40">
                  <c:v>46282.644329596085</c:v>
                </c:pt>
                <c:pt idx="43">
                  <c:v>46092.778866714158</c:v>
                </c:pt>
                <c:pt idx="44">
                  <c:v>42695.242794460697</c:v>
                </c:pt>
                <c:pt idx="45">
                  <c:v>43399.47154157202</c:v>
                </c:pt>
                <c:pt idx="46">
                  <c:v>33743.955907588839</c:v>
                </c:pt>
                <c:pt idx="49">
                  <c:v>42002.865052944544</c:v>
                </c:pt>
                <c:pt idx="50">
                  <c:v>41345.265662620681</c:v>
                </c:pt>
                <c:pt idx="51">
                  <c:v>38037.561757574062</c:v>
                </c:pt>
                <c:pt idx="52">
                  <c:v>34604.53973755474</c:v>
                </c:pt>
              </c:numCache>
            </c:numRef>
          </c:val>
        </c:ser>
        <c:dLbls>
          <c:showLegendKey val="0"/>
          <c:showVal val="0"/>
          <c:showCatName val="0"/>
          <c:showSerName val="0"/>
          <c:showPercent val="0"/>
          <c:showBubbleSize val="0"/>
        </c:dLbls>
        <c:gapWidth val="150"/>
        <c:axId val="78877440"/>
        <c:axId val="78878976"/>
      </c:barChart>
      <c:catAx>
        <c:axId val="78877440"/>
        <c:scaling>
          <c:orientation val="minMax"/>
        </c:scaling>
        <c:delete val="0"/>
        <c:axPos val="b"/>
        <c:majorTickMark val="out"/>
        <c:minorTickMark val="none"/>
        <c:tickLblPos val="nextTo"/>
        <c:crossAx val="78878976"/>
        <c:crosses val="autoZero"/>
        <c:auto val="1"/>
        <c:lblAlgn val="ctr"/>
        <c:lblOffset val="100"/>
        <c:noMultiLvlLbl val="0"/>
      </c:catAx>
      <c:valAx>
        <c:axId val="78878976"/>
        <c:scaling>
          <c:orientation val="minMax"/>
        </c:scaling>
        <c:delete val="0"/>
        <c:axPos val="l"/>
        <c:majorGridlines/>
        <c:numFmt formatCode="#,##0" sourceLinked="1"/>
        <c:majorTickMark val="out"/>
        <c:minorTickMark val="none"/>
        <c:tickLblPos val="nextTo"/>
        <c:crossAx val="78877440"/>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107819.24609333168</c:v>
                </c:pt>
                <c:pt idx="1">
                  <c:v>60530.379699643279</c:v>
                </c:pt>
                <c:pt idx="2">
                  <c:v>61048.404410966847</c:v>
                </c:pt>
                <c:pt idx="3">
                  <c:v>53662.311374874516</c:v>
                </c:pt>
                <c:pt idx="4">
                  <c:v>62557.116028790726</c:v>
                </c:pt>
                <c:pt idx="5">
                  <c:v>59071.980539477772</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114267.97975249114</c:v>
                </c:pt>
                <c:pt idx="1">
                  <c:v>61941.251065384567</c:v>
                </c:pt>
                <c:pt idx="2">
                  <c:v>58318.44532139795</c:v>
                </c:pt>
                <c:pt idx="3">
                  <c:v>48195.148324167545</c:v>
                </c:pt>
                <c:pt idx="4">
                  <c:v>51555.031838577932</c:v>
                </c:pt>
                <c:pt idx="5">
                  <c:v>50447.311603566595</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106428.44400410225</c:v>
                </c:pt>
                <c:pt idx="1">
                  <c:v>62601.013015835</c:v>
                </c:pt>
                <c:pt idx="2">
                  <c:v>53152.753497882841</c:v>
                </c:pt>
                <c:pt idx="3">
                  <c:v>47108.287887144201</c:v>
                </c:pt>
                <c:pt idx="4">
                  <c:v>48014.33409524375</c:v>
                </c:pt>
                <c:pt idx="5">
                  <c:v>0</c:v>
                </c:pt>
              </c:numCache>
            </c:numRef>
          </c:val>
        </c:ser>
        <c:dLbls>
          <c:showLegendKey val="0"/>
          <c:showVal val="0"/>
          <c:showCatName val="0"/>
          <c:showSerName val="0"/>
          <c:showPercent val="0"/>
          <c:showBubbleSize val="0"/>
        </c:dLbls>
        <c:gapWidth val="150"/>
        <c:axId val="79076736"/>
        <c:axId val="79090816"/>
      </c:barChart>
      <c:catAx>
        <c:axId val="79076736"/>
        <c:scaling>
          <c:orientation val="minMax"/>
        </c:scaling>
        <c:delete val="0"/>
        <c:axPos val="b"/>
        <c:majorTickMark val="out"/>
        <c:minorTickMark val="none"/>
        <c:tickLblPos val="nextTo"/>
        <c:crossAx val="79090816"/>
        <c:crosses val="autoZero"/>
        <c:auto val="1"/>
        <c:lblAlgn val="ctr"/>
        <c:lblOffset val="100"/>
        <c:noMultiLvlLbl val="0"/>
      </c:catAx>
      <c:valAx>
        <c:axId val="79090816"/>
        <c:scaling>
          <c:orientation val="minMax"/>
        </c:scaling>
        <c:delete val="0"/>
        <c:axPos val="l"/>
        <c:majorGridlines/>
        <c:numFmt formatCode="#,##0" sourceLinked="1"/>
        <c:majorTickMark val="out"/>
        <c:minorTickMark val="none"/>
        <c:tickLblPos val="nextTo"/>
        <c:crossAx val="790767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71686.739215842856</c:v>
                </c:pt>
                <c:pt idx="1">
                  <c:v>80188.659311626863</c:v>
                </c:pt>
                <c:pt idx="2">
                  <c:v>67945.189186015297</c:v>
                </c:pt>
                <c:pt idx="3">
                  <c:v>62957.628936354187</c:v>
                </c:pt>
                <c:pt idx="4">
                  <c:v>56095.415196612274</c:v>
                </c:pt>
                <c:pt idx="5">
                  <c:v>60977.137634465937</c:v>
                </c:pt>
                <c:pt idx="6">
                  <c:v>60598.196471906289</c:v>
                </c:pt>
                <c:pt idx="7">
                  <c:v>45025.62627946525</c:v>
                </c:pt>
                <c:pt idx="8">
                  <c:v>44515.763523182984</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67520.692298142196</c:v>
                </c:pt>
                <c:pt idx="1">
                  <c:v>79181.027999284823</c:v>
                </c:pt>
                <c:pt idx="2">
                  <c:v>67497.054028674931</c:v>
                </c:pt>
                <c:pt idx="3">
                  <c:v>57659.683229664122</c:v>
                </c:pt>
                <c:pt idx="4">
                  <c:v>50607.598220207874</c:v>
                </c:pt>
                <c:pt idx="5">
                  <c:v>57200.911296510858</c:v>
                </c:pt>
                <c:pt idx="6">
                  <c:v>53811.587273440236</c:v>
                </c:pt>
                <c:pt idx="7">
                  <c:v>44633.455083030676</c:v>
                </c:pt>
                <c:pt idx="8">
                  <c:v>41523.18050194985</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76605.538461854128</c:v>
                </c:pt>
                <c:pt idx="1">
                  <c:v>78665.513162809264</c:v>
                </c:pt>
                <c:pt idx="2">
                  <c:v>68828.875664428968</c:v>
                </c:pt>
                <c:pt idx="3">
                  <c:v>61450.718781459414</c:v>
                </c:pt>
                <c:pt idx="4">
                  <c:v>49968.613762936846</c:v>
                </c:pt>
                <c:pt idx="5">
                  <c:v>56160.884185532188</c:v>
                </c:pt>
                <c:pt idx="6">
                  <c:v>51747.814915368472</c:v>
                </c:pt>
                <c:pt idx="7">
                  <c:v>43555.449902031294</c:v>
                </c:pt>
                <c:pt idx="8">
                  <c:v>40492.170349634049</c:v>
                </c:pt>
              </c:numCache>
            </c:numRef>
          </c:val>
        </c:ser>
        <c:dLbls>
          <c:showLegendKey val="0"/>
          <c:showVal val="0"/>
          <c:showCatName val="0"/>
          <c:showSerName val="0"/>
          <c:showPercent val="0"/>
          <c:showBubbleSize val="0"/>
        </c:dLbls>
        <c:gapWidth val="150"/>
        <c:axId val="80207232"/>
        <c:axId val="80237696"/>
      </c:barChart>
      <c:catAx>
        <c:axId val="80207232"/>
        <c:scaling>
          <c:orientation val="minMax"/>
        </c:scaling>
        <c:delete val="0"/>
        <c:axPos val="b"/>
        <c:majorTickMark val="out"/>
        <c:minorTickMark val="none"/>
        <c:tickLblPos val="nextTo"/>
        <c:crossAx val="80237696"/>
        <c:crosses val="autoZero"/>
        <c:auto val="1"/>
        <c:lblAlgn val="ctr"/>
        <c:lblOffset val="100"/>
        <c:noMultiLvlLbl val="0"/>
      </c:catAx>
      <c:valAx>
        <c:axId val="80237696"/>
        <c:scaling>
          <c:orientation val="minMax"/>
        </c:scaling>
        <c:delete val="0"/>
        <c:axPos val="l"/>
        <c:majorGridlines/>
        <c:numFmt formatCode="#,##0" sourceLinked="1"/>
        <c:majorTickMark val="out"/>
        <c:minorTickMark val="none"/>
        <c:tickLblPos val="nextTo"/>
        <c:crossAx val="802072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106183.29798353391</c:v>
                </c:pt>
                <c:pt idx="1">
                  <c:v>108830.74159916116</c:v>
                </c:pt>
                <c:pt idx="2">
                  <c:v>112322.02843987134</c:v>
                </c:pt>
                <c:pt idx="3">
                  <c:v>0</c:v>
                </c:pt>
                <c:pt idx="4">
                  <c:v>0</c:v>
                </c:pt>
                <c:pt idx="5">
                  <c:v>98499.727425909412</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66640.669404918299</c:v>
                </c:pt>
                <c:pt idx="1">
                  <c:v>73307.888459801383</c:v>
                </c:pt>
                <c:pt idx="2">
                  <c:v>67854.777673189834</c:v>
                </c:pt>
                <c:pt idx="3">
                  <c:v>64734.916635979316</c:v>
                </c:pt>
                <c:pt idx="4">
                  <c:v>56458.770999110842</c:v>
                </c:pt>
                <c:pt idx="5">
                  <c:v>63032.121249206539</c:v>
                </c:pt>
                <c:pt idx="6">
                  <c:v>60387.841403871826</c:v>
                </c:pt>
                <c:pt idx="7">
                  <c:v>45925.699164518664</c:v>
                </c:pt>
                <c:pt idx="8">
                  <c:v>44825.147918354094</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66392.499225827021</c:v>
                </c:pt>
                <c:pt idx="2">
                  <c:v>68472.907036023331</c:v>
                </c:pt>
                <c:pt idx="3">
                  <c:v>63082.955503011886</c:v>
                </c:pt>
                <c:pt idx="4">
                  <c:v>53883.364171534064</c:v>
                </c:pt>
                <c:pt idx="5">
                  <c:v>58485.178091469526</c:v>
                </c:pt>
                <c:pt idx="6">
                  <c:v>56761.608244954929</c:v>
                </c:pt>
                <c:pt idx="7">
                  <c:v>45346.670370320571</c:v>
                </c:pt>
                <c:pt idx="8">
                  <c:v>41978.158169182054</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70786.575015466326</c:v>
                </c:pt>
                <c:pt idx="2">
                  <c:v>57701.076627011927</c:v>
                </c:pt>
                <c:pt idx="3">
                  <c:v>54266.332438341109</c:v>
                </c:pt>
                <c:pt idx="4">
                  <c:v>48177.988462737405</c:v>
                </c:pt>
                <c:pt idx="5">
                  <c:v>49057.797079032585</c:v>
                </c:pt>
                <c:pt idx="6">
                  <c:v>53584.202571428366</c:v>
                </c:pt>
                <c:pt idx="7">
                  <c:v>42535.647153265672</c:v>
                </c:pt>
                <c:pt idx="8">
                  <c:v>39356.743228861051</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0</c:v>
                </c:pt>
                <c:pt idx="1">
                  <c:v>70091.335582836429</c:v>
                </c:pt>
                <c:pt idx="2">
                  <c:v>55648.853158259211</c:v>
                </c:pt>
                <c:pt idx="3">
                  <c:v>53033.470487717954</c:v>
                </c:pt>
                <c:pt idx="4">
                  <c:v>45922.273093206422</c:v>
                </c:pt>
                <c:pt idx="5">
                  <c:v>41122.445109579021</c:v>
                </c:pt>
                <c:pt idx="6">
                  <c:v>50147.846888074273</c:v>
                </c:pt>
                <c:pt idx="7">
                  <c:v>36183.406520174438</c:v>
                </c:pt>
                <c:pt idx="8">
                  <c:v>35691.638255302591</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0</c:v>
                </c:pt>
                <c:pt idx="1">
                  <c:v>55135.058925496764</c:v>
                </c:pt>
                <c:pt idx="2">
                  <c:v>60728.401185766292</c:v>
                </c:pt>
                <c:pt idx="3">
                  <c:v>71493.834080717483</c:v>
                </c:pt>
                <c:pt idx="4">
                  <c:v>59526.747898960683</c:v>
                </c:pt>
                <c:pt idx="5">
                  <c:v>57741.555247140052</c:v>
                </c:pt>
                <c:pt idx="6">
                  <c:v>59746.015129440646</c:v>
                </c:pt>
                <c:pt idx="7">
                  <c:v>39379.335986521983</c:v>
                </c:pt>
                <c:pt idx="8">
                  <c:v>52847.541519901766</c:v>
                </c:pt>
              </c:numCache>
            </c:numRef>
          </c:val>
        </c:ser>
        <c:dLbls>
          <c:showLegendKey val="0"/>
          <c:showVal val="0"/>
          <c:showCatName val="0"/>
          <c:showSerName val="0"/>
          <c:showPercent val="0"/>
          <c:showBubbleSize val="0"/>
        </c:dLbls>
        <c:gapWidth val="150"/>
        <c:axId val="80353152"/>
        <c:axId val="80354688"/>
      </c:barChart>
      <c:catAx>
        <c:axId val="80353152"/>
        <c:scaling>
          <c:orientation val="minMax"/>
        </c:scaling>
        <c:delete val="0"/>
        <c:axPos val="b"/>
        <c:majorTickMark val="out"/>
        <c:minorTickMark val="none"/>
        <c:tickLblPos val="nextTo"/>
        <c:crossAx val="80354688"/>
        <c:crosses val="autoZero"/>
        <c:auto val="1"/>
        <c:lblAlgn val="ctr"/>
        <c:lblOffset val="100"/>
        <c:noMultiLvlLbl val="0"/>
      </c:catAx>
      <c:valAx>
        <c:axId val="80354688"/>
        <c:scaling>
          <c:orientation val="minMax"/>
        </c:scaling>
        <c:delete val="0"/>
        <c:axPos val="l"/>
        <c:majorGridlines/>
        <c:numFmt formatCode="#,##0" sourceLinked="1"/>
        <c:majorTickMark val="out"/>
        <c:minorTickMark val="none"/>
        <c:tickLblPos val="nextTo"/>
        <c:crossAx val="803531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72270.001945623968</c:v>
                </c:pt>
                <c:pt idx="1">
                  <c:v>79238.681826005617</c:v>
                </c:pt>
                <c:pt idx="2">
                  <c:v>68054.639640061549</c:v>
                </c:pt>
                <c:pt idx="3">
                  <c:v>60782.895746223316</c:v>
                </c:pt>
                <c:pt idx="4">
                  <c:v>52458.682400381469</c:v>
                </c:pt>
                <c:pt idx="5">
                  <c:v>58477.149132939099</c:v>
                </c:pt>
                <c:pt idx="6">
                  <c:v>55761.266406848925</c:v>
                </c:pt>
                <c:pt idx="7">
                  <c:v>44643.024552228489</c:v>
                </c:pt>
                <c:pt idx="8">
                  <c:v>42365.989324042239</c:v>
                </c:pt>
              </c:numCache>
            </c:numRef>
          </c:val>
        </c:ser>
        <c:dLbls>
          <c:showLegendKey val="0"/>
          <c:showVal val="0"/>
          <c:showCatName val="0"/>
          <c:showSerName val="0"/>
          <c:showPercent val="0"/>
          <c:showBubbleSize val="0"/>
        </c:dLbls>
        <c:gapWidth val="150"/>
        <c:axId val="80651008"/>
        <c:axId val="80652544"/>
      </c:barChart>
      <c:catAx>
        <c:axId val="80651008"/>
        <c:scaling>
          <c:orientation val="minMax"/>
        </c:scaling>
        <c:delete val="0"/>
        <c:axPos val="b"/>
        <c:majorTickMark val="out"/>
        <c:minorTickMark val="none"/>
        <c:tickLblPos val="nextTo"/>
        <c:txPr>
          <a:bodyPr rot="-5400000" vert="horz"/>
          <a:lstStyle/>
          <a:p>
            <a:pPr>
              <a:defRPr/>
            </a:pPr>
            <a:endParaRPr lang="ru-RU"/>
          </a:p>
        </c:txPr>
        <c:crossAx val="80652544"/>
        <c:crosses val="autoZero"/>
        <c:auto val="1"/>
        <c:lblAlgn val="ctr"/>
        <c:lblOffset val="100"/>
        <c:noMultiLvlLbl val="0"/>
      </c:catAx>
      <c:valAx>
        <c:axId val="80652544"/>
        <c:scaling>
          <c:orientation val="minMax"/>
        </c:scaling>
        <c:delete val="0"/>
        <c:axPos val="l"/>
        <c:majorGridlines/>
        <c:numFmt formatCode="#,##0" sourceLinked="1"/>
        <c:majorTickMark val="out"/>
        <c:minorTickMark val="none"/>
        <c:tickLblPos val="nextTo"/>
        <c:crossAx val="8065100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0.22466885282466309</c:v>
                </c:pt>
                <c:pt idx="1">
                  <c:v>0.34275830854697703</c:v>
                </c:pt>
                <c:pt idx="2">
                  <c:v>0.15323640810330183</c:v>
                </c:pt>
                <c:pt idx="3">
                  <c:v>3.0011307608602662E-2</c:v>
                </c:pt>
                <c:pt idx="4">
                  <c:v>-0.11104866934546144</c:v>
                </c:pt>
                <c:pt idx="5">
                  <c:v>-9.0612810696119282E-3</c:v>
                </c:pt>
                <c:pt idx="6">
                  <c:v>-5.5083930758617075E-2</c:v>
                </c:pt>
                <c:pt idx="7">
                  <c:v>-0.24349079572272736</c:v>
                </c:pt>
                <c:pt idx="8">
                  <c:v>-0.28207684865852717</c:v>
                </c:pt>
              </c:numCache>
            </c:numRef>
          </c:val>
        </c:ser>
        <c:dLbls>
          <c:showLegendKey val="0"/>
          <c:showVal val="0"/>
          <c:showCatName val="0"/>
          <c:showSerName val="0"/>
          <c:showPercent val="0"/>
          <c:showBubbleSize val="0"/>
        </c:dLbls>
        <c:gapWidth val="150"/>
        <c:axId val="81483264"/>
        <c:axId val="81484800"/>
      </c:barChart>
      <c:catAx>
        <c:axId val="81483264"/>
        <c:scaling>
          <c:orientation val="minMax"/>
        </c:scaling>
        <c:delete val="0"/>
        <c:axPos val="b"/>
        <c:majorTickMark val="out"/>
        <c:minorTickMark val="none"/>
        <c:tickLblPos val="nextTo"/>
        <c:txPr>
          <a:bodyPr rot="-5400000" vert="horz"/>
          <a:lstStyle/>
          <a:p>
            <a:pPr>
              <a:defRPr/>
            </a:pPr>
            <a:endParaRPr lang="ru-RU"/>
          </a:p>
        </c:txPr>
        <c:crossAx val="81484800"/>
        <c:crosses val="autoZero"/>
        <c:auto val="1"/>
        <c:lblAlgn val="ctr"/>
        <c:lblOffset val="100"/>
        <c:noMultiLvlLbl val="0"/>
      </c:catAx>
      <c:valAx>
        <c:axId val="81484800"/>
        <c:scaling>
          <c:orientation val="minMax"/>
        </c:scaling>
        <c:delete val="0"/>
        <c:axPos val="l"/>
        <c:majorGridlines/>
        <c:numFmt formatCode="0%" sourceLinked="1"/>
        <c:majorTickMark val="out"/>
        <c:minorTickMark val="none"/>
        <c:tickLblPos val="nextTo"/>
        <c:crossAx val="814832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'10_2018'!$B$50</c:f>
              <c:strCache>
                <c:ptCount val="1"/>
                <c:pt idx="0">
                  <c:v>1-комн.</c:v>
                </c:pt>
              </c:strCache>
            </c:strRef>
          </c:tx>
          <c:invertIfNegative val="0"/>
          <c:cat>
            <c:strRef>
              <c:f>'10_2018'!$A$53:$A$60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'10_2018'!$B$53:$B$60</c:f>
              <c:numCache>
                <c:formatCode>#,##0</c:formatCode>
                <c:ptCount val="8"/>
                <c:pt idx="0">
                  <c:v>133</c:v>
                </c:pt>
                <c:pt idx="1">
                  <c:v>185</c:v>
                </c:pt>
                <c:pt idx="2">
                  <c:v>114</c:v>
                </c:pt>
                <c:pt idx="3">
                  <c:v>37</c:v>
                </c:pt>
                <c:pt idx="4">
                  <c:v>30</c:v>
                </c:pt>
                <c:pt idx="5">
                  <c:v>46</c:v>
                </c:pt>
                <c:pt idx="6">
                  <c:v>71</c:v>
                </c:pt>
                <c:pt idx="7">
                  <c:v>28</c:v>
                </c:pt>
              </c:numCache>
            </c:numRef>
          </c:val>
        </c:ser>
        <c:ser>
          <c:idx val="1"/>
          <c:order val="1"/>
          <c:tx>
            <c:strRef>
              <c:f>'10_2018'!$C$50</c:f>
              <c:strCache>
                <c:ptCount val="1"/>
                <c:pt idx="0">
                  <c:v>2-комн.</c:v>
                </c:pt>
              </c:strCache>
            </c:strRef>
          </c:tx>
          <c:invertIfNegative val="0"/>
          <c:cat>
            <c:strRef>
              <c:f>'10_2018'!$A$53:$A$60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'10_2018'!$C$53:$C$60</c:f>
              <c:numCache>
                <c:formatCode>#,##0</c:formatCode>
                <c:ptCount val="8"/>
                <c:pt idx="0">
                  <c:v>156</c:v>
                </c:pt>
                <c:pt idx="1">
                  <c:v>239</c:v>
                </c:pt>
                <c:pt idx="2">
                  <c:v>144</c:v>
                </c:pt>
                <c:pt idx="3">
                  <c:v>57</c:v>
                </c:pt>
                <c:pt idx="4">
                  <c:v>41</c:v>
                </c:pt>
                <c:pt idx="5">
                  <c:v>71</c:v>
                </c:pt>
                <c:pt idx="6">
                  <c:v>88</c:v>
                </c:pt>
                <c:pt idx="7">
                  <c:v>25</c:v>
                </c:pt>
              </c:numCache>
            </c:numRef>
          </c:val>
        </c:ser>
        <c:ser>
          <c:idx val="2"/>
          <c:order val="2"/>
          <c:tx>
            <c:strRef>
              <c:f>'10_2018'!$D$50</c:f>
              <c:strCache>
                <c:ptCount val="1"/>
                <c:pt idx="0">
                  <c:v>3-комн.</c:v>
                </c:pt>
              </c:strCache>
            </c:strRef>
          </c:tx>
          <c:invertIfNegative val="0"/>
          <c:cat>
            <c:strRef>
              <c:f>'10_2018'!$A$53:$A$60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'10_2018'!$D$53:$D$60</c:f>
              <c:numCache>
                <c:formatCode>#,##0</c:formatCode>
                <c:ptCount val="8"/>
                <c:pt idx="0">
                  <c:v>94</c:v>
                </c:pt>
                <c:pt idx="1">
                  <c:v>222</c:v>
                </c:pt>
                <c:pt idx="2">
                  <c:v>92</c:v>
                </c:pt>
                <c:pt idx="3">
                  <c:v>49</c:v>
                </c:pt>
                <c:pt idx="4">
                  <c:v>30</c:v>
                </c:pt>
                <c:pt idx="5">
                  <c:v>40</c:v>
                </c:pt>
                <c:pt idx="6">
                  <c:v>53</c:v>
                </c:pt>
                <c:pt idx="7">
                  <c:v>23</c:v>
                </c:pt>
              </c:numCache>
            </c:numRef>
          </c:val>
        </c:ser>
        <c:dLbls>
          <c:showLegendKey val="0"/>
          <c:showVal val="0"/>
          <c:showCatName val="0"/>
          <c:showSerName val="0"/>
          <c:showPercent val="0"/>
          <c:showBubbleSize val="0"/>
        </c:dLbls>
        <c:gapWidth val="150"/>
        <c:axId val="123535744"/>
        <c:axId val="137830784"/>
      </c:barChart>
      <c:catAx>
        <c:axId val="123535744"/>
        <c:scaling>
          <c:orientation val="minMax"/>
        </c:scaling>
        <c:delete val="0"/>
        <c:axPos val="b"/>
        <c:numFmt formatCode="General" sourceLinked="1"/>
        <c:majorTickMark val="out"/>
        <c:minorTickMark val="none"/>
        <c:tickLblPos val="nextTo"/>
        <c:crossAx val="137830784"/>
        <c:crosses val="autoZero"/>
        <c:auto val="1"/>
        <c:lblAlgn val="ctr"/>
        <c:lblOffset val="100"/>
        <c:noMultiLvlLbl val="0"/>
      </c:catAx>
      <c:valAx>
        <c:axId val="137830784"/>
        <c:scaling>
          <c:orientation val="minMax"/>
        </c:scaling>
        <c:delete val="0"/>
        <c:axPos val="l"/>
        <c:majorGridlines/>
        <c:numFmt formatCode="#,##0" sourceLinked="1"/>
        <c:majorTickMark val="out"/>
        <c:minorTickMark val="none"/>
        <c:tickLblPos val="nextTo"/>
        <c:crossAx val="1235357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cat>
            <c:numRef>
              <c:f>'2014_итог'!$C$1:$BH$1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'2014_итог'!$C$2:$BH$2</c:f>
              <c:numCache>
                <c:formatCode>#,##0"р."</c:formatCode>
                <c:ptCount val="13"/>
                <c:pt idx="0">
                  <c:v>55740.466881635526</c:v>
                </c:pt>
                <c:pt idx="1">
                  <c:v>56483.008417520825</c:v>
                </c:pt>
                <c:pt idx="2">
                  <c:v>56579.332838963084</c:v>
                </c:pt>
                <c:pt idx="3">
                  <c:v>57156.930345269662</c:v>
                </c:pt>
                <c:pt idx="4">
                  <c:v>56098.352465023287</c:v>
                </c:pt>
                <c:pt idx="5">
                  <c:v>58156.085834430509</c:v>
                </c:pt>
                <c:pt idx="6">
                  <c:v>55310.615443308925</c:v>
                </c:pt>
                <c:pt idx="7">
                  <c:v>56638.968834477586</c:v>
                </c:pt>
                <c:pt idx="8">
                  <c:v>58497.645914996181</c:v>
                </c:pt>
                <c:pt idx="9">
                  <c:v>57855.161434261572</c:v>
                </c:pt>
                <c:pt idx="10">
                  <c:v>58983.101457605124</c:v>
                </c:pt>
                <c:pt idx="11">
                  <c:v>58974.760464354542</c:v>
                </c:pt>
                <c:pt idx="12">
                  <c:v>59011.872294241264</c:v>
                </c:pt>
              </c:numCache>
            </c:numRef>
          </c:val>
          <c:smooth val="0"/>
        </c:ser>
        <c:dLbls>
          <c:showLegendKey val="0"/>
          <c:showVal val="0"/>
          <c:showCatName val="0"/>
          <c:showSerName val="0"/>
          <c:showPercent val="0"/>
          <c:showBubbleSize val="0"/>
        </c:dLbls>
        <c:marker val="1"/>
        <c:smooth val="0"/>
        <c:axId val="81514880"/>
        <c:axId val="81516416"/>
      </c:lineChart>
      <c:lineChart>
        <c:grouping val="standard"/>
        <c:varyColors val="0"/>
        <c:ser>
          <c:idx val="1"/>
          <c:order val="1"/>
          <c:tx>
            <c:strRef>
              <c:f>'2014_итог'!$A$3:$B$3</c:f>
              <c:strCache>
                <c:ptCount val="1"/>
                <c:pt idx="0">
                  <c:v>Самара Количество предложений, шт.</c:v>
                </c:pt>
              </c:strCache>
            </c:strRef>
          </c:tx>
          <c:spPr>
            <a:ln>
              <a:prstDash val="dash"/>
            </a:ln>
          </c:spPr>
          <c:marker>
            <c:symbol val="none"/>
          </c:marker>
          <c:cat>
            <c:numRef>
              <c:f>'2014_итог'!$C$1:$BH$1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'2014_итог'!$C$3:$BH$3</c:f>
              <c:numCache>
                <c:formatCode>#,##0</c:formatCode>
                <c:ptCount val="13"/>
                <c:pt idx="0">
                  <c:v>5130</c:v>
                </c:pt>
                <c:pt idx="1">
                  <c:v>5674</c:v>
                </c:pt>
                <c:pt idx="2">
                  <c:v>5320</c:v>
                </c:pt>
                <c:pt idx="3">
                  <c:v>3264</c:v>
                </c:pt>
                <c:pt idx="4">
                  <c:v>3668</c:v>
                </c:pt>
                <c:pt idx="5">
                  <c:v>4017</c:v>
                </c:pt>
                <c:pt idx="6">
                  <c:v>1669</c:v>
                </c:pt>
                <c:pt idx="7">
                  <c:v>3085</c:v>
                </c:pt>
                <c:pt idx="8">
                  <c:v>5647</c:v>
                </c:pt>
                <c:pt idx="9">
                  <c:v>7665</c:v>
                </c:pt>
                <c:pt idx="10">
                  <c:v>5322</c:v>
                </c:pt>
                <c:pt idx="11">
                  <c:v>5298</c:v>
                </c:pt>
                <c:pt idx="12">
                  <c:v>5326</c:v>
                </c:pt>
              </c:numCache>
            </c:numRef>
          </c:val>
          <c:smooth val="0"/>
        </c:ser>
        <c:dLbls>
          <c:showLegendKey val="0"/>
          <c:showVal val="0"/>
          <c:showCatName val="0"/>
          <c:showSerName val="0"/>
          <c:showPercent val="0"/>
          <c:showBubbleSize val="0"/>
        </c:dLbls>
        <c:marker val="1"/>
        <c:smooth val="0"/>
        <c:axId val="86389888"/>
        <c:axId val="81517952"/>
      </c:lineChart>
      <c:dateAx>
        <c:axId val="81514880"/>
        <c:scaling>
          <c:orientation val="minMax"/>
        </c:scaling>
        <c:delete val="0"/>
        <c:axPos val="b"/>
        <c:numFmt formatCode="mmm\-yy" sourceLinked="1"/>
        <c:majorTickMark val="out"/>
        <c:minorTickMark val="none"/>
        <c:tickLblPos val="nextTo"/>
        <c:crossAx val="81516416"/>
        <c:crosses val="autoZero"/>
        <c:auto val="1"/>
        <c:lblOffset val="100"/>
        <c:baseTimeUnit val="months"/>
      </c:dateAx>
      <c:valAx>
        <c:axId val="81516416"/>
        <c:scaling>
          <c:orientation val="minMax"/>
        </c:scaling>
        <c:delete val="0"/>
        <c:axPos val="l"/>
        <c:majorGridlines/>
        <c:numFmt formatCode="#,##0&quot;р.&quot;" sourceLinked="1"/>
        <c:majorTickMark val="out"/>
        <c:minorTickMark val="none"/>
        <c:tickLblPos val="nextTo"/>
        <c:crossAx val="81514880"/>
        <c:crosses val="autoZero"/>
        <c:crossBetween val="between"/>
      </c:valAx>
      <c:valAx>
        <c:axId val="81517952"/>
        <c:scaling>
          <c:orientation val="minMax"/>
        </c:scaling>
        <c:delete val="0"/>
        <c:axPos val="r"/>
        <c:numFmt formatCode="#,##0" sourceLinked="1"/>
        <c:majorTickMark val="out"/>
        <c:minorTickMark val="none"/>
        <c:tickLblPos val="nextTo"/>
        <c:crossAx val="86389888"/>
        <c:crosses val="max"/>
        <c:crossBetween val="between"/>
      </c:valAx>
      <c:dateAx>
        <c:axId val="86389888"/>
        <c:scaling>
          <c:orientation val="minMax"/>
        </c:scaling>
        <c:delete val="1"/>
        <c:axPos val="b"/>
        <c:numFmt formatCode="mmm\-yy" sourceLinked="1"/>
        <c:majorTickMark val="out"/>
        <c:minorTickMark val="none"/>
        <c:tickLblPos val="nextTo"/>
        <c:crossAx val="81517952"/>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2.2890285245587304E-2"/>
                  <c:y val="0.23292443154024584"/>
                </c:manualLayout>
              </c:layout>
              <c:numFmt formatCode="General" sourceLinked="0"/>
              <c:txPr>
                <a:bodyPr/>
                <a:lstStyle/>
                <a:p>
                  <a:pPr>
                    <a:defRPr/>
                  </a:pPr>
                  <a:endParaRPr lang="ru-RU"/>
                </a:p>
              </c:txPr>
            </c:trendlineLbl>
          </c:trendline>
          <c:cat>
            <c:numRef>
              <c:f>Динамика!$E$1:$BN$1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Динамика!$E$4:$BN$4</c:f>
              <c:numCache>
                <c:formatCode>0.00%</c:formatCode>
                <c:ptCount val="13"/>
                <c:pt idx="0">
                  <c:v>-3.1759362608679755E-3</c:v>
                </c:pt>
                <c:pt idx="1">
                  <c:v>1.3321408617945027E-2</c:v>
                </c:pt>
                <c:pt idx="2">
                  <c:v>1.7053698827483106E-3</c:v>
                </c:pt>
                <c:pt idx="3">
                  <c:v>1.020863056039463E-2</c:v>
                </c:pt>
                <c:pt idx="4">
                  <c:v>-1.8520551643550327E-2</c:v>
                </c:pt>
                <c:pt idx="5">
                  <c:v>3.6680816440914137E-2</c:v>
                </c:pt>
                <c:pt idx="6">
                  <c:v>-4.8928162036602579E-2</c:v>
                </c:pt>
                <c:pt idx="7">
                  <c:v>2.4016246800402496E-2</c:v>
                </c:pt>
                <c:pt idx="8">
                  <c:v>3.2816223860826561E-2</c:v>
                </c:pt>
                <c:pt idx="9">
                  <c:v>-1.0983082664013743E-2</c:v>
                </c:pt>
                <c:pt idx="10">
                  <c:v>1.9495927336149313E-2</c:v>
                </c:pt>
                <c:pt idx="11">
                  <c:v>-1.4141326997830315E-4</c:v>
                </c:pt>
                <c:pt idx="12">
                  <c:v>6.2928326617203224E-4</c:v>
                </c:pt>
              </c:numCache>
            </c:numRef>
          </c:val>
          <c:smooth val="0"/>
        </c:ser>
        <c:dLbls>
          <c:dLblPos val="l"/>
          <c:showLegendKey val="0"/>
          <c:showVal val="1"/>
          <c:showCatName val="0"/>
          <c:showSerName val="0"/>
          <c:showPercent val="0"/>
          <c:showBubbleSize val="0"/>
        </c:dLbls>
        <c:marker val="1"/>
        <c:smooth val="0"/>
        <c:axId val="86415616"/>
        <c:axId val="86425600"/>
      </c:lineChart>
      <c:dateAx>
        <c:axId val="86415616"/>
        <c:scaling>
          <c:orientation val="minMax"/>
        </c:scaling>
        <c:delete val="0"/>
        <c:axPos val="b"/>
        <c:numFmt formatCode="mmm\-yy" sourceLinked="1"/>
        <c:majorTickMark val="out"/>
        <c:minorTickMark val="none"/>
        <c:tickLblPos val="nextTo"/>
        <c:crossAx val="86425600"/>
        <c:crosses val="autoZero"/>
        <c:auto val="1"/>
        <c:lblOffset val="100"/>
        <c:baseTimeUnit val="months"/>
      </c:dateAx>
      <c:valAx>
        <c:axId val="86425600"/>
        <c:scaling>
          <c:orientation val="minMax"/>
        </c:scaling>
        <c:delete val="0"/>
        <c:axPos val="l"/>
        <c:majorGridlines/>
        <c:numFmt formatCode="0.0%" sourceLinked="0"/>
        <c:majorTickMark val="out"/>
        <c:minorTickMark val="none"/>
        <c:tickLblPos val="nextTo"/>
        <c:crossAx val="86415616"/>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0.31208537640611478</c:v>
                </c:pt>
                <c:pt idx="1">
                  <c:v>0.53735217767522359</c:v>
                </c:pt>
                <c:pt idx="2">
                  <c:v>7.0954715892702622E-2</c:v>
                </c:pt>
                <c:pt idx="3">
                  <c:v>6.3743870781655609E-2</c:v>
                </c:pt>
                <c:pt idx="4">
                  <c:v>1.5863859244303433E-2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1.2979521199884627E-2</c:v>
                </c:pt>
                <c:pt idx="1">
                  <c:v>0.28728006922411309</c:v>
                </c:pt>
                <c:pt idx="2">
                  <c:v>0.35938852033458324</c:v>
                </c:pt>
                <c:pt idx="3">
                  <c:v>0.2555523507355062</c:v>
                </c:pt>
                <c:pt idx="4">
                  <c:v>7.2108451110470151E-2</c:v>
                </c:pt>
                <c:pt idx="5">
                  <c:v>1.2691087395442746E-2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2.8843380444188061E-3</c:v>
                </c:pt>
                <c:pt idx="1">
                  <c:v>1.0095183155465821E-2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8.3357369483703495E-2</c:v>
                </c:pt>
                <c:pt idx="1">
                  <c:v>0.17969426016729162</c:v>
                </c:pt>
                <c:pt idx="2">
                  <c:v>1.8459763484280356E-2</c:v>
                </c:pt>
                <c:pt idx="3">
                  <c:v>5.7686760888376121E-3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5.480242284395731E-2</c:v>
                </c:pt>
                <c:pt idx="1">
                  <c:v>0.22930487453129506</c:v>
                </c:pt>
                <c:pt idx="2">
                  <c:v>3.3746755119700031E-2</c:v>
                </c:pt>
                <c:pt idx="3">
                  <c:v>2.5670608595327372E-2</c:v>
                </c:pt>
                <c:pt idx="4">
                  <c:v>1.5863859244303433E-2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0.1456590712431497</c:v>
                </c:pt>
                <c:pt idx="1">
                  <c:v>8.0473031439284679E-2</c:v>
                </c:pt>
                <c:pt idx="2">
                  <c:v>1.2402653591000866E-2</c:v>
                </c:pt>
                <c:pt idx="3">
                  <c:v>1.7017594462070955E-2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1.7017594462070955E-2</c:v>
                </c:pt>
                <c:pt idx="1">
                  <c:v>3.7784828381886355E-2</c:v>
                </c:pt>
                <c:pt idx="2">
                  <c:v>3.7496394577444477E-3</c:v>
                </c:pt>
                <c:pt idx="3">
                  <c:v>1.3556388808768388E-2</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8.3645803288145363E-3</c:v>
                </c:pt>
                <c:pt idx="1">
                  <c:v>0</c:v>
                </c:pt>
                <c:pt idx="2">
                  <c:v>2.5959042399769255E-3</c:v>
                </c:pt>
                <c:pt idx="3">
                  <c:v>1.7306028266512836E-3</c:v>
                </c:pt>
                <c:pt idx="4">
                  <c:v>0</c:v>
                </c:pt>
              </c:numCache>
            </c:numRef>
          </c:val>
        </c:ser>
        <c:dLbls>
          <c:showLegendKey val="0"/>
          <c:showVal val="0"/>
          <c:showCatName val="0"/>
          <c:showSerName val="0"/>
          <c:showPercent val="0"/>
          <c:showBubbleSize val="0"/>
        </c:dLbls>
        <c:gapWidth val="150"/>
        <c:axId val="87798144"/>
        <c:axId val="87799680"/>
      </c:barChart>
      <c:catAx>
        <c:axId val="87798144"/>
        <c:scaling>
          <c:orientation val="minMax"/>
        </c:scaling>
        <c:delete val="0"/>
        <c:axPos val="b"/>
        <c:majorTickMark val="out"/>
        <c:minorTickMark val="none"/>
        <c:tickLblPos val="nextTo"/>
        <c:crossAx val="87799680"/>
        <c:crosses val="autoZero"/>
        <c:auto val="1"/>
        <c:lblAlgn val="ctr"/>
        <c:lblOffset val="100"/>
        <c:noMultiLvlLbl val="0"/>
      </c:catAx>
      <c:valAx>
        <c:axId val="87799680"/>
        <c:scaling>
          <c:orientation val="minMax"/>
        </c:scaling>
        <c:delete val="0"/>
        <c:axPos val="l"/>
        <c:majorGridlines/>
        <c:numFmt formatCode="0.0%" sourceLinked="1"/>
        <c:majorTickMark val="out"/>
        <c:minorTickMark val="none"/>
        <c:tickLblPos val="nextTo"/>
        <c:crossAx val="877981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0.13758292471877703</c:v>
                </c:pt>
                <c:pt idx="1">
                  <c:v>0.2215171618113643</c:v>
                </c:pt>
                <c:pt idx="2">
                  <c:v>1.9036631093164121E-2</c:v>
                </c:pt>
                <c:pt idx="3">
                  <c:v>2.2209402942024805E-2</c:v>
                </c:pt>
                <c:pt idx="4">
                  <c:v>6.0571098932794927E-3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0.10441303720796077</c:v>
                </c:pt>
                <c:pt idx="1">
                  <c:v>0.1620997980963369</c:v>
                </c:pt>
                <c:pt idx="2">
                  <c:v>2.7401211421978655E-2</c:v>
                </c:pt>
                <c:pt idx="3">
                  <c:v>2.3074704355350448E-2</c:v>
                </c:pt>
                <c:pt idx="4">
                  <c:v>7.2108451110470149E-3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7.0089414479376985E-2</c:v>
                </c:pt>
                <c:pt idx="1">
                  <c:v>0.15373521776752236</c:v>
                </c:pt>
                <c:pt idx="2">
                  <c:v>2.4516873377559849E-2</c:v>
                </c:pt>
                <c:pt idx="3">
                  <c:v>1.8459763484280356E-2</c:v>
                </c:pt>
                <c:pt idx="4">
                  <c:v>2.5959042399769255E-3</c:v>
                </c:pt>
              </c:numCache>
            </c:numRef>
          </c:val>
        </c:ser>
        <c:dLbls>
          <c:showLegendKey val="0"/>
          <c:showVal val="0"/>
          <c:showCatName val="0"/>
          <c:showSerName val="0"/>
          <c:showPercent val="0"/>
          <c:showBubbleSize val="0"/>
        </c:dLbls>
        <c:gapWidth val="150"/>
        <c:axId val="88551808"/>
        <c:axId val="88553344"/>
      </c:barChart>
      <c:catAx>
        <c:axId val="88551808"/>
        <c:scaling>
          <c:orientation val="minMax"/>
        </c:scaling>
        <c:delete val="0"/>
        <c:axPos val="b"/>
        <c:majorTickMark val="out"/>
        <c:minorTickMark val="none"/>
        <c:tickLblPos val="nextTo"/>
        <c:crossAx val="88553344"/>
        <c:crosses val="autoZero"/>
        <c:auto val="1"/>
        <c:lblAlgn val="ctr"/>
        <c:lblOffset val="100"/>
        <c:noMultiLvlLbl val="0"/>
      </c:catAx>
      <c:valAx>
        <c:axId val="88553344"/>
        <c:scaling>
          <c:orientation val="minMax"/>
        </c:scaling>
        <c:delete val="0"/>
        <c:axPos val="l"/>
        <c:majorGridlines/>
        <c:numFmt formatCode="0.0%" sourceLinked="1"/>
        <c:majorTickMark val="out"/>
        <c:minorTickMark val="none"/>
        <c:tickLblPos val="nextTo"/>
        <c:crossAx val="885518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62167.546505781793</c:v>
                </c:pt>
                <c:pt idx="1">
                  <c:v>37480.057120856953</c:v>
                </c:pt>
                <c:pt idx="2">
                  <c:v>41326.527580339309</c:v>
                </c:pt>
                <c:pt idx="3">
                  <c:v>36032.693004540481</c:v>
                </c:pt>
                <c:pt idx="4">
                  <c:v>36630.469874340917</c:v>
                </c:pt>
                <c:pt idx="5">
                  <c:v>40318.274156509447</c:v>
                </c:pt>
                <c:pt idx="6">
                  <c:v>62211.727261335072</c:v>
                </c:pt>
                <c:pt idx="7">
                  <c:v>44852.293910898035</c:v>
                </c:pt>
                <c:pt idx="8">
                  <c:v>43352.072327308386</c:v>
                </c:pt>
                <c:pt idx="9">
                  <c:v>40928.656959197418</c:v>
                </c:pt>
                <c:pt idx="10">
                  <c:v>38952.65652363417</c:v>
                </c:pt>
                <c:pt idx="13">
                  <c:v>45154.206038984266</c:v>
                </c:pt>
                <c:pt idx="14">
                  <c:v>43811.032094058151</c:v>
                </c:pt>
                <c:pt idx="15">
                  <c:v>38071.829538266924</c:v>
                </c:pt>
                <c:pt idx="16">
                  <c:v>40822.639172971249</c:v>
                </c:pt>
                <c:pt idx="17">
                  <c:v>36178.571428571428</c:v>
                </c:pt>
                <c:pt idx="19">
                  <c:v>36333.772047348299</c:v>
                </c:pt>
                <c:pt idx="20">
                  <c:v>38633.201697437413</c:v>
                </c:pt>
                <c:pt idx="21">
                  <c:v>32842.765744494274</c:v>
                </c:pt>
                <c:pt idx="22">
                  <c:v>34960.180341758925</c:v>
                </c:pt>
                <c:pt idx="23">
                  <c:v>31272.886928178035</c:v>
                </c:pt>
                <c:pt idx="26">
                  <c:v>29919.050266336271</c:v>
                </c:pt>
              </c:numCache>
            </c:numRef>
          </c:val>
        </c:ser>
        <c:ser>
          <c:idx val="1"/>
          <c:order val="1"/>
          <c:tx>
            <c:strRef>
              <c:f>Лист3!$D$1</c:f>
              <c:strCache>
                <c:ptCount val="1"/>
                <c:pt idx="0">
                  <c:v>2-комн.</c:v>
                </c:pt>
              </c:strCache>
            </c:strRef>
          </c:tx>
          <c:invertIfNegative val="0"/>
          <c:dLbls>
            <c:dLbl>
              <c:idx val="0"/>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62581.943795127525</c:v>
                </c:pt>
                <c:pt idx="1">
                  <c:v>37007.490787130977</c:v>
                </c:pt>
                <c:pt idx="2">
                  <c:v>42585.287364811113</c:v>
                </c:pt>
                <c:pt idx="3">
                  <c:v>33799.365752145713</c:v>
                </c:pt>
                <c:pt idx="4">
                  <c:v>35852.179784736014</c:v>
                </c:pt>
                <c:pt idx="5">
                  <c:v>40140.95483329938</c:v>
                </c:pt>
                <c:pt idx="6">
                  <c:v>57565.130130198049</c:v>
                </c:pt>
                <c:pt idx="7">
                  <c:v>43396.228443442276</c:v>
                </c:pt>
                <c:pt idx="8">
                  <c:v>41901.478155269258</c:v>
                </c:pt>
                <c:pt idx="9">
                  <c:v>37820.742597893688</c:v>
                </c:pt>
                <c:pt idx="10">
                  <c:v>38588.773013733364</c:v>
                </c:pt>
                <c:pt idx="13">
                  <c:v>40717.34120500517</c:v>
                </c:pt>
                <c:pt idx="14">
                  <c:v>42170.341813805491</c:v>
                </c:pt>
                <c:pt idx="15">
                  <c:v>38665.615686013814</c:v>
                </c:pt>
                <c:pt idx="17">
                  <c:v>31129.943502824863</c:v>
                </c:pt>
                <c:pt idx="19">
                  <c:v>37255.048306320779</c:v>
                </c:pt>
                <c:pt idx="20">
                  <c:v>34717.743063714763</c:v>
                </c:pt>
                <c:pt idx="21">
                  <c:v>30277.443290335101</c:v>
                </c:pt>
                <c:pt idx="22">
                  <c:v>35864.074776071393</c:v>
                </c:pt>
                <c:pt idx="26">
                  <c:v>26842.902703677952</c:v>
                </c:pt>
              </c:numCache>
            </c:numRef>
          </c:val>
        </c:ser>
        <c:ser>
          <c:idx val="2"/>
          <c:order val="2"/>
          <c:tx>
            <c:strRef>
              <c:f>Лист3!$E$1</c:f>
              <c:strCache>
                <c:ptCount val="1"/>
                <c:pt idx="0">
                  <c:v>3-комн.</c:v>
                </c:pt>
              </c:strCache>
            </c:strRef>
          </c:tx>
          <c:invertIfNegative val="0"/>
          <c:dLbls>
            <c:dLbl>
              <c:idx val="23"/>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61857.782369146007</c:v>
                </c:pt>
                <c:pt idx="1">
                  <c:v>41472.53406346112</c:v>
                </c:pt>
                <c:pt idx="2">
                  <c:v>41418.434998382887</c:v>
                </c:pt>
                <c:pt idx="3">
                  <c:v>33443.738780523359</c:v>
                </c:pt>
                <c:pt idx="4">
                  <c:v>34698.565072537116</c:v>
                </c:pt>
                <c:pt idx="5">
                  <c:v>40468.135006078031</c:v>
                </c:pt>
                <c:pt idx="6">
                  <c:v>58697.268362273695</c:v>
                </c:pt>
                <c:pt idx="7">
                  <c:v>44876.689594843185</c:v>
                </c:pt>
                <c:pt idx="8">
                  <c:v>39352.439258524399</c:v>
                </c:pt>
                <c:pt idx="9">
                  <c:v>35769.323209088063</c:v>
                </c:pt>
                <c:pt idx="10">
                  <c:v>34681.42375156645</c:v>
                </c:pt>
                <c:pt idx="13">
                  <c:v>39971.033444474058</c:v>
                </c:pt>
                <c:pt idx="14">
                  <c:v>43187.616619477252</c:v>
                </c:pt>
                <c:pt idx="15">
                  <c:v>34444.990554825134</c:v>
                </c:pt>
                <c:pt idx="16">
                  <c:v>35458.57747030726</c:v>
                </c:pt>
                <c:pt idx="17">
                  <c:v>38896.918774260426</c:v>
                </c:pt>
                <c:pt idx="19">
                  <c:v>33791.308873276088</c:v>
                </c:pt>
                <c:pt idx="20">
                  <c:v>35851.824556368607</c:v>
                </c:pt>
                <c:pt idx="21">
                  <c:v>30158.059337325481</c:v>
                </c:pt>
                <c:pt idx="22">
                  <c:v>30338.767754706892</c:v>
                </c:pt>
                <c:pt idx="23">
                  <c:v>24522.107106376767</c:v>
                </c:pt>
                <c:pt idx="26">
                  <c:v>25049.333496024672</c:v>
                </c:pt>
              </c:numCache>
            </c:numRef>
          </c:val>
        </c:ser>
        <c:dLbls>
          <c:showLegendKey val="0"/>
          <c:showVal val="0"/>
          <c:showCatName val="0"/>
          <c:showSerName val="0"/>
          <c:showPercent val="0"/>
          <c:showBubbleSize val="0"/>
        </c:dLbls>
        <c:gapWidth val="150"/>
        <c:axId val="88622592"/>
        <c:axId val="88624128"/>
      </c:barChart>
      <c:catAx>
        <c:axId val="88622592"/>
        <c:scaling>
          <c:orientation val="minMax"/>
        </c:scaling>
        <c:delete val="0"/>
        <c:axPos val="b"/>
        <c:majorTickMark val="out"/>
        <c:minorTickMark val="none"/>
        <c:tickLblPos val="nextTo"/>
        <c:crossAx val="88624128"/>
        <c:crosses val="autoZero"/>
        <c:auto val="1"/>
        <c:lblAlgn val="ctr"/>
        <c:lblOffset val="100"/>
        <c:noMultiLvlLbl val="0"/>
      </c:catAx>
      <c:valAx>
        <c:axId val="88624128"/>
        <c:scaling>
          <c:orientation val="minMax"/>
        </c:scaling>
        <c:delete val="0"/>
        <c:axPos val="l"/>
        <c:majorGridlines/>
        <c:numFmt formatCode="#,##0" sourceLinked="1"/>
        <c:majorTickMark val="out"/>
        <c:minorTickMark val="none"/>
        <c:tickLblPos val="nextTo"/>
        <c:crossAx val="88622592"/>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62201.331789440177</c:v>
                </c:pt>
                <c:pt idx="1">
                  <c:v>42510.120922474096</c:v>
                </c:pt>
                <c:pt idx="2">
                  <c:v>42203.725144350676</c:v>
                </c:pt>
                <c:pt idx="3">
                  <c:v>37204.255024933736</c:v>
                </c:pt>
                <c:pt idx="4">
                  <c:v>37634.177215435506</c:v>
                </c:pt>
                <c:pt idx="5">
                  <c:v>36276.369213854749</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58722.85636056638</c:v>
                </c:pt>
                <c:pt idx="1">
                  <c:v>41171.392295141559</c:v>
                </c:pt>
                <c:pt idx="2">
                  <c:v>40370.613494350742</c:v>
                </c:pt>
                <c:pt idx="3">
                  <c:v>34915.54396573436</c:v>
                </c:pt>
                <c:pt idx="4">
                  <c:v>37595.991156027652</c:v>
                </c:pt>
                <c:pt idx="5">
                  <c:v>38639.11961155363</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59329.371163648168</c:v>
                </c:pt>
                <c:pt idx="1">
                  <c:v>43339.9498839886</c:v>
                </c:pt>
                <c:pt idx="2">
                  <c:v>39501.468187174025</c:v>
                </c:pt>
                <c:pt idx="3">
                  <c:v>34278.156761701553</c:v>
                </c:pt>
                <c:pt idx="4">
                  <c:v>33722.741820088646</c:v>
                </c:pt>
                <c:pt idx="5">
                  <c:v>38575.366579483234</c:v>
                </c:pt>
              </c:numCache>
            </c:numRef>
          </c:val>
        </c:ser>
        <c:dLbls>
          <c:showLegendKey val="0"/>
          <c:showVal val="0"/>
          <c:showCatName val="0"/>
          <c:showSerName val="0"/>
          <c:showPercent val="0"/>
          <c:showBubbleSize val="0"/>
        </c:dLbls>
        <c:gapWidth val="150"/>
        <c:axId val="88764800"/>
        <c:axId val="88766336"/>
      </c:barChart>
      <c:catAx>
        <c:axId val="88764800"/>
        <c:scaling>
          <c:orientation val="minMax"/>
        </c:scaling>
        <c:delete val="0"/>
        <c:axPos val="b"/>
        <c:majorTickMark val="out"/>
        <c:minorTickMark val="none"/>
        <c:tickLblPos val="nextTo"/>
        <c:crossAx val="88766336"/>
        <c:crosses val="autoZero"/>
        <c:auto val="1"/>
        <c:lblAlgn val="ctr"/>
        <c:lblOffset val="100"/>
        <c:noMultiLvlLbl val="0"/>
      </c:catAx>
      <c:valAx>
        <c:axId val="88766336"/>
        <c:scaling>
          <c:orientation val="minMax"/>
        </c:scaling>
        <c:delete val="0"/>
        <c:axPos val="l"/>
        <c:majorGridlines/>
        <c:numFmt formatCode="#,##0" sourceLinked="1"/>
        <c:majorTickMark val="out"/>
        <c:minorTickMark val="none"/>
        <c:tickLblPos val="nextTo"/>
        <c:crossAx val="887648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37758.323035244233</c:v>
                </c:pt>
                <c:pt idx="1">
                  <c:v>43676.739843521449</c:v>
                </c:pt>
                <c:pt idx="2">
                  <c:v>42463.516713619312</c:v>
                </c:pt>
                <c:pt idx="3">
                  <c:v>35997.811638068895</c:v>
                </c:pt>
                <c:pt idx="4">
                  <c:v>29919.050266336271</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36328.575931050524</c:v>
                </c:pt>
                <c:pt idx="1">
                  <c:v>41792.445253593745</c:v>
                </c:pt>
                <c:pt idx="2">
                  <c:v>40769.132476830535</c:v>
                </c:pt>
                <c:pt idx="3">
                  <c:v>33825.662559219418</c:v>
                </c:pt>
                <c:pt idx="4">
                  <c:v>26842.902703677952</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38129.053902551379</c:v>
                </c:pt>
                <c:pt idx="1">
                  <c:v>40305.473870087502</c:v>
                </c:pt>
                <c:pt idx="2">
                  <c:v>40333.534933752038</c:v>
                </c:pt>
                <c:pt idx="3">
                  <c:v>32214.246393518253</c:v>
                </c:pt>
                <c:pt idx="4">
                  <c:v>25049.333496024672</c:v>
                </c:pt>
              </c:numCache>
            </c:numRef>
          </c:val>
        </c:ser>
        <c:dLbls>
          <c:showLegendKey val="0"/>
          <c:showVal val="0"/>
          <c:showCatName val="0"/>
          <c:showSerName val="0"/>
          <c:showPercent val="0"/>
          <c:showBubbleSize val="0"/>
        </c:dLbls>
        <c:gapWidth val="150"/>
        <c:axId val="88809856"/>
        <c:axId val="88811392"/>
      </c:barChart>
      <c:catAx>
        <c:axId val="88809856"/>
        <c:scaling>
          <c:orientation val="minMax"/>
        </c:scaling>
        <c:delete val="0"/>
        <c:axPos val="b"/>
        <c:majorTickMark val="out"/>
        <c:minorTickMark val="none"/>
        <c:tickLblPos val="nextTo"/>
        <c:crossAx val="88811392"/>
        <c:crosses val="autoZero"/>
        <c:auto val="1"/>
        <c:lblAlgn val="ctr"/>
        <c:lblOffset val="100"/>
        <c:noMultiLvlLbl val="0"/>
      </c:catAx>
      <c:valAx>
        <c:axId val="88811392"/>
        <c:scaling>
          <c:orientation val="minMax"/>
        </c:scaling>
        <c:delete val="0"/>
        <c:axPos val="l"/>
        <c:majorGridlines/>
        <c:numFmt formatCode="#,##0" sourceLinked="1"/>
        <c:majorTickMark val="out"/>
        <c:minorTickMark val="none"/>
        <c:tickLblPos val="nextTo"/>
        <c:crossAx val="888098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2.0790536103331644E-2"/>
                  <c:y val="0.43884410488292924"/>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Динамика!$C$2:$BH$2</c:f>
              <c:numCache>
                <c:formatCode>#,##0</c:formatCode>
                <c:ptCount val="13"/>
                <c:pt idx="0">
                  <c:v>39103.084769253386</c:v>
                </c:pt>
                <c:pt idx="1">
                  <c:v>38946.513969632564</c:v>
                </c:pt>
                <c:pt idx="2">
                  <c:v>39277.565323834351</c:v>
                </c:pt>
                <c:pt idx="3">
                  <c:v>39425.788825803706</c:v>
                </c:pt>
                <c:pt idx="4">
                  <c:v>39422.752121771933</c:v>
                </c:pt>
                <c:pt idx="5">
                  <c:v>39347.187960734576</c:v>
                </c:pt>
                <c:pt idx="6">
                  <c:v>39180.328018858476</c:v>
                </c:pt>
                <c:pt idx="7">
                  <c:v>39174.611483726738</c:v>
                </c:pt>
                <c:pt idx="8">
                  <c:v>39092.874266373583</c:v>
                </c:pt>
                <c:pt idx="9">
                  <c:v>39191.458256052436</c:v>
                </c:pt>
                <c:pt idx="10">
                  <c:v>39840.894652266841</c:v>
                </c:pt>
                <c:pt idx="11">
                  <c:v>39899.314498692256</c:v>
                </c:pt>
                <c:pt idx="12">
                  <c:v>39835.40690243525</c:v>
                </c:pt>
              </c:numCache>
            </c:numRef>
          </c:val>
          <c:smooth val="0"/>
        </c:ser>
        <c:dLbls>
          <c:dLblPos val="l"/>
          <c:showLegendKey val="0"/>
          <c:showVal val="1"/>
          <c:showCatName val="0"/>
          <c:showSerName val="0"/>
          <c:showPercent val="0"/>
          <c:showBubbleSize val="0"/>
        </c:dLbls>
        <c:marker val="1"/>
        <c:smooth val="0"/>
        <c:axId val="100729216"/>
        <c:axId val="100730752"/>
      </c:lineChart>
      <c:dateAx>
        <c:axId val="100729216"/>
        <c:scaling>
          <c:orientation val="minMax"/>
        </c:scaling>
        <c:delete val="0"/>
        <c:axPos val="b"/>
        <c:numFmt formatCode="mmm\-yy" sourceLinked="1"/>
        <c:majorTickMark val="none"/>
        <c:minorTickMark val="none"/>
        <c:tickLblPos val="nextTo"/>
        <c:crossAx val="100730752"/>
        <c:crosses val="autoZero"/>
        <c:auto val="1"/>
        <c:lblOffset val="100"/>
        <c:baseTimeUnit val="months"/>
      </c:dateAx>
      <c:valAx>
        <c:axId val="100730752"/>
        <c:scaling>
          <c:orientation val="minMax"/>
        </c:scaling>
        <c:delete val="0"/>
        <c:axPos val="l"/>
        <c:majorGridlines/>
        <c:numFmt formatCode="#,##0" sourceLinked="1"/>
        <c:majorTickMark val="none"/>
        <c:minorTickMark val="none"/>
        <c:tickLblPos val="nextTo"/>
        <c:crossAx val="10072921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'10_2018'!$D$103</c:f>
              <c:strCache>
                <c:ptCount val="1"/>
                <c:pt idx="0">
                  <c:v>Активность рынка</c:v>
                </c:pt>
              </c:strCache>
            </c:strRef>
          </c:tx>
          <c:invertIfNegative val="0"/>
          <c:cat>
            <c:strRef>
              <c:f>'10_2018'!$A$104:$A$113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'10_2018'!$D$104:$D$113</c:f>
              <c:numCache>
                <c:formatCode>0.0</c:formatCode>
                <c:ptCount val="10"/>
                <c:pt idx="0">
                  <c:v>4.5778037543835524</c:v>
                </c:pt>
                <c:pt idx="1">
                  <c:v>4.9009906588559922</c:v>
                </c:pt>
                <c:pt idx="2">
                  <c:v>3.672839210195725</c:v>
                </c:pt>
                <c:pt idx="3">
                  <c:v>3.7542860463764747</c:v>
                </c:pt>
                <c:pt idx="4">
                  <c:v>6.0672248513529912</c:v>
                </c:pt>
                <c:pt idx="5">
                  <c:v>2.4553993028726455</c:v>
                </c:pt>
                <c:pt idx="6">
                  <c:v>3.820258718511234</c:v>
                </c:pt>
                <c:pt idx="7">
                  <c:v>3.3276812208562951</c:v>
                </c:pt>
                <c:pt idx="8">
                  <c:v>2.9129682046772376</c:v>
                </c:pt>
                <c:pt idx="9">
                  <c:v>2.6024723487312946</c:v>
                </c:pt>
              </c:numCache>
            </c:numRef>
          </c:val>
        </c:ser>
        <c:dLbls>
          <c:showLegendKey val="0"/>
          <c:showVal val="0"/>
          <c:showCatName val="0"/>
          <c:showSerName val="0"/>
          <c:showPercent val="0"/>
          <c:showBubbleSize val="0"/>
        </c:dLbls>
        <c:gapWidth val="150"/>
        <c:axId val="167244928"/>
        <c:axId val="167352192"/>
      </c:barChart>
      <c:catAx>
        <c:axId val="167244928"/>
        <c:scaling>
          <c:orientation val="minMax"/>
        </c:scaling>
        <c:delete val="0"/>
        <c:axPos val="b"/>
        <c:majorTickMark val="out"/>
        <c:minorTickMark val="none"/>
        <c:tickLblPos val="nextTo"/>
        <c:crossAx val="167352192"/>
        <c:crosses val="autoZero"/>
        <c:auto val="1"/>
        <c:lblAlgn val="ctr"/>
        <c:lblOffset val="100"/>
        <c:noMultiLvlLbl val="0"/>
      </c:catAx>
      <c:valAx>
        <c:axId val="167352192"/>
        <c:scaling>
          <c:orientation val="minMax"/>
        </c:scaling>
        <c:delete val="0"/>
        <c:axPos val="l"/>
        <c:majorGridlines/>
        <c:numFmt formatCode="0.0" sourceLinked="1"/>
        <c:majorTickMark val="out"/>
        <c:minorTickMark val="none"/>
        <c:tickLblPos val="nextTo"/>
        <c:crossAx val="167244928"/>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1.9005944563029845E-2"/>
                  <c:y val="0.29445972314685154"/>
                </c:manualLayout>
              </c:layout>
              <c:tx>
                <c:rich>
                  <a:bodyPr/>
                  <a:lstStyle/>
                  <a:p>
                    <a:pPr>
                      <a:defRPr/>
                    </a:pPr>
                    <a:r>
                      <a:rPr lang="en-US" sz="1200" baseline="0"/>
                      <a:t>y = -5E-05x + 2,0376
R² = 0,7355</a:t>
                    </a:r>
                  </a:p>
                </c:rich>
              </c:tx>
              <c:numFmt formatCode="General" sourceLinked="0"/>
            </c:trendlineLbl>
          </c:trendline>
          <c:cat>
            <c:numRef>
              <c:f>Динамика!$C$1:$BH$1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Динамика!$C$4:$BH$4</c:f>
              <c:numCache>
                <c:formatCode>0.00%</c:formatCode>
                <c:ptCount val="13"/>
                <c:pt idx="0">
                  <c:v>1.1052483417257862E-3</c:v>
                </c:pt>
                <c:pt idx="1">
                  <c:v>-4.0040523796202676E-3</c:v>
                </c:pt>
                <c:pt idx="2">
                  <c:v>8.5001536840990412E-3</c:v>
                </c:pt>
                <c:pt idx="3">
                  <c:v>3.7737446490709453E-3</c:v>
                </c:pt>
                <c:pt idx="4">
                  <c:v>-7.7023291662966075E-5</c:v>
                </c:pt>
                <c:pt idx="5">
                  <c:v>-1.9167652426687162E-3</c:v>
                </c:pt>
                <c:pt idx="6">
                  <c:v>-4.2407081807882612E-3</c:v>
                </c:pt>
                <c:pt idx="7">
                  <c:v>-1.4590319736441573E-4</c:v>
                </c:pt>
                <c:pt idx="8">
                  <c:v>-2.0864844412588177E-3</c:v>
                </c:pt>
                <c:pt idx="9">
                  <c:v>2.5217892398270571E-3</c:v>
                </c:pt>
                <c:pt idx="10">
                  <c:v>1.6570865824164917E-2</c:v>
                </c:pt>
                <c:pt idx="11">
                  <c:v>1.4663286789944382E-3</c:v>
                </c:pt>
                <c:pt idx="12">
                  <c:v>-1.6017216601327969E-3</c:v>
                </c:pt>
              </c:numCache>
            </c:numRef>
          </c:val>
          <c:smooth val="0"/>
        </c:ser>
        <c:dLbls>
          <c:dLblPos val="l"/>
          <c:showLegendKey val="0"/>
          <c:showVal val="1"/>
          <c:showCatName val="0"/>
          <c:showSerName val="0"/>
          <c:showPercent val="0"/>
          <c:showBubbleSize val="0"/>
        </c:dLbls>
        <c:marker val="1"/>
        <c:smooth val="0"/>
        <c:axId val="100776960"/>
        <c:axId val="101004032"/>
      </c:lineChart>
      <c:dateAx>
        <c:axId val="100776960"/>
        <c:scaling>
          <c:orientation val="minMax"/>
        </c:scaling>
        <c:delete val="0"/>
        <c:axPos val="b"/>
        <c:numFmt formatCode="mmm\-yy" sourceLinked="1"/>
        <c:majorTickMark val="out"/>
        <c:minorTickMark val="none"/>
        <c:tickLblPos val="nextTo"/>
        <c:crossAx val="101004032"/>
        <c:crosses val="autoZero"/>
        <c:auto val="1"/>
        <c:lblOffset val="100"/>
        <c:baseTimeUnit val="months"/>
      </c:dateAx>
      <c:valAx>
        <c:axId val="101004032"/>
        <c:scaling>
          <c:orientation val="minMax"/>
        </c:scaling>
        <c:delete val="0"/>
        <c:axPos val="l"/>
        <c:majorGridlines/>
        <c:numFmt formatCode="0.0%" sourceLinked="0"/>
        <c:majorTickMark val="out"/>
        <c:minorTickMark val="none"/>
        <c:tickLblPos val="nextTo"/>
        <c:crossAx val="100776960"/>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0</c:v>
                </c:pt>
                <c:pt idx="1">
                  <c:v>9.9936748893105623E-2</c:v>
                </c:pt>
                <c:pt idx="2">
                  <c:v>0.26818469323213157</c:v>
                </c:pt>
                <c:pt idx="3">
                  <c:v>0.10120177103099304</c:v>
                </c:pt>
                <c:pt idx="4">
                  <c:v>6.3883617963314362E-2</c:v>
                </c:pt>
                <c:pt idx="5">
                  <c:v>3.478810879190386E-2</c:v>
                </c:pt>
                <c:pt idx="6">
                  <c:v>1.8342820999367487E-2</c:v>
                </c:pt>
                <c:pt idx="7">
                  <c:v>0.39405439595192915</c:v>
                </c:pt>
                <c:pt idx="8">
                  <c:v>1.9607843137254902E-2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0</c:v>
                </c:pt>
                <c:pt idx="1">
                  <c:v>3.8583175205566096E-2</c:v>
                </c:pt>
                <c:pt idx="2">
                  <c:v>0.13915243516761544</c:v>
                </c:pt>
                <c:pt idx="3">
                  <c:v>6.1986084756483241E-2</c:v>
                </c:pt>
                <c:pt idx="4">
                  <c:v>3.8583175205566096E-2</c:v>
                </c:pt>
                <c:pt idx="5">
                  <c:v>1.5812776723592662E-2</c:v>
                </c:pt>
                <c:pt idx="6">
                  <c:v>8.2226438962681846E-3</c:v>
                </c:pt>
                <c:pt idx="7">
                  <c:v>0.25237191650853891</c:v>
                </c:pt>
                <c:pt idx="8">
                  <c:v>3.7950664136622392E-3</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0</c:v>
                </c:pt>
                <c:pt idx="1">
                  <c:v>3.6685641998734975E-2</c:v>
                </c:pt>
                <c:pt idx="2">
                  <c:v>8.0961416824794435E-2</c:v>
                </c:pt>
                <c:pt idx="3">
                  <c:v>1.6445287792536369E-2</c:v>
                </c:pt>
                <c:pt idx="4">
                  <c:v>2.0872865275142316E-2</c:v>
                </c:pt>
                <c:pt idx="5">
                  <c:v>1.4547754585705249E-2</c:v>
                </c:pt>
                <c:pt idx="6">
                  <c:v>1.0120177103099304E-2</c:v>
                </c:pt>
                <c:pt idx="7">
                  <c:v>6.2618595825426948E-2</c:v>
                </c:pt>
                <c:pt idx="8">
                  <c:v>1.2650221378874131E-3</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0</c:v>
                </c:pt>
                <c:pt idx="1">
                  <c:v>2.4667931688804556E-2</c:v>
                </c:pt>
                <c:pt idx="2">
                  <c:v>4.8070841239721697E-2</c:v>
                </c:pt>
                <c:pt idx="3">
                  <c:v>2.2770398481973434E-2</c:v>
                </c:pt>
                <c:pt idx="4">
                  <c:v>4.4275774826059459E-3</c:v>
                </c:pt>
                <c:pt idx="5">
                  <c:v>4.4275774826059459E-3</c:v>
                </c:pt>
                <c:pt idx="6">
                  <c:v>0</c:v>
                </c:pt>
                <c:pt idx="7">
                  <c:v>7.9063883617963321E-2</c:v>
                </c:pt>
                <c:pt idx="8">
                  <c:v>1.4547754585705249E-2</c:v>
                </c:pt>
              </c:numCache>
            </c:numRef>
          </c:val>
        </c:ser>
        <c:dLbls>
          <c:showLegendKey val="0"/>
          <c:showVal val="0"/>
          <c:showCatName val="0"/>
          <c:showSerName val="0"/>
          <c:showPercent val="0"/>
          <c:showBubbleSize val="0"/>
        </c:dLbls>
        <c:gapWidth val="150"/>
        <c:overlap val="100"/>
        <c:axId val="117096832"/>
        <c:axId val="117098368"/>
      </c:barChart>
      <c:catAx>
        <c:axId val="117096832"/>
        <c:scaling>
          <c:orientation val="minMax"/>
        </c:scaling>
        <c:delete val="0"/>
        <c:axPos val="l"/>
        <c:majorTickMark val="out"/>
        <c:minorTickMark val="none"/>
        <c:tickLblPos val="nextTo"/>
        <c:crossAx val="117098368"/>
        <c:crosses val="autoZero"/>
        <c:auto val="1"/>
        <c:lblAlgn val="ctr"/>
        <c:lblOffset val="100"/>
        <c:noMultiLvlLbl val="0"/>
      </c:catAx>
      <c:valAx>
        <c:axId val="117098368"/>
        <c:scaling>
          <c:orientation val="minMax"/>
        </c:scaling>
        <c:delete val="0"/>
        <c:axPos val="b"/>
        <c:majorGridlines/>
        <c:numFmt formatCode="0.0%" sourceLinked="1"/>
        <c:majorTickMark val="out"/>
        <c:minorTickMark val="none"/>
        <c:tickLblPos val="nextTo"/>
        <c:crossAx val="1170968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1"/>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0</c:v>
                </c:pt>
                <c:pt idx="1">
                  <c:v>67367.08914612532</c:v>
                </c:pt>
                <c:pt idx="2">
                  <c:v>52804.254045525253</c:v>
                </c:pt>
                <c:pt idx="3">
                  <c:v>57827.522294674825</c:v>
                </c:pt>
                <c:pt idx="4">
                  <c:v>43217.804334691064</c:v>
                </c:pt>
                <c:pt idx="5">
                  <c:v>50344.914444021117</c:v>
                </c:pt>
                <c:pt idx="6">
                  <c:v>44945.310635348622</c:v>
                </c:pt>
                <c:pt idx="7">
                  <c:v>40531.376231529583</c:v>
                </c:pt>
                <c:pt idx="8">
                  <c:v>42471.836419753083</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0</c:v>
                </c:pt>
                <c:pt idx="1">
                  <c:v>66650.293523607033</c:v>
                </c:pt>
                <c:pt idx="2">
                  <c:v>52928.123090287096</c:v>
                </c:pt>
                <c:pt idx="3">
                  <c:v>49220.591497917805</c:v>
                </c:pt>
                <c:pt idx="4">
                  <c:v>41122.08957575378</c:v>
                </c:pt>
                <c:pt idx="5">
                  <c:v>43975.865103234915</c:v>
                </c:pt>
                <c:pt idx="6">
                  <c:v>42369.593154386122</c:v>
                </c:pt>
                <c:pt idx="7">
                  <c:v>39563.517450275322</c:v>
                </c:pt>
                <c:pt idx="8">
                  <c:v>41053.974471410984</c:v>
                </c:pt>
              </c:numCache>
            </c:numRef>
          </c:val>
        </c:ser>
        <c:ser>
          <c:idx val="2"/>
          <c:order val="2"/>
          <c:tx>
            <c:strRef>
              <c:f>Лист1!$D$16</c:f>
              <c:strCache>
                <c:ptCount val="1"/>
                <c:pt idx="0">
                  <c:v>3-комн.</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0</c:v>
                </c:pt>
                <c:pt idx="1">
                  <c:v>61352.781140015773</c:v>
                </c:pt>
                <c:pt idx="2">
                  <c:v>48365.317129659663</c:v>
                </c:pt>
                <c:pt idx="3">
                  <c:v>53895.632952202373</c:v>
                </c:pt>
                <c:pt idx="4">
                  <c:v>45726.973399933951</c:v>
                </c:pt>
                <c:pt idx="5">
                  <c:v>44328.510501552715</c:v>
                </c:pt>
                <c:pt idx="6">
                  <c:v>0</c:v>
                </c:pt>
                <c:pt idx="7">
                  <c:v>38290.704845043474</c:v>
                </c:pt>
                <c:pt idx="8">
                  <c:v>35750.493800075645</c:v>
                </c:pt>
              </c:numCache>
            </c:numRef>
          </c:val>
        </c:ser>
        <c:dLbls>
          <c:showLegendKey val="0"/>
          <c:showVal val="0"/>
          <c:showCatName val="0"/>
          <c:showSerName val="0"/>
          <c:showPercent val="0"/>
          <c:showBubbleSize val="0"/>
        </c:dLbls>
        <c:gapWidth val="150"/>
        <c:axId val="117372416"/>
        <c:axId val="117373952"/>
      </c:barChart>
      <c:catAx>
        <c:axId val="117372416"/>
        <c:scaling>
          <c:orientation val="minMax"/>
        </c:scaling>
        <c:delete val="0"/>
        <c:axPos val="b"/>
        <c:majorTickMark val="out"/>
        <c:minorTickMark val="none"/>
        <c:tickLblPos val="nextTo"/>
        <c:crossAx val="117373952"/>
        <c:crosses val="autoZero"/>
        <c:auto val="1"/>
        <c:lblAlgn val="ctr"/>
        <c:lblOffset val="100"/>
        <c:noMultiLvlLbl val="0"/>
      </c:catAx>
      <c:valAx>
        <c:axId val="117373952"/>
        <c:scaling>
          <c:orientation val="minMax"/>
        </c:scaling>
        <c:delete val="0"/>
        <c:axPos val="l"/>
        <c:majorGridlines/>
        <c:numFmt formatCode="#,##0" sourceLinked="1"/>
        <c:majorTickMark val="out"/>
        <c:minorTickMark val="none"/>
        <c:tickLblPos val="nextTo"/>
        <c:crossAx val="1173724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9.6418223630525324E-2"/>
                  <c:y val="0.12146531683539558"/>
                </c:manualLayout>
              </c:layout>
              <c:numFmt formatCode="General" sourceLinked="0"/>
            </c:trendlineLbl>
          </c:trendline>
          <c:cat>
            <c:numRef>
              <c:f>Динамика!$D$1:$BM$1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Динамика!$D$2:$BM$2</c:f>
              <c:numCache>
                <c:formatCode>#,##0</c:formatCode>
                <c:ptCount val="13"/>
                <c:pt idx="0">
                  <c:v>46127.635138049729</c:v>
                </c:pt>
                <c:pt idx="1">
                  <c:v>46859.084946428644</c:v>
                </c:pt>
                <c:pt idx="2">
                  <c:v>47090.179195866804</c:v>
                </c:pt>
                <c:pt idx="3">
                  <c:v>45694.129886094503</c:v>
                </c:pt>
                <c:pt idx="4">
                  <c:v>45642.669015245134</c:v>
                </c:pt>
                <c:pt idx="5">
                  <c:v>45915.603848619372</c:v>
                </c:pt>
                <c:pt idx="6">
                  <c:v>45769.952556619312</c:v>
                </c:pt>
                <c:pt idx="7">
                  <c:v>45236.537161336673</c:v>
                </c:pt>
                <c:pt idx="8">
                  <c:v>45841.438762735612</c:v>
                </c:pt>
                <c:pt idx="9">
                  <c:v>50559.172105858437</c:v>
                </c:pt>
                <c:pt idx="10">
                  <c:v>50886.199279806089</c:v>
                </c:pt>
                <c:pt idx="11">
                  <c:v>47635.441488877943</c:v>
                </c:pt>
                <c:pt idx="12">
                  <c:v>47762.658123754278</c:v>
                </c:pt>
              </c:numCache>
            </c:numRef>
          </c:val>
          <c:smooth val="0"/>
        </c:ser>
        <c:dLbls>
          <c:dLblPos val="t"/>
          <c:showLegendKey val="0"/>
          <c:showVal val="1"/>
          <c:showCatName val="0"/>
          <c:showSerName val="0"/>
          <c:showPercent val="0"/>
          <c:showBubbleSize val="0"/>
        </c:dLbls>
        <c:marker val="1"/>
        <c:smooth val="0"/>
        <c:axId val="117577216"/>
        <c:axId val="117578752"/>
      </c:lineChart>
      <c:dateAx>
        <c:axId val="117577216"/>
        <c:scaling>
          <c:orientation val="minMax"/>
        </c:scaling>
        <c:delete val="0"/>
        <c:axPos val="b"/>
        <c:numFmt formatCode="mmm\-yy" sourceLinked="1"/>
        <c:majorTickMark val="out"/>
        <c:minorTickMark val="none"/>
        <c:tickLblPos val="nextTo"/>
        <c:crossAx val="117578752"/>
        <c:crosses val="autoZero"/>
        <c:auto val="1"/>
        <c:lblOffset val="100"/>
        <c:baseTimeUnit val="months"/>
      </c:dateAx>
      <c:valAx>
        <c:axId val="117578752"/>
        <c:scaling>
          <c:orientation val="minMax"/>
          <c:min val="40000"/>
        </c:scaling>
        <c:delete val="0"/>
        <c:axPos val="l"/>
        <c:majorGridlines/>
        <c:numFmt formatCode="#,##0" sourceLinked="1"/>
        <c:majorTickMark val="out"/>
        <c:minorTickMark val="none"/>
        <c:tickLblPos val="nextTo"/>
        <c:crossAx val="117577216"/>
        <c:crosses val="autoZero"/>
        <c:crossBetween val="between"/>
      </c:valAx>
    </c:plotArea>
    <c:legend>
      <c:legendPos val="r"/>
      <c:layout>
        <c:manualLayout>
          <c:xMode val="edge"/>
          <c:yMode val="edge"/>
          <c:x val="0.22185549821077211"/>
          <c:y val="0.63280689913760779"/>
          <c:w val="0.66645692863715467"/>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6.2643586555729117E-2"/>
                  <c:y val="0.25673930866801209"/>
                </c:manualLayout>
              </c:layout>
              <c:numFmt formatCode="General" sourceLinked="0"/>
            </c:trendlineLbl>
          </c:trendline>
          <c:cat>
            <c:numRef>
              <c:f>Динамика!$K$51:$BM$51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Динамика!$K$52:$BM$52</c:f>
              <c:numCache>
                <c:formatCode>0.00%</c:formatCode>
                <c:ptCount val="13"/>
                <c:pt idx="0">
                  <c:v>6.5254973740073866E-4</c:v>
                </c:pt>
                <c:pt idx="1">
                  <c:v>1.5857084504545892E-2</c:v>
                </c:pt>
                <c:pt idx="2">
                  <c:v>4.9316850660305637E-3</c:v>
                </c:pt>
                <c:pt idx="3">
                  <c:v>-2.9646294272221308E-2</c:v>
                </c:pt>
                <c:pt idx="4">
                  <c:v>-1.1262031026227992E-3</c:v>
                </c:pt>
                <c:pt idx="5">
                  <c:v>5.9798175536815148E-3</c:v>
                </c:pt>
                <c:pt idx="6">
                  <c:v>-3.1721523794016283E-3</c:v>
                </c:pt>
                <c:pt idx="7">
                  <c:v>-1.1654270225051718E-2</c:v>
                </c:pt>
                <c:pt idx="8">
                  <c:v>1.3371969636878912E-2</c:v>
                </c:pt>
                <c:pt idx="9">
                  <c:v>0.10291416391925855</c:v>
                </c:pt>
                <c:pt idx="10">
                  <c:v>6.468206664122937E-3</c:v>
                </c:pt>
                <c:pt idx="11">
                  <c:v>-6.3882896284969584E-2</c:v>
                </c:pt>
                <c:pt idx="12">
                  <c:v>2.6706299112612981E-3</c:v>
                </c:pt>
              </c:numCache>
            </c:numRef>
          </c:val>
          <c:smooth val="0"/>
        </c:ser>
        <c:dLbls>
          <c:dLblPos val="t"/>
          <c:showLegendKey val="0"/>
          <c:showVal val="1"/>
          <c:showCatName val="0"/>
          <c:showSerName val="0"/>
          <c:showPercent val="0"/>
          <c:showBubbleSize val="0"/>
        </c:dLbls>
        <c:marker val="1"/>
        <c:smooth val="0"/>
        <c:axId val="117768576"/>
        <c:axId val="117770112"/>
      </c:lineChart>
      <c:dateAx>
        <c:axId val="117768576"/>
        <c:scaling>
          <c:orientation val="minMax"/>
        </c:scaling>
        <c:delete val="0"/>
        <c:axPos val="b"/>
        <c:numFmt formatCode="mmm\-yy" sourceLinked="1"/>
        <c:majorTickMark val="out"/>
        <c:minorTickMark val="none"/>
        <c:tickLblPos val="nextTo"/>
        <c:crossAx val="117770112"/>
        <c:crosses val="autoZero"/>
        <c:auto val="1"/>
        <c:lblOffset val="100"/>
        <c:baseTimeUnit val="months"/>
      </c:dateAx>
      <c:valAx>
        <c:axId val="117770112"/>
        <c:scaling>
          <c:orientation val="minMax"/>
        </c:scaling>
        <c:delete val="0"/>
        <c:axPos val="l"/>
        <c:majorGridlines/>
        <c:numFmt formatCode="0.00%" sourceLinked="1"/>
        <c:majorTickMark val="out"/>
        <c:minorTickMark val="none"/>
        <c:tickLblPos val="nextTo"/>
        <c:crossAx val="117768576"/>
        <c:crosses val="autoZero"/>
        <c:crossBetween val="between"/>
      </c:valAx>
    </c:plotArea>
    <c:legend>
      <c:legendPos val="b"/>
      <c:layout>
        <c:manualLayout>
          <c:xMode val="edge"/>
          <c:yMode val="edge"/>
          <c:x val="0.10441206994874627"/>
          <c:y val="5.1244620386546702E-2"/>
          <c:w val="0.60401738996967069"/>
          <c:h val="0.1899957985477804"/>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0.6927374301675977</c:v>
                </c:pt>
                <c:pt idx="1">
                  <c:v>0.26703910614525139</c:v>
                </c:pt>
                <c:pt idx="2">
                  <c:v>4.0223463687150837E-2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0.4</c:v>
                </c:pt>
                <c:pt idx="2">
                  <c:v>9.9441340782122911E-2</c:v>
                </c:pt>
                <c:pt idx="3">
                  <c:v>8.9385474860335198E-2</c:v>
                </c:pt>
                <c:pt idx="4">
                  <c:v>6.7039106145251395E-3</c:v>
                </c:pt>
                <c:pt idx="5">
                  <c:v>9.720670391061452E-2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0.17541899441340783</c:v>
                </c:pt>
                <c:pt idx="2">
                  <c:v>4.8044692737430165E-2</c:v>
                </c:pt>
                <c:pt idx="3">
                  <c:v>3.6871508379888271E-2</c:v>
                </c:pt>
                <c:pt idx="4">
                  <c:v>6.7039106145251395E-3</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2.4581005586592177E-2</c:v>
                </c:pt>
                <c:pt idx="2">
                  <c:v>7.82122905027933E-3</c:v>
                </c:pt>
                <c:pt idx="3">
                  <c:v>7.82122905027933E-3</c:v>
                </c:pt>
                <c:pt idx="4">
                  <c:v>0</c:v>
                </c:pt>
                <c:pt idx="5">
                  <c:v>0</c:v>
                </c:pt>
              </c:numCache>
            </c:numRef>
          </c:val>
        </c:ser>
        <c:dLbls>
          <c:showLegendKey val="0"/>
          <c:showVal val="0"/>
          <c:showCatName val="0"/>
          <c:showSerName val="0"/>
          <c:showPercent val="0"/>
          <c:showBubbleSize val="0"/>
        </c:dLbls>
        <c:gapWidth val="150"/>
        <c:overlap val="100"/>
        <c:axId val="136390144"/>
        <c:axId val="136391680"/>
      </c:barChart>
      <c:catAx>
        <c:axId val="136390144"/>
        <c:scaling>
          <c:orientation val="minMax"/>
        </c:scaling>
        <c:delete val="0"/>
        <c:axPos val="l"/>
        <c:majorTickMark val="out"/>
        <c:minorTickMark val="none"/>
        <c:tickLblPos val="nextTo"/>
        <c:crossAx val="136391680"/>
        <c:crosses val="autoZero"/>
        <c:auto val="1"/>
        <c:lblAlgn val="ctr"/>
        <c:lblOffset val="100"/>
        <c:noMultiLvlLbl val="0"/>
      </c:catAx>
      <c:valAx>
        <c:axId val="136391680"/>
        <c:scaling>
          <c:orientation val="minMax"/>
        </c:scaling>
        <c:delete val="0"/>
        <c:axPos val="b"/>
        <c:majorGridlines/>
        <c:numFmt formatCode="0.0%" sourceLinked="1"/>
        <c:majorTickMark val="out"/>
        <c:minorTickMark val="none"/>
        <c:tickLblPos val="nextTo"/>
        <c:crossAx val="1363901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1.6759776536312849E-2</c:v>
                </c:pt>
                <c:pt idx="1">
                  <c:v>4.6927374301675977E-2</c:v>
                </c:pt>
                <c:pt idx="2">
                  <c:v>0.17541899441340783</c:v>
                </c:pt>
                <c:pt idx="3">
                  <c:v>8.1564245810055863E-2</c:v>
                </c:pt>
                <c:pt idx="4">
                  <c:v>6.0335195530726256E-2</c:v>
                </c:pt>
                <c:pt idx="5">
                  <c:v>0.13966480446927373</c:v>
                </c:pt>
                <c:pt idx="6">
                  <c:v>0.14636871508379889</c:v>
                </c:pt>
                <c:pt idx="7">
                  <c:v>1.7877094972067038E-2</c:v>
                </c:pt>
                <c:pt idx="8">
                  <c:v>7.82122905027933E-3</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7.82122905027933E-3</c:v>
                </c:pt>
                <c:pt idx="1">
                  <c:v>2.0111731843575419E-2</c:v>
                </c:pt>
                <c:pt idx="2">
                  <c:v>4.6927374301675977E-2</c:v>
                </c:pt>
                <c:pt idx="3">
                  <c:v>3.5754189944134075E-2</c:v>
                </c:pt>
                <c:pt idx="4">
                  <c:v>3.3519553072625698E-2</c:v>
                </c:pt>
                <c:pt idx="5">
                  <c:v>6.7039106145251395E-2</c:v>
                </c:pt>
                <c:pt idx="6">
                  <c:v>4.8044692737430165E-2</c:v>
                </c:pt>
                <c:pt idx="7">
                  <c:v>3.3519553072625698E-3</c:v>
                </c:pt>
                <c:pt idx="8">
                  <c:v>4.4692737430167594E-3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0</c:v>
                </c:pt>
                <c:pt idx="1">
                  <c:v>6.7039106145251395E-3</c:v>
                </c:pt>
                <c:pt idx="2">
                  <c:v>5.5865921787709499E-3</c:v>
                </c:pt>
                <c:pt idx="3">
                  <c:v>5.5865921787709499E-3</c:v>
                </c:pt>
                <c:pt idx="4">
                  <c:v>1.2290502793296089E-2</c:v>
                </c:pt>
                <c:pt idx="5">
                  <c:v>6.7039106145251395E-3</c:v>
                </c:pt>
                <c:pt idx="6">
                  <c:v>3.3519553072625698E-3</c:v>
                </c:pt>
                <c:pt idx="7">
                  <c:v>0</c:v>
                </c:pt>
                <c:pt idx="8">
                  <c:v>0</c:v>
                </c:pt>
              </c:numCache>
            </c:numRef>
          </c:val>
        </c:ser>
        <c:dLbls>
          <c:showLegendKey val="0"/>
          <c:showVal val="0"/>
          <c:showCatName val="0"/>
          <c:showSerName val="0"/>
          <c:showPercent val="0"/>
          <c:showBubbleSize val="0"/>
        </c:dLbls>
        <c:gapWidth val="150"/>
        <c:overlap val="100"/>
        <c:axId val="136431104"/>
        <c:axId val="136432640"/>
      </c:barChart>
      <c:catAx>
        <c:axId val="136431104"/>
        <c:scaling>
          <c:orientation val="minMax"/>
        </c:scaling>
        <c:delete val="0"/>
        <c:axPos val="l"/>
        <c:majorTickMark val="out"/>
        <c:minorTickMark val="none"/>
        <c:tickLblPos val="nextTo"/>
        <c:crossAx val="136432640"/>
        <c:crosses val="autoZero"/>
        <c:auto val="1"/>
        <c:lblAlgn val="ctr"/>
        <c:lblOffset val="100"/>
        <c:noMultiLvlLbl val="0"/>
      </c:catAx>
      <c:valAx>
        <c:axId val="136432640"/>
        <c:scaling>
          <c:orientation val="minMax"/>
        </c:scaling>
        <c:delete val="0"/>
        <c:axPos val="b"/>
        <c:majorGridlines/>
        <c:numFmt formatCode="0.0%" sourceLinked="1"/>
        <c:majorTickMark val="out"/>
        <c:minorTickMark val="none"/>
        <c:tickLblPos val="nextTo"/>
        <c:crossAx val="1364311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10436.863128491621</c:v>
                </c:pt>
                <c:pt idx="2">
                  <c:v>9911.2247191011229</c:v>
                </c:pt>
                <c:pt idx="3">
                  <c:v>9996.3250000000007</c:v>
                </c:pt>
                <c:pt idx="4">
                  <c:v>10166.666666666666</c:v>
                </c:pt>
                <c:pt idx="5">
                  <c:v>7255.1724137931033</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13762.949044585986</c:v>
                </c:pt>
                <c:pt idx="2">
                  <c:v>12176.744186046511</c:v>
                </c:pt>
                <c:pt idx="3">
                  <c:v>12149.09090909091</c:v>
                </c:pt>
                <c:pt idx="4">
                  <c:v>10916.666666666666</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18636.363636363636</c:v>
                </c:pt>
                <c:pt idx="2">
                  <c:v>17857.142857142859</c:v>
                </c:pt>
                <c:pt idx="3">
                  <c:v>16928.571428571428</c:v>
                </c:pt>
                <c:pt idx="4">
                  <c:v>0</c:v>
                </c:pt>
                <c:pt idx="5">
                  <c:v>0</c:v>
                </c:pt>
              </c:numCache>
            </c:numRef>
          </c:val>
        </c:ser>
        <c:dLbls>
          <c:showLegendKey val="0"/>
          <c:showVal val="0"/>
          <c:showCatName val="0"/>
          <c:showSerName val="0"/>
          <c:showPercent val="0"/>
          <c:showBubbleSize val="0"/>
        </c:dLbls>
        <c:gapWidth val="150"/>
        <c:axId val="137098752"/>
        <c:axId val="137100288"/>
      </c:barChart>
      <c:catAx>
        <c:axId val="137098752"/>
        <c:scaling>
          <c:orientation val="minMax"/>
        </c:scaling>
        <c:delete val="0"/>
        <c:axPos val="b"/>
        <c:majorTickMark val="out"/>
        <c:minorTickMark val="none"/>
        <c:tickLblPos val="nextTo"/>
        <c:crossAx val="137100288"/>
        <c:crosses val="autoZero"/>
        <c:auto val="1"/>
        <c:lblAlgn val="ctr"/>
        <c:lblOffset val="100"/>
        <c:noMultiLvlLbl val="0"/>
      </c:catAx>
      <c:valAx>
        <c:axId val="137100288"/>
        <c:scaling>
          <c:orientation val="minMax"/>
        </c:scaling>
        <c:delete val="0"/>
        <c:axPos val="l"/>
        <c:majorGridlines/>
        <c:numFmt formatCode="#,##0" sourceLinked="1"/>
        <c:majorTickMark val="out"/>
        <c:minorTickMark val="none"/>
        <c:tickLblPos val="nextTo"/>
        <c:crossAx val="1370987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'10_2018'!$B$28</c:f>
              <c:strCache>
                <c:ptCount val="1"/>
                <c:pt idx="0">
                  <c:v>1-комн.</c:v>
                </c:pt>
              </c:strCache>
            </c:strRef>
          </c:tx>
          <c:invertIfNegative val="0"/>
          <c:cat>
            <c:strRef>
              <c:f>'10_2018'!$A$29:$A$38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'10_2018'!$B$29:$B$38</c:f>
              <c:numCache>
                <c:formatCode>#,##0</c:formatCode>
                <c:ptCount val="10"/>
                <c:pt idx="0">
                  <c:v>59780.929658927103</c:v>
                </c:pt>
                <c:pt idx="1">
                  <c:v>40991.611030844011</c:v>
                </c:pt>
                <c:pt idx="2">
                  <c:v>39084.685521468658</c:v>
                </c:pt>
                <c:pt idx="3">
                  <c:v>36260.516807989501</c:v>
                </c:pt>
                <c:pt idx="4">
                  <c:v>29346.881553158109</c:v>
                </c:pt>
                <c:pt idx="5">
                  <c:v>38435.94759062511</c:v>
                </c:pt>
                <c:pt idx="6">
                  <c:v>24978.402627107476</c:v>
                </c:pt>
                <c:pt idx="7">
                  <c:v>30663.213949758072</c:v>
                </c:pt>
                <c:pt idx="8">
                  <c:v>25352.517837177136</c:v>
                </c:pt>
                <c:pt idx="9">
                  <c:v>29085.780434065724</c:v>
                </c:pt>
              </c:numCache>
            </c:numRef>
          </c:val>
        </c:ser>
        <c:ser>
          <c:idx val="1"/>
          <c:order val="1"/>
          <c:tx>
            <c:strRef>
              <c:f>'10_2018'!$C$28</c:f>
              <c:strCache>
                <c:ptCount val="1"/>
                <c:pt idx="0">
                  <c:v>2-комн.</c:v>
                </c:pt>
              </c:strCache>
            </c:strRef>
          </c:tx>
          <c:invertIfNegative val="0"/>
          <c:cat>
            <c:strRef>
              <c:f>'10_2018'!$A$29:$A$38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'10_2018'!$C$29:$C$38</c:f>
              <c:numCache>
                <c:formatCode>#,##0</c:formatCode>
                <c:ptCount val="10"/>
                <c:pt idx="0">
                  <c:v>57487.525723960876</c:v>
                </c:pt>
                <c:pt idx="1">
                  <c:v>39046.700958352674</c:v>
                </c:pt>
                <c:pt idx="2">
                  <c:v>36616.278889599467</c:v>
                </c:pt>
                <c:pt idx="3">
                  <c:v>33632.813757581083</c:v>
                </c:pt>
                <c:pt idx="4">
                  <c:v>27576.345794004734</c:v>
                </c:pt>
                <c:pt idx="5">
                  <c:v>32996.701687403278</c:v>
                </c:pt>
                <c:pt idx="6">
                  <c:v>22811.245806993451</c:v>
                </c:pt>
                <c:pt idx="7">
                  <c:v>32368.137194091698</c:v>
                </c:pt>
                <c:pt idx="8">
                  <c:v>26089.139746591114</c:v>
                </c:pt>
                <c:pt idx="9">
                  <c:v>27124.582717397701</c:v>
                </c:pt>
              </c:numCache>
            </c:numRef>
          </c:val>
        </c:ser>
        <c:ser>
          <c:idx val="2"/>
          <c:order val="2"/>
          <c:tx>
            <c:strRef>
              <c:f>'10_2018'!$D$28</c:f>
              <c:strCache>
                <c:ptCount val="1"/>
                <c:pt idx="0">
                  <c:v>3-комн.</c:v>
                </c:pt>
              </c:strCache>
            </c:strRef>
          </c:tx>
          <c:invertIfNegative val="0"/>
          <c:cat>
            <c:strRef>
              <c:f>'10_2018'!$A$29:$A$38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'10_2018'!$D$29:$D$38</c:f>
              <c:numCache>
                <c:formatCode>#,##0</c:formatCode>
                <c:ptCount val="10"/>
                <c:pt idx="0">
                  <c:v>59776.371314560201</c:v>
                </c:pt>
                <c:pt idx="1">
                  <c:v>39040.346799887506</c:v>
                </c:pt>
                <c:pt idx="2">
                  <c:v>40113.503738306536</c:v>
                </c:pt>
                <c:pt idx="3">
                  <c:v>35651.871722124801</c:v>
                </c:pt>
                <c:pt idx="4">
                  <c:v>26562.661791187231</c:v>
                </c:pt>
                <c:pt idx="5">
                  <c:v>35727.545766650663</c:v>
                </c:pt>
                <c:pt idx="6">
                  <c:v>22630.08045071255</c:v>
                </c:pt>
                <c:pt idx="7">
                  <c:v>33408.414851963338</c:v>
                </c:pt>
                <c:pt idx="8">
                  <c:v>26366.854541403627</c:v>
                </c:pt>
                <c:pt idx="9">
                  <c:v>25874.722469971359</c:v>
                </c:pt>
              </c:numCache>
            </c:numRef>
          </c:val>
        </c:ser>
        <c:dLbls>
          <c:showLegendKey val="0"/>
          <c:showVal val="0"/>
          <c:showCatName val="0"/>
          <c:showSerName val="0"/>
          <c:showPercent val="0"/>
          <c:showBubbleSize val="0"/>
        </c:dLbls>
        <c:gapWidth val="150"/>
        <c:axId val="177141248"/>
        <c:axId val="177142784"/>
      </c:barChart>
      <c:catAx>
        <c:axId val="177141248"/>
        <c:scaling>
          <c:orientation val="minMax"/>
        </c:scaling>
        <c:delete val="0"/>
        <c:axPos val="b"/>
        <c:majorTickMark val="out"/>
        <c:minorTickMark val="none"/>
        <c:tickLblPos val="nextTo"/>
        <c:crossAx val="177142784"/>
        <c:crosses val="autoZero"/>
        <c:auto val="1"/>
        <c:lblAlgn val="ctr"/>
        <c:lblOffset val="100"/>
        <c:noMultiLvlLbl val="0"/>
      </c:catAx>
      <c:valAx>
        <c:axId val="177142784"/>
        <c:scaling>
          <c:orientation val="minMax"/>
        </c:scaling>
        <c:delete val="0"/>
        <c:axPos val="l"/>
        <c:majorGridlines/>
        <c:numFmt formatCode="#,##0" sourceLinked="1"/>
        <c:majorTickMark val="out"/>
        <c:minorTickMark val="none"/>
        <c:tickLblPos val="nextTo"/>
        <c:crossAx val="1771412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0.52015355086372361</c:v>
                </c:pt>
                <c:pt idx="1">
                  <c:v>0.28790786948176583</c:v>
                </c:pt>
                <c:pt idx="2">
                  <c:v>0.19193857965451053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0.27447216890595011</c:v>
                </c:pt>
                <c:pt idx="1">
                  <c:v>0.62188099808061426</c:v>
                </c:pt>
                <c:pt idx="2">
                  <c:v>7.8694817658349334E-2</c:v>
                </c:pt>
                <c:pt idx="3">
                  <c:v>2.1113243761996161E-2</c:v>
                </c:pt>
                <c:pt idx="4">
                  <c:v>3.838771593090211E-3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0.21113243761996162</c:v>
                </c:pt>
                <c:pt idx="2">
                  <c:v>0.19001919385796545</c:v>
                </c:pt>
                <c:pt idx="3">
                  <c:v>8.829174664107485E-2</c:v>
                </c:pt>
                <c:pt idx="4">
                  <c:v>3.0710172744721688E-2</c:v>
                </c:pt>
                <c:pt idx="5">
                  <c:v>0</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0.10556621880998081</c:v>
                </c:pt>
                <c:pt idx="2">
                  <c:v>8.6372360844529747E-2</c:v>
                </c:pt>
                <c:pt idx="3">
                  <c:v>8.6372360844529747E-2</c:v>
                </c:pt>
                <c:pt idx="4">
                  <c:v>5.7581573896353169E-3</c:v>
                </c:pt>
                <c:pt idx="5">
                  <c:v>3.838771593090211E-3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8.253358925143954E-2</c:v>
                </c:pt>
                <c:pt idx="2">
                  <c:v>6.9097888675623803E-2</c:v>
                </c:pt>
                <c:pt idx="3">
                  <c:v>3.2629558541266791E-2</c:v>
                </c:pt>
                <c:pt idx="4">
                  <c:v>7.677543186180422E-3</c:v>
                </c:pt>
                <c:pt idx="5">
                  <c:v>0</c:v>
                </c:pt>
              </c:numCache>
            </c:numRef>
          </c:val>
        </c:ser>
        <c:dLbls>
          <c:showLegendKey val="0"/>
          <c:showVal val="0"/>
          <c:showCatName val="0"/>
          <c:showSerName val="0"/>
          <c:showPercent val="0"/>
          <c:showBubbleSize val="0"/>
        </c:dLbls>
        <c:gapWidth val="150"/>
        <c:overlap val="100"/>
        <c:axId val="137382144"/>
        <c:axId val="137388032"/>
      </c:barChart>
      <c:catAx>
        <c:axId val="137382144"/>
        <c:scaling>
          <c:orientation val="minMax"/>
        </c:scaling>
        <c:delete val="0"/>
        <c:axPos val="l"/>
        <c:majorTickMark val="out"/>
        <c:minorTickMark val="none"/>
        <c:tickLblPos val="nextTo"/>
        <c:crossAx val="137388032"/>
        <c:crosses val="autoZero"/>
        <c:auto val="1"/>
        <c:lblAlgn val="ctr"/>
        <c:lblOffset val="100"/>
        <c:noMultiLvlLbl val="0"/>
      </c:catAx>
      <c:valAx>
        <c:axId val="137388032"/>
        <c:scaling>
          <c:orientation val="minMax"/>
        </c:scaling>
        <c:delete val="0"/>
        <c:axPos val="b"/>
        <c:majorGridlines/>
        <c:numFmt formatCode="0.0%" sourceLinked="1"/>
        <c:majorTickMark val="out"/>
        <c:minorTickMark val="none"/>
        <c:tickLblPos val="nextTo"/>
        <c:crossAx val="1373821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0.1362763915547025</c:v>
                </c:pt>
                <c:pt idx="1">
                  <c:v>0.33589251439539347</c:v>
                </c:pt>
                <c:pt idx="2">
                  <c:v>3.8387715930902108E-2</c:v>
                </c:pt>
                <c:pt idx="3">
                  <c:v>9.5969289827255271E-3</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0.1017274472168906</c:v>
                </c:pt>
                <c:pt idx="1">
                  <c:v>0.14395393474088292</c:v>
                </c:pt>
                <c:pt idx="2">
                  <c:v>3.0710172744721688E-2</c:v>
                </c:pt>
                <c:pt idx="3">
                  <c:v>7.677543186180422E-3</c:v>
                </c:pt>
                <c:pt idx="4">
                  <c:v>3.838771593090211E-3</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3.6468330134357005E-2</c:v>
                </c:pt>
                <c:pt idx="1">
                  <c:v>0.14203454894433781</c:v>
                </c:pt>
                <c:pt idx="2">
                  <c:v>9.5969289827255271E-3</c:v>
                </c:pt>
                <c:pt idx="3">
                  <c:v>3.838771593090211E-3</c:v>
                </c:pt>
                <c:pt idx="4">
                  <c:v>0</c:v>
                </c:pt>
              </c:numCache>
            </c:numRef>
          </c:val>
        </c:ser>
        <c:dLbls>
          <c:showLegendKey val="0"/>
          <c:showVal val="0"/>
          <c:showCatName val="0"/>
          <c:showSerName val="0"/>
          <c:showPercent val="0"/>
          <c:showBubbleSize val="0"/>
        </c:dLbls>
        <c:gapWidth val="150"/>
        <c:overlap val="100"/>
        <c:axId val="138066176"/>
        <c:axId val="138493952"/>
      </c:barChart>
      <c:catAx>
        <c:axId val="138066176"/>
        <c:scaling>
          <c:orientation val="minMax"/>
        </c:scaling>
        <c:delete val="0"/>
        <c:axPos val="l"/>
        <c:majorTickMark val="out"/>
        <c:minorTickMark val="none"/>
        <c:tickLblPos val="nextTo"/>
        <c:crossAx val="138493952"/>
        <c:crosses val="autoZero"/>
        <c:auto val="1"/>
        <c:lblAlgn val="ctr"/>
        <c:lblOffset val="100"/>
        <c:noMultiLvlLbl val="0"/>
      </c:catAx>
      <c:valAx>
        <c:axId val="138493952"/>
        <c:scaling>
          <c:orientation val="minMax"/>
        </c:scaling>
        <c:delete val="0"/>
        <c:axPos val="b"/>
        <c:majorGridlines/>
        <c:numFmt formatCode="0.0%" sourceLinked="1"/>
        <c:majorTickMark val="out"/>
        <c:minorTickMark val="none"/>
        <c:tickLblPos val="nextTo"/>
        <c:crossAx val="1380661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11992.727272727272</c:v>
                </c:pt>
                <c:pt idx="2">
                  <c:v>8995.9595959595954</c:v>
                </c:pt>
                <c:pt idx="3">
                  <c:v>8565.217391304348</c:v>
                </c:pt>
                <c:pt idx="4">
                  <c:v>7250</c:v>
                </c:pt>
                <c:pt idx="5">
                  <c:v>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18372.727272727272</c:v>
                </c:pt>
                <c:pt idx="2">
                  <c:v>13066.666666666666</c:v>
                </c:pt>
                <c:pt idx="3">
                  <c:v>10517.777777777777</c:v>
                </c:pt>
                <c:pt idx="4">
                  <c:v>14333.333333333334</c:v>
                </c:pt>
                <c:pt idx="5">
                  <c:v>20000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32302.325581395347</c:v>
                </c:pt>
                <c:pt idx="2">
                  <c:v>18680.555555555555</c:v>
                </c:pt>
                <c:pt idx="3">
                  <c:v>13235.294117647059</c:v>
                </c:pt>
                <c:pt idx="4">
                  <c:v>12875</c:v>
                </c:pt>
                <c:pt idx="5">
                  <c:v>0</c:v>
                </c:pt>
              </c:numCache>
            </c:numRef>
          </c:val>
        </c:ser>
        <c:dLbls>
          <c:showLegendKey val="0"/>
          <c:showVal val="0"/>
          <c:showCatName val="0"/>
          <c:showSerName val="0"/>
          <c:showPercent val="0"/>
          <c:showBubbleSize val="0"/>
        </c:dLbls>
        <c:gapWidth val="150"/>
        <c:axId val="138602752"/>
        <c:axId val="138678272"/>
      </c:barChart>
      <c:catAx>
        <c:axId val="138602752"/>
        <c:scaling>
          <c:orientation val="minMax"/>
        </c:scaling>
        <c:delete val="0"/>
        <c:axPos val="b"/>
        <c:majorTickMark val="out"/>
        <c:minorTickMark val="none"/>
        <c:tickLblPos val="nextTo"/>
        <c:crossAx val="138678272"/>
        <c:crosses val="autoZero"/>
        <c:auto val="1"/>
        <c:lblAlgn val="ctr"/>
        <c:lblOffset val="100"/>
        <c:noMultiLvlLbl val="0"/>
      </c:catAx>
      <c:valAx>
        <c:axId val="138678272"/>
        <c:scaling>
          <c:orientation val="minMax"/>
        </c:scaling>
        <c:delete val="0"/>
        <c:axPos val="l"/>
        <c:majorGridlines/>
        <c:numFmt formatCode="#,##0" sourceLinked="1"/>
        <c:majorTickMark val="out"/>
        <c:minorTickMark val="none"/>
        <c:tickLblPos val="nextTo"/>
        <c:crossAx val="1386027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'10_2018'!$B$77:$B$86</c:f>
              <c:numCache>
                <c:formatCode>#,##0.0</c:formatCode>
                <c:ptCount val="10"/>
                <c:pt idx="0">
                  <c:v>1163.44</c:v>
                </c:pt>
                <c:pt idx="1">
                  <c:v>707.40800000000002</c:v>
                </c:pt>
                <c:pt idx="2">
                  <c:v>104.279</c:v>
                </c:pt>
                <c:pt idx="3">
                  <c:v>172.07</c:v>
                </c:pt>
                <c:pt idx="4">
                  <c:v>57.686999999999998</c:v>
                </c:pt>
                <c:pt idx="5">
                  <c:v>58.238999999999997</c:v>
                </c:pt>
                <c:pt idx="6">
                  <c:v>26.437999999999999</c:v>
                </c:pt>
                <c:pt idx="7">
                  <c:v>47.18</c:v>
                </c:pt>
                <c:pt idx="8">
                  <c:v>72.778000000000006</c:v>
                </c:pt>
                <c:pt idx="9">
                  <c:v>29.202999999999999</c:v>
                </c:pt>
              </c:numCache>
            </c:numRef>
          </c:xVal>
          <c:yVal>
            <c:numRef>
              <c:f>'10_2018'!$C$77:$C$86</c:f>
              <c:numCache>
                <c:formatCode>#,##0</c:formatCode>
                <c:ptCount val="10"/>
                <c:pt idx="0">
                  <c:v>59011.872294241264</c:v>
                </c:pt>
                <c:pt idx="1">
                  <c:v>39835.40690243525</c:v>
                </c:pt>
                <c:pt idx="2">
                  <c:v>38331.780763795439</c:v>
                </c:pt>
                <c:pt idx="3">
                  <c:v>35079.185170048971</c:v>
                </c:pt>
                <c:pt idx="4">
                  <c:v>27886.580503388366</c:v>
                </c:pt>
                <c:pt idx="5">
                  <c:v>35339.802794412557</c:v>
                </c:pt>
                <c:pt idx="6">
                  <c:v>23401.144261597357</c:v>
                </c:pt>
                <c:pt idx="7">
                  <c:v>32133.644436610939</c:v>
                </c:pt>
                <c:pt idx="8">
                  <c:v>25911.869598273519</c:v>
                </c:pt>
                <c:pt idx="9">
                  <c:v>27468.882064449001</c:v>
                </c:pt>
              </c:numCache>
            </c:numRef>
          </c:yVal>
          <c:smooth val="0"/>
        </c:ser>
        <c:dLbls>
          <c:showLegendKey val="0"/>
          <c:showVal val="0"/>
          <c:showCatName val="0"/>
          <c:showSerName val="0"/>
          <c:showPercent val="0"/>
          <c:showBubbleSize val="0"/>
        </c:dLbls>
        <c:axId val="217442176"/>
        <c:axId val="217443712"/>
      </c:scatterChart>
      <c:valAx>
        <c:axId val="217442176"/>
        <c:scaling>
          <c:orientation val="minMax"/>
        </c:scaling>
        <c:delete val="0"/>
        <c:axPos val="b"/>
        <c:numFmt formatCode="#,##0.0" sourceLinked="1"/>
        <c:majorTickMark val="out"/>
        <c:minorTickMark val="none"/>
        <c:tickLblPos val="nextTo"/>
        <c:crossAx val="217443712"/>
        <c:crosses val="autoZero"/>
        <c:crossBetween val="midCat"/>
      </c:valAx>
      <c:valAx>
        <c:axId val="217443712"/>
        <c:scaling>
          <c:orientation val="minMax"/>
          <c:min val="15000"/>
        </c:scaling>
        <c:delete val="0"/>
        <c:axPos val="l"/>
        <c:majorGridlines/>
        <c:numFmt formatCode="#,##0" sourceLinked="1"/>
        <c:majorTickMark val="out"/>
        <c:minorTickMark val="none"/>
        <c:tickLblPos val="nextTo"/>
        <c:crossAx val="217442176"/>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1.9264858559346749E-2"/>
                  <c:y val="0.177279782473234"/>
                </c:manualLayout>
              </c:layout>
              <c:numFmt formatCode="General" sourceLinked="0"/>
            </c:trendlineLbl>
          </c:trendline>
          <c:cat>
            <c:numRef>
              <c:f>Города!$B$1:$BH$1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Города!$B$12:$BH$12</c:f>
              <c:numCache>
                <c:formatCode>#,##0"р."</c:formatCode>
                <c:ptCount val="13"/>
                <c:pt idx="0">
                  <c:v>44138.722900885346</c:v>
                </c:pt>
                <c:pt idx="1">
                  <c:v>45079.257884215978</c:v>
                </c:pt>
                <c:pt idx="2">
                  <c:v>45553.470724422616</c:v>
                </c:pt>
                <c:pt idx="3">
                  <c:v>43635.014439461986</c:v>
                </c:pt>
                <c:pt idx="4">
                  <c:v>43271.715176624115</c:v>
                </c:pt>
                <c:pt idx="5">
                  <c:v>44364.829611073023</c:v>
                </c:pt>
                <c:pt idx="6">
                  <c:v>40385.084399207939</c:v>
                </c:pt>
                <c:pt idx="7">
                  <c:v>42908.551553446632</c:v>
                </c:pt>
                <c:pt idx="8">
                  <c:v>47093.724110122865</c:v>
                </c:pt>
                <c:pt idx="9">
                  <c:v>48849.398347332681</c:v>
                </c:pt>
                <c:pt idx="10">
                  <c:v>47629.790721040692</c:v>
                </c:pt>
                <c:pt idx="11">
                  <c:v>47703.110944783009</c:v>
                </c:pt>
                <c:pt idx="12">
                  <c:v>47836.49363196257</c:v>
                </c:pt>
              </c:numCache>
            </c:numRef>
          </c:val>
          <c:smooth val="0"/>
        </c:ser>
        <c:dLbls>
          <c:dLblPos val="t"/>
          <c:showLegendKey val="0"/>
          <c:showVal val="1"/>
          <c:showCatName val="0"/>
          <c:showSerName val="0"/>
          <c:showPercent val="0"/>
          <c:showBubbleSize val="0"/>
        </c:dLbls>
        <c:marker val="1"/>
        <c:smooth val="0"/>
        <c:axId val="217941504"/>
        <c:axId val="217943040"/>
      </c:lineChart>
      <c:dateAx>
        <c:axId val="217941504"/>
        <c:scaling>
          <c:orientation val="minMax"/>
        </c:scaling>
        <c:delete val="0"/>
        <c:axPos val="b"/>
        <c:numFmt formatCode="mmm\-yy" sourceLinked="1"/>
        <c:majorTickMark val="out"/>
        <c:minorTickMark val="none"/>
        <c:tickLblPos val="nextTo"/>
        <c:crossAx val="217943040"/>
        <c:crosses val="autoZero"/>
        <c:auto val="1"/>
        <c:lblOffset val="100"/>
        <c:baseTimeUnit val="months"/>
      </c:dateAx>
      <c:valAx>
        <c:axId val="217943040"/>
        <c:scaling>
          <c:orientation val="minMax"/>
          <c:min val="35000"/>
        </c:scaling>
        <c:delete val="0"/>
        <c:axPos val="l"/>
        <c:majorGridlines/>
        <c:numFmt formatCode="#,##0&quot;р.&quot;" sourceLinked="1"/>
        <c:majorTickMark val="out"/>
        <c:minorTickMark val="none"/>
        <c:tickLblPos val="nextTo"/>
        <c:crossAx val="217941504"/>
        <c:crosses val="autoZero"/>
        <c:crossBetween val="between"/>
        <c:majorUnit val="1000"/>
      </c:valAx>
    </c:plotArea>
    <c:legend>
      <c:legendPos val="r"/>
      <c:layout>
        <c:manualLayout>
          <c:xMode val="edge"/>
          <c:yMode val="edge"/>
          <c:x val="0.12512884320332668"/>
          <c:y val="0.66766654168228967"/>
          <c:w val="0.81689262175561383"/>
          <c:h val="0.20569673395142155"/>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1.4966496834954454E-2"/>
                  <c:y val="0.38645640992989083"/>
                </c:manualLayout>
              </c:layout>
              <c:numFmt formatCode="General" sourceLinked="0"/>
            </c:trendlineLbl>
          </c:trendline>
          <c:cat>
            <c:numRef>
              <c:f>Города!$B$1:$BH$1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Города!$B$14:$BH$14</c:f>
              <c:numCache>
                <c:formatCode>0.00%</c:formatCode>
                <c:ptCount val="13"/>
                <c:pt idx="0">
                  <c:v>1.8250914721800896E-3</c:v>
                </c:pt>
                <c:pt idx="1">
                  <c:v>2.1308613424149758E-2</c:v>
                </c:pt>
                <c:pt idx="2">
                  <c:v>1.0519535202301498E-2</c:v>
                </c:pt>
                <c:pt idx="3">
                  <c:v>-4.2114382382989021E-2</c:v>
                </c:pt>
                <c:pt idx="4">
                  <c:v>-8.3258655349341525E-3</c:v>
                </c:pt>
                <c:pt idx="5">
                  <c:v>2.5261638693707726E-2</c:v>
                </c:pt>
                <c:pt idx="6">
                  <c:v>-8.9704958787259231E-2</c:v>
                </c:pt>
                <c:pt idx="7">
                  <c:v>6.2485127659859127E-2</c:v>
                </c:pt>
                <c:pt idx="8">
                  <c:v>9.7537027122978195E-2</c:v>
                </c:pt>
                <c:pt idx="9">
                  <c:v>3.7280428982519806E-2</c:v>
                </c:pt>
                <c:pt idx="10">
                  <c:v>-2.4966686746482371E-2</c:v>
                </c:pt>
                <c:pt idx="11">
                  <c:v>1.5393774071303635E-3</c:v>
                </c:pt>
                <c:pt idx="12">
                  <c:v>2.7961003913131188E-3</c:v>
                </c:pt>
              </c:numCache>
            </c:numRef>
          </c:val>
          <c:smooth val="0"/>
        </c:ser>
        <c:dLbls>
          <c:showLegendKey val="0"/>
          <c:showVal val="0"/>
          <c:showCatName val="0"/>
          <c:showSerName val="0"/>
          <c:showPercent val="0"/>
          <c:showBubbleSize val="0"/>
        </c:dLbls>
        <c:marker val="1"/>
        <c:smooth val="0"/>
        <c:axId val="60897536"/>
        <c:axId val="60907520"/>
      </c:lineChart>
      <c:dateAx>
        <c:axId val="60897536"/>
        <c:scaling>
          <c:orientation val="minMax"/>
        </c:scaling>
        <c:delete val="0"/>
        <c:axPos val="b"/>
        <c:numFmt formatCode="mmm\-yy" sourceLinked="1"/>
        <c:majorTickMark val="out"/>
        <c:minorTickMark val="none"/>
        <c:tickLblPos val="nextTo"/>
        <c:crossAx val="60907520"/>
        <c:crosses val="autoZero"/>
        <c:auto val="1"/>
        <c:lblOffset val="100"/>
        <c:baseTimeUnit val="months"/>
      </c:dateAx>
      <c:valAx>
        <c:axId val="60907520"/>
        <c:scaling>
          <c:orientation val="minMax"/>
        </c:scaling>
        <c:delete val="0"/>
        <c:axPos val="l"/>
        <c:majorGridlines/>
        <c:numFmt formatCode="0.00%" sourceLinked="0"/>
        <c:majorTickMark val="out"/>
        <c:minorTickMark val="none"/>
        <c:tickLblPos val="nextTo"/>
        <c:crossAx val="60897536"/>
        <c:crosses val="autoZero"/>
        <c:crossBetween val="between"/>
        <c:majorUnit val="1.0000000000000002E-2"/>
      </c:valAx>
    </c:plotArea>
    <c:legend>
      <c:legendPos val="r"/>
      <c:layout>
        <c:manualLayout>
          <c:xMode val="edge"/>
          <c:yMode val="edge"/>
          <c:x val="6.7113795020414119E-2"/>
          <c:y val="3.6498271460088362E-2"/>
          <c:w val="0.47186007673519975"/>
          <c:h val="0.13021707220150602"/>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Города!$C$2:$BH$2</c:f>
              <c:numCache>
                <c:formatCode>#,##0"р."</c:formatCode>
                <c:ptCount val="13"/>
                <c:pt idx="0">
                  <c:v>55740.466881635526</c:v>
                </c:pt>
                <c:pt idx="1">
                  <c:v>56483.008417520825</c:v>
                </c:pt>
                <c:pt idx="2">
                  <c:v>56579.332838963084</c:v>
                </c:pt>
                <c:pt idx="3">
                  <c:v>57156.930345269662</c:v>
                </c:pt>
                <c:pt idx="4">
                  <c:v>56098.352465023287</c:v>
                </c:pt>
                <c:pt idx="5">
                  <c:v>58156.085834430509</c:v>
                </c:pt>
                <c:pt idx="6">
                  <c:v>55310.615443308925</c:v>
                </c:pt>
                <c:pt idx="7">
                  <c:v>56638.968834477586</c:v>
                </c:pt>
                <c:pt idx="8">
                  <c:v>58497.645914996181</c:v>
                </c:pt>
                <c:pt idx="9">
                  <c:v>57855.161434261572</c:v>
                </c:pt>
                <c:pt idx="10">
                  <c:v>58983.101457605124</c:v>
                </c:pt>
                <c:pt idx="11">
                  <c:v>58974.760464354542</c:v>
                </c:pt>
                <c:pt idx="12">
                  <c:v>59011.872294241264</c:v>
                </c:pt>
              </c:numCache>
            </c:numRef>
          </c:val>
          <c:smooth val="0"/>
        </c:ser>
        <c:ser>
          <c:idx val="1"/>
          <c:order val="1"/>
          <c:tx>
            <c:strRef>
              <c:f>Города!$A$3</c:f>
              <c:strCache>
                <c:ptCount val="1"/>
                <c:pt idx="0">
                  <c:v>Тольятти</c:v>
                </c:pt>
              </c:strCache>
            </c:strRef>
          </c:tx>
          <c:cat>
            <c:numRef>
              <c:f>Города!$C$1:$BH$1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Города!$C$3:$BH$3</c:f>
              <c:numCache>
                <c:formatCode>#,##0"р."</c:formatCode>
                <c:ptCount val="13"/>
                <c:pt idx="0">
                  <c:v>39103.084769253386</c:v>
                </c:pt>
                <c:pt idx="1">
                  <c:v>38946.513969632564</c:v>
                </c:pt>
                <c:pt idx="2">
                  <c:v>39277.565323834351</c:v>
                </c:pt>
                <c:pt idx="3">
                  <c:v>39425.788825803706</c:v>
                </c:pt>
                <c:pt idx="4">
                  <c:v>39422.752121771933</c:v>
                </c:pt>
                <c:pt idx="5">
                  <c:v>39347.187960734576</c:v>
                </c:pt>
                <c:pt idx="6">
                  <c:v>39180.328018858476</c:v>
                </c:pt>
                <c:pt idx="7">
                  <c:v>39174.611483726738</c:v>
                </c:pt>
                <c:pt idx="8">
                  <c:v>39092.874266373583</c:v>
                </c:pt>
                <c:pt idx="9">
                  <c:v>39191.458256052436</c:v>
                </c:pt>
                <c:pt idx="10">
                  <c:v>39840.894652266841</c:v>
                </c:pt>
                <c:pt idx="11">
                  <c:v>39899.314498692256</c:v>
                </c:pt>
                <c:pt idx="12">
                  <c:v>39835.40690243525</c:v>
                </c:pt>
              </c:numCache>
            </c:numRef>
          </c:val>
          <c:smooth val="0"/>
        </c:ser>
        <c:ser>
          <c:idx val="2"/>
          <c:order val="2"/>
          <c:tx>
            <c:strRef>
              <c:f>Города!$A$4</c:f>
              <c:strCache>
                <c:ptCount val="1"/>
                <c:pt idx="0">
                  <c:v>Новокуйбышевск</c:v>
                </c:pt>
              </c:strCache>
            </c:strRef>
          </c:tx>
          <c:cat>
            <c:numRef>
              <c:f>Города!$C$1:$BH$1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Города!$C$4:$BH$4</c:f>
              <c:numCache>
                <c:formatCode>#,##0"р."</c:formatCode>
                <c:ptCount val="13"/>
                <c:pt idx="0">
                  <c:v>39356.95703020037</c:v>
                </c:pt>
                <c:pt idx="1">
                  <c:v>39092.271352095886</c:v>
                </c:pt>
                <c:pt idx="2">
                  <c:v>39168.514115860082</c:v>
                </c:pt>
                <c:pt idx="3">
                  <c:v>39376.566725715034</c:v>
                </c:pt>
                <c:pt idx="4">
                  <c:v>39681.166833212803</c:v>
                </c:pt>
                <c:pt idx="5">
                  <c:v>39159.391722282729</c:v>
                </c:pt>
                <c:pt idx="6">
                  <c:v>38653.725740848437</c:v>
                </c:pt>
                <c:pt idx="7">
                  <c:v>39026.827095434579</c:v>
                </c:pt>
                <c:pt idx="8">
                  <c:v>38315.531736870122</c:v>
                </c:pt>
                <c:pt idx="9">
                  <c:v>38143.54819154818</c:v>
                </c:pt>
                <c:pt idx="10">
                  <c:v>38548.76325832092</c:v>
                </c:pt>
                <c:pt idx="11">
                  <c:v>39045.285204941312</c:v>
                </c:pt>
                <c:pt idx="12">
                  <c:v>38331.780763795439</c:v>
                </c:pt>
              </c:numCache>
            </c:numRef>
          </c:val>
          <c:smooth val="0"/>
        </c:ser>
        <c:ser>
          <c:idx val="3"/>
          <c:order val="3"/>
          <c:tx>
            <c:strRef>
              <c:f>Города!$A$5</c:f>
              <c:strCache>
                <c:ptCount val="1"/>
                <c:pt idx="0">
                  <c:v>Сызрань</c:v>
                </c:pt>
              </c:strCache>
            </c:strRef>
          </c:tx>
          <c:cat>
            <c:numRef>
              <c:f>Города!$C$1:$BH$1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Города!$C$5:$BH$5</c:f>
              <c:numCache>
                <c:formatCode>#,##0"р."</c:formatCode>
                <c:ptCount val="13"/>
                <c:pt idx="0">
                  <c:v>36655.308325412872</c:v>
                </c:pt>
                <c:pt idx="1">
                  <c:v>36582.684827413788</c:v>
                </c:pt>
                <c:pt idx="2">
                  <c:v>36686.292771348446</c:v>
                </c:pt>
                <c:pt idx="3">
                  <c:v>36715.583329787085</c:v>
                </c:pt>
                <c:pt idx="4">
                  <c:v>36461.640388062704</c:v>
                </c:pt>
                <c:pt idx="5">
                  <c:v>36164.786521219074</c:v>
                </c:pt>
                <c:pt idx="6">
                  <c:v>36092.276051314358</c:v>
                </c:pt>
                <c:pt idx="7">
                  <c:v>35733.684738447664</c:v>
                </c:pt>
                <c:pt idx="8">
                  <c:v>35619.590873306144</c:v>
                </c:pt>
                <c:pt idx="9">
                  <c:v>35574.411450657477</c:v>
                </c:pt>
                <c:pt idx="10">
                  <c:v>36009.985838352564</c:v>
                </c:pt>
                <c:pt idx="11">
                  <c:v>35307.668688461054</c:v>
                </c:pt>
                <c:pt idx="12">
                  <c:v>35079.185170048971</c:v>
                </c:pt>
              </c:numCache>
            </c:numRef>
          </c:val>
          <c:smooth val="0"/>
        </c:ser>
        <c:ser>
          <c:idx val="4"/>
          <c:order val="4"/>
          <c:tx>
            <c:strRef>
              <c:f>Города!$A$6</c:f>
              <c:strCache>
                <c:ptCount val="1"/>
                <c:pt idx="0">
                  <c:v>Жигулевск</c:v>
                </c:pt>
              </c:strCache>
            </c:strRef>
          </c:tx>
          <c:cat>
            <c:numRef>
              <c:f>Города!$C$1:$BH$1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Города!$C$6:$BH$6</c:f>
              <c:numCache>
                <c:formatCode>#,##0"р."</c:formatCode>
                <c:ptCount val="13"/>
                <c:pt idx="0">
                  <c:v>28623.883369242598</c:v>
                </c:pt>
                <c:pt idx="1">
                  <c:v>29050.175398028026</c:v>
                </c:pt>
                <c:pt idx="2">
                  <c:v>29121.291060924486</c:v>
                </c:pt>
                <c:pt idx="3">
                  <c:v>28791.987343971185</c:v>
                </c:pt>
                <c:pt idx="4">
                  <c:v>28659.884212807974</c:v>
                </c:pt>
                <c:pt idx="5">
                  <c:v>28914.680035243702</c:v>
                </c:pt>
                <c:pt idx="6">
                  <c:v>29087.47005486321</c:v>
                </c:pt>
                <c:pt idx="7">
                  <c:v>28307.856330916034</c:v>
                </c:pt>
                <c:pt idx="8">
                  <c:v>28596.110735451184</c:v>
                </c:pt>
                <c:pt idx="9">
                  <c:v>28542.558525301287</c:v>
                </c:pt>
                <c:pt idx="10">
                  <c:v>28558.768032008604</c:v>
                </c:pt>
                <c:pt idx="11">
                  <c:v>28145.349513202142</c:v>
                </c:pt>
                <c:pt idx="12">
                  <c:v>27886.580503388366</c:v>
                </c:pt>
              </c:numCache>
            </c:numRef>
          </c:val>
          <c:smooth val="0"/>
        </c:ser>
        <c:ser>
          <c:idx val="5"/>
          <c:order val="5"/>
          <c:tx>
            <c:strRef>
              <c:f>Города!$A$7</c:f>
              <c:strCache>
                <c:ptCount val="1"/>
                <c:pt idx="0">
                  <c:v>Кинель</c:v>
                </c:pt>
              </c:strCache>
            </c:strRef>
          </c:tx>
          <c:cat>
            <c:numRef>
              <c:f>Города!$C$1:$BH$1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Города!$C$7:$BH$7</c:f>
              <c:numCache>
                <c:formatCode>#,##0"р."</c:formatCode>
                <c:ptCount val="13"/>
                <c:pt idx="0">
                  <c:v>37460.441909381036</c:v>
                </c:pt>
                <c:pt idx="1">
                  <c:v>38278.884826459835</c:v>
                </c:pt>
                <c:pt idx="2">
                  <c:v>37825.29358777895</c:v>
                </c:pt>
                <c:pt idx="3">
                  <c:v>37646.633796293325</c:v>
                </c:pt>
                <c:pt idx="4">
                  <c:v>38294.50273332846</c:v>
                </c:pt>
                <c:pt idx="5">
                  <c:v>38125.916452844984</c:v>
                </c:pt>
                <c:pt idx="6">
                  <c:v>37886.332448662353</c:v>
                </c:pt>
                <c:pt idx="7">
                  <c:v>37632.181121204841</c:v>
                </c:pt>
                <c:pt idx="8">
                  <c:v>38727.237201035598</c:v>
                </c:pt>
                <c:pt idx="9">
                  <c:v>38029.626771630981</c:v>
                </c:pt>
                <c:pt idx="10">
                  <c:v>38480.806955995278</c:v>
                </c:pt>
                <c:pt idx="11">
                  <c:v>37313.154688815077</c:v>
                </c:pt>
                <c:pt idx="12">
                  <c:v>35339.802794412557</c:v>
                </c:pt>
              </c:numCache>
            </c:numRef>
          </c:val>
          <c:smooth val="0"/>
        </c:ser>
        <c:ser>
          <c:idx val="6"/>
          <c:order val="6"/>
          <c:tx>
            <c:strRef>
              <c:f>Города!$A$8</c:f>
              <c:strCache>
                <c:ptCount val="1"/>
                <c:pt idx="0">
                  <c:v>Октябрьск</c:v>
                </c:pt>
              </c:strCache>
            </c:strRef>
          </c:tx>
          <c:cat>
            <c:numRef>
              <c:f>Города!$C$1:$BH$1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Города!$C$8:$BH$8</c:f>
              <c:numCache>
                <c:formatCode>#,##0"р."</c:formatCode>
                <c:ptCount val="13"/>
                <c:pt idx="0">
                  <c:v>23106.384944626843</c:v>
                </c:pt>
                <c:pt idx="1">
                  <c:v>23230.225248554492</c:v>
                </c:pt>
                <c:pt idx="2">
                  <c:v>23055.781822495694</c:v>
                </c:pt>
                <c:pt idx="3">
                  <c:v>24308.275974355976</c:v>
                </c:pt>
                <c:pt idx="4">
                  <c:v>23323.127604373985</c:v>
                </c:pt>
                <c:pt idx="5">
                  <c:v>23560.32004810686</c:v>
                </c:pt>
                <c:pt idx="6">
                  <c:v>22149.338328568985</c:v>
                </c:pt>
                <c:pt idx="7">
                  <c:v>22677.412576382012</c:v>
                </c:pt>
                <c:pt idx="8">
                  <c:v>23089.331530878735</c:v>
                </c:pt>
                <c:pt idx="9">
                  <c:v>23536.301195373813</c:v>
                </c:pt>
                <c:pt idx="10">
                  <c:v>23137.125730491272</c:v>
                </c:pt>
                <c:pt idx="11">
                  <c:v>23084.887881765622</c:v>
                </c:pt>
                <c:pt idx="12">
                  <c:v>23401.144261597357</c:v>
                </c:pt>
              </c:numCache>
            </c:numRef>
          </c:val>
          <c:smooth val="0"/>
        </c:ser>
        <c:ser>
          <c:idx val="7"/>
          <c:order val="7"/>
          <c:tx>
            <c:strRef>
              <c:f>Города!$A$9</c:f>
              <c:strCache>
                <c:ptCount val="1"/>
                <c:pt idx="0">
                  <c:v>Отрадный</c:v>
                </c:pt>
              </c:strCache>
            </c:strRef>
          </c:tx>
          <c:cat>
            <c:numRef>
              <c:f>Города!$C$1:$BH$1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Города!$C$9:$BH$9</c:f>
              <c:numCache>
                <c:formatCode>#,##0"р."</c:formatCode>
                <c:ptCount val="13"/>
                <c:pt idx="0">
                  <c:v>31250.184420061178</c:v>
                </c:pt>
                <c:pt idx="1">
                  <c:v>31440.214182924166</c:v>
                </c:pt>
                <c:pt idx="2">
                  <c:v>31501.471438308483</c:v>
                </c:pt>
                <c:pt idx="3">
                  <c:v>32085.997816737174</c:v>
                </c:pt>
                <c:pt idx="4">
                  <c:v>31199.278024125077</c:v>
                </c:pt>
                <c:pt idx="5">
                  <c:v>31826.452465818962</c:v>
                </c:pt>
                <c:pt idx="6">
                  <c:v>31267.541632461511</c:v>
                </c:pt>
                <c:pt idx="7">
                  <c:v>30728.346754616101</c:v>
                </c:pt>
                <c:pt idx="8">
                  <c:v>31707.633056540017</c:v>
                </c:pt>
                <c:pt idx="9">
                  <c:v>31053.568123170309</c:v>
                </c:pt>
                <c:pt idx="10">
                  <c:v>31055.941014640663</c:v>
                </c:pt>
                <c:pt idx="11">
                  <c:v>30475.683662625794</c:v>
                </c:pt>
                <c:pt idx="12">
                  <c:v>32133.644436610939</c:v>
                </c:pt>
              </c:numCache>
            </c:numRef>
          </c:val>
          <c:smooth val="0"/>
        </c:ser>
        <c:ser>
          <c:idx val="8"/>
          <c:order val="8"/>
          <c:tx>
            <c:strRef>
              <c:f>Города!$A$10</c:f>
              <c:strCache>
                <c:ptCount val="1"/>
                <c:pt idx="0">
                  <c:v>Чапаевск</c:v>
                </c:pt>
              </c:strCache>
            </c:strRef>
          </c:tx>
          <c:cat>
            <c:numRef>
              <c:f>Города!$C$1:$BH$1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Города!$C$10:$BH$10</c:f>
              <c:numCache>
                <c:formatCode>#,##0"р."</c:formatCode>
                <c:ptCount val="13"/>
                <c:pt idx="0">
                  <c:v>26644.793133649022</c:v>
                </c:pt>
                <c:pt idx="1">
                  <c:v>26528.526092807719</c:v>
                </c:pt>
                <c:pt idx="2">
                  <c:v>26633.688250707266</c:v>
                </c:pt>
                <c:pt idx="3">
                  <c:v>26809.797209357308</c:v>
                </c:pt>
                <c:pt idx="4">
                  <c:v>26492.69249980287</c:v>
                </c:pt>
                <c:pt idx="5">
                  <c:v>27281.404418660721</c:v>
                </c:pt>
                <c:pt idx="6">
                  <c:v>26912.369849667761</c:v>
                </c:pt>
                <c:pt idx="7">
                  <c:v>26575.961612375184</c:v>
                </c:pt>
                <c:pt idx="8">
                  <c:v>26138.783108992131</c:v>
                </c:pt>
                <c:pt idx="9">
                  <c:v>26118.775786517104</c:v>
                </c:pt>
                <c:pt idx="10">
                  <c:v>26541.663839337463</c:v>
                </c:pt>
                <c:pt idx="11">
                  <c:v>26481.382062773591</c:v>
                </c:pt>
                <c:pt idx="12">
                  <c:v>25911.869598273519</c:v>
                </c:pt>
              </c:numCache>
            </c:numRef>
          </c:val>
          <c:smooth val="0"/>
        </c:ser>
        <c:ser>
          <c:idx val="9"/>
          <c:order val="9"/>
          <c:tx>
            <c:strRef>
              <c:f>Города!$A$11</c:f>
              <c:strCache>
                <c:ptCount val="1"/>
                <c:pt idx="0">
                  <c:v>Похвистнево</c:v>
                </c:pt>
              </c:strCache>
            </c:strRef>
          </c:tx>
          <c:cat>
            <c:numRef>
              <c:f>Города!$C$1:$BH$1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Города!$C$11:$BH$11</c:f>
              <c:numCache>
                <c:formatCode>#,##0"р."</c:formatCode>
                <c:ptCount val="13"/>
                <c:pt idx="0">
                  <c:v>27889.221031918594</c:v>
                </c:pt>
                <c:pt idx="1">
                  <c:v>27263.768250438399</c:v>
                </c:pt>
                <c:pt idx="2">
                  <c:v>27950.582506838986</c:v>
                </c:pt>
                <c:pt idx="3">
                  <c:v>28396.97280719351</c:v>
                </c:pt>
                <c:pt idx="4">
                  <c:v>28125.366158806515</c:v>
                </c:pt>
                <c:pt idx="5">
                  <c:v>28017.092603683806</c:v>
                </c:pt>
                <c:pt idx="6">
                  <c:v>27899.02514936942</c:v>
                </c:pt>
                <c:pt idx="7">
                  <c:v>27653.032464857741</c:v>
                </c:pt>
                <c:pt idx="8">
                  <c:v>26573.272292711677</c:v>
                </c:pt>
                <c:pt idx="9">
                  <c:v>26997.855866153281</c:v>
                </c:pt>
                <c:pt idx="10">
                  <c:v>27426.128663170624</c:v>
                </c:pt>
                <c:pt idx="11">
                  <c:v>27166.51113478142</c:v>
                </c:pt>
                <c:pt idx="12">
                  <c:v>27468.882064449001</c:v>
                </c:pt>
              </c:numCache>
            </c:numRef>
          </c:val>
          <c:smooth val="0"/>
        </c:ser>
        <c:dLbls>
          <c:showLegendKey val="0"/>
          <c:showVal val="0"/>
          <c:showCatName val="0"/>
          <c:showSerName val="0"/>
          <c:showPercent val="0"/>
          <c:showBubbleSize val="0"/>
        </c:dLbls>
        <c:marker val="1"/>
        <c:smooth val="0"/>
        <c:axId val="60959360"/>
        <c:axId val="60961152"/>
      </c:lineChart>
      <c:dateAx>
        <c:axId val="60959360"/>
        <c:scaling>
          <c:orientation val="minMax"/>
        </c:scaling>
        <c:delete val="0"/>
        <c:axPos val="b"/>
        <c:numFmt formatCode="mmm\-yy" sourceLinked="1"/>
        <c:majorTickMark val="out"/>
        <c:minorTickMark val="none"/>
        <c:tickLblPos val="nextTo"/>
        <c:crossAx val="60961152"/>
        <c:crosses val="autoZero"/>
        <c:auto val="1"/>
        <c:lblOffset val="100"/>
        <c:baseTimeUnit val="months"/>
      </c:dateAx>
      <c:valAx>
        <c:axId val="60961152"/>
        <c:scaling>
          <c:orientation val="minMax"/>
        </c:scaling>
        <c:delete val="0"/>
        <c:axPos val="l"/>
        <c:majorGridlines/>
        <c:numFmt formatCode="#,##0&quot;р.&quot;" sourceLinked="1"/>
        <c:majorTickMark val="out"/>
        <c:minorTickMark val="none"/>
        <c:tickLblPos val="nextTo"/>
        <c:crossAx val="6095936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'2014_итог'!$A$6:$B$6</c:f>
              <c:strCache>
                <c:ptCount val="1"/>
                <c:pt idx="0">
                  <c:v>По городским округам в целом Средняя удельная цена предложения 1 кв.м общей площади, руб.</c:v>
                </c:pt>
              </c:strCache>
            </c:strRef>
          </c:tx>
          <c:marker>
            <c:symbol val="none"/>
          </c:marker>
          <c:cat>
            <c:numRef>
              <c:f>'2014_итог'!$C$1:$BH$1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'2014_итог'!$C$6:$BH$6</c:f>
              <c:numCache>
                <c:formatCode>#,##0"р."</c:formatCode>
                <c:ptCount val="13"/>
                <c:pt idx="0">
                  <c:v>44138.722900885346</c:v>
                </c:pt>
                <c:pt idx="1">
                  <c:v>45079.257884215978</c:v>
                </c:pt>
                <c:pt idx="2">
                  <c:v>45553.470724422616</c:v>
                </c:pt>
                <c:pt idx="3">
                  <c:v>43635.014439461986</c:v>
                </c:pt>
                <c:pt idx="4">
                  <c:v>43271.715176624115</c:v>
                </c:pt>
                <c:pt idx="5">
                  <c:v>44364.829611073023</c:v>
                </c:pt>
                <c:pt idx="6">
                  <c:v>40385.084399207939</c:v>
                </c:pt>
                <c:pt idx="7">
                  <c:v>42908.551553446632</c:v>
                </c:pt>
                <c:pt idx="8">
                  <c:v>47093.724110122865</c:v>
                </c:pt>
                <c:pt idx="9">
                  <c:v>48849.398347332681</c:v>
                </c:pt>
                <c:pt idx="10">
                  <c:v>47629.790721040692</c:v>
                </c:pt>
                <c:pt idx="11">
                  <c:v>47703.110944783009</c:v>
                </c:pt>
                <c:pt idx="12">
                  <c:v>47836.49363196257</c:v>
                </c:pt>
              </c:numCache>
            </c:numRef>
          </c:val>
          <c:smooth val="0"/>
        </c:ser>
        <c:dLbls>
          <c:showLegendKey val="0"/>
          <c:showVal val="0"/>
          <c:showCatName val="0"/>
          <c:showSerName val="0"/>
          <c:showPercent val="0"/>
          <c:showBubbleSize val="0"/>
        </c:dLbls>
        <c:marker val="1"/>
        <c:smooth val="0"/>
        <c:axId val="60983552"/>
        <c:axId val="61014016"/>
      </c:lineChart>
      <c:lineChart>
        <c:grouping val="standard"/>
        <c:varyColors val="0"/>
        <c:ser>
          <c:idx val="1"/>
          <c:order val="1"/>
          <c:tx>
            <c:strRef>
              <c:f>'2014_итог'!$A$7:$B$7</c:f>
              <c:strCache>
                <c:ptCount val="1"/>
                <c:pt idx="0">
                  <c:v>По городским округам в целом Количество предложений, шт.</c:v>
                </c:pt>
              </c:strCache>
            </c:strRef>
          </c:tx>
          <c:spPr>
            <a:ln>
              <a:prstDash val="dash"/>
            </a:ln>
          </c:spPr>
          <c:marker>
            <c:symbol val="none"/>
          </c:marker>
          <c:cat>
            <c:numRef>
              <c:f>'2014_итог'!$C$1:$BH$1</c:f>
              <c:numCache>
                <c:formatCode>mmm\-yy</c:formatCode>
                <c:ptCount val="13"/>
                <c:pt idx="0">
                  <c:v>43009</c:v>
                </c:pt>
                <c:pt idx="1">
                  <c:v>43040</c:v>
                </c:pt>
                <c:pt idx="2">
                  <c:v>43070</c:v>
                </c:pt>
                <c:pt idx="3">
                  <c:v>43101</c:v>
                </c:pt>
                <c:pt idx="4">
                  <c:v>43132</c:v>
                </c:pt>
                <c:pt idx="5">
                  <c:v>43160</c:v>
                </c:pt>
                <c:pt idx="6">
                  <c:v>43191</c:v>
                </c:pt>
                <c:pt idx="7">
                  <c:v>43221</c:v>
                </c:pt>
                <c:pt idx="8">
                  <c:v>43252</c:v>
                </c:pt>
                <c:pt idx="9">
                  <c:v>43282</c:v>
                </c:pt>
                <c:pt idx="10">
                  <c:v>43313</c:v>
                </c:pt>
                <c:pt idx="11">
                  <c:v>43344</c:v>
                </c:pt>
                <c:pt idx="12">
                  <c:v>43374</c:v>
                </c:pt>
              </c:numCache>
            </c:numRef>
          </c:cat>
          <c:val>
            <c:numRef>
              <c:f>'2014_итог'!$C$7:$BH$7</c:f>
              <c:numCache>
                <c:formatCode>#,##0</c:formatCode>
                <c:ptCount val="13"/>
                <c:pt idx="0">
                  <c:v>13301</c:v>
                </c:pt>
                <c:pt idx="1">
                  <c:v>13556</c:v>
                </c:pt>
                <c:pt idx="2">
                  <c:v>12241</c:v>
                </c:pt>
                <c:pt idx="3">
                  <c:v>10271</c:v>
                </c:pt>
                <c:pt idx="4">
                  <c:v>11350</c:v>
                </c:pt>
                <c:pt idx="5">
                  <c:v>11383</c:v>
                </c:pt>
                <c:pt idx="6">
                  <c:v>7681</c:v>
                </c:pt>
                <c:pt idx="7">
                  <c:v>9642</c:v>
                </c:pt>
                <c:pt idx="8">
                  <c:v>11837</c:v>
                </c:pt>
                <c:pt idx="9">
                  <c:v>13369</c:v>
                </c:pt>
                <c:pt idx="10">
                  <c:v>11127</c:v>
                </c:pt>
                <c:pt idx="11">
                  <c:v>11009</c:v>
                </c:pt>
                <c:pt idx="12">
                  <c:v>10861</c:v>
                </c:pt>
              </c:numCache>
            </c:numRef>
          </c:val>
          <c:smooth val="0"/>
        </c:ser>
        <c:dLbls>
          <c:showLegendKey val="0"/>
          <c:showVal val="0"/>
          <c:showCatName val="0"/>
          <c:showSerName val="0"/>
          <c:showPercent val="0"/>
          <c:showBubbleSize val="0"/>
        </c:dLbls>
        <c:marker val="1"/>
        <c:smooth val="0"/>
        <c:axId val="61017088"/>
        <c:axId val="61015552"/>
      </c:lineChart>
      <c:dateAx>
        <c:axId val="60983552"/>
        <c:scaling>
          <c:orientation val="minMax"/>
        </c:scaling>
        <c:delete val="0"/>
        <c:axPos val="b"/>
        <c:numFmt formatCode="mmm\-yy" sourceLinked="1"/>
        <c:majorTickMark val="out"/>
        <c:minorTickMark val="none"/>
        <c:tickLblPos val="nextTo"/>
        <c:crossAx val="61014016"/>
        <c:crosses val="autoZero"/>
        <c:auto val="1"/>
        <c:lblOffset val="100"/>
        <c:baseTimeUnit val="months"/>
      </c:dateAx>
      <c:valAx>
        <c:axId val="61014016"/>
        <c:scaling>
          <c:orientation val="minMax"/>
          <c:min val="40000"/>
        </c:scaling>
        <c:delete val="0"/>
        <c:axPos val="l"/>
        <c:majorGridlines/>
        <c:numFmt formatCode="#,##0&quot;р.&quot;" sourceLinked="1"/>
        <c:majorTickMark val="out"/>
        <c:minorTickMark val="none"/>
        <c:tickLblPos val="nextTo"/>
        <c:crossAx val="60983552"/>
        <c:crosses val="autoZero"/>
        <c:crossBetween val="between"/>
      </c:valAx>
      <c:valAx>
        <c:axId val="61015552"/>
        <c:scaling>
          <c:orientation val="minMax"/>
        </c:scaling>
        <c:delete val="0"/>
        <c:axPos val="r"/>
        <c:numFmt formatCode="#,##0" sourceLinked="1"/>
        <c:majorTickMark val="out"/>
        <c:minorTickMark val="none"/>
        <c:tickLblPos val="nextTo"/>
        <c:crossAx val="61017088"/>
        <c:crosses val="max"/>
        <c:crossBetween val="between"/>
      </c:valAx>
      <c:dateAx>
        <c:axId val="61017088"/>
        <c:scaling>
          <c:orientation val="minMax"/>
        </c:scaling>
        <c:delete val="1"/>
        <c:axPos val="b"/>
        <c:numFmt formatCode="mmm\-yy" sourceLinked="1"/>
        <c:majorTickMark val="out"/>
        <c:minorTickMark val="none"/>
        <c:tickLblPos val="nextTo"/>
        <c:crossAx val="61015552"/>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B16F-09EC-4E5F-8DE4-ED65C0A3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16262</TotalTime>
  <Pages>110</Pages>
  <Words>21609</Words>
  <Characters>123172</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1205</cp:revision>
  <cp:lastPrinted>2018-11-14T08:55:00Z</cp:lastPrinted>
  <dcterms:created xsi:type="dcterms:W3CDTF">2014-10-13T09:03:00Z</dcterms:created>
  <dcterms:modified xsi:type="dcterms:W3CDTF">2018-11-14T08:55:00Z</dcterms:modified>
</cp:coreProperties>
</file>