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9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A02" w:rsidRDefault="000E7AD4" w:rsidP="00043752">
      <w:pPr>
        <w:spacing w:before="120"/>
        <w:ind w:left="-284" w:right="543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КРАТКИЙ </w:t>
      </w:r>
      <w:r w:rsidR="00A46A02" w:rsidRPr="00D15D72">
        <w:rPr>
          <w:rFonts w:cs="Arial"/>
          <w:b/>
          <w:sz w:val="24"/>
          <w:szCs w:val="24"/>
        </w:rPr>
        <w:t>ОБЗОР ПЕРВИЧНОГО РЫНКА ЖИЛОЙ НЕДВИЖИМОСТИ Г.</w:t>
      </w:r>
      <w:r>
        <w:rPr>
          <w:rFonts w:cs="Arial"/>
          <w:b/>
          <w:sz w:val="24"/>
          <w:szCs w:val="24"/>
        </w:rPr>
        <w:t xml:space="preserve"> СУРГУТА</w:t>
      </w:r>
      <w:r w:rsidR="00A46A02" w:rsidRPr="00D15D72">
        <w:rPr>
          <w:rFonts w:cs="Arial"/>
          <w:b/>
          <w:sz w:val="24"/>
          <w:szCs w:val="24"/>
        </w:rPr>
        <w:t xml:space="preserve"> ЗА </w:t>
      </w:r>
      <w:r w:rsidR="00C75E0E">
        <w:rPr>
          <w:rFonts w:cs="Arial"/>
          <w:b/>
          <w:sz w:val="24"/>
          <w:szCs w:val="24"/>
        </w:rPr>
        <w:t>ОК</w:t>
      </w:r>
      <w:r w:rsidR="00341532">
        <w:rPr>
          <w:rFonts w:cs="Arial"/>
          <w:b/>
          <w:sz w:val="24"/>
          <w:szCs w:val="24"/>
        </w:rPr>
        <w:t>ТЯБРЬ</w:t>
      </w:r>
      <w:r w:rsidR="00A46A02" w:rsidRPr="00D15D72">
        <w:rPr>
          <w:rFonts w:cs="Arial"/>
          <w:b/>
          <w:sz w:val="24"/>
          <w:szCs w:val="24"/>
        </w:rPr>
        <w:t xml:space="preserve"> 201</w:t>
      </w:r>
      <w:r w:rsidR="00ED767A">
        <w:rPr>
          <w:rFonts w:cs="Arial"/>
          <w:b/>
          <w:sz w:val="24"/>
          <w:szCs w:val="24"/>
        </w:rPr>
        <w:t>8</w:t>
      </w:r>
      <w:r w:rsidR="0021097A">
        <w:rPr>
          <w:rFonts w:cs="Arial"/>
          <w:b/>
          <w:sz w:val="24"/>
          <w:szCs w:val="24"/>
        </w:rPr>
        <w:t xml:space="preserve"> </w:t>
      </w:r>
      <w:r w:rsidR="00A46A02" w:rsidRPr="00D15D72">
        <w:rPr>
          <w:rFonts w:cs="Arial"/>
          <w:b/>
          <w:sz w:val="24"/>
          <w:szCs w:val="24"/>
        </w:rPr>
        <w:t>Г.</w:t>
      </w:r>
      <w:r w:rsidR="00A46A02" w:rsidRPr="00D15D72">
        <w:rPr>
          <w:rStyle w:val="a6"/>
          <w:rFonts w:cs="Arial"/>
          <w:b/>
          <w:sz w:val="24"/>
          <w:szCs w:val="24"/>
        </w:rPr>
        <w:footnoteReference w:id="1"/>
      </w:r>
    </w:p>
    <w:p w:rsidR="006B7405" w:rsidRPr="0091193C" w:rsidRDefault="00C75E0E" w:rsidP="00833F2D">
      <w:pPr>
        <w:spacing w:before="120"/>
        <w:ind w:left="-567" w:right="543"/>
        <w:jc w:val="center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7620251" cy="428492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071" cy="428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0AE" w:rsidRPr="0091193C" w:rsidRDefault="00067C24" w:rsidP="00043752">
      <w:pPr>
        <w:ind w:right="543"/>
        <w:outlineLvl w:val="0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     </w:t>
      </w:r>
    </w:p>
    <w:p w:rsidR="00A1779F" w:rsidRPr="00C26A7F" w:rsidRDefault="00A46A02" w:rsidP="00043752">
      <w:pPr>
        <w:ind w:right="543"/>
        <w:outlineLvl w:val="0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ОСНОВНЫЕ ВЫВОДЫ</w:t>
      </w:r>
    </w:p>
    <w:p w:rsidR="008820AE" w:rsidRPr="00C26A7F" w:rsidRDefault="008820AE" w:rsidP="00043752">
      <w:pPr>
        <w:spacing w:after="0" w:line="240" w:lineRule="auto"/>
        <w:ind w:right="543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</w:p>
    <w:p w:rsidR="00DC6CC9" w:rsidRPr="00C26A7F" w:rsidRDefault="001302AE" w:rsidP="00043752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Объем предложения на первичном рынке жилой недвижимости в </w:t>
      </w:r>
      <w:r w:rsidR="00766B92"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г. Сургут</w:t>
      </w:r>
      <w:r w:rsidR="00F8593C"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е</w:t>
      </w:r>
      <w:r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в </w:t>
      </w:r>
      <w:r w:rsidR="000B13F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ок</w:t>
      </w:r>
      <w:r w:rsidR="005105AE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тябре</w:t>
      </w:r>
      <w:r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201</w:t>
      </w:r>
      <w:r w:rsidR="00C767E0"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8</w:t>
      </w:r>
      <w:r w:rsidR="00495D54"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</w:t>
      </w:r>
      <w:r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.</w:t>
      </w:r>
      <w:r w:rsidR="00805274"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составил </w:t>
      </w:r>
      <w:r w:rsidR="005105AE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3 </w:t>
      </w:r>
      <w:r w:rsidR="000B13F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712</w:t>
      </w:r>
      <w:r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объектов</w:t>
      </w:r>
      <w:r w:rsidR="002C19E8" w:rsidRPr="00C26A7F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;</w:t>
      </w:r>
    </w:p>
    <w:p w:rsidR="00DC6CC9" w:rsidRPr="007E0449" w:rsidRDefault="00ED4209" w:rsidP="00043752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Л</w:t>
      </w:r>
      <w:r w:rsidR="001302AE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идером по предложению </w:t>
      </w:r>
      <w:r w:rsidR="002534F4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остаются</w:t>
      </w:r>
      <w:r w:rsidR="001302AE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однокомнатные квартиры, большую часть первичного рынка недвижимости занимают именно они (</w:t>
      </w:r>
      <w:r w:rsidR="007E0449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5</w:t>
      </w:r>
      <w:r w:rsidR="000B13F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4,45</w:t>
      </w:r>
      <w:r w:rsidR="001302AE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%)</w:t>
      </w:r>
      <w:r w:rsidR="00DC6CC9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;</w:t>
      </w:r>
    </w:p>
    <w:p w:rsidR="007E0449" w:rsidRPr="007E0449" w:rsidRDefault="007E0449" w:rsidP="00840774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right="543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Удельная цена предложения за </w:t>
      </w:r>
      <w:r w:rsidR="000B13F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ок</w:t>
      </w:r>
      <w:r w:rsidR="005105AE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тябрь</w:t>
      </w: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2018 г. </w:t>
      </w:r>
      <w:r w:rsidR="005105AE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выросла</w:t>
      </w: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по сравнению с прошлым месяцем на </w:t>
      </w:r>
      <w:r w:rsidR="000B13F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2234</w:t>
      </w: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руб. (</w:t>
      </w:r>
      <w:r w:rsidR="005105AE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+</w:t>
      </w:r>
      <w:r w:rsidR="000B13F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3,5</w:t>
      </w: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%) и составила </w:t>
      </w:r>
      <w:r w:rsidR="000B13F1" w:rsidRPr="000B13F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65 488 </w:t>
      </w: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руб./кв. м. По сравнению с аналогичным периодом прошлого года цена за квадратный метр выросла </w:t>
      </w:r>
      <w:r w:rsidR="00840774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на </w:t>
      </w:r>
      <w:r w:rsidR="000B13F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3 600</w:t>
      </w:r>
      <w:r w:rsidR="005105AE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="00840774" w:rsidRPr="00840774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руб./кв. м или на </w:t>
      </w:r>
      <w:r w:rsidR="000B13F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5,8</w:t>
      </w:r>
      <w:r w:rsidR="00840774" w:rsidRPr="00840774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%</w:t>
      </w:r>
    </w:p>
    <w:p w:rsidR="00276308" w:rsidRPr="007E0449" w:rsidRDefault="00766B92" w:rsidP="00043752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Минимальная удельная цена</w:t>
      </w:r>
      <w:r w:rsidR="00EE6FBE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в анализируемом периоде</w:t>
      </w:r>
      <w:r w:rsidR="00227537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представлена в С</w:t>
      </w:r>
      <w:r w:rsidR="00E2259C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еверо</w:t>
      </w:r>
      <w:r w:rsidR="00EE6FBE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-Восточном</w:t>
      </w:r>
      <w:r w:rsidR="00E2259C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районе города – </w:t>
      </w:r>
      <w:r w:rsidR="00840774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59 </w:t>
      </w:r>
      <w:r w:rsidR="005105AE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9</w:t>
      </w:r>
      <w:r w:rsidR="000B13F1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11</w:t>
      </w:r>
      <w:r w:rsidR="00220236" w:rsidRPr="007E0449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руб./кв. м.</w:t>
      </w:r>
    </w:p>
    <w:p w:rsidR="00276308" w:rsidRPr="0091193C" w:rsidRDefault="00276308" w:rsidP="00043752">
      <w:pPr>
        <w:spacing w:after="0" w:line="240" w:lineRule="auto"/>
        <w:ind w:right="543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</w:p>
    <w:p w:rsidR="00925516" w:rsidRPr="0091193C" w:rsidRDefault="00A816FA" w:rsidP="0091193C">
      <w:pPr>
        <w:pStyle w:val="a3"/>
        <w:numPr>
          <w:ilvl w:val="0"/>
          <w:numId w:val="4"/>
        </w:numPr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br w:type="page"/>
      </w:r>
      <w:r w:rsidR="00925516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lastRenderedPageBreak/>
        <w:t xml:space="preserve">Анализ предложения на первичном рынке г. Сургута за </w:t>
      </w:r>
      <w:r w:rsidR="00C75E0E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ок</w:t>
      </w:r>
      <w:r w:rsidR="00341532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тябрь</w:t>
      </w:r>
      <w:r w:rsidR="00067D18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201</w:t>
      </w:r>
      <w:r w:rsidR="00ED767A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8</w:t>
      </w:r>
      <w:r w:rsidR="00925516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452145" w:rsidRDefault="00CB55D9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341532">
        <w:rPr>
          <w:sz w:val="24"/>
          <w:szCs w:val="24"/>
        </w:rPr>
        <w:t>нижение</w:t>
      </w:r>
      <w:r w:rsidR="009A6F8F">
        <w:rPr>
          <w:sz w:val="24"/>
          <w:szCs w:val="24"/>
        </w:rPr>
        <w:t xml:space="preserve"> объема пре</w:t>
      </w:r>
      <w:r w:rsidR="002C19E8">
        <w:rPr>
          <w:sz w:val="24"/>
          <w:szCs w:val="24"/>
        </w:rPr>
        <w:t>дложения</w:t>
      </w:r>
      <w:r>
        <w:rPr>
          <w:sz w:val="24"/>
          <w:szCs w:val="24"/>
        </w:rPr>
        <w:t xml:space="preserve"> в октябре</w:t>
      </w:r>
      <w:r w:rsidR="002C19E8">
        <w:rPr>
          <w:sz w:val="24"/>
          <w:szCs w:val="24"/>
        </w:rPr>
        <w:t xml:space="preserve"> на первичном рынке жи</w:t>
      </w:r>
      <w:r w:rsidR="00067D18">
        <w:rPr>
          <w:sz w:val="24"/>
          <w:szCs w:val="24"/>
        </w:rPr>
        <w:t>лой не</w:t>
      </w:r>
      <w:r w:rsidR="00334843">
        <w:rPr>
          <w:sz w:val="24"/>
          <w:szCs w:val="24"/>
        </w:rPr>
        <w:t>движимости</w:t>
      </w:r>
      <w:r w:rsidR="00303330">
        <w:rPr>
          <w:sz w:val="24"/>
          <w:szCs w:val="24"/>
        </w:rPr>
        <w:t xml:space="preserve"> в </w:t>
      </w:r>
      <w:r w:rsidR="00766B92">
        <w:rPr>
          <w:sz w:val="24"/>
          <w:szCs w:val="24"/>
        </w:rPr>
        <w:t>г. Сургут</w:t>
      </w:r>
      <w:r w:rsidR="00E11080">
        <w:rPr>
          <w:sz w:val="24"/>
          <w:szCs w:val="24"/>
        </w:rPr>
        <w:t>е</w:t>
      </w:r>
      <w:r>
        <w:rPr>
          <w:sz w:val="24"/>
          <w:szCs w:val="24"/>
        </w:rPr>
        <w:t xml:space="preserve"> составило 7% к предыдущему месяцу</w:t>
      </w:r>
      <w:r w:rsidR="00147ADC">
        <w:rPr>
          <w:sz w:val="24"/>
          <w:szCs w:val="24"/>
        </w:rPr>
        <w:t xml:space="preserve">. </w:t>
      </w:r>
      <w:r>
        <w:rPr>
          <w:sz w:val="24"/>
          <w:szCs w:val="24"/>
        </w:rPr>
        <w:t>Таким образом, о</w:t>
      </w:r>
      <w:r w:rsidR="009A6F8F">
        <w:rPr>
          <w:sz w:val="24"/>
          <w:szCs w:val="24"/>
        </w:rPr>
        <w:t xml:space="preserve">бщий объем предложения </w:t>
      </w:r>
      <w:r w:rsidR="00341532">
        <w:rPr>
          <w:sz w:val="24"/>
          <w:szCs w:val="24"/>
        </w:rPr>
        <w:t>3</w:t>
      </w:r>
      <w:r>
        <w:rPr>
          <w:sz w:val="24"/>
          <w:szCs w:val="24"/>
        </w:rPr>
        <w:t xml:space="preserve"> 712</w:t>
      </w:r>
      <w:r w:rsidR="009A6F8F">
        <w:rPr>
          <w:sz w:val="24"/>
          <w:szCs w:val="24"/>
        </w:rPr>
        <w:t xml:space="preserve"> </w:t>
      </w:r>
      <w:r w:rsidR="00341532">
        <w:rPr>
          <w:sz w:val="24"/>
          <w:szCs w:val="24"/>
        </w:rPr>
        <w:t>объект</w:t>
      </w:r>
      <w:r>
        <w:rPr>
          <w:sz w:val="24"/>
          <w:szCs w:val="24"/>
        </w:rPr>
        <w:t>ов</w:t>
      </w:r>
      <w:r w:rsidR="009A6F8F">
        <w:rPr>
          <w:sz w:val="24"/>
          <w:szCs w:val="24"/>
        </w:rPr>
        <w:t>.</w:t>
      </w:r>
    </w:p>
    <w:p w:rsidR="005015F5" w:rsidRDefault="00CB55D9" w:rsidP="0075799D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r w:rsidR="00833F2D">
        <w:rPr>
          <w:sz w:val="24"/>
          <w:szCs w:val="24"/>
        </w:rPr>
        <w:t>олее половины объема занимают</w:t>
      </w:r>
      <w:r w:rsidR="0075799D">
        <w:rPr>
          <w:sz w:val="24"/>
          <w:szCs w:val="24"/>
        </w:rPr>
        <w:t xml:space="preserve"> однокомнатны</w:t>
      </w:r>
      <w:r w:rsidR="00833F2D">
        <w:rPr>
          <w:sz w:val="24"/>
          <w:szCs w:val="24"/>
        </w:rPr>
        <w:t>е</w:t>
      </w:r>
      <w:r w:rsidR="0075799D">
        <w:rPr>
          <w:sz w:val="24"/>
          <w:szCs w:val="24"/>
        </w:rPr>
        <w:t xml:space="preserve"> квартир</w:t>
      </w:r>
      <w:r w:rsidR="00833F2D">
        <w:rPr>
          <w:sz w:val="24"/>
          <w:szCs w:val="24"/>
        </w:rPr>
        <w:t>ы (5</w:t>
      </w:r>
      <w:r>
        <w:rPr>
          <w:sz w:val="24"/>
          <w:szCs w:val="24"/>
        </w:rPr>
        <w:t>4</w:t>
      </w:r>
      <w:r w:rsidR="00833F2D">
        <w:rPr>
          <w:sz w:val="24"/>
          <w:szCs w:val="24"/>
        </w:rPr>
        <w:t>,</w:t>
      </w:r>
      <w:r>
        <w:rPr>
          <w:sz w:val="24"/>
          <w:szCs w:val="24"/>
        </w:rPr>
        <w:t>45</w:t>
      </w:r>
      <w:r w:rsidR="00833F2D">
        <w:rPr>
          <w:sz w:val="24"/>
          <w:szCs w:val="24"/>
        </w:rPr>
        <w:t>%)</w:t>
      </w:r>
      <w:r w:rsidR="00B65491">
        <w:rPr>
          <w:sz w:val="24"/>
          <w:szCs w:val="24"/>
        </w:rPr>
        <w:t xml:space="preserve">, </w:t>
      </w:r>
      <w:r w:rsidR="0091102E">
        <w:rPr>
          <w:sz w:val="24"/>
          <w:szCs w:val="24"/>
        </w:rPr>
        <w:t>д</w:t>
      </w:r>
      <w:r w:rsidR="00303330">
        <w:rPr>
          <w:sz w:val="24"/>
          <w:szCs w:val="24"/>
        </w:rPr>
        <w:t>оля двухкомнатных</w:t>
      </w:r>
      <w:r w:rsidR="00276308">
        <w:rPr>
          <w:sz w:val="24"/>
          <w:szCs w:val="24"/>
        </w:rPr>
        <w:t xml:space="preserve"> </w:t>
      </w:r>
      <w:r w:rsidR="00A75680">
        <w:rPr>
          <w:sz w:val="24"/>
          <w:szCs w:val="24"/>
        </w:rPr>
        <w:t>квартир</w:t>
      </w:r>
      <w:r w:rsidR="00303330">
        <w:rPr>
          <w:sz w:val="24"/>
          <w:szCs w:val="24"/>
        </w:rPr>
        <w:t xml:space="preserve"> </w:t>
      </w:r>
      <w:r w:rsidR="00043752">
        <w:rPr>
          <w:sz w:val="24"/>
          <w:szCs w:val="24"/>
        </w:rPr>
        <w:t>составила</w:t>
      </w:r>
      <w:r w:rsidR="00165EE4">
        <w:rPr>
          <w:sz w:val="24"/>
          <w:szCs w:val="24"/>
        </w:rPr>
        <w:t xml:space="preserve"> </w:t>
      </w:r>
      <w:r w:rsidR="00043752">
        <w:rPr>
          <w:sz w:val="24"/>
          <w:szCs w:val="24"/>
        </w:rPr>
        <w:t>–</w:t>
      </w:r>
      <w:r w:rsidR="00025FB8">
        <w:rPr>
          <w:sz w:val="24"/>
          <w:szCs w:val="24"/>
        </w:rPr>
        <w:t xml:space="preserve"> </w:t>
      </w:r>
      <w:r w:rsidR="00833F2D">
        <w:rPr>
          <w:sz w:val="24"/>
          <w:szCs w:val="24"/>
        </w:rPr>
        <w:t>3</w:t>
      </w:r>
      <w:r>
        <w:rPr>
          <w:sz w:val="24"/>
          <w:szCs w:val="24"/>
        </w:rPr>
        <w:t>9</w:t>
      </w:r>
      <w:r w:rsidR="00833F2D">
        <w:rPr>
          <w:sz w:val="24"/>
          <w:szCs w:val="24"/>
        </w:rPr>
        <w:t>,</w:t>
      </w:r>
      <w:r>
        <w:rPr>
          <w:sz w:val="24"/>
          <w:szCs w:val="24"/>
        </w:rPr>
        <w:t>01</w:t>
      </w:r>
      <w:r w:rsidR="00043752">
        <w:rPr>
          <w:sz w:val="24"/>
          <w:szCs w:val="24"/>
        </w:rPr>
        <w:t xml:space="preserve">%, </w:t>
      </w:r>
      <w:r w:rsidR="00303330">
        <w:rPr>
          <w:sz w:val="24"/>
          <w:szCs w:val="24"/>
        </w:rPr>
        <w:t xml:space="preserve">трехкомнатных </w:t>
      </w:r>
      <w:r w:rsidR="000451B9">
        <w:rPr>
          <w:sz w:val="24"/>
          <w:szCs w:val="24"/>
        </w:rPr>
        <w:t>–</w:t>
      </w:r>
      <w:r w:rsidR="00165EE4">
        <w:rPr>
          <w:sz w:val="24"/>
          <w:szCs w:val="24"/>
        </w:rPr>
        <w:t xml:space="preserve"> </w:t>
      </w:r>
      <w:r w:rsidR="00833F2D">
        <w:rPr>
          <w:sz w:val="24"/>
          <w:szCs w:val="24"/>
        </w:rPr>
        <w:t>6,</w:t>
      </w:r>
      <w:r>
        <w:rPr>
          <w:sz w:val="24"/>
          <w:szCs w:val="24"/>
        </w:rPr>
        <w:t>17</w:t>
      </w:r>
      <w:r w:rsidR="00303330">
        <w:rPr>
          <w:sz w:val="24"/>
          <w:szCs w:val="24"/>
        </w:rPr>
        <w:t xml:space="preserve">%, </w:t>
      </w:r>
      <w:r w:rsidR="00067D18">
        <w:rPr>
          <w:sz w:val="24"/>
          <w:szCs w:val="24"/>
        </w:rPr>
        <w:t>многокомнатных</w:t>
      </w:r>
      <w:r w:rsidR="00165EE4">
        <w:rPr>
          <w:sz w:val="24"/>
          <w:szCs w:val="24"/>
        </w:rPr>
        <w:t xml:space="preserve"> </w:t>
      </w:r>
      <w:r w:rsidR="00E7068A">
        <w:rPr>
          <w:sz w:val="24"/>
          <w:szCs w:val="24"/>
        </w:rPr>
        <w:t>– менее одного процента.</w:t>
      </w:r>
    </w:p>
    <w:p w:rsidR="00E7068A" w:rsidRDefault="00E7068A" w:rsidP="0075799D">
      <w:pPr>
        <w:spacing w:after="0" w:line="240" w:lineRule="auto"/>
        <w:ind w:right="543" w:firstLine="567"/>
        <w:jc w:val="both"/>
        <w:rPr>
          <w:sz w:val="24"/>
          <w:szCs w:val="24"/>
        </w:rPr>
      </w:pPr>
    </w:p>
    <w:p w:rsidR="00E7068A" w:rsidRDefault="00C75E0E" w:rsidP="00833F2D">
      <w:pPr>
        <w:spacing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BE3AD88" wp14:editId="24A8A396">
            <wp:extent cx="3873501" cy="2946399"/>
            <wp:effectExtent l="0" t="0" r="0" b="698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89BF45FE-5BA0-4DE0-BFB3-5F07388717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032E6" w:rsidRDefault="004032E6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Рис. 1.1. </w:t>
      </w:r>
      <w:r w:rsidR="00A20DCB">
        <w:rPr>
          <w:rFonts w:cs="Arial"/>
          <w:sz w:val="24"/>
          <w:szCs w:val="24"/>
        </w:rPr>
        <w:t>Структура предложения по количеству комнат</w:t>
      </w:r>
    </w:p>
    <w:p w:rsidR="000E1C52" w:rsidRDefault="00614894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0E1C52" w:rsidRPr="000E1C52">
        <w:rPr>
          <w:sz w:val="24"/>
          <w:szCs w:val="24"/>
        </w:rPr>
        <w:t>сновной</w:t>
      </w:r>
      <w:r w:rsidR="001C537C" w:rsidRPr="000E1C52">
        <w:rPr>
          <w:sz w:val="24"/>
          <w:szCs w:val="24"/>
        </w:rPr>
        <w:t xml:space="preserve"> объем предложения однокомнатных квартир </w:t>
      </w:r>
      <w:r>
        <w:rPr>
          <w:sz w:val="24"/>
          <w:szCs w:val="24"/>
        </w:rPr>
        <w:t xml:space="preserve">в </w:t>
      </w:r>
      <w:r w:rsidR="00CB55D9">
        <w:rPr>
          <w:sz w:val="24"/>
          <w:szCs w:val="24"/>
        </w:rPr>
        <w:t>ок</w:t>
      </w:r>
      <w:r w:rsidR="00341532">
        <w:rPr>
          <w:sz w:val="24"/>
          <w:szCs w:val="24"/>
        </w:rPr>
        <w:t>тябре</w:t>
      </w:r>
      <w:r>
        <w:rPr>
          <w:sz w:val="24"/>
          <w:szCs w:val="24"/>
        </w:rPr>
        <w:t xml:space="preserve"> </w:t>
      </w:r>
      <w:r w:rsidR="001C537C" w:rsidRPr="000E1C52">
        <w:rPr>
          <w:sz w:val="24"/>
          <w:szCs w:val="24"/>
        </w:rPr>
        <w:t>представлен площадями в диапазоне</w:t>
      </w:r>
      <w:r w:rsidR="00303330" w:rsidRPr="000E1C5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40 до 50 </w:t>
      </w:r>
      <w:r w:rsidR="00276308" w:rsidRPr="000E1C52">
        <w:rPr>
          <w:sz w:val="24"/>
          <w:szCs w:val="24"/>
        </w:rPr>
        <w:t>кв. м</w:t>
      </w:r>
      <w:r w:rsidR="000E1C52" w:rsidRPr="000E1C5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(56%). </w:t>
      </w:r>
      <w:r w:rsidR="000451B9" w:rsidRPr="000E1C52">
        <w:rPr>
          <w:sz w:val="24"/>
          <w:szCs w:val="24"/>
        </w:rPr>
        <w:t>В диапазон</w:t>
      </w:r>
      <w:r w:rsidR="000E1C52" w:rsidRPr="000E1C52">
        <w:rPr>
          <w:sz w:val="24"/>
          <w:szCs w:val="24"/>
        </w:rPr>
        <w:t>ах от 6</w:t>
      </w:r>
      <w:r w:rsidR="005105AE">
        <w:rPr>
          <w:sz w:val="24"/>
          <w:szCs w:val="24"/>
        </w:rPr>
        <w:t>0</w:t>
      </w:r>
      <w:r w:rsidR="0055366B">
        <w:rPr>
          <w:sz w:val="24"/>
          <w:szCs w:val="24"/>
        </w:rPr>
        <w:t xml:space="preserve"> до </w:t>
      </w:r>
      <w:r w:rsidR="00CC2C55">
        <w:rPr>
          <w:sz w:val="24"/>
          <w:szCs w:val="24"/>
        </w:rPr>
        <w:t>75</w:t>
      </w:r>
      <w:r w:rsidR="000E1C52" w:rsidRPr="000E1C52">
        <w:rPr>
          <w:sz w:val="24"/>
          <w:szCs w:val="24"/>
        </w:rPr>
        <w:t xml:space="preserve"> </w:t>
      </w:r>
      <w:r w:rsidR="000451B9" w:rsidRPr="000E1C52">
        <w:rPr>
          <w:sz w:val="24"/>
          <w:szCs w:val="24"/>
        </w:rPr>
        <w:t>кв.</w:t>
      </w:r>
      <w:r w:rsidR="00F137B1" w:rsidRPr="000E1C52">
        <w:rPr>
          <w:sz w:val="24"/>
          <w:szCs w:val="24"/>
        </w:rPr>
        <w:t xml:space="preserve"> </w:t>
      </w:r>
      <w:r w:rsidR="000451B9" w:rsidRPr="000E1C52">
        <w:rPr>
          <w:sz w:val="24"/>
          <w:szCs w:val="24"/>
        </w:rPr>
        <w:t>м</w:t>
      </w:r>
      <w:r w:rsidR="00C40034" w:rsidRPr="000E1C52">
        <w:rPr>
          <w:sz w:val="24"/>
          <w:szCs w:val="24"/>
        </w:rPr>
        <w:t xml:space="preserve"> </w:t>
      </w:r>
      <w:r w:rsidR="00547B51" w:rsidRPr="000E1C52">
        <w:rPr>
          <w:sz w:val="24"/>
          <w:szCs w:val="24"/>
        </w:rPr>
        <w:t>сосредоточено</w:t>
      </w:r>
      <w:r w:rsidR="000451B9" w:rsidRPr="000E1C52">
        <w:rPr>
          <w:sz w:val="24"/>
          <w:szCs w:val="24"/>
        </w:rPr>
        <w:t xml:space="preserve"> </w:t>
      </w:r>
      <w:r w:rsidR="00CC2C55">
        <w:rPr>
          <w:sz w:val="24"/>
          <w:szCs w:val="24"/>
        </w:rPr>
        <w:t>90</w:t>
      </w:r>
      <w:r w:rsidR="00303330" w:rsidRPr="000E1C52">
        <w:rPr>
          <w:sz w:val="24"/>
          <w:szCs w:val="24"/>
        </w:rPr>
        <w:t>%</w:t>
      </w:r>
      <w:r w:rsidR="00F137B1" w:rsidRPr="000E1C52">
        <w:rPr>
          <w:sz w:val="24"/>
          <w:szCs w:val="24"/>
        </w:rPr>
        <w:t xml:space="preserve"> </w:t>
      </w:r>
      <w:r w:rsidR="00704055" w:rsidRPr="000E1C52">
        <w:rPr>
          <w:sz w:val="24"/>
          <w:szCs w:val="24"/>
        </w:rPr>
        <w:t>о</w:t>
      </w:r>
      <w:r w:rsidR="00547B51" w:rsidRPr="000E1C52">
        <w:rPr>
          <w:sz w:val="24"/>
          <w:szCs w:val="24"/>
        </w:rPr>
        <w:t xml:space="preserve">т всего </w:t>
      </w:r>
      <w:r w:rsidR="00F137B1" w:rsidRPr="000E1C52">
        <w:rPr>
          <w:sz w:val="24"/>
          <w:szCs w:val="24"/>
        </w:rPr>
        <w:t>предложения</w:t>
      </w:r>
      <w:r w:rsidR="00303330" w:rsidRPr="000E1C52">
        <w:rPr>
          <w:sz w:val="24"/>
          <w:szCs w:val="24"/>
        </w:rPr>
        <w:t xml:space="preserve"> двухкомнатных квартир</w:t>
      </w:r>
      <w:r w:rsidR="00977F9D" w:rsidRPr="000E1C52">
        <w:rPr>
          <w:sz w:val="24"/>
          <w:szCs w:val="24"/>
        </w:rPr>
        <w:t xml:space="preserve">. </w:t>
      </w:r>
      <w:r w:rsidR="00303330" w:rsidRPr="000E1C52">
        <w:rPr>
          <w:sz w:val="24"/>
          <w:szCs w:val="24"/>
        </w:rPr>
        <w:t xml:space="preserve">Среди трехкомнатных квартир </w:t>
      </w:r>
      <w:r w:rsidR="00F137B1" w:rsidRPr="000E1C52">
        <w:rPr>
          <w:sz w:val="24"/>
          <w:szCs w:val="24"/>
        </w:rPr>
        <w:t>можно выделить два наиболее популярных предложения:</w:t>
      </w:r>
      <w:r w:rsidR="00303330" w:rsidRPr="000E1C52">
        <w:rPr>
          <w:sz w:val="24"/>
          <w:szCs w:val="24"/>
        </w:rPr>
        <w:t xml:space="preserve"> площад</w:t>
      </w:r>
      <w:r w:rsidR="00F137B1" w:rsidRPr="000E1C52">
        <w:rPr>
          <w:sz w:val="24"/>
          <w:szCs w:val="24"/>
        </w:rPr>
        <w:t>ью</w:t>
      </w:r>
      <w:r w:rsidR="00165EE4" w:rsidRPr="000E1C52">
        <w:rPr>
          <w:sz w:val="24"/>
          <w:szCs w:val="24"/>
        </w:rPr>
        <w:t xml:space="preserve"> ме</w:t>
      </w:r>
      <w:r w:rsidR="003961F3" w:rsidRPr="000E1C52">
        <w:rPr>
          <w:sz w:val="24"/>
          <w:szCs w:val="24"/>
        </w:rPr>
        <w:t>нее 8</w:t>
      </w:r>
      <w:r w:rsidR="00C40034" w:rsidRPr="000E1C52">
        <w:rPr>
          <w:sz w:val="24"/>
          <w:szCs w:val="24"/>
        </w:rPr>
        <w:t>0</w:t>
      </w:r>
      <w:r w:rsidR="003961F3" w:rsidRPr="000E1C52">
        <w:rPr>
          <w:sz w:val="24"/>
          <w:szCs w:val="24"/>
        </w:rPr>
        <w:t xml:space="preserve"> кв. м (</w:t>
      </w:r>
      <w:r w:rsidR="0055366B">
        <w:rPr>
          <w:sz w:val="24"/>
          <w:szCs w:val="24"/>
        </w:rPr>
        <w:t>2</w:t>
      </w:r>
      <w:r w:rsidR="00CB55D9">
        <w:rPr>
          <w:sz w:val="24"/>
          <w:szCs w:val="24"/>
        </w:rPr>
        <w:t>3</w:t>
      </w:r>
      <w:r w:rsidR="00ED32B4" w:rsidRPr="000E1C52">
        <w:rPr>
          <w:sz w:val="24"/>
          <w:szCs w:val="24"/>
        </w:rPr>
        <w:t>%)</w:t>
      </w:r>
      <w:r w:rsidR="003961F3" w:rsidRPr="000E1C52">
        <w:rPr>
          <w:sz w:val="24"/>
          <w:szCs w:val="24"/>
        </w:rPr>
        <w:t xml:space="preserve"> и </w:t>
      </w:r>
      <w:r w:rsidR="00C40034" w:rsidRPr="000E1C52">
        <w:rPr>
          <w:sz w:val="24"/>
          <w:szCs w:val="24"/>
        </w:rPr>
        <w:t>100-110</w:t>
      </w:r>
      <w:r w:rsidR="003961F3" w:rsidRPr="000E1C52">
        <w:rPr>
          <w:sz w:val="24"/>
          <w:szCs w:val="24"/>
        </w:rPr>
        <w:t xml:space="preserve"> кв. м (</w:t>
      </w:r>
      <w:r>
        <w:rPr>
          <w:sz w:val="24"/>
          <w:szCs w:val="24"/>
        </w:rPr>
        <w:t>4</w:t>
      </w:r>
      <w:r w:rsidR="00CB55D9">
        <w:rPr>
          <w:sz w:val="24"/>
          <w:szCs w:val="24"/>
        </w:rPr>
        <w:t>8</w:t>
      </w:r>
      <w:r w:rsidR="003961F3" w:rsidRPr="000E1C52">
        <w:rPr>
          <w:sz w:val="24"/>
          <w:szCs w:val="24"/>
        </w:rPr>
        <w:t>%)</w:t>
      </w:r>
      <w:r w:rsidR="00ED32B4" w:rsidRPr="000E1C52">
        <w:rPr>
          <w:sz w:val="24"/>
          <w:szCs w:val="24"/>
        </w:rPr>
        <w:t>.</w:t>
      </w:r>
    </w:p>
    <w:p w:rsidR="00341532" w:rsidRDefault="00CB55D9" w:rsidP="00043752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0EA34BB1" wp14:editId="4E7AA4B0">
            <wp:extent cx="6436360" cy="3381153"/>
            <wp:effectExtent l="0" t="0" r="254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358DB" w:rsidRDefault="007358DB" w:rsidP="00043752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1.2. Распределение предложения по площади в разрезе по количеству комнат</w:t>
      </w:r>
    </w:p>
    <w:p w:rsidR="00DE7A25" w:rsidRDefault="003E7DFA" w:rsidP="00043752">
      <w:pPr>
        <w:shd w:val="clear" w:color="auto" w:fill="FFFFFF" w:themeFill="background1"/>
        <w:spacing w:after="0" w:line="240" w:lineRule="auto"/>
        <w:ind w:right="543" w:firstLine="567"/>
        <w:jc w:val="both"/>
      </w:pPr>
      <w:r w:rsidRPr="00F368DC">
        <w:rPr>
          <w:sz w:val="24"/>
          <w:szCs w:val="24"/>
        </w:rPr>
        <w:lastRenderedPageBreak/>
        <w:t>Доля</w:t>
      </w:r>
      <w:r w:rsidR="009254AD" w:rsidRPr="00F368DC">
        <w:rPr>
          <w:sz w:val="24"/>
          <w:szCs w:val="24"/>
        </w:rPr>
        <w:t xml:space="preserve"> объект</w:t>
      </w:r>
      <w:r w:rsidRPr="00F368DC">
        <w:rPr>
          <w:sz w:val="24"/>
          <w:szCs w:val="24"/>
        </w:rPr>
        <w:t>ов выполненных</w:t>
      </w:r>
      <w:r w:rsidR="009254AD" w:rsidRPr="00F368DC">
        <w:rPr>
          <w:sz w:val="24"/>
          <w:szCs w:val="24"/>
        </w:rPr>
        <w:t xml:space="preserve"> в монолитно-каркасном исполнении</w:t>
      </w:r>
      <w:r w:rsidR="00D17819" w:rsidRPr="00F368DC">
        <w:rPr>
          <w:sz w:val="24"/>
          <w:szCs w:val="24"/>
        </w:rPr>
        <w:t xml:space="preserve"> </w:t>
      </w:r>
      <w:r w:rsidR="009254AD" w:rsidRPr="00F368DC">
        <w:rPr>
          <w:sz w:val="24"/>
          <w:szCs w:val="24"/>
        </w:rPr>
        <w:t>на рынке новостроек</w:t>
      </w:r>
      <w:r w:rsidR="00F137B1" w:rsidRPr="00F368DC">
        <w:rPr>
          <w:sz w:val="24"/>
          <w:szCs w:val="24"/>
        </w:rPr>
        <w:t xml:space="preserve"> </w:t>
      </w:r>
      <w:r w:rsidR="00F368DC" w:rsidRPr="00F368DC">
        <w:rPr>
          <w:sz w:val="24"/>
          <w:szCs w:val="24"/>
        </w:rPr>
        <w:t>составила</w:t>
      </w:r>
      <w:r w:rsidR="00223B48" w:rsidRPr="00F368DC">
        <w:rPr>
          <w:sz w:val="24"/>
          <w:szCs w:val="24"/>
        </w:rPr>
        <w:t xml:space="preserve"> </w:t>
      </w:r>
      <w:r w:rsidR="00716324">
        <w:rPr>
          <w:sz w:val="24"/>
          <w:szCs w:val="24"/>
        </w:rPr>
        <w:t>77,7</w:t>
      </w:r>
      <w:r w:rsidR="003961F3" w:rsidRPr="00F368DC">
        <w:rPr>
          <w:sz w:val="24"/>
          <w:szCs w:val="24"/>
        </w:rPr>
        <w:t>%</w:t>
      </w:r>
      <w:r w:rsidR="00716324">
        <w:rPr>
          <w:sz w:val="24"/>
          <w:szCs w:val="24"/>
        </w:rPr>
        <w:t xml:space="preserve"> (+8,3 </w:t>
      </w:r>
      <w:proofErr w:type="spellStart"/>
      <w:r w:rsidR="00716324">
        <w:rPr>
          <w:sz w:val="24"/>
          <w:szCs w:val="24"/>
        </w:rPr>
        <w:t>п.п</w:t>
      </w:r>
      <w:proofErr w:type="spellEnd"/>
      <w:r w:rsidR="00716324">
        <w:rPr>
          <w:sz w:val="24"/>
          <w:szCs w:val="24"/>
        </w:rPr>
        <w:t>. к предыдущему месяцу)</w:t>
      </w:r>
      <w:r w:rsidR="007D6FEF" w:rsidRPr="00F368DC">
        <w:rPr>
          <w:sz w:val="24"/>
          <w:szCs w:val="24"/>
        </w:rPr>
        <w:t>, д</w:t>
      </w:r>
      <w:r w:rsidR="0075799D" w:rsidRPr="00F368DC">
        <w:rPr>
          <w:sz w:val="24"/>
          <w:szCs w:val="24"/>
        </w:rPr>
        <w:t xml:space="preserve">оля </w:t>
      </w:r>
      <w:r w:rsidR="00EC662B" w:rsidRPr="00F368DC">
        <w:rPr>
          <w:sz w:val="24"/>
          <w:szCs w:val="24"/>
        </w:rPr>
        <w:t>пан</w:t>
      </w:r>
      <w:r w:rsidR="003961F3" w:rsidRPr="00F368DC">
        <w:rPr>
          <w:sz w:val="24"/>
          <w:szCs w:val="24"/>
        </w:rPr>
        <w:t>ельн</w:t>
      </w:r>
      <w:r w:rsidR="0075799D" w:rsidRPr="00F368DC">
        <w:rPr>
          <w:sz w:val="24"/>
          <w:szCs w:val="24"/>
        </w:rPr>
        <w:t>ого</w:t>
      </w:r>
      <w:r w:rsidR="00EE5238" w:rsidRPr="00F368DC">
        <w:rPr>
          <w:sz w:val="24"/>
          <w:szCs w:val="24"/>
        </w:rPr>
        <w:t xml:space="preserve"> тип</w:t>
      </w:r>
      <w:r w:rsidR="0075799D" w:rsidRPr="00F368DC">
        <w:rPr>
          <w:sz w:val="24"/>
          <w:szCs w:val="24"/>
        </w:rPr>
        <w:t>а</w:t>
      </w:r>
      <w:r w:rsidR="00EE5238" w:rsidRPr="00F368DC">
        <w:rPr>
          <w:sz w:val="24"/>
          <w:szCs w:val="24"/>
        </w:rPr>
        <w:t xml:space="preserve"> домостроения</w:t>
      </w:r>
      <w:r w:rsidR="0075799D" w:rsidRPr="00F368DC">
        <w:rPr>
          <w:sz w:val="24"/>
          <w:szCs w:val="24"/>
        </w:rPr>
        <w:t xml:space="preserve"> </w:t>
      </w:r>
      <w:r w:rsidR="00614894">
        <w:rPr>
          <w:sz w:val="24"/>
          <w:szCs w:val="24"/>
        </w:rPr>
        <w:t>–</w:t>
      </w:r>
      <w:r w:rsidRPr="00F368DC">
        <w:rPr>
          <w:sz w:val="24"/>
          <w:szCs w:val="24"/>
        </w:rPr>
        <w:t xml:space="preserve"> </w:t>
      </w:r>
      <w:r w:rsidR="00716324">
        <w:rPr>
          <w:sz w:val="24"/>
          <w:szCs w:val="24"/>
        </w:rPr>
        <w:t>18,8</w:t>
      </w:r>
      <w:r w:rsidRPr="00F368DC">
        <w:rPr>
          <w:sz w:val="24"/>
          <w:szCs w:val="24"/>
        </w:rPr>
        <w:t>%</w:t>
      </w:r>
      <w:r w:rsidR="00716324">
        <w:rPr>
          <w:sz w:val="24"/>
          <w:szCs w:val="24"/>
        </w:rPr>
        <w:t xml:space="preserve"> (-7,3 </w:t>
      </w:r>
      <w:proofErr w:type="spellStart"/>
      <w:r w:rsidR="00716324">
        <w:rPr>
          <w:sz w:val="24"/>
          <w:szCs w:val="24"/>
        </w:rPr>
        <w:t>п.п</w:t>
      </w:r>
      <w:proofErr w:type="spellEnd"/>
      <w:r w:rsidR="00716324">
        <w:rPr>
          <w:sz w:val="24"/>
          <w:szCs w:val="24"/>
        </w:rPr>
        <w:t>. к предыдущему месяцу)</w:t>
      </w:r>
      <w:r w:rsidR="007358DB" w:rsidRPr="00F368DC">
        <w:rPr>
          <w:sz w:val="24"/>
          <w:szCs w:val="24"/>
        </w:rPr>
        <w:t>.</w:t>
      </w:r>
      <w:r w:rsidR="0075799D" w:rsidRPr="00F368DC">
        <w:rPr>
          <w:sz w:val="24"/>
          <w:szCs w:val="24"/>
        </w:rPr>
        <w:t xml:space="preserve"> </w:t>
      </w:r>
      <w:r w:rsidR="007358DB" w:rsidRPr="00F368DC">
        <w:rPr>
          <w:sz w:val="24"/>
          <w:szCs w:val="24"/>
        </w:rPr>
        <w:t xml:space="preserve"> </w:t>
      </w:r>
      <w:r w:rsidR="00F3171E" w:rsidRPr="00F368DC">
        <w:rPr>
          <w:sz w:val="24"/>
          <w:szCs w:val="24"/>
        </w:rPr>
        <w:t>Наименьшее предложение</w:t>
      </w:r>
      <w:r w:rsidR="007D6FEF" w:rsidRPr="00F368DC">
        <w:rPr>
          <w:sz w:val="24"/>
          <w:szCs w:val="24"/>
        </w:rPr>
        <w:t>, как и прежде,</w:t>
      </w:r>
      <w:r w:rsidR="00F3171E" w:rsidRPr="00F368DC">
        <w:rPr>
          <w:sz w:val="24"/>
          <w:szCs w:val="24"/>
        </w:rPr>
        <w:t xml:space="preserve"> в блочных и кирпичных</w:t>
      </w:r>
      <w:r w:rsidR="00097A9B" w:rsidRPr="00F368DC">
        <w:rPr>
          <w:sz w:val="24"/>
          <w:szCs w:val="24"/>
        </w:rPr>
        <w:t xml:space="preserve"> </w:t>
      </w:r>
      <w:r w:rsidR="00F3171E" w:rsidRPr="00F368DC">
        <w:rPr>
          <w:sz w:val="24"/>
          <w:szCs w:val="24"/>
        </w:rPr>
        <w:t>домах</w:t>
      </w:r>
      <w:r w:rsidR="00097A9B" w:rsidRPr="00F368DC">
        <w:rPr>
          <w:sz w:val="24"/>
          <w:szCs w:val="24"/>
        </w:rPr>
        <w:t xml:space="preserve"> </w:t>
      </w:r>
      <w:r w:rsidR="00F3171E" w:rsidRPr="00F368DC">
        <w:rPr>
          <w:sz w:val="24"/>
          <w:szCs w:val="24"/>
        </w:rPr>
        <w:t>(</w:t>
      </w:r>
      <w:r w:rsidR="00716324">
        <w:rPr>
          <w:sz w:val="24"/>
          <w:szCs w:val="24"/>
        </w:rPr>
        <w:t>3,3</w:t>
      </w:r>
      <w:r w:rsidR="003961F3" w:rsidRPr="00F368DC">
        <w:rPr>
          <w:sz w:val="24"/>
          <w:szCs w:val="24"/>
        </w:rPr>
        <w:t xml:space="preserve">% и </w:t>
      </w:r>
      <w:r w:rsidR="0075799D" w:rsidRPr="00F368DC">
        <w:rPr>
          <w:sz w:val="24"/>
          <w:szCs w:val="24"/>
        </w:rPr>
        <w:t>0,</w:t>
      </w:r>
      <w:r w:rsidR="00614894">
        <w:rPr>
          <w:sz w:val="24"/>
          <w:szCs w:val="24"/>
        </w:rPr>
        <w:t>2</w:t>
      </w:r>
      <w:r w:rsidR="007358DB" w:rsidRPr="00F368DC">
        <w:rPr>
          <w:sz w:val="24"/>
          <w:szCs w:val="24"/>
        </w:rPr>
        <w:t>% соответственно</w:t>
      </w:r>
      <w:r w:rsidR="00F3171E" w:rsidRPr="00F368DC">
        <w:rPr>
          <w:sz w:val="24"/>
          <w:szCs w:val="24"/>
        </w:rPr>
        <w:t>)</w:t>
      </w:r>
      <w:r w:rsidR="007358DB" w:rsidRPr="00F368DC">
        <w:t>.</w:t>
      </w:r>
    </w:p>
    <w:p w:rsidR="00B30065" w:rsidRDefault="00CB55D9" w:rsidP="00F368DC">
      <w:pPr>
        <w:shd w:val="clear" w:color="auto" w:fill="FFFFFF" w:themeFill="background1"/>
        <w:spacing w:after="0" w:line="240" w:lineRule="auto"/>
        <w:ind w:right="543" w:firstLine="567"/>
        <w:jc w:val="center"/>
      </w:pPr>
      <w:r>
        <w:rPr>
          <w:noProof/>
        </w:rPr>
        <w:drawing>
          <wp:inline distT="0" distB="0" distL="0" distR="0" wp14:anchorId="20B59B91" wp14:editId="7CEAF070">
            <wp:extent cx="4951730" cy="3168503"/>
            <wp:effectExtent l="0" t="0" r="1270" b="1333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44F25" w:rsidRPr="00644F25" w:rsidRDefault="00644F25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1.3. Структура предложения по типу домостроения</w:t>
      </w:r>
    </w:p>
    <w:p w:rsidR="007358DB" w:rsidRDefault="00223B48" w:rsidP="005808E5">
      <w:pPr>
        <w:spacing w:after="0" w:line="240" w:lineRule="auto"/>
        <w:ind w:right="543" w:firstLine="567"/>
        <w:jc w:val="both"/>
        <w:rPr>
          <w:sz w:val="24"/>
          <w:szCs w:val="24"/>
        </w:rPr>
      </w:pPr>
      <w:r w:rsidRPr="007E7A1B">
        <w:rPr>
          <w:sz w:val="24"/>
          <w:szCs w:val="24"/>
        </w:rPr>
        <w:t>Около</w:t>
      </w:r>
      <w:r w:rsidR="00963823" w:rsidRPr="007E7A1B">
        <w:rPr>
          <w:sz w:val="24"/>
          <w:szCs w:val="24"/>
        </w:rPr>
        <w:t xml:space="preserve"> </w:t>
      </w:r>
      <w:r w:rsidR="00716324">
        <w:rPr>
          <w:sz w:val="24"/>
          <w:szCs w:val="24"/>
        </w:rPr>
        <w:t>28</w:t>
      </w:r>
      <w:r w:rsidR="00963823" w:rsidRPr="007E7A1B">
        <w:rPr>
          <w:sz w:val="24"/>
          <w:szCs w:val="24"/>
        </w:rPr>
        <w:t xml:space="preserve">% текущего </w:t>
      </w:r>
      <w:r w:rsidR="003961F3" w:rsidRPr="007E7A1B">
        <w:rPr>
          <w:sz w:val="24"/>
          <w:szCs w:val="24"/>
        </w:rPr>
        <w:t>предложени</w:t>
      </w:r>
      <w:r w:rsidR="00A71B56" w:rsidRPr="007E7A1B">
        <w:rPr>
          <w:sz w:val="24"/>
          <w:szCs w:val="24"/>
        </w:rPr>
        <w:t>я</w:t>
      </w:r>
      <w:r w:rsidR="003961F3" w:rsidRPr="007E7A1B">
        <w:rPr>
          <w:sz w:val="24"/>
          <w:szCs w:val="24"/>
        </w:rPr>
        <w:t xml:space="preserve"> занимают </w:t>
      </w:r>
      <w:r w:rsidR="00614894">
        <w:rPr>
          <w:sz w:val="24"/>
          <w:szCs w:val="24"/>
        </w:rPr>
        <w:t>уже готовые дома</w:t>
      </w:r>
      <w:r w:rsidR="000B13F1">
        <w:rPr>
          <w:sz w:val="24"/>
          <w:szCs w:val="24"/>
        </w:rPr>
        <w:t>.</w:t>
      </w:r>
      <w:r w:rsidR="00963823" w:rsidRPr="007E7A1B">
        <w:rPr>
          <w:sz w:val="24"/>
          <w:szCs w:val="24"/>
        </w:rPr>
        <w:t xml:space="preserve"> </w:t>
      </w:r>
      <w:r w:rsidR="000B13F1">
        <w:rPr>
          <w:sz w:val="24"/>
          <w:szCs w:val="24"/>
        </w:rPr>
        <w:t>Д</w:t>
      </w:r>
      <w:r w:rsidR="00963823" w:rsidRPr="007E7A1B">
        <w:rPr>
          <w:sz w:val="24"/>
          <w:szCs w:val="24"/>
        </w:rPr>
        <w:t xml:space="preserve">оля домов, </w:t>
      </w:r>
      <w:r w:rsidR="00E547F3" w:rsidRPr="007E7A1B">
        <w:rPr>
          <w:sz w:val="24"/>
          <w:szCs w:val="24"/>
        </w:rPr>
        <w:t>полная сдача которых ожидается в 2018 году</w:t>
      </w:r>
      <w:r w:rsidR="00963823" w:rsidRPr="007E7A1B">
        <w:rPr>
          <w:sz w:val="24"/>
          <w:szCs w:val="24"/>
        </w:rPr>
        <w:t xml:space="preserve"> </w:t>
      </w:r>
      <w:r w:rsidR="007E7A1B" w:rsidRPr="007E7A1B">
        <w:rPr>
          <w:sz w:val="24"/>
          <w:szCs w:val="24"/>
        </w:rPr>
        <w:t>составила</w:t>
      </w:r>
      <w:r w:rsidR="00963823" w:rsidRPr="007E7A1B">
        <w:rPr>
          <w:sz w:val="24"/>
          <w:szCs w:val="24"/>
        </w:rPr>
        <w:t xml:space="preserve"> </w:t>
      </w:r>
      <w:r w:rsidR="00CC2C55">
        <w:rPr>
          <w:sz w:val="24"/>
          <w:szCs w:val="24"/>
        </w:rPr>
        <w:t>12,</w:t>
      </w:r>
      <w:r w:rsidR="00716324">
        <w:rPr>
          <w:sz w:val="24"/>
          <w:szCs w:val="24"/>
        </w:rPr>
        <w:t>4</w:t>
      </w:r>
      <w:r w:rsidR="00963823" w:rsidRPr="007E7A1B">
        <w:rPr>
          <w:sz w:val="24"/>
          <w:szCs w:val="24"/>
        </w:rPr>
        <w:t>%</w:t>
      </w:r>
      <w:r w:rsidR="00E547F3" w:rsidRPr="007E7A1B">
        <w:rPr>
          <w:sz w:val="24"/>
          <w:szCs w:val="24"/>
        </w:rPr>
        <w:t>.</w:t>
      </w:r>
      <w:r w:rsidR="007E7A1B" w:rsidRPr="007E7A1B">
        <w:rPr>
          <w:sz w:val="24"/>
          <w:szCs w:val="24"/>
        </w:rPr>
        <w:t xml:space="preserve"> </w:t>
      </w:r>
      <w:r w:rsidR="00CC2C55">
        <w:rPr>
          <w:sz w:val="24"/>
          <w:szCs w:val="24"/>
        </w:rPr>
        <w:t>Д</w:t>
      </w:r>
      <w:r w:rsidR="007E7A1B" w:rsidRPr="007E7A1B">
        <w:rPr>
          <w:sz w:val="24"/>
          <w:szCs w:val="24"/>
        </w:rPr>
        <w:t xml:space="preserve">оля </w:t>
      </w:r>
      <w:r w:rsidR="00963823" w:rsidRPr="007E7A1B">
        <w:rPr>
          <w:sz w:val="24"/>
          <w:szCs w:val="24"/>
        </w:rPr>
        <w:t>домов</w:t>
      </w:r>
      <w:r w:rsidR="00E547F3" w:rsidRPr="007E7A1B">
        <w:rPr>
          <w:sz w:val="24"/>
          <w:szCs w:val="24"/>
        </w:rPr>
        <w:t xml:space="preserve"> </w:t>
      </w:r>
      <w:r w:rsidR="00963823" w:rsidRPr="007E7A1B">
        <w:rPr>
          <w:sz w:val="24"/>
          <w:szCs w:val="24"/>
        </w:rPr>
        <w:t xml:space="preserve">сроки сдачи </w:t>
      </w:r>
      <w:r w:rsidR="007E7A1B" w:rsidRPr="007E7A1B">
        <w:rPr>
          <w:sz w:val="24"/>
          <w:szCs w:val="24"/>
        </w:rPr>
        <w:t>ко</w:t>
      </w:r>
      <w:r w:rsidR="00963823" w:rsidRPr="007E7A1B">
        <w:rPr>
          <w:sz w:val="24"/>
          <w:szCs w:val="24"/>
        </w:rPr>
        <w:t xml:space="preserve">торых ожидаются в 2019 </w:t>
      </w:r>
      <w:r w:rsidR="000B13F1">
        <w:rPr>
          <w:sz w:val="24"/>
          <w:szCs w:val="24"/>
        </w:rPr>
        <w:t xml:space="preserve">- </w:t>
      </w:r>
      <w:bookmarkStart w:id="0" w:name="_GoBack"/>
      <w:bookmarkEnd w:id="0"/>
      <w:r w:rsidR="00CC2C55">
        <w:rPr>
          <w:sz w:val="24"/>
          <w:szCs w:val="24"/>
        </w:rPr>
        <w:t>4</w:t>
      </w:r>
      <w:r w:rsidR="00716324">
        <w:rPr>
          <w:sz w:val="24"/>
          <w:szCs w:val="24"/>
        </w:rPr>
        <w:t>5,6</w:t>
      </w:r>
      <w:r w:rsidR="007E7A1B" w:rsidRPr="007E7A1B">
        <w:rPr>
          <w:sz w:val="24"/>
          <w:szCs w:val="24"/>
        </w:rPr>
        <w:t>% предложения</w:t>
      </w:r>
      <w:r w:rsidR="00614894">
        <w:rPr>
          <w:sz w:val="24"/>
          <w:szCs w:val="24"/>
        </w:rPr>
        <w:t>.</w:t>
      </w:r>
    </w:p>
    <w:p w:rsidR="00CC2C55" w:rsidRDefault="00716324" w:rsidP="00223B48">
      <w:pPr>
        <w:spacing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4AFD208" wp14:editId="25568FAB">
            <wp:extent cx="4942205" cy="3147237"/>
            <wp:effectExtent l="0" t="0" r="0" b="1524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67D08" w:rsidRDefault="004032E6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 w:rsidRPr="00D67D08">
        <w:rPr>
          <w:rFonts w:cs="Arial"/>
          <w:sz w:val="24"/>
          <w:szCs w:val="24"/>
        </w:rPr>
        <w:t>Рис. 1.</w:t>
      </w:r>
      <w:r w:rsidR="00644F25" w:rsidRPr="00D67D08">
        <w:rPr>
          <w:rFonts w:cs="Arial"/>
          <w:sz w:val="24"/>
          <w:szCs w:val="24"/>
        </w:rPr>
        <w:t>4</w:t>
      </w:r>
      <w:r w:rsidRPr="00D67D08">
        <w:rPr>
          <w:rFonts w:cs="Arial"/>
          <w:sz w:val="24"/>
          <w:szCs w:val="24"/>
        </w:rPr>
        <w:t xml:space="preserve">. Структура </w:t>
      </w:r>
      <w:r w:rsidR="001E6FA9" w:rsidRPr="00D67D08">
        <w:rPr>
          <w:rFonts w:cs="Arial"/>
          <w:sz w:val="24"/>
          <w:szCs w:val="24"/>
        </w:rPr>
        <w:t>предложения по сроку сдачи</w:t>
      </w:r>
    </w:p>
    <w:p w:rsidR="00614894" w:rsidRDefault="00614894" w:rsidP="00A71B56">
      <w:pPr>
        <w:spacing w:line="240" w:lineRule="auto"/>
        <w:ind w:right="543" w:firstLine="567"/>
        <w:jc w:val="both"/>
        <w:outlineLvl w:val="0"/>
        <w:rPr>
          <w:rFonts w:cs="Arial"/>
          <w:sz w:val="24"/>
          <w:szCs w:val="24"/>
        </w:rPr>
      </w:pPr>
    </w:p>
    <w:p w:rsidR="00614894" w:rsidRDefault="00614894" w:rsidP="00A71B56">
      <w:pPr>
        <w:spacing w:line="240" w:lineRule="auto"/>
        <w:ind w:right="543" w:firstLine="567"/>
        <w:jc w:val="both"/>
        <w:outlineLvl w:val="0"/>
        <w:rPr>
          <w:rFonts w:cs="Arial"/>
          <w:sz w:val="24"/>
          <w:szCs w:val="24"/>
        </w:rPr>
      </w:pPr>
    </w:p>
    <w:p w:rsidR="00224EE3" w:rsidRDefault="00CC2C55" w:rsidP="00A71B56">
      <w:pPr>
        <w:spacing w:line="240" w:lineRule="auto"/>
        <w:ind w:right="543" w:firstLine="567"/>
        <w:jc w:val="both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В</w:t>
      </w:r>
      <w:r w:rsidR="00224EE3">
        <w:rPr>
          <w:rFonts w:cs="Arial"/>
          <w:sz w:val="24"/>
          <w:szCs w:val="24"/>
        </w:rPr>
        <w:t xml:space="preserve"> </w:t>
      </w:r>
      <w:r w:rsidR="007C0B03">
        <w:rPr>
          <w:rFonts w:cs="Arial"/>
          <w:sz w:val="24"/>
          <w:szCs w:val="24"/>
        </w:rPr>
        <w:t>Север</w:t>
      </w:r>
      <w:r>
        <w:rPr>
          <w:rFonts w:cs="Arial"/>
          <w:sz w:val="24"/>
          <w:szCs w:val="24"/>
        </w:rPr>
        <w:t>ном жилом</w:t>
      </w:r>
      <w:r w:rsidR="007C0B03">
        <w:rPr>
          <w:rFonts w:cs="Arial"/>
          <w:sz w:val="24"/>
          <w:szCs w:val="24"/>
        </w:rPr>
        <w:t xml:space="preserve"> р</w:t>
      </w:r>
      <w:r w:rsidR="00224EE3">
        <w:rPr>
          <w:rFonts w:cs="Arial"/>
          <w:sz w:val="24"/>
          <w:szCs w:val="24"/>
        </w:rPr>
        <w:t>айоне</w:t>
      </w:r>
      <w:r>
        <w:rPr>
          <w:rFonts w:cs="Arial"/>
          <w:sz w:val="24"/>
          <w:szCs w:val="24"/>
        </w:rPr>
        <w:t xml:space="preserve"> сосредоточено </w:t>
      </w:r>
      <w:r w:rsidR="00716324">
        <w:rPr>
          <w:rFonts w:cs="Arial"/>
          <w:sz w:val="24"/>
          <w:szCs w:val="24"/>
        </w:rPr>
        <w:t>57</w:t>
      </w:r>
      <w:r>
        <w:rPr>
          <w:rFonts w:cs="Arial"/>
          <w:sz w:val="24"/>
          <w:szCs w:val="24"/>
        </w:rPr>
        <w:t>% от общего объема предложения</w:t>
      </w:r>
      <w:r w:rsidR="00224EE3">
        <w:rPr>
          <w:rFonts w:cs="Arial"/>
          <w:sz w:val="24"/>
          <w:szCs w:val="24"/>
        </w:rPr>
        <w:t xml:space="preserve">. </w:t>
      </w:r>
      <w:r w:rsidR="00F44FBE">
        <w:rPr>
          <w:rFonts w:cs="Arial"/>
          <w:sz w:val="24"/>
          <w:szCs w:val="24"/>
        </w:rPr>
        <w:t xml:space="preserve">На втором месте </w:t>
      </w:r>
      <w:r w:rsidR="00AC7EF8">
        <w:rPr>
          <w:rFonts w:cs="Arial"/>
          <w:sz w:val="24"/>
          <w:szCs w:val="24"/>
        </w:rPr>
        <w:t>по популярности застройки</w:t>
      </w:r>
      <w:r>
        <w:rPr>
          <w:rFonts w:cs="Arial"/>
          <w:sz w:val="24"/>
          <w:szCs w:val="24"/>
        </w:rPr>
        <w:t xml:space="preserve"> в </w:t>
      </w:r>
      <w:r w:rsidR="0062607F">
        <w:rPr>
          <w:rFonts w:cs="Arial"/>
          <w:sz w:val="24"/>
          <w:szCs w:val="24"/>
        </w:rPr>
        <w:t>Восточн</w:t>
      </w:r>
      <w:r>
        <w:rPr>
          <w:rFonts w:cs="Arial"/>
          <w:sz w:val="24"/>
          <w:szCs w:val="24"/>
        </w:rPr>
        <w:t>ом</w:t>
      </w:r>
      <w:r w:rsidR="00F44FBE">
        <w:rPr>
          <w:rFonts w:cs="Arial"/>
          <w:sz w:val="24"/>
          <w:szCs w:val="24"/>
        </w:rPr>
        <w:t xml:space="preserve"> район</w:t>
      </w:r>
      <w:r>
        <w:rPr>
          <w:rFonts w:cs="Arial"/>
          <w:sz w:val="24"/>
          <w:szCs w:val="24"/>
        </w:rPr>
        <w:t>е</w:t>
      </w:r>
      <w:r w:rsidR="00F44FBE">
        <w:rPr>
          <w:rFonts w:cs="Arial"/>
          <w:sz w:val="24"/>
          <w:szCs w:val="24"/>
        </w:rPr>
        <w:t xml:space="preserve"> </w:t>
      </w:r>
      <w:r w:rsidR="00AC7EF8">
        <w:rPr>
          <w:rFonts w:cs="Arial"/>
          <w:sz w:val="24"/>
          <w:szCs w:val="24"/>
        </w:rPr>
        <w:t xml:space="preserve">с долей в предложении </w:t>
      </w:r>
      <w:r w:rsidR="00716324">
        <w:rPr>
          <w:rFonts w:cs="Arial"/>
          <w:sz w:val="24"/>
          <w:szCs w:val="24"/>
        </w:rPr>
        <w:t>30</w:t>
      </w:r>
      <w:r w:rsidR="00F44FBE">
        <w:rPr>
          <w:rFonts w:cs="Arial"/>
          <w:sz w:val="24"/>
          <w:szCs w:val="24"/>
        </w:rPr>
        <w:t>%.</w:t>
      </w:r>
      <w:r w:rsidR="00646EC7">
        <w:rPr>
          <w:rFonts w:cs="Arial"/>
          <w:sz w:val="24"/>
          <w:szCs w:val="24"/>
        </w:rPr>
        <w:t xml:space="preserve"> </w:t>
      </w:r>
      <w:r w:rsidR="007C0B03">
        <w:rPr>
          <w:rFonts w:cs="Arial"/>
          <w:sz w:val="24"/>
          <w:szCs w:val="24"/>
        </w:rPr>
        <w:t>Наименьший объем предложения сосредоточен в Центральном районе – 1%</w:t>
      </w:r>
      <w:r w:rsidR="00037698" w:rsidRPr="00502C08">
        <w:rPr>
          <w:rFonts w:cs="Arial"/>
          <w:sz w:val="24"/>
          <w:szCs w:val="24"/>
        </w:rPr>
        <w:t>.</w:t>
      </w:r>
      <w:r w:rsidR="00D55D37">
        <w:rPr>
          <w:rFonts w:cs="Arial"/>
          <w:sz w:val="24"/>
          <w:szCs w:val="24"/>
        </w:rPr>
        <w:t xml:space="preserve"> </w:t>
      </w:r>
    </w:p>
    <w:p w:rsidR="00992139" w:rsidRDefault="00716324" w:rsidP="00614894">
      <w:pPr>
        <w:spacing w:line="240" w:lineRule="auto"/>
        <w:ind w:right="543" w:firstLine="567"/>
        <w:jc w:val="center"/>
        <w:outlineLvl w:val="0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39BDF6F8" wp14:editId="065E4D56">
            <wp:extent cx="4784651" cy="2690037"/>
            <wp:effectExtent l="0" t="0" r="0" b="1524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02C08" w:rsidRDefault="004032E6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</w:t>
      </w:r>
      <w:r w:rsidR="00644F25">
        <w:rPr>
          <w:rFonts w:cs="Arial"/>
          <w:sz w:val="24"/>
          <w:szCs w:val="24"/>
        </w:rPr>
        <w:t>5</w:t>
      </w:r>
      <w:r>
        <w:rPr>
          <w:rFonts w:cs="Arial"/>
          <w:sz w:val="24"/>
          <w:szCs w:val="24"/>
        </w:rPr>
        <w:t>. Структура предложени</w:t>
      </w:r>
      <w:r w:rsidR="00DE0AA0">
        <w:rPr>
          <w:rFonts w:cs="Arial"/>
          <w:sz w:val="24"/>
          <w:szCs w:val="24"/>
        </w:rPr>
        <w:t xml:space="preserve">я </w:t>
      </w:r>
      <w:r>
        <w:rPr>
          <w:rFonts w:cs="Arial"/>
          <w:sz w:val="24"/>
          <w:szCs w:val="24"/>
        </w:rPr>
        <w:t>по районам</w:t>
      </w:r>
    </w:p>
    <w:p w:rsidR="00502C08" w:rsidRDefault="00502C08" w:rsidP="00043752">
      <w:pPr>
        <w:ind w:right="54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F3016E" w:rsidRPr="004032E6" w:rsidRDefault="004032E6" w:rsidP="0091193C">
      <w:pPr>
        <w:pStyle w:val="-1"/>
        <w:numPr>
          <w:ilvl w:val="0"/>
          <w:numId w:val="4"/>
        </w:numPr>
        <w:spacing w:before="0" w:after="120"/>
        <w:ind w:right="543"/>
        <w:rPr>
          <w:rFonts w:asciiTheme="minorHAnsi" w:hAnsiTheme="minorHAnsi"/>
          <w:spacing w:val="0"/>
        </w:rPr>
      </w:pPr>
      <w:r w:rsidRPr="004032E6">
        <w:rPr>
          <w:rFonts w:asciiTheme="minorHAnsi" w:hAnsiTheme="minorHAnsi"/>
          <w:spacing w:val="0"/>
        </w:rPr>
        <w:lastRenderedPageBreak/>
        <w:t xml:space="preserve">Анализ ценовой ситуации на первичном рынке жилой недвижимости г. </w:t>
      </w:r>
      <w:r w:rsidR="00DE0AA0">
        <w:rPr>
          <w:rFonts w:asciiTheme="minorHAnsi" w:hAnsiTheme="minorHAnsi"/>
          <w:spacing w:val="0"/>
        </w:rPr>
        <w:t>Сургута</w:t>
      </w:r>
      <w:r w:rsidR="00502C08">
        <w:rPr>
          <w:rFonts w:asciiTheme="minorHAnsi" w:hAnsiTheme="minorHAnsi"/>
          <w:spacing w:val="0"/>
        </w:rPr>
        <w:t xml:space="preserve"> за</w:t>
      </w:r>
      <w:r w:rsidR="00D15203">
        <w:rPr>
          <w:rFonts w:asciiTheme="minorHAnsi" w:hAnsiTheme="minorHAnsi"/>
          <w:spacing w:val="0"/>
        </w:rPr>
        <w:t xml:space="preserve"> </w:t>
      </w:r>
      <w:r w:rsidR="00716324">
        <w:rPr>
          <w:rFonts w:asciiTheme="minorHAnsi" w:hAnsiTheme="minorHAnsi"/>
          <w:spacing w:val="0"/>
        </w:rPr>
        <w:t>ок</w:t>
      </w:r>
      <w:r w:rsidR="00CC2C55">
        <w:rPr>
          <w:rFonts w:asciiTheme="minorHAnsi" w:hAnsiTheme="minorHAnsi"/>
          <w:spacing w:val="0"/>
        </w:rPr>
        <w:t>тябрь</w:t>
      </w:r>
      <w:r w:rsidRPr="004032E6">
        <w:rPr>
          <w:rFonts w:asciiTheme="minorHAnsi" w:hAnsiTheme="minorHAnsi"/>
          <w:spacing w:val="0"/>
        </w:rPr>
        <w:t xml:space="preserve"> 201</w:t>
      </w:r>
      <w:r w:rsidR="00C44BE5">
        <w:rPr>
          <w:rFonts w:asciiTheme="minorHAnsi" w:hAnsiTheme="minorHAnsi"/>
          <w:spacing w:val="0"/>
        </w:rPr>
        <w:t>8</w:t>
      </w:r>
      <w:r w:rsidRPr="004032E6">
        <w:rPr>
          <w:rFonts w:asciiTheme="minorHAnsi" w:hAnsiTheme="minorHAnsi"/>
          <w:spacing w:val="0"/>
        </w:rPr>
        <w:t>г.</w:t>
      </w:r>
    </w:p>
    <w:p w:rsidR="007F1808" w:rsidRDefault="00876AE2" w:rsidP="007F1808">
      <w:pPr>
        <w:spacing w:after="0" w:line="240" w:lineRule="auto"/>
        <w:ind w:right="543" w:firstLine="567"/>
        <w:jc w:val="both"/>
        <w:rPr>
          <w:noProof/>
          <w:sz w:val="24"/>
          <w:szCs w:val="24"/>
          <w:lang w:eastAsia="ru-RU"/>
        </w:rPr>
      </w:pPr>
      <w:r w:rsidRPr="00CF5403">
        <w:rPr>
          <w:sz w:val="24"/>
          <w:szCs w:val="24"/>
        </w:rPr>
        <w:t xml:space="preserve">Удельная цена предложения </w:t>
      </w:r>
      <w:r w:rsidR="002D24EE">
        <w:rPr>
          <w:sz w:val="24"/>
          <w:szCs w:val="24"/>
        </w:rPr>
        <w:t>за</w:t>
      </w:r>
      <w:r w:rsidR="00F44FBE" w:rsidRPr="00CF5403">
        <w:rPr>
          <w:sz w:val="24"/>
          <w:szCs w:val="24"/>
        </w:rPr>
        <w:t xml:space="preserve"> </w:t>
      </w:r>
      <w:r w:rsidR="00716324">
        <w:rPr>
          <w:sz w:val="24"/>
          <w:szCs w:val="24"/>
        </w:rPr>
        <w:t>ок</w:t>
      </w:r>
      <w:r w:rsidR="00CC2C55">
        <w:rPr>
          <w:sz w:val="24"/>
          <w:szCs w:val="24"/>
        </w:rPr>
        <w:t>тябрь</w:t>
      </w:r>
      <w:r w:rsidR="00F44FBE" w:rsidRPr="00CF5403">
        <w:rPr>
          <w:sz w:val="24"/>
          <w:szCs w:val="24"/>
        </w:rPr>
        <w:t xml:space="preserve"> 201</w:t>
      </w:r>
      <w:r w:rsidR="002D24EE">
        <w:rPr>
          <w:sz w:val="24"/>
          <w:szCs w:val="24"/>
        </w:rPr>
        <w:t>8</w:t>
      </w:r>
      <w:r w:rsidR="00F44FBE" w:rsidRPr="00CF5403">
        <w:rPr>
          <w:sz w:val="24"/>
          <w:szCs w:val="24"/>
        </w:rPr>
        <w:t xml:space="preserve"> г.</w:t>
      </w:r>
      <w:r w:rsidR="002D24EE">
        <w:rPr>
          <w:sz w:val="24"/>
          <w:szCs w:val="24"/>
        </w:rPr>
        <w:t xml:space="preserve"> </w:t>
      </w:r>
      <w:r w:rsidR="00CC2C55">
        <w:rPr>
          <w:sz w:val="24"/>
          <w:szCs w:val="24"/>
        </w:rPr>
        <w:t>выросла</w:t>
      </w:r>
      <w:r w:rsidR="005C1E21">
        <w:rPr>
          <w:sz w:val="24"/>
          <w:szCs w:val="24"/>
        </w:rPr>
        <w:t xml:space="preserve"> по сравнению</w:t>
      </w:r>
      <w:r w:rsidR="00242F24">
        <w:rPr>
          <w:sz w:val="24"/>
          <w:szCs w:val="24"/>
        </w:rPr>
        <w:t xml:space="preserve"> с прошлым месяцем </w:t>
      </w:r>
      <w:r w:rsidR="005C1E21">
        <w:rPr>
          <w:sz w:val="24"/>
          <w:szCs w:val="24"/>
        </w:rPr>
        <w:t xml:space="preserve">на </w:t>
      </w:r>
      <w:r w:rsidR="00716324">
        <w:rPr>
          <w:sz w:val="24"/>
          <w:szCs w:val="24"/>
        </w:rPr>
        <w:t>2234</w:t>
      </w:r>
      <w:r w:rsidR="005C1E21">
        <w:rPr>
          <w:sz w:val="24"/>
          <w:szCs w:val="24"/>
        </w:rPr>
        <w:t xml:space="preserve"> руб. (</w:t>
      </w:r>
      <w:r w:rsidR="00CC2C55">
        <w:rPr>
          <w:sz w:val="24"/>
          <w:szCs w:val="24"/>
        </w:rPr>
        <w:t>+</w:t>
      </w:r>
      <w:r w:rsidR="00716324">
        <w:rPr>
          <w:sz w:val="24"/>
          <w:szCs w:val="24"/>
        </w:rPr>
        <w:t>3,5</w:t>
      </w:r>
      <w:r w:rsidR="00242F24">
        <w:rPr>
          <w:sz w:val="24"/>
          <w:szCs w:val="24"/>
        </w:rPr>
        <w:t>%)</w:t>
      </w:r>
      <w:r w:rsidR="001B645D">
        <w:rPr>
          <w:sz w:val="24"/>
          <w:szCs w:val="24"/>
        </w:rPr>
        <w:t xml:space="preserve"> и </w:t>
      </w:r>
      <w:r w:rsidR="002D24EE">
        <w:rPr>
          <w:sz w:val="24"/>
          <w:szCs w:val="24"/>
        </w:rPr>
        <w:t xml:space="preserve">составила </w:t>
      </w:r>
      <w:bookmarkStart w:id="1" w:name="_Hlk529436001"/>
      <w:r w:rsidR="00716324">
        <w:rPr>
          <w:sz w:val="24"/>
          <w:szCs w:val="24"/>
        </w:rPr>
        <w:t>65 488</w:t>
      </w:r>
      <w:r w:rsidR="002D24EE">
        <w:rPr>
          <w:sz w:val="24"/>
          <w:szCs w:val="24"/>
        </w:rPr>
        <w:t xml:space="preserve"> </w:t>
      </w:r>
      <w:bookmarkEnd w:id="1"/>
      <w:r w:rsidR="002D24EE">
        <w:rPr>
          <w:sz w:val="24"/>
          <w:szCs w:val="24"/>
        </w:rPr>
        <w:t xml:space="preserve">руб./кв. </w:t>
      </w:r>
      <w:r w:rsidR="00F7453C">
        <w:rPr>
          <w:sz w:val="24"/>
          <w:szCs w:val="24"/>
        </w:rPr>
        <w:t xml:space="preserve">м. </w:t>
      </w:r>
      <w:r w:rsidR="001159B2">
        <w:rPr>
          <w:sz w:val="24"/>
          <w:szCs w:val="24"/>
        </w:rPr>
        <w:t>П</w:t>
      </w:r>
      <w:r w:rsidR="00CC2449" w:rsidRPr="00CF5403">
        <w:rPr>
          <w:noProof/>
          <w:sz w:val="24"/>
          <w:szCs w:val="24"/>
          <w:lang w:eastAsia="ru-RU"/>
        </w:rPr>
        <w:t>о сравн</w:t>
      </w:r>
      <w:r w:rsidR="00977A8F" w:rsidRPr="00CF5403">
        <w:rPr>
          <w:noProof/>
          <w:sz w:val="24"/>
          <w:szCs w:val="24"/>
          <w:lang w:eastAsia="ru-RU"/>
        </w:rPr>
        <w:t>ению с аналогичным период</w:t>
      </w:r>
      <w:r w:rsidR="00641582" w:rsidRPr="00CF5403">
        <w:rPr>
          <w:noProof/>
          <w:sz w:val="24"/>
          <w:szCs w:val="24"/>
          <w:lang w:eastAsia="ru-RU"/>
        </w:rPr>
        <w:t>о</w:t>
      </w:r>
      <w:r w:rsidR="00B72660" w:rsidRPr="00CF5403">
        <w:rPr>
          <w:noProof/>
          <w:sz w:val="24"/>
          <w:szCs w:val="24"/>
          <w:lang w:eastAsia="ru-RU"/>
        </w:rPr>
        <w:t xml:space="preserve">м </w:t>
      </w:r>
      <w:r w:rsidR="000640EB">
        <w:rPr>
          <w:noProof/>
          <w:sz w:val="24"/>
          <w:szCs w:val="24"/>
          <w:lang w:eastAsia="ru-RU"/>
        </w:rPr>
        <w:t>прошлого года</w:t>
      </w:r>
      <w:r w:rsidR="00037698" w:rsidRPr="00CF5403">
        <w:rPr>
          <w:noProof/>
          <w:sz w:val="24"/>
          <w:szCs w:val="24"/>
          <w:lang w:eastAsia="ru-RU"/>
        </w:rPr>
        <w:t xml:space="preserve"> цен</w:t>
      </w:r>
      <w:r w:rsidR="005C1E21">
        <w:rPr>
          <w:noProof/>
          <w:sz w:val="24"/>
          <w:szCs w:val="24"/>
          <w:lang w:eastAsia="ru-RU"/>
        </w:rPr>
        <w:t>а за квадратный метр</w:t>
      </w:r>
      <w:r w:rsidR="00037698" w:rsidRPr="00CF5403">
        <w:rPr>
          <w:noProof/>
          <w:sz w:val="24"/>
          <w:szCs w:val="24"/>
          <w:lang w:eastAsia="ru-RU"/>
        </w:rPr>
        <w:t xml:space="preserve"> выросл</w:t>
      </w:r>
      <w:r w:rsidR="005C1E21">
        <w:rPr>
          <w:noProof/>
          <w:sz w:val="24"/>
          <w:szCs w:val="24"/>
          <w:lang w:eastAsia="ru-RU"/>
        </w:rPr>
        <w:t>а</w:t>
      </w:r>
      <w:r w:rsidR="00037698" w:rsidRPr="00CF5403">
        <w:rPr>
          <w:noProof/>
          <w:sz w:val="24"/>
          <w:szCs w:val="24"/>
          <w:lang w:eastAsia="ru-RU"/>
        </w:rPr>
        <w:t xml:space="preserve"> на </w:t>
      </w:r>
      <w:r w:rsidR="00242F24">
        <w:rPr>
          <w:noProof/>
          <w:sz w:val="24"/>
          <w:szCs w:val="24"/>
          <w:lang w:eastAsia="ru-RU"/>
        </w:rPr>
        <w:t xml:space="preserve"> </w:t>
      </w:r>
      <w:bookmarkStart w:id="2" w:name="_Hlk524343482"/>
      <w:r w:rsidR="00716324">
        <w:rPr>
          <w:noProof/>
          <w:sz w:val="24"/>
          <w:szCs w:val="24"/>
          <w:lang w:eastAsia="ru-RU"/>
        </w:rPr>
        <w:t>3 600</w:t>
      </w:r>
      <w:r w:rsidR="00CC2C55">
        <w:rPr>
          <w:noProof/>
          <w:sz w:val="24"/>
          <w:szCs w:val="24"/>
          <w:lang w:eastAsia="ru-RU"/>
        </w:rPr>
        <w:t xml:space="preserve"> </w:t>
      </w:r>
      <w:r w:rsidR="00B31727" w:rsidRPr="00CF5403">
        <w:rPr>
          <w:noProof/>
          <w:sz w:val="24"/>
          <w:szCs w:val="24"/>
          <w:lang w:eastAsia="ru-RU"/>
        </w:rPr>
        <w:t>ру</w:t>
      </w:r>
      <w:r w:rsidR="0053337F" w:rsidRPr="00CF5403">
        <w:rPr>
          <w:noProof/>
          <w:sz w:val="24"/>
          <w:szCs w:val="24"/>
          <w:lang w:eastAsia="ru-RU"/>
        </w:rPr>
        <w:t xml:space="preserve">б./кв. м </w:t>
      </w:r>
      <w:r w:rsidR="00F44FBE">
        <w:rPr>
          <w:noProof/>
          <w:sz w:val="24"/>
          <w:szCs w:val="24"/>
          <w:lang w:eastAsia="ru-RU"/>
        </w:rPr>
        <w:t xml:space="preserve">или на </w:t>
      </w:r>
      <w:r w:rsidR="00716324">
        <w:rPr>
          <w:noProof/>
          <w:sz w:val="24"/>
          <w:szCs w:val="24"/>
          <w:lang w:eastAsia="ru-RU"/>
        </w:rPr>
        <w:t>5,8</w:t>
      </w:r>
      <w:r w:rsidR="0019540A">
        <w:rPr>
          <w:noProof/>
          <w:sz w:val="24"/>
          <w:szCs w:val="24"/>
          <w:lang w:eastAsia="ru-RU"/>
        </w:rPr>
        <w:t>%</w:t>
      </w:r>
      <w:bookmarkEnd w:id="2"/>
      <w:r w:rsidR="00F44FBE">
        <w:rPr>
          <w:noProof/>
          <w:sz w:val="24"/>
          <w:szCs w:val="24"/>
          <w:lang w:eastAsia="ru-RU"/>
        </w:rPr>
        <w:t>.</w:t>
      </w:r>
    </w:p>
    <w:p w:rsidR="007C0B03" w:rsidRDefault="00716324" w:rsidP="007C0B03">
      <w:pPr>
        <w:spacing w:after="0" w:line="240" w:lineRule="auto"/>
        <w:ind w:left="-142" w:right="543"/>
        <w:jc w:val="both"/>
        <w:rPr>
          <w:noProof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F8BCC0A" wp14:editId="4E3FF9EE">
            <wp:extent cx="7200265" cy="3430905"/>
            <wp:effectExtent l="0" t="0" r="635" b="17145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032E6" w:rsidRPr="004032E6" w:rsidRDefault="004032E6" w:rsidP="007F1808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E510EA" w:rsidRDefault="00096D8E" w:rsidP="008F038E">
      <w:pPr>
        <w:spacing w:before="240"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сравнению с предыдущим месяцем, </w:t>
      </w:r>
      <w:r w:rsidR="00716324">
        <w:rPr>
          <w:sz w:val="24"/>
          <w:szCs w:val="24"/>
        </w:rPr>
        <w:t xml:space="preserve">значительно </w:t>
      </w:r>
      <w:r>
        <w:rPr>
          <w:sz w:val="24"/>
          <w:szCs w:val="24"/>
        </w:rPr>
        <w:t xml:space="preserve">выросла удельная цена на </w:t>
      </w:r>
      <w:r w:rsidR="00D2233B">
        <w:rPr>
          <w:sz w:val="24"/>
          <w:szCs w:val="24"/>
        </w:rPr>
        <w:t>трёхкомнатные</w:t>
      </w:r>
      <w:r>
        <w:rPr>
          <w:sz w:val="24"/>
          <w:szCs w:val="24"/>
        </w:rPr>
        <w:t xml:space="preserve"> квартиры – </w:t>
      </w:r>
      <w:r w:rsidR="00716324">
        <w:rPr>
          <w:sz w:val="24"/>
          <w:szCs w:val="24"/>
        </w:rPr>
        <w:t>63 794</w:t>
      </w:r>
      <w:r>
        <w:rPr>
          <w:sz w:val="24"/>
          <w:szCs w:val="24"/>
        </w:rPr>
        <w:t xml:space="preserve"> руб./кв. м (+</w:t>
      </w:r>
      <w:r w:rsidR="00716324">
        <w:rPr>
          <w:sz w:val="24"/>
          <w:szCs w:val="24"/>
        </w:rPr>
        <w:t>4,5</w:t>
      </w:r>
      <w:r>
        <w:rPr>
          <w:sz w:val="24"/>
          <w:szCs w:val="24"/>
        </w:rPr>
        <w:t xml:space="preserve">% за месяц).  </w:t>
      </w:r>
      <w:r w:rsidR="00D2233B">
        <w:rPr>
          <w:sz w:val="24"/>
          <w:szCs w:val="24"/>
        </w:rPr>
        <w:t xml:space="preserve">Цена </w:t>
      </w:r>
      <w:r>
        <w:rPr>
          <w:sz w:val="24"/>
          <w:szCs w:val="24"/>
        </w:rPr>
        <w:t xml:space="preserve">за квадратный метр </w:t>
      </w:r>
      <w:r w:rsidR="00FD1C78">
        <w:rPr>
          <w:sz w:val="24"/>
          <w:szCs w:val="24"/>
        </w:rPr>
        <w:t>однокомнатных квартир</w:t>
      </w:r>
      <w:r w:rsidR="00D61219">
        <w:rPr>
          <w:sz w:val="24"/>
          <w:szCs w:val="24"/>
        </w:rPr>
        <w:t>ах</w:t>
      </w:r>
      <w:r w:rsidR="00232233">
        <w:rPr>
          <w:sz w:val="24"/>
          <w:szCs w:val="24"/>
        </w:rPr>
        <w:t xml:space="preserve"> в новостройках </w:t>
      </w:r>
      <w:r w:rsidR="00931116">
        <w:rPr>
          <w:sz w:val="24"/>
          <w:szCs w:val="24"/>
        </w:rPr>
        <w:t>–</w:t>
      </w:r>
      <w:r w:rsidR="00232233">
        <w:rPr>
          <w:sz w:val="24"/>
          <w:szCs w:val="24"/>
        </w:rPr>
        <w:t xml:space="preserve"> </w:t>
      </w:r>
      <w:r w:rsidR="00597065">
        <w:rPr>
          <w:sz w:val="24"/>
          <w:szCs w:val="24"/>
        </w:rPr>
        <w:t>6</w:t>
      </w:r>
      <w:r w:rsidR="00D2233B">
        <w:rPr>
          <w:sz w:val="24"/>
          <w:szCs w:val="24"/>
        </w:rPr>
        <w:t>5 233</w:t>
      </w:r>
      <w:r w:rsidR="009B0C46">
        <w:rPr>
          <w:sz w:val="24"/>
          <w:szCs w:val="24"/>
        </w:rPr>
        <w:t xml:space="preserve"> </w:t>
      </w:r>
      <w:r w:rsidR="001509EF">
        <w:rPr>
          <w:sz w:val="24"/>
          <w:szCs w:val="24"/>
        </w:rPr>
        <w:t>руб.</w:t>
      </w:r>
      <w:r w:rsidR="001159B2">
        <w:rPr>
          <w:sz w:val="24"/>
          <w:szCs w:val="24"/>
        </w:rPr>
        <w:t>/кв. м</w:t>
      </w:r>
      <w:r w:rsidR="00597065">
        <w:rPr>
          <w:sz w:val="24"/>
          <w:szCs w:val="24"/>
        </w:rPr>
        <w:t xml:space="preserve"> (</w:t>
      </w:r>
      <w:r w:rsidR="00B2688E">
        <w:rPr>
          <w:sz w:val="24"/>
          <w:szCs w:val="24"/>
        </w:rPr>
        <w:t>+</w:t>
      </w:r>
      <w:r w:rsidR="00D2233B">
        <w:rPr>
          <w:sz w:val="24"/>
          <w:szCs w:val="24"/>
        </w:rPr>
        <w:t>3</w:t>
      </w:r>
      <w:r w:rsidR="00597065">
        <w:rPr>
          <w:sz w:val="24"/>
          <w:szCs w:val="24"/>
        </w:rPr>
        <w:t>% за месяц</w:t>
      </w:r>
      <w:r>
        <w:rPr>
          <w:sz w:val="24"/>
          <w:szCs w:val="24"/>
        </w:rPr>
        <w:t xml:space="preserve">), </w:t>
      </w:r>
      <w:r w:rsidR="00D2233B">
        <w:rPr>
          <w:sz w:val="24"/>
          <w:szCs w:val="24"/>
        </w:rPr>
        <w:t>двух</w:t>
      </w:r>
      <w:r w:rsidR="001159B2">
        <w:rPr>
          <w:sz w:val="24"/>
          <w:szCs w:val="24"/>
        </w:rPr>
        <w:t xml:space="preserve">комнатных – </w:t>
      </w:r>
      <w:r w:rsidR="00BD5455">
        <w:rPr>
          <w:sz w:val="24"/>
          <w:szCs w:val="24"/>
        </w:rPr>
        <w:t>6</w:t>
      </w:r>
      <w:r w:rsidR="00D2233B">
        <w:rPr>
          <w:sz w:val="24"/>
          <w:szCs w:val="24"/>
        </w:rPr>
        <w:t>6 276</w:t>
      </w:r>
      <w:r w:rsidR="001159B2">
        <w:rPr>
          <w:sz w:val="24"/>
          <w:szCs w:val="24"/>
        </w:rPr>
        <w:t xml:space="preserve"> </w:t>
      </w:r>
      <w:r w:rsidR="001159B2" w:rsidRPr="00091A2C">
        <w:rPr>
          <w:sz w:val="24"/>
          <w:szCs w:val="24"/>
        </w:rPr>
        <w:t>руб./кв. м</w:t>
      </w:r>
      <w:r w:rsidR="00BD5455" w:rsidRPr="00091A2C">
        <w:rPr>
          <w:sz w:val="24"/>
          <w:szCs w:val="24"/>
        </w:rPr>
        <w:t xml:space="preserve"> </w:t>
      </w:r>
      <w:r>
        <w:rPr>
          <w:sz w:val="24"/>
          <w:szCs w:val="24"/>
        </w:rPr>
        <w:t>(+</w:t>
      </w:r>
      <w:r w:rsidR="00D2233B">
        <w:rPr>
          <w:sz w:val="24"/>
          <w:szCs w:val="24"/>
        </w:rPr>
        <w:t>3,6</w:t>
      </w:r>
      <w:r w:rsidR="00BD5455" w:rsidRPr="00091A2C">
        <w:rPr>
          <w:sz w:val="24"/>
          <w:szCs w:val="24"/>
        </w:rPr>
        <w:t>% за месяц)</w:t>
      </w:r>
      <w:r w:rsidR="009B0C46" w:rsidRPr="00091A2C">
        <w:rPr>
          <w:sz w:val="24"/>
          <w:szCs w:val="24"/>
        </w:rPr>
        <w:t>.</w:t>
      </w:r>
      <w:r w:rsidR="008F038E" w:rsidRPr="00091A2C">
        <w:rPr>
          <w:sz w:val="24"/>
          <w:szCs w:val="24"/>
        </w:rPr>
        <w:t xml:space="preserve"> </w:t>
      </w:r>
      <w:r w:rsidR="00963D15" w:rsidRPr="00091A2C">
        <w:rPr>
          <w:sz w:val="24"/>
          <w:szCs w:val="24"/>
        </w:rPr>
        <w:t xml:space="preserve"> Удельная</w:t>
      </w:r>
      <w:r w:rsidR="00963D15" w:rsidRPr="00F75191">
        <w:rPr>
          <w:sz w:val="24"/>
          <w:szCs w:val="24"/>
        </w:rPr>
        <w:t xml:space="preserve"> цена многокомнатных квартир </w:t>
      </w:r>
      <w:r>
        <w:rPr>
          <w:sz w:val="24"/>
          <w:szCs w:val="24"/>
        </w:rPr>
        <w:t xml:space="preserve">осталась на уровне </w:t>
      </w:r>
      <w:r w:rsidR="00D2233B">
        <w:rPr>
          <w:sz w:val="24"/>
          <w:szCs w:val="24"/>
        </w:rPr>
        <w:t>сентября</w:t>
      </w:r>
      <w:r>
        <w:rPr>
          <w:sz w:val="24"/>
          <w:szCs w:val="24"/>
        </w:rPr>
        <w:t xml:space="preserve"> -</w:t>
      </w:r>
      <w:r w:rsidR="00BD5455">
        <w:rPr>
          <w:sz w:val="24"/>
          <w:szCs w:val="24"/>
        </w:rPr>
        <w:t xml:space="preserve"> </w:t>
      </w:r>
      <w:r w:rsidR="00DD5533">
        <w:rPr>
          <w:sz w:val="24"/>
          <w:szCs w:val="24"/>
        </w:rPr>
        <w:t>55 187</w:t>
      </w:r>
      <w:r w:rsidR="00F75191" w:rsidRPr="00F75191">
        <w:rPr>
          <w:sz w:val="24"/>
          <w:szCs w:val="24"/>
        </w:rPr>
        <w:t xml:space="preserve"> руб./кв. </w:t>
      </w:r>
      <w:r>
        <w:rPr>
          <w:sz w:val="24"/>
          <w:szCs w:val="24"/>
        </w:rPr>
        <w:t>м.</w:t>
      </w:r>
    </w:p>
    <w:p w:rsidR="00597065" w:rsidRDefault="00716324" w:rsidP="00DD5533">
      <w:pPr>
        <w:spacing w:before="240"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807AEEA" wp14:editId="48442329">
            <wp:extent cx="5123180" cy="3019647"/>
            <wp:effectExtent l="0" t="0" r="1270" b="9525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0A32" w:rsidRDefault="004032E6" w:rsidP="00BD5455">
      <w:pPr>
        <w:tabs>
          <w:tab w:val="left" w:pos="7785"/>
        </w:tabs>
        <w:ind w:right="543"/>
        <w:jc w:val="center"/>
        <w:outlineLvl w:val="0"/>
        <w:rPr>
          <w:sz w:val="24"/>
          <w:szCs w:val="24"/>
        </w:rPr>
      </w:pPr>
      <w:r>
        <w:rPr>
          <w:rFonts w:cs="Arial"/>
          <w:sz w:val="24"/>
          <w:szCs w:val="24"/>
        </w:rPr>
        <w:t>Рис. 2.2. Удельная цена предложения по количеству комнат</w:t>
      </w:r>
    </w:p>
    <w:p w:rsidR="0042536B" w:rsidRDefault="00D61219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 w:rsidRPr="001302AE">
        <w:rPr>
          <w:sz w:val="24"/>
          <w:szCs w:val="24"/>
        </w:rPr>
        <w:lastRenderedPageBreak/>
        <w:t xml:space="preserve">В </w:t>
      </w:r>
      <w:r w:rsidR="00D2233B">
        <w:rPr>
          <w:sz w:val="24"/>
          <w:szCs w:val="24"/>
        </w:rPr>
        <w:t>ок</w:t>
      </w:r>
      <w:r w:rsidR="005105AE">
        <w:rPr>
          <w:sz w:val="24"/>
          <w:szCs w:val="24"/>
        </w:rPr>
        <w:t>тябре</w:t>
      </w:r>
      <w:r w:rsidRPr="001302AE">
        <w:rPr>
          <w:sz w:val="24"/>
          <w:szCs w:val="24"/>
        </w:rPr>
        <w:t xml:space="preserve"> 201</w:t>
      </w:r>
      <w:r w:rsidR="000C66C8">
        <w:rPr>
          <w:sz w:val="24"/>
          <w:szCs w:val="24"/>
        </w:rPr>
        <w:t>8</w:t>
      </w:r>
      <w:r w:rsidRPr="001302AE">
        <w:rPr>
          <w:sz w:val="24"/>
          <w:szCs w:val="24"/>
        </w:rPr>
        <w:t xml:space="preserve"> года</w:t>
      </w:r>
      <w:r w:rsidR="0042536B">
        <w:rPr>
          <w:sz w:val="24"/>
          <w:szCs w:val="24"/>
        </w:rPr>
        <w:t xml:space="preserve"> </w:t>
      </w:r>
      <w:r w:rsidR="000C66C8">
        <w:rPr>
          <w:sz w:val="24"/>
          <w:szCs w:val="24"/>
        </w:rPr>
        <w:t>максимальное</w:t>
      </w:r>
      <w:r w:rsidR="0042536B">
        <w:rPr>
          <w:sz w:val="24"/>
          <w:szCs w:val="24"/>
        </w:rPr>
        <w:t xml:space="preserve"> предложени</w:t>
      </w:r>
      <w:r w:rsidR="000C66C8">
        <w:rPr>
          <w:sz w:val="24"/>
          <w:szCs w:val="24"/>
        </w:rPr>
        <w:t>е</w:t>
      </w:r>
      <w:r w:rsidRPr="001302AE">
        <w:rPr>
          <w:sz w:val="24"/>
          <w:szCs w:val="24"/>
        </w:rPr>
        <w:t xml:space="preserve"> среди однокомнатных квартир </w:t>
      </w:r>
      <w:r w:rsidR="0042536B">
        <w:rPr>
          <w:sz w:val="24"/>
          <w:szCs w:val="24"/>
        </w:rPr>
        <w:t>занимают квартиры с полной стоимостью в диапазоне от</w:t>
      </w:r>
      <w:r w:rsidR="00311F62">
        <w:rPr>
          <w:sz w:val="24"/>
          <w:szCs w:val="24"/>
        </w:rPr>
        <w:t xml:space="preserve"> </w:t>
      </w:r>
      <w:r w:rsidRPr="001302AE">
        <w:rPr>
          <w:sz w:val="24"/>
          <w:szCs w:val="24"/>
        </w:rPr>
        <w:t>2</w:t>
      </w:r>
      <w:r w:rsidR="000C66C8">
        <w:rPr>
          <w:sz w:val="24"/>
          <w:szCs w:val="24"/>
        </w:rPr>
        <w:t>5</w:t>
      </w:r>
      <w:r w:rsidRPr="001302AE">
        <w:rPr>
          <w:sz w:val="24"/>
          <w:szCs w:val="24"/>
        </w:rPr>
        <w:t>00-</w:t>
      </w:r>
      <w:r w:rsidR="00AC42BE">
        <w:rPr>
          <w:sz w:val="24"/>
          <w:szCs w:val="24"/>
        </w:rPr>
        <w:t>30</w:t>
      </w:r>
      <w:r w:rsidR="00311F62">
        <w:rPr>
          <w:sz w:val="24"/>
          <w:szCs w:val="24"/>
        </w:rPr>
        <w:t>00</w:t>
      </w:r>
      <w:r w:rsidRPr="001302AE">
        <w:rPr>
          <w:sz w:val="24"/>
          <w:szCs w:val="24"/>
        </w:rPr>
        <w:t xml:space="preserve"> тыс. руб. (</w:t>
      </w:r>
      <w:r w:rsidR="00D2233B">
        <w:rPr>
          <w:sz w:val="24"/>
          <w:szCs w:val="24"/>
        </w:rPr>
        <w:t>28</w:t>
      </w:r>
      <w:r w:rsidR="00FD1C78" w:rsidRPr="001302AE">
        <w:rPr>
          <w:sz w:val="24"/>
          <w:szCs w:val="24"/>
        </w:rPr>
        <w:t>%)</w:t>
      </w:r>
      <w:r w:rsidR="005105AE">
        <w:rPr>
          <w:sz w:val="24"/>
          <w:szCs w:val="24"/>
        </w:rPr>
        <w:t>.</w:t>
      </w:r>
      <w:r w:rsidR="00111665">
        <w:rPr>
          <w:sz w:val="24"/>
          <w:szCs w:val="24"/>
        </w:rPr>
        <w:t xml:space="preserve"> </w:t>
      </w:r>
      <w:r w:rsidR="0028074E">
        <w:rPr>
          <w:sz w:val="24"/>
          <w:szCs w:val="24"/>
        </w:rPr>
        <w:t>С</w:t>
      </w:r>
      <w:r w:rsidRPr="001302AE">
        <w:rPr>
          <w:sz w:val="24"/>
          <w:szCs w:val="24"/>
        </w:rPr>
        <w:t>реди двухкомнатных квартир</w:t>
      </w:r>
      <w:r w:rsidR="00D2233B">
        <w:rPr>
          <w:sz w:val="24"/>
          <w:szCs w:val="24"/>
        </w:rPr>
        <w:t xml:space="preserve"> </w:t>
      </w:r>
      <w:r w:rsidRPr="001302AE">
        <w:rPr>
          <w:sz w:val="24"/>
          <w:szCs w:val="24"/>
        </w:rPr>
        <w:t>диапазон</w:t>
      </w:r>
      <w:r w:rsidR="000C66C8">
        <w:rPr>
          <w:sz w:val="24"/>
          <w:szCs w:val="24"/>
        </w:rPr>
        <w:t xml:space="preserve"> стоимости</w:t>
      </w:r>
      <w:r w:rsidR="00EC1B8A" w:rsidRPr="001302AE">
        <w:rPr>
          <w:sz w:val="24"/>
          <w:szCs w:val="24"/>
        </w:rPr>
        <w:t xml:space="preserve"> </w:t>
      </w:r>
      <w:r w:rsidR="0070375E">
        <w:rPr>
          <w:sz w:val="24"/>
          <w:szCs w:val="24"/>
        </w:rPr>
        <w:t>4</w:t>
      </w:r>
      <w:r w:rsidR="00D2233B">
        <w:rPr>
          <w:sz w:val="24"/>
          <w:szCs w:val="24"/>
        </w:rPr>
        <w:t>0</w:t>
      </w:r>
      <w:r w:rsidR="0070375E">
        <w:rPr>
          <w:sz w:val="24"/>
          <w:szCs w:val="24"/>
        </w:rPr>
        <w:t>00</w:t>
      </w:r>
      <w:r w:rsidR="003D248F" w:rsidRPr="001302AE">
        <w:rPr>
          <w:sz w:val="24"/>
          <w:szCs w:val="24"/>
        </w:rPr>
        <w:t>-</w:t>
      </w:r>
      <w:r w:rsidR="00172FD8">
        <w:rPr>
          <w:sz w:val="24"/>
          <w:szCs w:val="24"/>
        </w:rPr>
        <w:t>50</w:t>
      </w:r>
      <w:r w:rsidR="00834D21">
        <w:rPr>
          <w:sz w:val="24"/>
          <w:szCs w:val="24"/>
        </w:rPr>
        <w:t xml:space="preserve">00 тыс. руб. </w:t>
      </w:r>
      <w:r w:rsidR="000C66C8">
        <w:rPr>
          <w:sz w:val="24"/>
          <w:szCs w:val="24"/>
        </w:rPr>
        <w:t>занимает</w:t>
      </w:r>
      <w:r w:rsidR="00055231">
        <w:rPr>
          <w:sz w:val="24"/>
          <w:szCs w:val="24"/>
        </w:rPr>
        <w:t xml:space="preserve"> наибольшую долю</w:t>
      </w:r>
      <w:r w:rsidR="000C66C8">
        <w:rPr>
          <w:sz w:val="24"/>
          <w:szCs w:val="24"/>
        </w:rPr>
        <w:t xml:space="preserve"> </w:t>
      </w:r>
      <w:r w:rsidR="00055231">
        <w:rPr>
          <w:sz w:val="24"/>
          <w:szCs w:val="24"/>
        </w:rPr>
        <w:t>(</w:t>
      </w:r>
      <w:r w:rsidR="00D2233B">
        <w:rPr>
          <w:sz w:val="24"/>
          <w:szCs w:val="24"/>
        </w:rPr>
        <w:t>58</w:t>
      </w:r>
      <w:r w:rsidR="0070375E">
        <w:rPr>
          <w:sz w:val="24"/>
          <w:szCs w:val="24"/>
        </w:rPr>
        <w:t>%</w:t>
      </w:r>
      <w:r w:rsidR="00055231">
        <w:rPr>
          <w:sz w:val="24"/>
          <w:szCs w:val="24"/>
        </w:rPr>
        <w:t>)</w:t>
      </w:r>
      <w:r w:rsidR="0070375E">
        <w:rPr>
          <w:sz w:val="24"/>
          <w:szCs w:val="24"/>
        </w:rPr>
        <w:t xml:space="preserve"> всего предложения</w:t>
      </w:r>
      <w:r w:rsidR="00E2384D">
        <w:rPr>
          <w:sz w:val="24"/>
          <w:szCs w:val="24"/>
        </w:rPr>
        <w:t>.</w:t>
      </w:r>
      <w:r w:rsidR="0070375E">
        <w:rPr>
          <w:sz w:val="24"/>
          <w:szCs w:val="24"/>
        </w:rPr>
        <w:t xml:space="preserve"> </w:t>
      </w:r>
      <w:r w:rsidR="00E2384D">
        <w:rPr>
          <w:sz w:val="24"/>
          <w:szCs w:val="24"/>
        </w:rPr>
        <w:t>М</w:t>
      </w:r>
      <w:r w:rsidR="000C66C8">
        <w:rPr>
          <w:sz w:val="24"/>
          <w:szCs w:val="24"/>
        </w:rPr>
        <w:t xml:space="preserve">аксимальное </w:t>
      </w:r>
      <w:r w:rsidR="00AC42BE">
        <w:rPr>
          <w:sz w:val="24"/>
          <w:szCs w:val="24"/>
        </w:rPr>
        <w:t>предложени</w:t>
      </w:r>
      <w:r w:rsidR="000C66C8">
        <w:rPr>
          <w:sz w:val="24"/>
          <w:szCs w:val="24"/>
        </w:rPr>
        <w:t>е (</w:t>
      </w:r>
      <w:r w:rsidR="00D2233B">
        <w:rPr>
          <w:sz w:val="24"/>
          <w:szCs w:val="24"/>
        </w:rPr>
        <w:t>34</w:t>
      </w:r>
      <w:r w:rsidR="000C66C8">
        <w:rPr>
          <w:sz w:val="24"/>
          <w:szCs w:val="24"/>
        </w:rPr>
        <w:t>%)</w:t>
      </w:r>
      <w:r w:rsidR="00AC42BE">
        <w:rPr>
          <w:sz w:val="24"/>
          <w:szCs w:val="24"/>
        </w:rPr>
        <w:t xml:space="preserve"> трехкомнатных квартир </w:t>
      </w:r>
      <w:r w:rsidR="0028074E">
        <w:rPr>
          <w:sz w:val="24"/>
          <w:szCs w:val="24"/>
        </w:rPr>
        <w:t xml:space="preserve">сосредоточилось </w:t>
      </w:r>
      <w:r w:rsidR="00AC42BE">
        <w:rPr>
          <w:sz w:val="24"/>
          <w:szCs w:val="24"/>
        </w:rPr>
        <w:t xml:space="preserve">в диапазоне </w:t>
      </w:r>
      <w:r w:rsidR="00252083" w:rsidRPr="001302AE">
        <w:rPr>
          <w:sz w:val="24"/>
          <w:szCs w:val="24"/>
        </w:rPr>
        <w:t xml:space="preserve">цен от </w:t>
      </w:r>
      <w:r w:rsidR="00172FD8">
        <w:rPr>
          <w:sz w:val="24"/>
          <w:szCs w:val="24"/>
        </w:rPr>
        <w:t>6000</w:t>
      </w:r>
      <w:r w:rsidR="003D248F" w:rsidRPr="001302AE">
        <w:rPr>
          <w:sz w:val="24"/>
          <w:szCs w:val="24"/>
        </w:rPr>
        <w:t xml:space="preserve"> до </w:t>
      </w:r>
      <w:r w:rsidR="00111665">
        <w:rPr>
          <w:sz w:val="24"/>
          <w:szCs w:val="24"/>
        </w:rPr>
        <w:t>70</w:t>
      </w:r>
      <w:r w:rsidR="00EC1B8A" w:rsidRPr="001302AE">
        <w:rPr>
          <w:sz w:val="24"/>
          <w:szCs w:val="24"/>
        </w:rPr>
        <w:t>00 тыс. руб</w:t>
      </w:r>
      <w:r w:rsidR="00E2384D">
        <w:rPr>
          <w:sz w:val="24"/>
          <w:szCs w:val="24"/>
        </w:rPr>
        <w:t xml:space="preserve">. </w:t>
      </w:r>
    </w:p>
    <w:p w:rsidR="00DD5533" w:rsidRDefault="005105AE" w:rsidP="005105AE">
      <w:pPr>
        <w:spacing w:after="0" w:line="240" w:lineRule="auto"/>
        <w:ind w:left="567" w:right="543"/>
        <w:jc w:val="both"/>
        <w:rPr>
          <w:sz w:val="24"/>
          <w:szCs w:val="24"/>
        </w:rPr>
      </w:pPr>
      <w:r w:rsidRPr="005105AE">
        <w:rPr>
          <w:noProof/>
        </w:rPr>
        <w:t xml:space="preserve"> </w:t>
      </w:r>
      <w:r w:rsidR="00D2233B">
        <w:rPr>
          <w:noProof/>
        </w:rPr>
        <w:drawing>
          <wp:inline distT="0" distB="0" distL="0" distR="0" wp14:anchorId="0AD65479" wp14:editId="5B734E44">
            <wp:extent cx="6673850" cy="3017308"/>
            <wp:effectExtent l="0" t="0" r="0" b="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032E6" w:rsidRDefault="004032E6" w:rsidP="0028074E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</w:t>
      </w:r>
      <w:r w:rsidR="001C0421">
        <w:rPr>
          <w:rFonts w:cs="Arial"/>
          <w:sz w:val="24"/>
          <w:szCs w:val="24"/>
        </w:rPr>
        <w:t>3</w:t>
      </w:r>
      <w:r>
        <w:rPr>
          <w:rFonts w:cs="Arial"/>
          <w:sz w:val="24"/>
          <w:szCs w:val="24"/>
        </w:rPr>
        <w:t xml:space="preserve">. </w:t>
      </w:r>
      <w:r w:rsidR="001C0421">
        <w:rPr>
          <w:rFonts w:cs="Arial"/>
          <w:sz w:val="24"/>
          <w:szCs w:val="24"/>
        </w:rPr>
        <w:t>Распределение предложения по цене в разрезе по количеству комнат</w:t>
      </w:r>
    </w:p>
    <w:p w:rsidR="0028074E" w:rsidRPr="004032E6" w:rsidRDefault="0028074E" w:rsidP="0028074E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</w:p>
    <w:p w:rsidR="00AC42BE" w:rsidRPr="00840774" w:rsidRDefault="00D2233B" w:rsidP="00AC42BE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Самым дорогим, относительно удельной цены, является</w:t>
      </w:r>
      <w:r w:rsidR="00840774" w:rsidRPr="00840774">
        <w:rPr>
          <w:sz w:val="24"/>
          <w:szCs w:val="24"/>
        </w:rPr>
        <w:t xml:space="preserve"> Центральн</w:t>
      </w:r>
      <w:r>
        <w:rPr>
          <w:sz w:val="24"/>
          <w:szCs w:val="24"/>
        </w:rPr>
        <w:t>ый</w:t>
      </w:r>
      <w:r w:rsidR="00840774" w:rsidRPr="00840774">
        <w:rPr>
          <w:sz w:val="24"/>
          <w:szCs w:val="24"/>
        </w:rPr>
        <w:t xml:space="preserve"> район</w:t>
      </w:r>
      <w:r>
        <w:rPr>
          <w:sz w:val="24"/>
          <w:szCs w:val="24"/>
        </w:rPr>
        <w:t xml:space="preserve"> города</w:t>
      </w:r>
      <w:r w:rsidR="00840774" w:rsidRPr="00840774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840774">
        <w:rPr>
          <w:sz w:val="24"/>
          <w:szCs w:val="24"/>
        </w:rPr>
        <w:t xml:space="preserve">75 </w:t>
      </w:r>
      <w:r w:rsidR="005105AE">
        <w:rPr>
          <w:sz w:val="24"/>
          <w:szCs w:val="24"/>
        </w:rPr>
        <w:t>675</w:t>
      </w:r>
      <w:r w:rsidR="00840774" w:rsidRPr="00840774">
        <w:rPr>
          <w:sz w:val="24"/>
          <w:szCs w:val="24"/>
        </w:rPr>
        <w:t xml:space="preserve"> руб./кв. м</w:t>
      </w:r>
      <w:r w:rsidR="003B2AC5">
        <w:rPr>
          <w:sz w:val="24"/>
          <w:szCs w:val="24"/>
        </w:rPr>
        <w:t>)</w:t>
      </w:r>
      <w:r w:rsidR="00840774" w:rsidRPr="00840774">
        <w:rPr>
          <w:sz w:val="24"/>
          <w:szCs w:val="24"/>
        </w:rPr>
        <w:t xml:space="preserve">. Минимальная удельная цена в </w:t>
      </w:r>
      <w:r w:rsidR="003B2AC5">
        <w:rPr>
          <w:sz w:val="24"/>
          <w:szCs w:val="24"/>
        </w:rPr>
        <w:t>ок</w:t>
      </w:r>
      <w:r w:rsidR="005105AE">
        <w:rPr>
          <w:sz w:val="24"/>
          <w:szCs w:val="24"/>
        </w:rPr>
        <w:t>тябре</w:t>
      </w:r>
      <w:r w:rsidR="00840774" w:rsidRPr="00840774">
        <w:rPr>
          <w:sz w:val="24"/>
          <w:szCs w:val="24"/>
        </w:rPr>
        <w:t xml:space="preserve"> 2018</w:t>
      </w:r>
      <w:r w:rsidR="005105AE">
        <w:rPr>
          <w:sz w:val="24"/>
          <w:szCs w:val="24"/>
        </w:rPr>
        <w:t xml:space="preserve"> г.</w:t>
      </w:r>
      <w:r w:rsidR="00840774" w:rsidRPr="00840774">
        <w:rPr>
          <w:sz w:val="24"/>
          <w:szCs w:val="24"/>
        </w:rPr>
        <w:t xml:space="preserve"> представлена в Северо-Восточном районе города и составляет </w:t>
      </w:r>
      <w:r w:rsidR="00840774">
        <w:rPr>
          <w:sz w:val="24"/>
          <w:szCs w:val="24"/>
        </w:rPr>
        <w:t xml:space="preserve">59 </w:t>
      </w:r>
      <w:r w:rsidR="005105AE">
        <w:rPr>
          <w:sz w:val="24"/>
          <w:szCs w:val="24"/>
        </w:rPr>
        <w:t>9</w:t>
      </w:r>
      <w:r w:rsidR="003B2AC5">
        <w:rPr>
          <w:sz w:val="24"/>
          <w:szCs w:val="24"/>
        </w:rPr>
        <w:t>11</w:t>
      </w:r>
      <w:r w:rsidR="00840774" w:rsidRPr="00840774">
        <w:rPr>
          <w:sz w:val="24"/>
          <w:szCs w:val="24"/>
        </w:rPr>
        <w:t xml:space="preserve"> руб./кв. м.</w:t>
      </w:r>
    </w:p>
    <w:p w:rsidR="008B7471" w:rsidRDefault="008B7471" w:rsidP="00AC42BE">
      <w:pPr>
        <w:spacing w:after="0" w:line="240" w:lineRule="auto"/>
        <w:ind w:right="543" w:firstLine="567"/>
        <w:jc w:val="both"/>
        <w:rPr>
          <w:sz w:val="24"/>
          <w:szCs w:val="24"/>
        </w:rPr>
      </w:pPr>
    </w:p>
    <w:p w:rsidR="005E191F" w:rsidRDefault="00D2233B" w:rsidP="00465F92">
      <w:pPr>
        <w:spacing w:after="0"/>
        <w:ind w:right="543" w:firstLine="567"/>
        <w:jc w:val="center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1415199C" wp14:editId="5181A499">
            <wp:extent cx="4416425" cy="3117850"/>
            <wp:effectExtent l="0" t="0" r="3175" b="6350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75A3A" w:rsidRPr="00D15D72" w:rsidRDefault="00AC42BE" w:rsidP="00465F92">
      <w:pPr>
        <w:spacing w:after="0"/>
        <w:ind w:right="543" w:firstLine="567"/>
        <w:jc w:val="center"/>
        <w:rPr>
          <w:rFonts w:eastAsia="Times New Roman" w:cs="Arial"/>
          <w:sz w:val="24"/>
          <w:szCs w:val="24"/>
          <w:lang w:eastAsia="ru-RU"/>
        </w:rPr>
        <w:sectPr w:rsidR="00A75A3A" w:rsidRPr="00D15D72" w:rsidSect="002439EE">
          <w:headerReference w:type="default" r:id="rId18"/>
          <w:footerReference w:type="default" r:id="rId19"/>
          <w:footerReference w:type="first" r:id="rId20"/>
          <w:type w:val="continuous"/>
          <w:pgSz w:w="11906" w:h="16838"/>
          <w:pgMar w:top="720" w:right="0" w:bottom="720" w:left="567" w:header="737" w:footer="708" w:gutter="0"/>
          <w:cols w:space="708"/>
          <w:titlePg/>
          <w:docGrid w:linePitch="360"/>
        </w:sectPr>
      </w:pPr>
      <w:r>
        <w:rPr>
          <w:rFonts w:cs="Arial"/>
          <w:sz w:val="24"/>
          <w:szCs w:val="24"/>
        </w:rPr>
        <w:t>2.4</w:t>
      </w:r>
      <w:r w:rsidR="004032E6">
        <w:rPr>
          <w:rFonts w:cs="Arial"/>
          <w:sz w:val="24"/>
          <w:szCs w:val="24"/>
        </w:rPr>
        <w:t>. Удельная цена предложени</w:t>
      </w:r>
      <w:r w:rsidR="00BE227B">
        <w:rPr>
          <w:rFonts w:cs="Arial"/>
          <w:sz w:val="24"/>
          <w:szCs w:val="24"/>
        </w:rPr>
        <w:t xml:space="preserve">я </w:t>
      </w:r>
      <w:r w:rsidR="00441F67">
        <w:rPr>
          <w:rFonts w:cs="Arial"/>
          <w:sz w:val="24"/>
          <w:szCs w:val="24"/>
        </w:rPr>
        <w:t>по районам</w:t>
      </w:r>
      <w:r w:rsidR="00A75A3A" w:rsidRPr="00D15D72">
        <w:rPr>
          <w:sz w:val="24"/>
          <w:szCs w:val="24"/>
        </w:rPr>
        <w:br w:type="page"/>
      </w:r>
    </w:p>
    <w:p w:rsidR="00645DC6" w:rsidRPr="00D15D72" w:rsidRDefault="00B200FC" w:rsidP="00043752">
      <w:pPr>
        <w:ind w:left="-709" w:right="543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6115" cy="10687050"/>
            <wp:effectExtent l="0" t="0" r="6985" b="0"/>
            <wp:docPr id="22" name="Рисунок 22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36" cy="106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C6" w:rsidRPr="00D15D72" w:rsidSect="0013061B">
      <w:headerReference w:type="default" r:id="rId22"/>
      <w:type w:val="continuous"/>
      <w:pgSz w:w="11906" w:h="16838"/>
      <w:pgMar w:top="-13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D4F" w:rsidRDefault="004C6D4F" w:rsidP="00A46A02">
      <w:pPr>
        <w:spacing w:after="0" w:line="240" w:lineRule="auto"/>
      </w:pPr>
      <w:r>
        <w:separator/>
      </w:r>
    </w:p>
  </w:endnote>
  <w:endnote w:type="continuationSeparator" w:id="0">
    <w:p w:rsidR="004C6D4F" w:rsidRDefault="004C6D4F" w:rsidP="00A4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6348180"/>
      <w:docPartObj>
        <w:docPartGallery w:val="Page Numbers (Bottom of Page)"/>
        <w:docPartUnique/>
      </w:docPartObj>
    </w:sdtPr>
    <w:sdtEndPr/>
    <w:sdtContent>
      <w:p w:rsidR="000C66C8" w:rsidRDefault="000C66C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5D5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C66C8" w:rsidRDefault="000C66C8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C8" w:rsidRDefault="000C66C8">
    <w:pPr>
      <w:pStyle w:val="ad"/>
      <w:jc w:val="right"/>
    </w:pPr>
  </w:p>
  <w:p w:rsidR="000C66C8" w:rsidRDefault="000C66C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D4F" w:rsidRDefault="004C6D4F" w:rsidP="00A46A02">
      <w:pPr>
        <w:spacing w:after="0" w:line="240" w:lineRule="auto"/>
      </w:pPr>
      <w:r>
        <w:separator/>
      </w:r>
    </w:p>
  </w:footnote>
  <w:footnote w:type="continuationSeparator" w:id="0">
    <w:p w:rsidR="004C6D4F" w:rsidRDefault="004C6D4F" w:rsidP="00A46A02">
      <w:pPr>
        <w:spacing w:after="0" w:line="240" w:lineRule="auto"/>
      </w:pPr>
      <w:r>
        <w:continuationSeparator/>
      </w:r>
    </w:p>
  </w:footnote>
  <w:footnote w:id="1">
    <w:p w:rsidR="000C66C8" w:rsidRPr="00B91E13" w:rsidRDefault="000C66C8" w:rsidP="00A46A0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C8" w:rsidRDefault="000C66C8">
    <w:pPr>
      <w:pStyle w:val="ab"/>
      <w:jc w:val="right"/>
    </w:pPr>
  </w:p>
  <w:p w:rsidR="000C66C8" w:rsidRDefault="000C66C8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C8" w:rsidRDefault="000C66C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848F5"/>
    <w:multiLevelType w:val="hybridMultilevel"/>
    <w:tmpl w:val="7D1AD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A1288"/>
    <w:multiLevelType w:val="hybridMultilevel"/>
    <w:tmpl w:val="3990B3D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6A02"/>
    <w:rsid w:val="000009B5"/>
    <w:rsid w:val="00001C22"/>
    <w:rsid w:val="000025E7"/>
    <w:rsid w:val="00007917"/>
    <w:rsid w:val="00012632"/>
    <w:rsid w:val="00012BB4"/>
    <w:rsid w:val="000133FA"/>
    <w:rsid w:val="00021CAA"/>
    <w:rsid w:val="00025FB8"/>
    <w:rsid w:val="00027A61"/>
    <w:rsid w:val="00032060"/>
    <w:rsid w:val="00032E22"/>
    <w:rsid w:val="0003594E"/>
    <w:rsid w:val="0003630C"/>
    <w:rsid w:val="00037698"/>
    <w:rsid w:val="00037B3A"/>
    <w:rsid w:val="000411FA"/>
    <w:rsid w:val="000419CA"/>
    <w:rsid w:val="000426BE"/>
    <w:rsid w:val="00043752"/>
    <w:rsid w:val="000451B9"/>
    <w:rsid w:val="00052BBE"/>
    <w:rsid w:val="00052E90"/>
    <w:rsid w:val="00054BA8"/>
    <w:rsid w:val="00055231"/>
    <w:rsid w:val="00057B25"/>
    <w:rsid w:val="00057D56"/>
    <w:rsid w:val="00061264"/>
    <w:rsid w:val="00063A41"/>
    <w:rsid w:val="000640EB"/>
    <w:rsid w:val="00065B1E"/>
    <w:rsid w:val="00067C24"/>
    <w:rsid w:val="00067D18"/>
    <w:rsid w:val="00071606"/>
    <w:rsid w:val="000725C7"/>
    <w:rsid w:val="000737B7"/>
    <w:rsid w:val="00080BF5"/>
    <w:rsid w:val="00081A67"/>
    <w:rsid w:val="0008440E"/>
    <w:rsid w:val="00084EC9"/>
    <w:rsid w:val="000902EA"/>
    <w:rsid w:val="0009030D"/>
    <w:rsid w:val="00090A32"/>
    <w:rsid w:val="00091A2C"/>
    <w:rsid w:val="00096D8E"/>
    <w:rsid w:val="00097A9B"/>
    <w:rsid w:val="000A0099"/>
    <w:rsid w:val="000A0E1B"/>
    <w:rsid w:val="000A41AF"/>
    <w:rsid w:val="000A44B9"/>
    <w:rsid w:val="000A50CE"/>
    <w:rsid w:val="000A5E0B"/>
    <w:rsid w:val="000B10BD"/>
    <w:rsid w:val="000B13F1"/>
    <w:rsid w:val="000B1496"/>
    <w:rsid w:val="000B7FBD"/>
    <w:rsid w:val="000C0709"/>
    <w:rsid w:val="000C49A7"/>
    <w:rsid w:val="000C66C8"/>
    <w:rsid w:val="000D0A0C"/>
    <w:rsid w:val="000D6631"/>
    <w:rsid w:val="000D7F13"/>
    <w:rsid w:val="000E0BD6"/>
    <w:rsid w:val="000E1C52"/>
    <w:rsid w:val="000E7AD4"/>
    <w:rsid w:val="000F0728"/>
    <w:rsid w:val="000F0A28"/>
    <w:rsid w:val="000F2B29"/>
    <w:rsid w:val="000F7084"/>
    <w:rsid w:val="0010196C"/>
    <w:rsid w:val="00103373"/>
    <w:rsid w:val="00107199"/>
    <w:rsid w:val="00110086"/>
    <w:rsid w:val="00111665"/>
    <w:rsid w:val="001159B2"/>
    <w:rsid w:val="00116E38"/>
    <w:rsid w:val="00117EAC"/>
    <w:rsid w:val="001211AB"/>
    <w:rsid w:val="00124AEB"/>
    <w:rsid w:val="001302AE"/>
    <w:rsid w:val="0013061B"/>
    <w:rsid w:val="00130726"/>
    <w:rsid w:val="00132971"/>
    <w:rsid w:val="00134480"/>
    <w:rsid w:val="00134491"/>
    <w:rsid w:val="00134D6E"/>
    <w:rsid w:val="00135C9F"/>
    <w:rsid w:val="00142884"/>
    <w:rsid w:val="0014478C"/>
    <w:rsid w:val="001457D5"/>
    <w:rsid w:val="00147ADC"/>
    <w:rsid w:val="001506D8"/>
    <w:rsid w:val="001509EF"/>
    <w:rsid w:val="001575C0"/>
    <w:rsid w:val="00162D55"/>
    <w:rsid w:val="00165EE4"/>
    <w:rsid w:val="0017198B"/>
    <w:rsid w:val="001719BF"/>
    <w:rsid w:val="00172FD8"/>
    <w:rsid w:val="001818C5"/>
    <w:rsid w:val="00184942"/>
    <w:rsid w:val="00186A25"/>
    <w:rsid w:val="0018743E"/>
    <w:rsid w:val="00190C67"/>
    <w:rsid w:val="0019540A"/>
    <w:rsid w:val="001A6878"/>
    <w:rsid w:val="001B278D"/>
    <w:rsid w:val="001B477A"/>
    <w:rsid w:val="001B645D"/>
    <w:rsid w:val="001C0421"/>
    <w:rsid w:val="001C3166"/>
    <w:rsid w:val="001C537C"/>
    <w:rsid w:val="001D2B52"/>
    <w:rsid w:val="001E1070"/>
    <w:rsid w:val="001E23DC"/>
    <w:rsid w:val="001E3C74"/>
    <w:rsid w:val="001E593E"/>
    <w:rsid w:val="001E6FA9"/>
    <w:rsid w:val="001E6FFA"/>
    <w:rsid w:val="001E7AAA"/>
    <w:rsid w:val="001F48F3"/>
    <w:rsid w:val="001F4D2B"/>
    <w:rsid w:val="0020031E"/>
    <w:rsid w:val="0021097A"/>
    <w:rsid w:val="002136AD"/>
    <w:rsid w:val="002150F6"/>
    <w:rsid w:val="00220236"/>
    <w:rsid w:val="00223B48"/>
    <w:rsid w:val="00223BF8"/>
    <w:rsid w:val="00224EE3"/>
    <w:rsid w:val="00226223"/>
    <w:rsid w:val="00226931"/>
    <w:rsid w:val="00227537"/>
    <w:rsid w:val="00227CD7"/>
    <w:rsid w:val="00231F7F"/>
    <w:rsid w:val="00232233"/>
    <w:rsid w:val="002323F2"/>
    <w:rsid w:val="00233F38"/>
    <w:rsid w:val="0023448C"/>
    <w:rsid w:val="00234552"/>
    <w:rsid w:val="00236D4C"/>
    <w:rsid w:val="00237F8C"/>
    <w:rsid w:val="00242F24"/>
    <w:rsid w:val="002439EE"/>
    <w:rsid w:val="00245DE2"/>
    <w:rsid w:val="00252083"/>
    <w:rsid w:val="002534F4"/>
    <w:rsid w:val="0025539E"/>
    <w:rsid w:val="00262109"/>
    <w:rsid w:val="00262AF6"/>
    <w:rsid w:val="00265550"/>
    <w:rsid w:val="0027046D"/>
    <w:rsid w:val="0027132C"/>
    <w:rsid w:val="00272E99"/>
    <w:rsid w:val="00273DDD"/>
    <w:rsid w:val="002751EF"/>
    <w:rsid w:val="00275C3A"/>
    <w:rsid w:val="00276308"/>
    <w:rsid w:val="00277427"/>
    <w:rsid w:val="0028074E"/>
    <w:rsid w:val="002869E1"/>
    <w:rsid w:val="00290DE8"/>
    <w:rsid w:val="00290DFB"/>
    <w:rsid w:val="002A076F"/>
    <w:rsid w:val="002A16CB"/>
    <w:rsid w:val="002A1AC7"/>
    <w:rsid w:val="002A3B72"/>
    <w:rsid w:val="002A4195"/>
    <w:rsid w:val="002A4628"/>
    <w:rsid w:val="002A5307"/>
    <w:rsid w:val="002A768B"/>
    <w:rsid w:val="002B2C96"/>
    <w:rsid w:val="002B5356"/>
    <w:rsid w:val="002B67B1"/>
    <w:rsid w:val="002B7ABF"/>
    <w:rsid w:val="002C19E8"/>
    <w:rsid w:val="002C2083"/>
    <w:rsid w:val="002C29E1"/>
    <w:rsid w:val="002C66A8"/>
    <w:rsid w:val="002C68E9"/>
    <w:rsid w:val="002C7E43"/>
    <w:rsid w:val="002D003C"/>
    <w:rsid w:val="002D24EE"/>
    <w:rsid w:val="002D3161"/>
    <w:rsid w:val="002D36B9"/>
    <w:rsid w:val="002D4922"/>
    <w:rsid w:val="002D5235"/>
    <w:rsid w:val="002D5CAF"/>
    <w:rsid w:val="002E6867"/>
    <w:rsid w:val="002F094E"/>
    <w:rsid w:val="002F32AB"/>
    <w:rsid w:val="002F346A"/>
    <w:rsid w:val="00303330"/>
    <w:rsid w:val="00304C68"/>
    <w:rsid w:val="00304E11"/>
    <w:rsid w:val="003061CA"/>
    <w:rsid w:val="00306221"/>
    <w:rsid w:val="003105D7"/>
    <w:rsid w:val="00311F2F"/>
    <w:rsid w:val="00311F62"/>
    <w:rsid w:val="00320324"/>
    <w:rsid w:val="00321359"/>
    <w:rsid w:val="00323AE7"/>
    <w:rsid w:val="00324339"/>
    <w:rsid w:val="00334843"/>
    <w:rsid w:val="00334EE4"/>
    <w:rsid w:val="003373A8"/>
    <w:rsid w:val="00340488"/>
    <w:rsid w:val="00341532"/>
    <w:rsid w:val="0034557F"/>
    <w:rsid w:val="00345982"/>
    <w:rsid w:val="00347E20"/>
    <w:rsid w:val="0035286A"/>
    <w:rsid w:val="00354453"/>
    <w:rsid w:val="00355571"/>
    <w:rsid w:val="00356463"/>
    <w:rsid w:val="0035773B"/>
    <w:rsid w:val="00360564"/>
    <w:rsid w:val="00363E10"/>
    <w:rsid w:val="00363FFC"/>
    <w:rsid w:val="00365590"/>
    <w:rsid w:val="00367449"/>
    <w:rsid w:val="00380DF8"/>
    <w:rsid w:val="003813AB"/>
    <w:rsid w:val="00386380"/>
    <w:rsid w:val="00390A7F"/>
    <w:rsid w:val="00394127"/>
    <w:rsid w:val="003961F3"/>
    <w:rsid w:val="003A2B6F"/>
    <w:rsid w:val="003A40B7"/>
    <w:rsid w:val="003A7E8E"/>
    <w:rsid w:val="003B0B1F"/>
    <w:rsid w:val="003B1CF1"/>
    <w:rsid w:val="003B2AC5"/>
    <w:rsid w:val="003C1DD9"/>
    <w:rsid w:val="003C4C3E"/>
    <w:rsid w:val="003C5C64"/>
    <w:rsid w:val="003C6ADA"/>
    <w:rsid w:val="003D248F"/>
    <w:rsid w:val="003D5B3A"/>
    <w:rsid w:val="003D796D"/>
    <w:rsid w:val="003D7E6E"/>
    <w:rsid w:val="003E1F1D"/>
    <w:rsid w:val="003E3E83"/>
    <w:rsid w:val="003E4E88"/>
    <w:rsid w:val="003E5FB2"/>
    <w:rsid w:val="003E7DFA"/>
    <w:rsid w:val="003E7E0C"/>
    <w:rsid w:val="003F09A1"/>
    <w:rsid w:val="003F0E2E"/>
    <w:rsid w:val="003F1DA2"/>
    <w:rsid w:val="003F753A"/>
    <w:rsid w:val="004032A8"/>
    <w:rsid w:val="004032E6"/>
    <w:rsid w:val="004103B9"/>
    <w:rsid w:val="00415BC9"/>
    <w:rsid w:val="00417FB7"/>
    <w:rsid w:val="00423041"/>
    <w:rsid w:val="00424469"/>
    <w:rsid w:val="0042536B"/>
    <w:rsid w:val="0043063F"/>
    <w:rsid w:val="00430A82"/>
    <w:rsid w:val="00431E85"/>
    <w:rsid w:val="004325C3"/>
    <w:rsid w:val="00434A58"/>
    <w:rsid w:val="00440AFB"/>
    <w:rsid w:val="00441F67"/>
    <w:rsid w:val="004424E5"/>
    <w:rsid w:val="0044694F"/>
    <w:rsid w:val="0045059C"/>
    <w:rsid w:val="00451099"/>
    <w:rsid w:val="00451FE6"/>
    <w:rsid w:val="00452145"/>
    <w:rsid w:val="004546B6"/>
    <w:rsid w:val="00457477"/>
    <w:rsid w:val="004643CB"/>
    <w:rsid w:val="00465F92"/>
    <w:rsid w:val="00471E99"/>
    <w:rsid w:val="004755D8"/>
    <w:rsid w:val="00482ABB"/>
    <w:rsid w:val="00485039"/>
    <w:rsid w:val="00486B44"/>
    <w:rsid w:val="004872E7"/>
    <w:rsid w:val="00491626"/>
    <w:rsid w:val="00491EDA"/>
    <w:rsid w:val="004945A5"/>
    <w:rsid w:val="004954A0"/>
    <w:rsid w:val="00495D54"/>
    <w:rsid w:val="004A2DB5"/>
    <w:rsid w:val="004A3010"/>
    <w:rsid w:val="004A4D29"/>
    <w:rsid w:val="004C3046"/>
    <w:rsid w:val="004C6D4F"/>
    <w:rsid w:val="004D162B"/>
    <w:rsid w:val="004D4116"/>
    <w:rsid w:val="004E2FE9"/>
    <w:rsid w:val="004E4D2F"/>
    <w:rsid w:val="004E7E45"/>
    <w:rsid w:val="004F11F1"/>
    <w:rsid w:val="004F2581"/>
    <w:rsid w:val="004F50B6"/>
    <w:rsid w:val="004F7338"/>
    <w:rsid w:val="004F77A8"/>
    <w:rsid w:val="00500866"/>
    <w:rsid w:val="005015F5"/>
    <w:rsid w:val="00502C08"/>
    <w:rsid w:val="005030DC"/>
    <w:rsid w:val="0050386F"/>
    <w:rsid w:val="005105AE"/>
    <w:rsid w:val="005126C0"/>
    <w:rsid w:val="005140AF"/>
    <w:rsid w:val="00516BBB"/>
    <w:rsid w:val="0053337F"/>
    <w:rsid w:val="005337E9"/>
    <w:rsid w:val="005353BE"/>
    <w:rsid w:val="005369D3"/>
    <w:rsid w:val="00543EA8"/>
    <w:rsid w:val="00547B51"/>
    <w:rsid w:val="00552B41"/>
    <w:rsid w:val="005533C3"/>
    <w:rsid w:val="0055366B"/>
    <w:rsid w:val="00554644"/>
    <w:rsid w:val="00555972"/>
    <w:rsid w:val="00556C51"/>
    <w:rsid w:val="005625FF"/>
    <w:rsid w:val="00562C19"/>
    <w:rsid w:val="00563F34"/>
    <w:rsid w:val="00566CA7"/>
    <w:rsid w:val="00571015"/>
    <w:rsid w:val="0057532D"/>
    <w:rsid w:val="00577E33"/>
    <w:rsid w:val="005808E5"/>
    <w:rsid w:val="0058442F"/>
    <w:rsid w:val="00597065"/>
    <w:rsid w:val="005A13F6"/>
    <w:rsid w:val="005A19ED"/>
    <w:rsid w:val="005A3085"/>
    <w:rsid w:val="005C09C8"/>
    <w:rsid w:val="005C1B4A"/>
    <w:rsid w:val="005C1E21"/>
    <w:rsid w:val="005C41F8"/>
    <w:rsid w:val="005D4673"/>
    <w:rsid w:val="005D6265"/>
    <w:rsid w:val="005E191F"/>
    <w:rsid w:val="005E4EC2"/>
    <w:rsid w:val="005F39F2"/>
    <w:rsid w:val="006002E9"/>
    <w:rsid w:val="00606443"/>
    <w:rsid w:val="00614894"/>
    <w:rsid w:val="00617BA7"/>
    <w:rsid w:val="006226E8"/>
    <w:rsid w:val="00623A9B"/>
    <w:rsid w:val="00625BE3"/>
    <w:rsid w:val="0062607F"/>
    <w:rsid w:val="00626E65"/>
    <w:rsid w:val="00633412"/>
    <w:rsid w:val="00636479"/>
    <w:rsid w:val="00636F00"/>
    <w:rsid w:val="00640997"/>
    <w:rsid w:val="00640F24"/>
    <w:rsid w:val="00641582"/>
    <w:rsid w:val="00644F25"/>
    <w:rsid w:val="00645DC6"/>
    <w:rsid w:val="00646EC7"/>
    <w:rsid w:val="0065074B"/>
    <w:rsid w:val="00654E29"/>
    <w:rsid w:val="00656F5C"/>
    <w:rsid w:val="00667055"/>
    <w:rsid w:val="0067355A"/>
    <w:rsid w:val="00680011"/>
    <w:rsid w:val="006804B7"/>
    <w:rsid w:val="006863F7"/>
    <w:rsid w:val="006873C8"/>
    <w:rsid w:val="00690034"/>
    <w:rsid w:val="0069013E"/>
    <w:rsid w:val="00690AC9"/>
    <w:rsid w:val="00694EBC"/>
    <w:rsid w:val="00696115"/>
    <w:rsid w:val="006A2245"/>
    <w:rsid w:val="006A459C"/>
    <w:rsid w:val="006A5DD0"/>
    <w:rsid w:val="006B6028"/>
    <w:rsid w:val="006B7405"/>
    <w:rsid w:val="006C02EA"/>
    <w:rsid w:val="006C1CD6"/>
    <w:rsid w:val="006D010E"/>
    <w:rsid w:val="006D0E32"/>
    <w:rsid w:val="006D44AA"/>
    <w:rsid w:val="006D4A2B"/>
    <w:rsid w:val="006D569F"/>
    <w:rsid w:val="006D684D"/>
    <w:rsid w:val="006E114A"/>
    <w:rsid w:val="006E15C2"/>
    <w:rsid w:val="006E3D7C"/>
    <w:rsid w:val="006E609B"/>
    <w:rsid w:val="006E68F6"/>
    <w:rsid w:val="006E7F10"/>
    <w:rsid w:val="006F148A"/>
    <w:rsid w:val="006F4A6D"/>
    <w:rsid w:val="006F549B"/>
    <w:rsid w:val="0070375E"/>
    <w:rsid w:val="00704055"/>
    <w:rsid w:val="00704245"/>
    <w:rsid w:val="007070FE"/>
    <w:rsid w:val="007073C1"/>
    <w:rsid w:val="00712B3C"/>
    <w:rsid w:val="00716324"/>
    <w:rsid w:val="007169E4"/>
    <w:rsid w:val="0071787A"/>
    <w:rsid w:val="007178FD"/>
    <w:rsid w:val="0072258B"/>
    <w:rsid w:val="0072780C"/>
    <w:rsid w:val="00733830"/>
    <w:rsid w:val="007358DB"/>
    <w:rsid w:val="007414D0"/>
    <w:rsid w:val="00741F69"/>
    <w:rsid w:val="00745099"/>
    <w:rsid w:val="00745D9C"/>
    <w:rsid w:val="00747A0F"/>
    <w:rsid w:val="0075619C"/>
    <w:rsid w:val="0075799D"/>
    <w:rsid w:val="0076137D"/>
    <w:rsid w:val="00762632"/>
    <w:rsid w:val="00764876"/>
    <w:rsid w:val="00766B92"/>
    <w:rsid w:val="0077241D"/>
    <w:rsid w:val="00774652"/>
    <w:rsid w:val="00775E9A"/>
    <w:rsid w:val="0078681A"/>
    <w:rsid w:val="00786B3F"/>
    <w:rsid w:val="00787A92"/>
    <w:rsid w:val="00794E32"/>
    <w:rsid w:val="007A092F"/>
    <w:rsid w:val="007A2E92"/>
    <w:rsid w:val="007A3003"/>
    <w:rsid w:val="007A36B9"/>
    <w:rsid w:val="007A47B5"/>
    <w:rsid w:val="007A61D9"/>
    <w:rsid w:val="007B00D8"/>
    <w:rsid w:val="007B4F9C"/>
    <w:rsid w:val="007B7A01"/>
    <w:rsid w:val="007C0B03"/>
    <w:rsid w:val="007C16AE"/>
    <w:rsid w:val="007C2DE0"/>
    <w:rsid w:val="007C4135"/>
    <w:rsid w:val="007C45F2"/>
    <w:rsid w:val="007D178B"/>
    <w:rsid w:val="007D43B0"/>
    <w:rsid w:val="007D661B"/>
    <w:rsid w:val="007D67FE"/>
    <w:rsid w:val="007D6A08"/>
    <w:rsid w:val="007D6FEF"/>
    <w:rsid w:val="007E0449"/>
    <w:rsid w:val="007E0F5D"/>
    <w:rsid w:val="007E168E"/>
    <w:rsid w:val="007E751E"/>
    <w:rsid w:val="007E782A"/>
    <w:rsid w:val="007E7A1B"/>
    <w:rsid w:val="007F1808"/>
    <w:rsid w:val="007F2913"/>
    <w:rsid w:val="007F58F4"/>
    <w:rsid w:val="007F6EDC"/>
    <w:rsid w:val="007F7F54"/>
    <w:rsid w:val="00804A7D"/>
    <w:rsid w:val="00805198"/>
    <w:rsid w:val="00805274"/>
    <w:rsid w:val="008057EA"/>
    <w:rsid w:val="008067E7"/>
    <w:rsid w:val="00815D60"/>
    <w:rsid w:val="00817DAF"/>
    <w:rsid w:val="00830720"/>
    <w:rsid w:val="00833868"/>
    <w:rsid w:val="00833F2D"/>
    <w:rsid w:val="00834D21"/>
    <w:rsid w:val="00835A40"/>
    <w:rsid w:val="00837293"/>
    <w:rsid w:val="00837A8C"/>
    <w:rsid w:val="00837B73"/>
    <w:rsid w:val="00840774"/>
    <w:rsid w:val="00841A1F"/>
    <w:rsid w:val="00843660"/>
    <w:rsid w:val="00843E7B"/>
    <w:rsid w:val="00844A6A"/>
    <w:rsid w:val="00845FF6"/>
    <w:rsid w:val="00847FA2"/>
    <w:rsid w:val="00857132"/>
    <w:rsid w:val="00861872"/>
    <w:rsid w:val="00866C50"/>
    <w:rsid w:val="00876AE2"/>
    <w:rsid w:val="00876BA9"/>
    <w:rsid w:val="0087792E"/>
    <w:rsid w:val="0088186E"/>
    <w:rsid w:val="008818FB"/>
    <w:rsid w:val="00881C72"/>
    <w:rsid w:val="00881FB2"/>
    <w:rsid w:val="008820AE"/>
    <w:rsid w:val="008858DC"/>
    <w:rsid w:val="008901A8"/>
    <w:rsid w:val="00890BA1"/>
    <w:rsid w:val="008921FB"/>
    <w:rsid w:val="00894479"/>
    <w:rsid w:val="00895B42"/>
    <w:rsid w:val="00895B45"/>
    <w:rsid w:val="008A32CF"/>
    <w:rsid w:val="008B10DA"/>
    <w:rsid w:val="008B54C5"/>
    <w:rsid w:val="008B6E66"/>
    <w:rsid w:val="008B7471"/>
    <w:rsid w:val="008C2C41"/>
    <w:rsid w:val="008C6721"/>
    <w:rsid w:val="008D221E"/>
    <w:rsid w:val="008D2C8F"/>
    <w:rsid w:val="008D5698"/>
    <w:rsid w:val="008D5CD5"/>
    <w:rsid w:val="008D6515"/>
    <w:rsid w:val="008E0985"/>
    <w:rsid w:val="008E118C"/>
    <w:rsid w:val="008E1E4D"/>
    <w:rsid w:val="008E682B"/>
    <w:rsid w:val="008E73C2"/>
    <w:rsid w:val="008F038E"/>
    <w:rsid w:val="008F03C9"/>
    <w:rsid w:val="0090126E"/>
    <w:rsid w:val="00902801"/>
    <w:rsid w:val="00903634"/>
    <w:rsid w:val="009047E9"/>
    <w:rsid w:val="00905FAA"/>
    <w:rsid w:val="0091102E"/>
    <w:rsid w:val="0091193C"/>
    <w:rsid w:val="009121CB"/>
    <w:rsid w:val="00912D2F"/>
    <w:rsid w:val="00913B3A"/>
    <w:rsid w:val="00914F65"/>
    <w:rsid w:val="0092171A"/>
    <w:rsid w:val="00922F36"/>
    <w:rsid w:val="009254AD"/>
    <w:rsid w:val="00925516"/>
    <w:rsid w:val="009274A9"/>
    <w:rsid w:val="00930E53"/>
    <w:rsid w:val="00931116"/>
    <w:rsid w:val="0093336F"/>
    <w:rsid w:val="00940530"/>
    <w:rsid w:val="00941996"/>
    <w:rsid w:val="009445BC"/>
    <w:rsid w:val="00951FFB"/>
    <w:rsid w:val="00952025"/>
    <w:rsid w:val="00952C1E"/>
    <w:rsid w:val="00963823"/>
    <w:rsid w:val="00963D15"/>
    <w:rsid w:val="00965F39"/>
    <w:rsid w:val="00970FF1"/>
    <w:rsid w:val="0097133E"/>
    <w:rsid w:val="009729C5"/>
    <w:rsid w:val="00974CAB"/>
    <w:rsid w:val="00975E64"/>
    <w:rsid w:val="00975FC7"/>
    <w:rsid w:val="00977A8F"/>
    <w:rsid w:val="00977F9D"/>
    <w:rsid w:val="00982051"/>
    <w:rsid w:val="00983031"/>
    <w:rsid w:val="00985B1C"/>
    <w:rsid w:val="009911DC"/>
    <w:rsid w:val="00992139"/>
    <w:rsid w:val="009A14CC"/>
    <w:rsid w:val="009A6F8F"/>
    <w:rsid w:val="009B0C46"/>
    <w:rsid w:val="009B70B3"/>
    <w:rsid w:val="009B72B7"/>
    <w:rsid w:val="009C51D7"/>
    <w:rsid w:val="009D19A0"/>
    <w:rsid w:val="009D344A"/>
    <w:rsid w:val="009D4C63"/>
    <w:rsid w:val="009D6567"/>
    <w:rsid w:val="009E322C"/>
    <w:rsid w:val="009E5F37"/>
    <w:rsid w:val="009E5F45"/>
    <w:rsid w:val="009E61D6"/>
    <w:rsid w:val="009E728F"/>
    <w:rsid w:val="009E75DE"/>
    <w:rsid w:val="009F5F9F"/>
    <w:rsid w:val="009F7338"/>
    <w:rsid w:val="00A0127C"/>
    <w:rsid w:val="00A025EA"/>
    <w:rsid w:val="00A06042"/>
    <w:rsid w:val="00A10EDA"/>
    <w:rsid w:val="00A1384F"/>
    <w:rsid w:val="00A1779F"/>
    <w:rsid w:val="00A20DCB"/>
    <w:rsid w:val="00A227F1"/>
    <w:rsid w:val="00A26368"/>
    <w:rsid w:val="00A26E6D"/>
    <w:rsid w:val="00A3065F"/>
    <w:rsid w:val="00A3102C"/>
    <w:rsid w:val="00A358CA"/>
    <w:rsid w:val="00A421E0"/>
    <w:rsid w:val="00A43CF5"/>
    <w:rsid w:val="00A46A02"/>
    <w:rsid w:val="00A47745"/>
    <w:rsid w:val="00A51E6A"/>
    <w:rsid w:val="00A54409"/>
    <w:rsid w:val="00A548E1"/>
    <w:rsid w:val="00A55747"/>
    <w:rsid w:val="00A607CA"/>
    <w:rsid w:val="00A60BB0"/>
    <w:rsid w:val="00A60D6B"/>
    <w:rsid w:val="00A71B56"/>
    <w:rsid w:val="00A74031"/>
    <w:rsid w:val="00A75680"/>
    <w:rsid w:val="00A75A3A"/>
    <w:rsid w:val="00A816FA"/>
    <w:rsid w:val="00A83996"/>
    <w:rsid w:val="00A86231"/>
    <w:rsid w:val="00A86954"/>
    <w:rsid w:val="00A93F7F"/>
    <w:rsid w:val="00AA0FC0"/>
    <w:rsid w:val="00AA14C7"/>
    <w:rsid w:val="00AA1753"/>
    <w:rsid w:val="00AA3ABE"/>
    <w:rsid w:val="00AB306E"/>
    <w:rsid w:val="00AC271E"/>
    <w:rsid w:val="00AC42BE"/>
    <w:rsid w:val="00AC7EF8"/>
    <w:rsid w:val="00AD04C0"/>
    <w:rsid w:val="00AE0352"/>
    <w:rsid w:val="00AE29AF"/>
    <w:rsid w:val="00AF40AA"/>
    <w:rsid w:val="00AF4D6D"/>
    <w:rsid w:val="00B00BA4"/>
    <w:rsid w:val="00B063CF"/>
    <w:rsid w:val="00B13760"/>
    <w:rsid w:val="00B1593A"/>
    <w:rsid w:val="00B16772"/>
    <w:rsid w:val="00B200FC"/>
    <w:rsid w:val="00B20E06"/>
    <w:rsid w:val="00B21014"/>
    <w:rsid w:val="00B21B1A"/>
    <w:rsid w:val="00B232B4"/>
    <w:rsid w:val="00B262C9"/>
    <w:rsid w:val="00B2688E"/>
    <w:rsid w:val="00B27267"/>
    <w:rsid w:val="00B30065"/>
    <w:rsid w:val="00B31717"/>
    <w:rsid w:val="00B31727"/>
    <w:rsid w:val="00B3292E"/>
    <w:rsid w:val="00B3579A"/>
    <w:rsid w:val="00B35D37"/>
    <w:rsid w:val="00B3787F"/>
    <w:rsid w:val="00B450E7"/>
    <w:rsid w:val="00B47B37"/>
    <w:rsid w:val="00B5349A"/>
    <w:rsid w:val="00B53CFF"/>
    <w:rsid w:val="00B55BDC"/>
    <w:rsid w:val="00B57586"/>
    <w:rsid w:val="00B612AA"/>
    <w:rsid w:val="00B625EE"/>
    <w:rsid w:val="00B62DEC"/>
    <w:rsid w:val="00B65491"/>
    <w:rsid w:val="00B665FB"/>
    <w:rsid w:val="00B70E4F"/>
    <w:rsid w:val="00B724FE"/>
    <w:rsid w:val="00B72660"/>
    <w:rsid w:val="00B766D0"/>
    <w:rsid w:val="00B773A0"/>
    <w:rsid w:val="00B85A8F"/>
    <w:rsid w:val="00B872DD"/>
    <w:rsid w:val="00B91E13"/>
    <w:rsid w:val="00B93164"/>
    <w:rsid w:val="00B94A5E"/>
    <w:rsid w:val="00B9522A"/>
    <w:rsid w:val="00BA07A3"/>
    <w:rsid w:val="00BA2F64"/>
    <w:rsid w:val="00BA6B29"/>
    <w:rsid w:val="00BB0950"/>
    <w:rsid w:val="00BB5DFE"/>
    <w:rsid w:val="00BB5EC1"/>
    <w:rsid w:val="00BC002E"/>
    <w:rsid w:val="00BC0BFB"/>
    <w:rsid w:val="00BD0ABD"/>
    <w:rsid w:val="00BD37B4"/>
    <w:rsid w:val="00BD5455"/>
    <w:rsid w:val="00BE00EC"/>
    <w:rsid w:val="00BE057A"/>
    <w:rsid w:val="00BE227B"/>
    <w:rsid w:val="00BE3F94"/>
    <w:rsid w:val="00BE6A3A"/>
    <w:rsid w:val="00BF1099"/>
    <w:rsid w:val="00BF4A48"/>
    <w:rsid w:val="00BF4FA8"/>
    <w:rsid w:val="00BF51E0"/>
    <w:rsid w:val="00BF529A"/>
    <w:rsid w:val="00BF7770"/>
    <w:rsid w:val="00C0255A"/>
    <w:rsid w:val="00C133EC"/>
    <w:rsid w:val="00C143EA"/>
    <w:rsid w:val="00C15FC1"/>
    <w:rsid w:val="00C17C0C"/>
    <w:rsid w:val="00C205CB"/>
    <w:rsid w:val="00C20D6D"/>
    <w:rsid w:val="00C21162"/>
    <w:rsid w:val="00C24F7C"/>
    <w:rsid w:val="00C255F9"/>
    <w:rsid w:val="00C26A7F"/>
    <w:rsid w:val="00C27111"/>
    <w:rsid w:val="00C31ECA"/>
    <w:rsid w:val="00C32441"/>
    <w:rsid w:val="00C33D43"/>
    <w:rsid w:val="00C345AF"/>
    <w:rsid w:val="00C376D1"/>
    <w:rsid w:val="00C40034"/>
    <w:rsid w:val="00C41B85"/>
    <w:rsid w:val="00C4298E"/>
    <w:rsid w:val="00C44017"/>
    <w:rsid w:val="00C44BE5"/>
    <w:rsid w:val="00C4610A"/>
    <w:rsid w:val="00C4686E"/>
    <w:rsid w:val="00C506F5"/>
    <w:rsid w:val="00C5229B"/>
    <w:rsid w:val="00C543C4"/>
    <w:rsid w:val="00C54B0E"/>
    <w:rsid w:val="00C54BDD"/>
    <w:rsid w:val="00C57C40"/>
    <w:rsid w:val="00C6063A"/>
    <w:rsid w:val="00C61352"/>
    <w:rsid w:val="00C61A47"/>
    <w:rsid w:val="00C65F41"/>
    <w:rsid w:val="00C675F5"/>
    <w:rsid w:val="00C73894"/>
    <w:rsid w:val="00C75E0E"/>
    <w:rsid w:val="00C767E0"/>
    <w:rsid w:val="00C8312C"/>
    <w:rsid w:val="00C83DA5"/>
    <w:rsid w:val="00C85243"/>
    <w:rsid w:val="00C914BF"/>
    <w:rsid w:val="00CA6524"/>
    <w:rsid w:val="00CA65A7"/>
    <w:rsid w:val="00CB19AC"/>
    <w:rsid w:val="00CB4406"/>
    <w:rsid w:val="00CB55D9"/>
    <w:rsid w:val="00CC2449"/>
    <w:rsid w:val="00CC2C55"/>
    <w:rsid w:val="00CC3CC9"/>
    <w:rsid w:val="00CC555C"/>
    <w:rsid w:val="00CC7D6A"/>
    <w:rsid w:val="00CC7F51"/>
    <w:rsid w:val="00CD3E57"/>
    <w:rsid w:val="00CD3EB9"/>
    <w:rsid w:val="00CD7A9C"/>
    <w:rsid w:val="00CE0770"/>
    <w:rsid w:val="00CE4782"/>
    <w:rsid w:val="00CE4843"/>
    <w:rsid w:val="00CE5663"/>
    <w:rsid w:val="00CE5793"/>
    <w:rsid w:val="00CE61E0"/>
    <w:rsid w:val="00CF5403"/>
    <w:rsid w:val="00CF606A"/>
    <w:rsid w:val="00D00501"/>
    <w:rsid w:val="00D03489"/>
    <w:rsid w:val="00D13A55"/>
    <w:rsid w:val="00D13E20"/>
    <w:rsid w:val="00D13EAE"/>
    <w:rsid w:val="00D15203"/>
    <w:rsid w:val="00D15D72"/>
    <w:rsid w:val="00D169E8"/>
    <w:rsid w:val="00D17819"/>
    <w:rsid w:val="00D17B28"/>
    <w:rsid w:val="00D20922"/>
    <w:rsid w:val="00D2233B"/>
    <w:rsid w:val="00D254D6"/>
    <w:rsid w:val="00D26C57"/>
    <w:rsid w:val="00D308B1"/>
    <w:rsid w:val="00D3719A"/>
    <w:rsid w:val="00D378BB"/>
    <w:rsid w:val="00D41E55"/>
    <w:rsid w:val="00D42EB0"/>
    <w:rsid w:val="00D46B0D"/>
    <w:rsid w:val="00D504E5"/>
    <w:rsid w:val="00D50C30"/>
    <w:rsid w:val="00D54638"/>
    <w:rsid w:val="00D54C1E"/>
    <w:rsid w:val="00D55D37"/>
    <w:rsid w:val="00D563F8"/>
    <w:rsid w:val="00D61219"/>
    <w:rsid w:val="00D63408"/>
    <w:rsid w:val="00D6511C"/>
    <w:rsid w:val="00D66C2B"/>
    <w:rsid w:val="00D67D08"/>
    <w:rsid w:val="00D75B58"/>
    <w:rsid w:val="00D81572"/>
    <w:rsid w:val="00D82966"/>
    <w:rsid w:val="00D844F2"/>
    <w:rsid w:val="00D85842"/>
    <w:rsid w:val="00D85A8D"/>
    <w:rsid w:val="00D86DAD"/>
    <w:rsid w:val="00D91C1E"/>
    <w:rsid w:val="00D966A2"/>
    <w:rsid w:val="00D96D1D"/>
    <w:rsid w:val="00DA2C90"/>
    <w:rsid w:val="00DA6895"/>
    <w:rsid w:val="00DB2CA3"/>
    <w:rsid w:val="00DB4609"/>
    <w:rsid w:val="00DB5BDF"/>
    <w:rsid w:val="00DB6EC0"/>
    <w:rsid w:val="00DB6EF9"/>
    <w:rsid w:val="00DC2042"/>
    <w:rsid w:val="00DC2FE0"/>
    <w:rsid w:val="00DC6CC9"/>
    <w:rsid w:val="00DD075E"/>
    <w:rsid w:val="00DD2A28"/>
    <w:rsid w:val="00DD2AAC"/>
    <w:rsid w:val="00DD5533"/>
    <w:rsid w:val="00DE0AA0"/>
    <w:rsid w:val="00DE3AF1"/>
    <w:rsid w:val="00DE4C65"/>
    <w:rsid w:val="00DE7A25"/>
    <w:rsid w:val="00DF3ED5"/>
    <w:rsid w:val="00DF4E50"/>
    <w:rsid w:val="00E0199D"/>
    <w:rsid w:val="00E05EA1"/>
    <w:rsid w:val="00E063AE"/>
    <w:rsid w:val="00E108F6"/>
    <w:rsid w:val="00E11080"/>
    <w:rsid w:val="00E14C25"/>
    <w:rsid w:val="00E16B24"/>
    <w:rsid w:val="00E16DA9"/>
    <w:rsid w:val="00E16F1B"/>
    <w:rsid w:val="00E1718F"/>
    <w:rsid w:val="00E17E2A"/>
    <w:rsid w:val="00E21456"/>
    <w:rsid w:val="00E2259C"/>
    <w:rsid w:val="00E2384D"/>
    <w:rsid w:val="00E33360"/>
    <w:rsid w:val="00E33E25"/>
    <w:rsid w:val="00E37981"/>
    <w:rsid w:val="00E441CA"/>
    <w:rsid w:val="00E449D1"/>
    <w:rsid w:val="00E463DB"/>
    <w:rsid w:val="00E4785E"/>
    <w:rsid w:val="00E510EA"/>
    <w:rsid w:val="00E52E68"/>
    <w:rsid w:val="00E547F3"/>
    <w:rsid w:val="00E55C5C"/>
    <w:rsid w:val="00E56D76"/>
    <w:rsid w:val="00E57927"/>
    <w:rsid w:val="00E60D72"/>
    <w:rsid w:val="00E6278A"/>
    <w:rsid w:val="00E7068A"/>
    <w:rsid w:val="00E75F66"/>
    <w:rsid w:val="00E80274"/>
    <w:rsid w:val="00E83BEF"/>
    <w:rsid w:val="00E85159"/>
    <w:rsid w:val="00E927EF"/>
    <w:rsid w:val="00E92B85"/>
    <w:rsid w:val="00EA183D"/>
    <w:rsid w:val="00EA4041"/>
    <w:rsid w:val="00EB5D2F"/>
    <w:rsid w:val="00EC08CB"/>
    <w:rsid w:val="00EC1B8A"/>
    <w:rsid w:val="00EC4E6E"/>
    <w:rsid w:val="00EC5B95"/>
    <w:rsid w:val="00EC662B"/>
    <w:rsid w:val="00EC6BB9"/>
    <w:rsid w:val="00EC7AAE"/>
    <w:rsid w:val="00ED2B2E"/>
    <w:rsid w:val="00ED32B4"/>
    <w:rsid w:val="00ED3DB4"/>
    <w:rsid w:val="00ED4209"/>
    <w:rsid w:val="00ED767A"/>
    <w:rsid w:val="00EE5238"/>
    <w:rsid w:val="00EE6FBE"/>
    <w:rsid w:val="00EF0B78"/>
    <w:rsid w:val="00EF1F53"/>
    <w:rsid w:val="00EF2DB7"/>
    <w:rsid w:val="00F0131E"/>
    <w:rsid w:val="00F02381"/>
    <w:rsid w:val="00F050DF"/>
    <w:rsid w:val="00F115C8"/>
    <w:rsid w:val="00F117F2"/>
    <w:rsid w:val="00F137B1"/>
    <w:rsid w:val="00F15E01"/>
    <w:rsid w:val="00F24D86"/>
    <w:rsid w:val="00F2544F"/>
    <w:rsid w:val="00F3016E"/>
    <w:rsid w:val="00F3171E"/>
    <w:rsid w:val="00F31D9B"/>
    <w:rsid w:val="00F321D6"/>
    <w:rsid w:val="00F3256B"/>
    <w:rsid w:val="00F33DE2"/>
    <w:rsid w:val="00F368DC"/>
    <w:rsid w:val="00F3761E"/>
    <w:rsid w:val="00F40F08"/>
    <w:rsid w:val="00F43192"/>
    <w:rsid w:val="00F43CA8"/>
    <w:rsid w:val="00F44FBE"/>
    <w:rsid w:val="00F52E72"/>
    <w:rsid w:val="00F530ED"/>
    <w:rsid w:val="00F600DA"/>
    <w:rsid w:val="00F65928"/>
    <w:rsid w:val="00F7453C"/>
    <w:rsid w:val="00F75191"/>
    <w:rsid w:val="00F77AAE"/>
    <w:rsid w:val="00F8217F"/>
    <w:rsid w:val="00F8593C"/>
    <w:rsid w:val="00F94852"/>
    <w:rsid w:val="00F95ACF"/>
    <w:rsid w:val="00FA2705"/>
    <w:rsid w:val="00FA7F98"/>
    <w:rsid w:val="00FB02B9"/>
    <w:rsid w:val="00FB22C6"/>
    <w:rsid w:val="00FB5CC7"/>
    <w:rsid w:val="00FB739A"/>
    <w:rsid w:val="00FC1A99"/>
    <w:rsid w:val="00FC498D"/>
    <w:rsid w:val="00FC743F"/>
    <w:rsid w:val="00FD1C78"/>
    <w:rsid w:val="00FD1E26"/>
    <w:rsid w:val="00FD395F"/>
    <w:rsid w:val="00FD4496"/>
    <w:rsid w:val="00FD5C02"/>
    <w:rsid w:val="00FD741D"/>
    <w:rsid w:val="00FD7799"/>
    <w:rsid w:val="00FE0AE6"/>
    <w:rsid w:val="00FE1376"/>
    <w:rsid w:val="00FE1D17"/>
    <w:rsid w:val="00FE2FC1"/>
    <w:rsid w:val="00FE3690"/>
    <w:rsid w:val="00FE41F6"/>
    <w:rsid w:val="00FF1CE2"/>
    <w:rsid w:val="00FF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55489"/>
  <w15:docId w15:val="{7C5A47A0-EC52-482D-AEF0-1DEF4E16C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o-15\Desktop\&#1053;&#1080;&#1082;&#1091;&#1083;&#1100;&#1085;&#1080;&#1082;&#1086;&#1074;&#1072;%20&#1058;&#1072;&#1085;&#1103;\&#1041;&#1088;&#1091;&#1089;&#1085;&#1080;&#1082;&#1072;%20(&#1057;&#1091;&#1088;&#1075;&#1091;&#1090;)\&#1054;&#1073;&#1079;&#1086;&#1088;&#1099;\10.&#1054;&#1082;&#1090;&#1103;&#1073;&#1088;&#1100;\&#1055;&#1077;&#1088;&#1074;&#1080;&#1095;&#1082;&#1072;.%20&#1057;&#1091;&#1088;&#1075;&#1091;&#1090;.&#1054;&#1082;&#1090;&#1103;&#1073;&#1088;&#1100;.xls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o-15\Desktop\&#1053;&#1080;&#1082;&#1091;&#1083;&#1100;&#1085;&#1080;&#1082;&#1086;&#1074;&#1072;%20&#1058;&#1072;&#1085;&#1103;\&#1041;&#1088;&#1091;&#1089;&#1085;&#1080;&#1082;&#1072;%20(&#1057;&#1091;&#1088;&#1075;&#1091;&#1090;)\&#1054;&#1073;&#1079;&#1086;&#1088;&#1099;\10.&#1054;&#1082;&#1090;&#1103;&#1073;&#1088;&#1100;\&#1055;&#1077;&#1088;&#1074;&#1080;&#1095;&#1082;&#1072;.%20&#1057;&#1091;&#1088;&#1075;&#1091;&#1090;.&#1054;&#1082;&#1090;&#1103;&#1073;&#1088;&#1100;.xls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C:\Users\ws-tmn-ao-15\Desktop\&#1053;&#1080;&#1082;&#1091;&#1083;&#1100;&#1085;&#1080;&#1082;&#1086;&#1074;&#1072;%20&#1058;&#1072;&#1085;&#1103;\&#1041;&#1088;&#1091;&#1089;&#1085;&#1080;&#1082;&#1072;%20(&#1057;&#1091;&#1088;&#1075;&#1091;&#1090;)\&#1054;&#1073;&#1079;&#1086;&#1088;&#1099;\10.&#1054;&#1082;&#1090;&#1103;&#1073;&#1088;&#1100;\&#1055;&#1077;&#1088;&#1074;&#1080;&#1095;&#1082;&#1072;.%20&#1057;&#1091;&#1088;&#1075;&#1091;&#1090;.&#1054;&#1082;&#1090;&#1103;&#1073;&#1088;&#1100;.xls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o-15\Desktop\&#1053;&#1080;&#1082;&#1091;&#1083;&#1100;&#1085;&#1080;&#1082;&#1086;&#1074;&#1072;%20&#1058;&#1072;&#1085;&#1103;\&#1041;&#1088;&#1091;&#1089;&#1085;&#1080;&#1082;&#1072;%20(&#1057;&#1091;&#1088;&#1075;&#1091;&#1090;)\&#1054;&#1073;&#1079;&#1086;&#1088;&#1099;\10.&#1054;&#1082;&#1090;&#1103;&#1073;&#1088;&#1100;\&#1055;&#1077;&#1088;&#1074;&#1080;&#1095;&#1082;&#1072;.%20&#1057;&#1091;&#1088;&#1075;&#1091;&#1090;.&#1054;&#1082;&#1090;&#1103;&#1073;&#1088;&#1100;.xls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o-15\Desktop\&#1053;&#1080;&#1082;&#1091;&#1083;&#1100;&#1085;&#1080;&#1082;&#1086;&#1074;&#1072;%20&#1058;&#1072;&#1085;&#1103;\&#1041;&#1088;&#1091;&#1089;&#1085;&#1080;&#1082;&#1072;%20(&#1057;&#1091;&#1088;&#1075;&#1091;&#1090;)\&#1054;&#1073;&#1079;&#1086;&#1088;&#1099;\10.&#1054;&#1082;&#1090;&#1103;&#1073;&#1088;&#1100;\&#1055;&#1077;&#1088;&#1074;&#1080;&#1095;&#1082;&#1072;.%20&#1057;&#1091;&#1088;&#1075;&#1091;&#1090;.&#1054;&#1082;&#1090;&#1103;&#1073;&#1088;&#1100;.xls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ws-tmn-ao-15\Desktop\&#1053;&#1080;&#1082;&#1091;&#1083;&#1100;&#1085;&#1080;&#1082;&#1086;&#1074;&#1072;%20&#1058;&#1072;&#1085;&#1103;\&#1041;&#1088;&#1091;&#1089;&#1085;&#1080;&#1082;&#1072;%20(&#1057;&#1091;&#1088;&#1075;&#1091;&#1090;)\&#1054;&#1073;&#1079;&#1086;&#1088;&#1099;\10.&#1054;&#1082;&#1090;&#1103;&#1073;&#1088;&#1100;\&#1055;&#1077;&#1088;&#1074;&#1080;&#1095;&#1082;&#1072;.%20&#1057;&#1091;&#1088;&#1075;&#1091;&#1090;.&#1054;&#1082;&#1090;&#1103;&#1073;&#1088;&#1100;.xls.xlsx" TargetMode="External"/><Relationship Id="rId1" Type="http://schemas.openxmlformats.org/officeDocument/2006/relationships/image" Target="../media/image2.jpg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7.xml"/><Relationship Id="rId4" Type="http://schemas.openxmlformats.org/officeDocument/2006/relationships/oleObject" Target="file:///C:\Users\ws-tmn-ao-15\Desktop\&#1053;&#1080;&#1082;&#1091;&#1083;&#1100;&#1085;&#1080;&#1082;&#1086;&#1074;&#1072;%20&#1058;&#1072;&#1085;&#1103;\&#1041;&#1088;&#1091;&#1089;&#1085;&#1080;&#1082;&#1072;%20(&#1057;&#1091;&#1088;&#1075;&#1091;&#1090;)\&#1054;&#1073;&#1079;&#1086;&#1088;&#1099;\10.&#1054;&#1082;&#1090;&#1103;&#1073;&#1088;&#1100;\&#1055;&#1077;&#1088;&#1074;&#1080;&#1095;&#1082;&#1072;.%20&#1057;&#1091;&#1088;&#1075;&#1091;&#1090;.&#1054;&#1082;&#1090;&#1103;&#1073;&#1088;&#1100;.xls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8.xml"/><Relationship Id="rId4" Type="http://schemas.openxmlformats.org/officeDocument/2006/relationships/oleObject" Target="file:///C:\Users\ws-tmn-ao-15\Desktop\&#1053;&#1080;&#1082;&#1091;&#1083;&#1100;&#1085;&#1080;&#1082;&#1086;&#1074;&#1072;%20&#1058;&#1072;&#1085;&#1103;\&#1041;&#1088;&#1091;&#1089;&#1085;&#1080;&#1082;&#1072;%20(&#1057;&#1091;&#1088;&#1075;&#1091;&#1090;)\&#1054;&#1073;&#1079;&#1086;&#1088;&#1099;\10.&#1054;&#1082;&#1090;&#1103;&#1073;&#1088;&#1100;\&#1055;&#1077;&#1088;&#1074;&#1080;&#1095;&#1082;&#1072;.%20&#1057;&#1091;&#1088;&#1075;&#1091;&#1090;.&#1054;&#1082;&#1090;&#1103;&#1073;&#1088;&#1100;.xls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9.xml"/><Relationship Id="rId4" Type="http://schemas.openxmlformats.org/officeDocument/2006/relationships/oleObject" Target="file:///C:\Users\ws-tmn-ao-15\Desktop\&#1053;&#1080;&#1082;&#1091;&#1083;&#1100;&#1085;&#1080;&#1082;&#1086;&#1074;&#1072;%20&#1058;&#1072;&#1085;&#1103;\&#1041;&#1088;&#1091;&#1089;&#1085;&#1080;&#1082;&#1072;%20(&#1057;&#1091;&#1088;&#1075;&#1091;&#1090;)\&#1054;&#1073;&#1079;&#1086;&#1088;&#1099;\10.&#1054;&#1082;&#1090;&#1103;&#1073;&#1088;&#1100;\&#1055;&#1077;&#1088;&#1074;&#1080;&#1095;&#1082;&#1072;.%20&#1057;&#1091;&#1088;&#1075;&#1091;&#1090;.&#1054;&#1082;&#1090;&#1103;&#1073;&#1088;&#1100;.xl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33504582419001"/>
          <c:y val="2.1420581750411123E-3"/>
          <c:w val="0.67526655479540465"/>
          <c:h val="0.88793403411337968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AD8-483B-BECD-B1F32F952E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AD8-483B-BECD-B1F32F952E1A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AD8-483B-BECD-B1F32F952E1A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AD8-483B-BECD-B1F32F952E1A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D8-483B-BECD-B1F32F952E1A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AD8-483B-BECD-B1F32F952E1A}"/>
                </c:ext>
              </c:extLst>
            </c:dLbl>
            <c:dLbl>
              <c:idx val="2"/>
              <c:layout>
                <c:manualLayout>
                  <c:x val="-3.4408602150537634E-2"/>
                  <c:y val="-0.1231422917037938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AD8-483B-BECD-B1F32F952E1A}"/>
                </c:ext>
              </c:extLst>
            </c:dLbl>
            <c:dLbl>
              <c:idx val="3"/>
              <c:layout>
                <c:manualLayout>
                  <c:x val="0.11182795698924732"/>
                  <c:y val="-0.1146497198621528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AD8-483B-BECD-B1F32F952E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0.00%</c:formatCode>
                <c:ptCount val="4"/>
                <c:pt idx="0">
                  <c:v>0.54445043103448276</c:v>
                </c:pt>
                <c:pt idx="1">
                  <c:v>0.39008620689655171</c:v>
                </c:pt>
                <c:pt idx="2">
                  <c:v>6.1691810344827583E-2</c:v>
                </c:pt>
                <c:pt idx="3">
                  <c:v>3.7715517241379312E-3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AD8-483B-BECD-B1F32F952E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479758428551222E-2"/>
          <c:y val="0.12642139136529731"/>
          <c:w val="0.91963695358941533"/>
          <c:h val="0.4982342719053778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Графики!$A$76:$B$95</c:f>
              <c:multiLvlStrCache>
                <c:ptCount val="20"/>
                <c:lvl>
                  <c:pt idx="0">
                    <c:v>менее 30</c:v>
                  </c:pt>
                  <c:pt idx="1">
                    <c:v>30-35</c:v>
                  </c:pt>
                  <c:pt idx="2">
                    <c:v>35-40</c:v>
                  </c:pt>
                  <c:pt idx="3">
                    <c:v>40-45</c:v>
                  </c:pt>
                  <c:pt idx="4">
                    <c:v>45-50</c:v>
                  </c:pt>
                  <c:pt idx="5">
                    <c:v>50-55</c:v>
                  </c:pt>
                  <c:pt idx="6">
                    <c:v>более 55</c:v>
                  </c:pt>
                  <c:pt idx="7">
                    <c:v>менее 55</c:v>
                  </c:pt>
                  <c:pt idx="8">
                    <c:v>55-60</c:v>
                  </c:pt>
                  <c:pt idx="9">
                    <c:v>60-65</c:v>
                  </c:pt>
                  <c:pt idx="10">
                    <c:v>65-70</c:v>
                  </c:pt>
                  <c:pt idx="11">
                    <c:v>70-75</c:v>
                  </c:pt>
                  <c:pt idx="12">
                    <c:v>75-80</c:v>
                  </c:pt>
                  <c:pt idx="13">
                    <c:v>более 80</c:v>
                  </c:pt>
                  <c:pt idx="14">
                    <c:v>менее 80</c:v>
                  </c:pt>
                  <c:pt idx="15">
                    <c:v>80-85</c:v>
                  </c:pt>
                  <c:pt idx="16">
                    <c:v>85-90</c:v>
                  </c:pt>
                  <c:pt idx="17">
                    <c:v>90-100</c:v>
                  </c:pt>
                  <c:pt idx="18">
                    <c:v>100-110</c:v>
                  </c:pt>
                  <c:pt idx="19">
                    <c:v>более 110</c:v>
                  </c:pt>
                </c:lvl>
                <c:lvl>
                  <c:pt idx="0">
                    <c:v>1-комнатные</c:v>
                  </c:pt>
                  <c:pt idx="7">
                    <c:v>2-комнатные</c:v>
                  </c:pt>
                  <c:pt idx="14">
                    <c:v>3-комнатные</c:v>
                  </c:pt>
                </c:lvl>
              </c:multiLvlStrCache>
            </c:multiLvlStrRef>
          </c:cat>
          <c:val>
            <c:numRef>
              <c:f>Графики!$C$76:$C$95</c:f>
              <c:numCache>
                <c:formatCode>0%</c:formatCode>
                <c:ptCount val="20"/>
                <c:pt idx="0">
                  <c:v>0.11677387431964374</c:v>
                </c:pt>
                <c:pt idx="1">
                  <c:v>7.8673923800098966E-2</c:v>
                </c:pt>
                <c:pt idx="2">
                  <c:v>0.11182582879762494</c:v>
                </c:pt>
                <c:pt idx="3">
                  <c:v>0.27709054923305293</c:v>
                </c:pt>
                <c:pt idx="4">
                  <c:v>0.28302820385947552</c:v>
                </c:pt>
                <c:pt idx="5">
                  <c:v>9.351806036615537E-2</c:v>
                </c:pt>
                <c:pt idx="6">
                  <c:v>3.9089559623948542E-2</c:v>
                </c:pt>
                <c:pt idx="7">
                  <c:v>8.3270249810749441E-3</c:v>
                </c:pt>
                <c:pt idx="8">
                  <c:v>9.6896290688872067E-2</c:v>
                </c:pt>
                <c:pt idx="9">
                  <c:v>0.34670704012112036</c:v>
                </c:pt>
                <c:pt idx="10">
                  <c:v>0.32021196063588192</c:v>
                </c:pt>
                <c:pt idx="11">
                  <c:v>0.22785768357305072</c:v>
                </c:pt>
                <c:pt idx="12">
                  <c:v>3.1794095382286149E-2</c:v>
                </c:pt>
                <c:pt idx="13">
                  <c:v>6.4345193035579104E-2</c:v>
                </c:pt>
                <c:pt idx="14">
                  <c:v>0.23144104803493451</c:v>
                </c:pt>
                <c:pt idx="15">
                  <c:v>6.5502183406113537E-2</c:v>
                </c:pt>
                <c:pt idx="16">
                  <c:v>6.1135371179039298E-2</c:v>
                </c:pt>
                <c:pt idx="17">
                  <c:v>0.11790393013100436</c:v>
                </c:pt>
                <c:pt idx="18">
                  <c:v>0.4759825327510917</c:v>
                </c:pt>
                <c:pt idx="19">
                  <c:v>4.8034934497816595E-2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B0-42A0-96C8-510614A9E5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280150960"/>
        <c:axId val="280151352"/>
      </c:barChart>
      <c:catAx>
        <c:axId val="280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1352"/>
        <c:crosses val="autoZero"/>
        <c:auto val="1"/>
        <c:lblAlgn val="ctr"/>
        <c:lblOffset val="100"/>
        <c:noMultiLvlLbl val="0"/>
      </c:catAx>
      <c:valAx>
        <c:axId val="280151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096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3000" t="40000" r="33000" b="40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0869475717279"/>
          <c:y val="2.8598507445022365E-2"/>
          <c:w val="0.84039262666265468"/>
          <c:h val="0.8149154420361083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Графики!$A$57:$A$60</c:f>
              <c:strCache>
                <c:ptCount val="4"/>
                <c:pt idx="0">
                  <c:v>панельное</c:v>
                </c:pt>
                <c:pt idx="1">
                  <c:v>монолитно-каркасное</c:v>
                </c:pt>
                <c:pt idx="2">
                  <c:v>кирпичное</c:v>
                </c:pt>
                <c:pt idx="3">
                  <c:v>блочное</c:v>
                </c:pt>
              </c:strCache>
            </c:strRef>
          </c:cat>
          <c:val>
            <c:numRef>
              <c:f>Графики!$C$57:$C$60</c:f>
              <c:numCache>
                <c:formatCode>0.0%</c:formatCode>
                <c:ptCount val="4"/>
                <c:pt idx="0">
                  <c:v>0.18758434547908232</c:v>
                </c:pt>
                <c:pt idx="1">
                  <c:v>0.77732793522267207</c:v>
                </c:pt>
                <c:pt idx="2">
                  <c:v>1.6194331983805667E-3</c:v>
                </c:pt>
                <c:pt idx="3">
                  <c:v>3.3468286099865047E-2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49-4CAB-8F01-737EBC1663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162575576"/>
        <c:axId val="162572440"/>
      </c:barChart>
      <c:catAx>
        <c:axId val="162575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2440"/>
        <c:crosses val="autoZero"/>
        <c:auto val="1"/>
        <c:lblAlgn val="ctr"/>
        <c:lblOffset val="100"/>
        <c:noMultiLvlLbl val="0"/>
      </c:catAx>
      <c:valAx>
        <c:axId val="162572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557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5000" r="28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690561407096834E-2"/>
          <c:y val="0.11319060273253234"/>
          <c:w val="0.87773801002147456"/>
          <c:h val="0.7447941659800628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Графики!$A$22:$A$27</c:f>
              <c:strCache>
                <c:ptCount val="4"/>
                <c:pt idx="0">
                  <c:v>сдан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strCache>
            </c:strRef>
          </c:cat>
          <c:val>
            <c:numRef>
              <c:f>Графики!$C$22:$C$27</c:f>
              <c:numCache>
                <c:formatCode>0.0%</c:formatCode>
                <c:ptCount val="4"/>
                <c:pt idx="0">
                  <c:v>0.27640086206896552</c:v>
                </c:pt>
                <c:pt idx="1">
                  <c:v>0.12446120689655173</c:v>
                </c:pt>
                <c:pt idx="2">
                  <c:v>0.45554956896551724</c:v>
                </c:pt>
                <c:pt idx="3">
                  <c:v>0.14358836206896552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AC-47C5-8DF8-B1B0AF3F0F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-27"/>
        <c:axId val="162570480"/>
        <c:axId val="162574400"/>
      </c:barChart>
      <c:catAx>
        <c:axId val="16257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4400"/>
        <c:crosses val="autoZero"/>
        <c:auto val="1"/>
        <c:lblAlgn val="ctr"/>
        <c:lblOffset val="100"/>
        <c:noMultiLvlLbl val="0"/>
      </c:catAx>
      <c:valAx>
        <c:axId val="16257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048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4000" r="28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949223511339717"/>
          <c:y val="5.3300094244976129E-2"/>
          <c:w val="0.63022987465776603"/>
          <c:h val="0.8346456692913385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Графики!$A$41:$A$45</c:f>
              <c:strCache>
                <c:ptCount val="4"/>
                <c:pt idx="0">
                  <c:v>Центральный район</c:v>
                </c:pt>
                <c:pt idx="1">
                  <c:v>Северо-Восточный</c:v>
                </c:pt>
                <c:pt idx="2">
                  <c:v>Восточный</c:v>
                </c:pt>
                <c:pt idx="3">
                  <c:v>Северный жилой</c:v>
                </c:pt>
              </c:strCache>
            </c:strRef>
          </c:cat>
          <c:val>
            <c:numRef>
              <c:f>Графики!$C$41:$C$45</c:f>
              <c:numCache>
                <c:formatCode>0%</c:formatCode>
                <c:ptCount val="4"/>
                <c:pt idx="0">
                  <c:v>1.0775862068965518E-2</c:v>
                </c:pt>
                <c:pt idx="1">
                  <c:v>0.11691810344827586</c:v>
                </c:pt>
                <c:pt idx="2">
                  <c:v>0.29741379310344829</c:v>
                </c:pt>
                <c:pt idx="3">
                  <c:v>0.57489224137931039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78-46C0-A0CB-8CBB84DF0E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2571656"/>
        <c:axId val="162570088"/>
      </c:barChart>
      <c:catAx>
        <c:axId val="162571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0088"/>
        <c:crosses val="autoZero"/>
        <c:auto val="1"/>
        <c:lblAlgn val="ctr"/>
        <c:lblOffset val="100"/>
        <c:noMultiLvlLbl val="0"/>
      </c:catAx>
      <c:valAx>
        <c:axId val="1625700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6257165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5000" r="20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249432551746475E-2"/>
          <c:y val="5.3267377899819994E-2"/>
          <c:w val="0.83815530225586621"/>
          <c:h val="0.73106479794481316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Графики!$C$167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bg1">
                  <a:lumMod val="95000"/>
                </a:scheme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4652-479D-8F43-BBC41B8C83BC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4652-479D-8F43-BBC41B8C83BC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4652-479D-8F43-BBC41B8C83BC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4652-479D-8F43-BBC41B8C83BC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4652-479D-8F43-BBC41B8C83BC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4652-479D-8F43-BBC41B8C83BC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4652-479D-8F43-BBC41B8C83BC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4652-479D-8F43-BBC41B8C83BC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4652-479D-8F43-BBC41B8C83BC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4652-479D-8F43-BBC41B8C83BC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4652-479D-8F43-BBC41B8C83BC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4652-479D-8F43-BBC41B8C83BC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4652-479D-8F43-BBC41B8C83BC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0-4652-479D-8F43-BBC41B8C83BC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1-4652-479D-8F43-BBC41B8C83BC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2-4652-479D-8F43-BBC41B8C83BC}"/>
              </c:ext>
            </c:extLst>
          </c:dPt>
          <c:dLbls>
            <c:dLbl>
              <c:idx val="0"/>
              <c:layout>
                <c:manualLayout>
                  <c:x val="0"/>
                  <c:y val="-3.984063745019920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652-479D-8F43-BBC41B8C83BC}"/>
                </c:ext>
              </c:extLst>
            </c:dLbl>
            <c:dLbl>
              <c:idx val="1"/>
              <c:layout>
                <c:manualLayout>
                  <c:x val="-2.9274445584908246E-17"/>
                  <c:y val="-2.185792349726770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652-479D-8F43-BBC41B8C83BC}"/>
                </c:ext>
              </c:extLst>
            </c:dLbl>
            <c:dLbl>
              <c:idx val="2"/>
              <c:layout>
                <c:manualLayout>
                  <c:x val="-2.9274445584908246E-17"/>
                  <c:y val="-2.498048399687743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652-479D-8F43-BBC41B8C83BC}"/>
                </c:ext>
              </c:extLst>
            </c:dLbl>
            <c:dLbl>
              <c:idx val="3"/>
              <c:layout>
                <c:manualLayout>
                  <c:x val="-5.0533471121766952E-17"/>
                  <c:y val="-2.39043824701195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652-479D-8F43-BBC41B8C83BC}"/>
                </c:ext>
              </c:extLst>
            </c:dLbl>
            <c:dLbl>
              <c:idx val="4"/>
              <c:layout>
                <c:manualLayout>
                  <c:x val="-5.0533471121766952E-17"/>
                  <c:y val="-2.3904382470119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52-479D-8F43-BBC41B8C83BC}"/>
                </c:ext>
              </c:extLst>
            </c:dLbl>
            <c:dLbl>
              <c:idx val="5"/>
              <c:layout>
                <c:manualLayout>
                  <c:x val="-1.5968063872255488E-3"/>
                  <c:y val="-2.81030444964871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652-479D-8F43-BBC41B8C83BC}"/>
                </c:ext>
              </c:extLst>
            </c:dLbl>
            <c:dLbl>
              <c:idx val="6"/>
              <c:layout>
                <c:manualLayout>
                  <c:x val="-1.5968063872256074E-3"/>
                  <c:y val="-2.81030444964871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652-479D-8F43-BBC41B8C83BC}"/>
                </c:ext>
              </c:extLst>
            </c:dLbl>
            <c:dLbl>
              <c:idx val="8"/>
              <c:layout>
                <c:manualLayout>
                  <c:x val="0"/>
                  <c:y val="-2.92164674634794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652-479D-8F43-BBC41B8C83BC}"/>
                </c:ext>
              </c:extLst>
            </c:dLbl>
            <c:dLbl>
              <c:idx val="9"/>
              <c:layout>
                <c:manualLayout>
                  <c:x val="0"/>
                  <c:y val="-3.21958115891250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652-479D-8F43-BBC41B8C83BC}"/>
                </c:ext>
              </c:extLst>
            </c:dLbl>
            <c:dLbl>
              <c:idx val="10"/>
              <c:layout>
                <c:manualLayout>
                  <c:x val="0"/>
                  <c:y val="-3.122560499609685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652-479D-8F43-BBC41B8C83BC}"/>
                </c:ext>
              </c:extLst>
            </c:dLbl>
            <c:dLbl>
              <c:idx val="11"/>
              <c:layout>
                <c:manualLayout>
                  <c:x val="0"/>
                  <c:y val="-9.949726433449610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652-479D-8F43-BBC41B8C83BC}"/>
                </c:ext>
              </c:extLst>
            </c:dLbl>
            <c:dLbl>
              <c:idx val="12"/>
              <c:layout>
                <c:manualLayout>
                  <c:x val="-1.1709778233963298E-16"/>
                  <c:y val="3.35717051761971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652-479D-8F43-BBC41B8C83BC}"/>
                </c:ext>
              </c:extLst>
            </c:dLbl>
            <c:dLbl>
              <c:idx val="14"/>
              <c:layout>
                <c:manualLayout>
                  <c:x val="1.7429193899782135E-3"/>
                  <c:y val="3.317010746790979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652-479D-8F43-BBC41B8C83BC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Графики!$A$214:$A$226</c:f>
              <c:numCache>
                <c:formatCode>mmm\-yy</c:formatCode>
                <c:ptCount val="13"/>
                <c:pt idx="0">
                  <c:v>43009</c:v>
                </c:pt>
                <c:pt idx="1">
                  <c:v>43040</c:v>
                </c:pt>
                <c:pt idx="2">
                  <c:v>43070</c:v>
                </c:pt>
                <c:pt idx="3">
                  <c:v>43101</c:v>
                </c:pt>
                <c:pt idx="4">
                  <c:v>43132</c:v>
                </c:pt>
                <c:pt idx="5">
                  <c:v>43160</c:v>
                </c:pt>
                <c:pt idx="6">
                  <c:v>43191</c:v>
                </c:pt>
                <c:pt idx="7">
                  <c:v>43221</c:v>
                </c:pt>
                <c:pt idx="8">
                  <c:v>43252</c:v>
                </c:pt>
                <c:pt idx="9">
                  <c:v>43282</c:v>
                </c:pt>
                <c:pt idx="10">
                  <c:v>43313</c:v>
                </c:pt>
                <c:pt idx="11">
                  <c:v>43344</c:v>
                </c:pt>
                <c:pt idx="12">
                  <c:v>43374</c:v>
                </c:pt>
              </c:numCache>
            </c:numRef>
          </c:cat>
          <c:val>
            <c:numRef>
              <c:f>Графики!$C$214:$C$226</c:f>
              <c:numCache>
                <c:formatCode>0.00%</c:formatCode>
                <c:ptCount val="13"/>
                <c:pt idx="0">
                  <c:v>1.3699866816878403E-2</c:v>
                </c:pt>
                <c:pt idx="1">
                  <c:v>1.6015834389739858E-2</c:v>
                </c:pt>
                <c:pt idx="2">
                  <c:v>5.401365582407891E-3</c:v>
                </c:pt>
                <c:pt idx="3">
                  <c:v>-2.1523973164406796E-2</c:v>
                </c:pt>
                <c:pt idx="4">
                  <c:v>1.7332507947130704E-2</c:v>
                </c:pt>
                <c:pt idx="5">
                  <c:v>4.8924646450809739E-4</c:v>
                </c:pt>
                <c:pt idx="6">
                  <c:v>2.3481818521076114E-4</c:v>
                </c:pt>
                <c:pt idx="7">
                  <c:v>7.7619852640753439E-3</c:v>
                </c:pt>
                <c:pt idx="8">
                  <c:v>-3.1951818511444241E-4</c:v>
                </c:pt>
                <c:pt idx="9">
                  <c:v>7.5681130171543209E-3</c:v>
                </c:pt>
                <c:pt idx="10">
                  <c:v>-2.0343014521782665E-2</c:v>
                </c:pt>
                <c:pt idx="11">
                  <c:v>1.0063254744105743E-2</c:v>
                </c:pt>
                <c:pt idx="12">
                  <c:v>3.5329095107062614E-2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4652-479D-8F43-BBC41B8C83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80151744"/>
        <c:axId val="280153704"/>
      </c:barChart>
      <c:lineChart>
        <c:grouping val="standard"/>
        <c:varyColors val="0"/>
        <c:ser>
          <c:idx val="0"/>
          <c:order val="0"/>
          <c:tx>
            <c:strRef>
              <c:f>Графики!$B$167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  <a:prstDash val="sysDot"/>
            </a:ln>
          </c:spPr>
          <c:marker>
            <c:symbol val="circle"/>
            <c:size val="9"/>
            <c:spPr>
              <a:solidFill>
                <a:schemeClr val="accent2"/>
              </a:solidFill>
              <a:ln>
                <a:solidFill>
                  <a:schemeClr val="accent6">
                    <a:lumMod val="50000"/>
                  </a:schemeClr>
                </a:solidFill>
                <a:prstDash val="sysDot"/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Графики!$A$214:$A$226</c:f>
              <c:numCache>
                <c:formatCode>mmm\-yy</c:formatCode>
                <c:ptCount val="13"/>
                <c:pt idx="0">
                  <c:v>43009</c:v>
                </c:pt>
                <c:pt idx="1">
                  <c:v>43040</c:v>
                </c:pt>
                <c:pt idx="2">
                  <c:v>43070</c:v>
                </c:pt>
                <c:pt idx="3">
                  <c:v>43101</c:v>
                </c:pt>
                <c:pt idx="4">
                  <c:v>43132</c:v>
                </c:pt>
                <c:pt idx="5">
                  <c:v>43160</c:v>
                </c:pt>
                <c:pt idx="6">
                  <c:v>43191</c:v>
                </c:pt>
                <c:pt idx="7">
                  <c:v>43221</c:v>
                </c:pt>
                <c:pt idx="8">
                  <c:v>43252</c:v>
                </c:pt>
                <c:pt idx="9">
                  <c:v>43282</c:v>
                </c:pt>
                <c:pt idx="10">
                  <c:v>43313</c:v>
                </c:pt>
                <c:pt idx="11">
                  <c:v>43344</c:v>
                </c:pt>
                <c:pt idx="12">
                  <c:v>43374</c:v>
                </c:pt>
              </c:numCache>
            </c:numRef>
          </c:cat>
          <c:val>
            <c:numRef>
              <c:f>Графики!$B$214:$B$226</c:f>
              <c:numCache>
                <c:formatCode>General</c:formatCode>
                <c:ptCount val="13"/>
                <c:pt idx="0" formatCode="0">
                  <c:v>61868.130271567723</c:v>
                </c:pt>
                <c:pt idx="1">
                  <c:v>62859</c:v>
                </c:pt>
                <c:pt idx="2" formatCode="0">
                  <c:v>63198.524439144581</c:v>
                </c:pt>
                <c:pt idx="3" formatCode="0">
                  <c:v>61838.241095086327</c:v>
                </c:pt>
                <c:pt idx="4" formatCode="0">
                  <c:v>62910.052900303497</c:v>
                </c:pt>
                <c:pt idx="5" formatCode="0">
                  <c:v>62940.831421266987</c:v>
                </c:pt>
                <c:pt idx="6" formatCode="0">
                  <c:v>62955.61107307698</c:v>
                </c:pt>
                <c:pt idx="7" formatCode="0">
                  <c:v>63444.271598517065</c:v>
                </c:pt>
                <c:pt idx="8" formatCode="0">
                  <c:v>63424</c:v>
                </c:pt>
                <c:pt idx="9" formatCode="0">
                  <c:v>63904</c:v>
                </c:pt>
                <c:pt idx="10">
                  <c:v>62604</c:v>
                </c:pt>
                <c:pt idx="11">
                  <c:v>63234</c:v>
                </c:pt>
                <c:pt idx="12">
                  <c:v>65468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4652-479D-8F43-BBC41B8C83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0149392"/>
        <c:axId val="280149784"/>
      </c:lineChart>
      <c:dateAx>
        <c:axId val="28014939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1440000"/>
          <a:lstStyle/>
          <a:p>
            <a:pPr>
              <a:defRPr/>
            </a:pPr>
            <a:endParaRPr lang="ru-RU"/>
          </a:p>
        </c:txPr>
        <c:crossAx val="280149784"/>
        <c:crosses val="autoZero"/>
        <c:auto val="0"/>
        <c:lblOffset val="100"/>
        <c:baseTimeUnit val="months"/>
      </c:dateAx>
      <c:valAx>
        <c:axId val="280149784"/>
        <c:scaling>
          <c:orientation val="minMax"/>
          <c:max val="80000"/>
          <c:min val="10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руб./кв.м</a:t>
                </a:r>
              </a:p>
            </c:rich>
          </c:tx>
          <c:overlay val="0"/>
        </c:title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crossAx val="280149392"/>
        <c:crosses val="autoZero"/>
        <c:crossBetween val="between"/>
        <c:majorUnit val="10000"/>
      </c:valAx>
      <c:valAx>
        <c:axId val="280153704"/>
        <c:scaling>
          <c:orientation val="minMax"/>
          <c:max val="3.5000000000000003E-2"/>
        </c:scaling>
        <c:delete val="0"/>
        <c:axPos val="r"/>
        <c:majorGridlines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ru-RU" b="1"/>
                  <a:t>%</a:t>
                </a:r>
              </a:p>
            </c:rich>
          </c:tx>
          <c:overlay val="0"/>
        </c:title>
        <c:numFmt formatCode="0.00%" sourceLinked="1"/>
        <c:majorTickMark val="out"/>
        <c:minorTickMark val="none"/>
        <c:tickLblPos val="nextTo"/>
        <c:crossAx val="280151744"/>
        <c:crosses val="max"/>
        <c:crossBetween val="between"/>
      </c:valAx>
      <c:dateAx>
        <c:axId val="28015174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280153704"/>
        <c:crosses val="autoZero"/>
        <c:auto val="0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27000" t="35000" r="23000" b="53000"/>
          </a:stretch>
        </a:blipFill>
      </c:spPr>
    </c:plotArea>
    <c:legend>
      <c:legendPos val="b"/>
      <c:layout>
        <c:manualLayout>
          <c:xMode val="edge"/>
          <c:yMode val="edge"/>
          <c:x val="2.0187122024370504E-2"/>
          <c:y val="0.87836200704534062"/>
          <c:w val="0.96307484942053179"/>
          <c:h val="5.3656507096352793E-2"/>
        </c:manualLayout>
      </c:layout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44375563614781E-2"/>
          <c:y val="3.8086426283139303E-2"/>
          <c:w val="0.88320403906931799"/>
          <c:h val="0.79541042932095896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Графики!$A$125:$A$128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Графики!$B$125:$B$128</c:f>
              <c:numCache>
                <c:formatCode>0</c:formatCode>
                <c:ptCount val="4"/>
                <c:pt idx="0">
                  <c:v>65233.460310842027</c:v>
                </c:pt>
                <c:pt idx="1">
                  <c:v>66275.781422594402</c:v>
                </c:pt>
                <c:pt idx="2">
                  <c:v>63794.368343955823</c:v>
                </c:pt>
                <c:pt idx="3">
                  <c:v>55187.086558761446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61-4D81-A7F2-6FE9AC627A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0155272"/>
        <c:axId val="280149000"/>
      </c:barChart>
      <c:catAx>
        <c:axId val="280155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49000"/>
        <c:crosses val="autoZero"/>
        <c:auto val="1"/>
        <c:lblAlgn val="ctr"/>
        <c:lblOffset val="100"/>
        <c:noMultiLvlLbl val="0"/>
      </c:catAx>
      <c:valAx>
        <c:axId val="280149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527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441007498317182E-2"/>
          <c:y val="0.13258507252159873"/>
          <c:w val="0.91969020522534084"/>
          <c:h val="0.4901017728385700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Графики!$A$100:$B$121</c:f>
              <c:multiLvlStrCache>
                <c:ptCount val="22"/>
                <c:lvl>
                  <c:pt idx="0">
                    <c:v>менее2000</c:v>
                  </c:pt>
                  <c:pt idx="1">
                    <c:v>2000-2500</c:v>
                  </c:pt>
                  <c:pt idx="2">
                    <c:v>2500-3000</c:v>
                  </c:pt>
                  <c:pt idx="3">
                    <c:v>3000-3500</c:v>
                  </c:pt>
                  <c:pt idx="4">
                    <c:v>3500-4000</c:v>
                  </c:pt>
                  <c:pt idx="5">
                    <c:v>более 4000</c:v>
                  </c:pt>
                  <c:pt idx="6">
                    <c:v>менее 3000</c:v>
                  </c:pt>
                  <c:pt idx="7">
                    <c:v>3000-3500</c:v>
                  </c:pt>
                  <c:pt idx="8">
                    <c:v>3500-4000</c:v>
                  </c:pt>
                  <c:pt idx="9">
                    <c:v>4000-4500</c:v>
                  </c:pt>
                  <c:pt idx="10">
                    <c:v>4500-5000</c:v>
                  </c:pt>
                  <c:pt idx="11">
                    <c:v>5000-5500</c:v>
                  </c:pt>
                  <c:pt idx="12">
                    <c:v>более 5500</c:v>
                  </c:pt>
                  <c:pt idx="13">
                    <c:v>менее 4000</c:v>
                  </c:pt>
                  <c:pt idx="14">
                    <c:v>4000-4500</c:v>
                  </c:pt>
                  <c:pt idx="15">
                    <c:v>4500-5000</c:v>
                  </c:pt>
                  <c:pt idx="16">
                    <c:v>5000-5500</c:v>
                  </c:pt>
                  <c:pt idx="17">
                    <c:v>5500-6000</c:v>
                  </c:pt>
                  <c:pt idx="18">
                    <c:v>6000-6500</c:v>
                  </c:pt>
                  <c:pt idx="19">
                    <c:v>6500-7000</c:v>
                  </c:pt>
                  <c:pt idx="20">
                    <c:v>7000-7500</c:v>
                  </c:pt>
                  <c:pt idx="21">
                    <c:v>более 7500</c:v>
                  </c:pt>
                </c:lvl>
                <c:lvl>
                  <c:pt idx="0">
                    <c:v>1-комнатные</c:v>
                  </c:pt>
                  <c:pt idx="6">
                    <c:v>2-комнатные</c:v>
                  </c:pt>
                  <c:pt idx="13">
                    <c:v>3-комнатные</c:v>
                  </c:pt>
                </c:lvl>
              </c:multiLvlStrCache>
            </c:multiLvlStrRef>
          </c:cat>
          <c:val>
            <c:numRef>
              <c:f>Графики!$C$100:$C$121</c:f>
              <c:numCache>
                <c:formatCode>0%</c:formatCode>
                <c:ptCount val="22"/>
                <c:pt idx="0">
                  <c:v>0.15487382483918852</c:v>
                </c:pt>
                <c:pt idx="1">
                  <c:v>0.21227115289460663</c:v>
                </c:pt>
                <c:pt idx="2">
                  <c:v>0.28352300841167738</c:v>
                </c:pt>
                <c:pt idx="3">
                  <c:v>0.19643740722414646</c:v>
                </c:pt>
                <c:pt idx="4">
                  <c:v>0.12914398812469075</c:v>
                </c:pt>
                <c:pt idx="5">
                  <c:v>2.3750618505690251E-2</c:v>
                </c:pt>
                <c:pt idx="6">
                  <c:v>6.2154696132596682E-3</c:v>
                </c:pt>
                <c:pt idx="7">
                  <c:v>7.7348066298342538E-2</c:v>
                </c:pt>
                <c:pt idx="8">
                  <c:v>0.16367403314917128</c:v>
                </c:pt>
                <c:pt idx="9">
                  <c:v>0.28107734806629836</c:v>
                </c:pt>
                <c:pt idx="10">
                  <c:v>0.29903314917127072</c:v>
                </c:pt>
                <c:pt idx="11">
                  <c:v>0.10704419889502763</c:v>
                </c:pt>
                <c:pt idx="12">
                  <c:v>6.5607734806629833E-2</c:v>
                </c:pt>
                <c:pt idx="13">
                  <c:v>0.11790393013100436</c:v>
                </c:pt>
                <c:pt idx="14">
                  <c:v>7.8602620087336247E-2</c:v>
                </c:pt>
                <c:pt idx="15">
                  <c:v>1.3100436681222707E-2</c:v>
                </c:pt>
                <c:pt idx="16">
                  <c:v>0.10043668122270742</c:v>
                </c:pt>
                <c:pt idx="17">
                  <c:v>0.1222707423580786</c:v>
                </c:pt>
                <c:pt idx="18">
                  <c:v>0.16593886462882096</c:v>
                </c:pt>
                <c:pt idx="19">
                  <c:v>0.1703056768558952</c:v>
                </c:pt>
                <c:pt idx="20">
                  <c:v>0.13973799126637554</c:v>
                </c:pt>
                <c:pt idx="21">
                  <c:v>9.1703056768558958E-2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C0-4F91-89B2-32DA1CBFEB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280155664"/>
        <c:axId val="280150176"/>
      </c:barChart>
      <c:catAx>
        <c:axId val="28015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0176"/>
        <c:crosses val="autoZero"/>
        <c:auto val="1"/>
        <c:lblAlgn val="ctr"/>
        <c:lblOffset val="100"/>
        <c:noMultiLvlLbl val="0"/>
      </c:catAx>
      <c:valAx>
        <c:axId val="28015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566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3000" t="40000" r="33000" b="40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650511115011468"/>
          <c:y val="0.11183676525341613"/>
          <c:w val="0.61967475049477383"/>
          <c:h val="0.7886546256122797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Графики!$A$146:$A$150</c:f>
              <c:strCache>
                <c:ptCount val="4"/>
                <c:pt idx="0">
                  <c:v>Северо-Восточный</c:v>
                </c:pt>
                <c:pt idx="1">
                  <c:v>Северный жилой</c:v>
                </c:pt>
                <c:pt idx="2">
                  <c:v>Восточный</c:v>
                </c:pt>
                <c:pt idx="3">
                  <c:v>Центральный район</c:v>
                </c:pt>
              </c:strCache>
            </c:strRef>
          </c:cat>
          <c:val>
            <c:numRef>
              <c:f>Графики!$B$146:$B$150</c:f>
              <c:numCache>
                <c:formatCode>0</c:formatCode>
                <c:ptCount val="4"/>
                <c:pt idx="0">
                  <c:v>59911.19622023058</c:v>
                </c:pt>
                <c:pt idx="1">
                  <c:v>64444.151909475695</c:v>
                </c:pt>
                <c:pt idx="2">
                  <c:v>69414.331204331567</c:v>
                </c:pt>
                <c:pt idx="3">
                  <c:v>75674.584168336674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E8-4A5F-8F9F-1FE8789555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0152528"/>
        <c:axId val="280153312"/>
      </c:barChart>
      <c:catAx>
        <c:axId val="280152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3312"/>
        <c:crosses val="autoZero"/>
        <c:auto val="1"/>
        <c:lblAlgn val="ctr"/>
        <c:lblOffset val="100"/>
        <c:noMultiLvlLbl val="0"/>
      </c:catAx>
      <c:valAx>
        <c:axId val="28015331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015252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0.19979</cdr:x>
      <cdr:y>0.93786</cdr:y>
    </cdr:from>
    <cdr:to>
      <cdr:x>0.80697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88670" y="2763307"/>
          <a:ext cx="2396914" cy="1830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0.30471</cdr:x>
      <cdr:y>0.88422</cdr:y>
    </cdr:from>
    <cdr:to>
      <cdr:x>0.71243</cdr:x>
      <cdr:y>0.98404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45218" y="2798035"/>
          <a:ext cx="2602855" cy="3158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0.16897</cdr:x>
      <cdr:y>0.90029</cdr:y>
    </cdr:from>
    <cdr:to>
      <cdr:x>0.86391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32884" y="2814578"/>
          <a:ext cx="2602855" cy="3117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0.28095</cdr:x>
      <cdr:y>0.92452</cdr:y>
    </cdr:from>
    <cdr:to>
      <cdr:x>0.7697</cdr:x>
      <cdr:y>0.99701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73716" y="3267547"/>
          <a:ext cx="2389756" cy="256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0.18668</cdr:x>
      <cdr:y>0.887</cdr:y>
    </cdr:from>
    <cdr:to>
      <cdr:x>0.84042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43247" y="2211663"/>
          <a:ext cx="2602855" cy="2817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0.31359</cdr:x>
      <cdr:y>0.91504</cdr:y>
    </cdr:from>
    <cdr:to>
      <cdr:x>0.697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257902" y="3139415"/>
          <a:ext cx="2760666" cy="2914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0.2584</cdr:x>
      <cdr:y>0.8714</cdr:y>
    </cdr:from>
    <cdr:to>
      <cdr:x>0.77174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10217" y="2759773"/>
          <a:ext cx="2602855" cy="4072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0.3161</cdr:x>
      <cdr:y>0.87516</cdr:y>
    </cdr:from>
    <cdr:to>
      <cdr:x>0.72356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19300" y="2640641"/>
          <a:ext cx="2602855" cy="3766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0.22496</cdr:x>
      <cdr:y>0.87892</cdr:y>
    </cdr:from>
    <cdr:to>
      <cdr:x>0.85508</cdr:x>
      <cdr:y>0.99681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29217" y="3028704"/>
          <a:ext cx="2602855" cy="4062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FBD70-7FE1-4CE0-BC47-FEAF6AAB6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1742</TotalTime>
  <Pages>7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i.s.ternovaya</dc:creator>
  <cp:keywords/>
  <dc:description/>
  <cp:lastModifiedBy> </cp:lastModifiedBy>
  <cp:revision>50</cp:revision>
  <cp:lastPrinted>2018-03-05T09:08:00Z</cp:lastPrinted>
  <dcterms:created xsi:type="dcterms:W3CDTF">2018-04-28T11:57:00Z</dcterms:created>
  <dcterms:modified xsi:type="dcterms:W3CDTF">2018-11-08T05:29:00Z</dcterms:modified>
</cp:coreProperties>
</file>