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2" w:rsidRPr="00316890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316890">
        <w:rPr>
          <w:rFonts w:cs="Arial"/>
          <w:b/>
          <w:sz w:val="24"/>
          <w:szCs w:val="24"/>
        </w:rPr>
        <w:t xml:space="preserve">КРАТКИЙ </w:t>
      </w:r>
      <w:r w:rsidR="00A46A02" w:rsidRPr="00316890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316890">
        <w:rPr>
          <w:rFonts w:cs="Arial"/>
          <w:b/>
          <w:sz w:val="24"/>
          <w:szCs w:val="24"/>
        </w:rPr>
        <w:t xml:space="preserve"> </w:t>
      </w:r>
      <w:r w:rsidR="004536FF">
        <w:rPr>
          <w:rFonts w:cs="Arial"/>
          <w:b/>
          <w:sz w:val="24"/>
          <w:szCs w:val="24"/>
        </w:rPr>
        <w:t>МАРТ</w:t>
      </w:r>
      <w:r w:rsidR="00AF5FBD" w:rsidRPr="00316890">
        <w:rPr>
          <w:rFonts w:cs="Arial"/>
          <w:b/>
          <w:sz w:val="24"/>
          <w:szCs w:val="24"/>
        </w:rPr>
        <w:t xml:space="preserve"> </w:t>
      </w:r>
      <w:r w:rsidR="00110B1D" w:rsidRPr="00316890">
        <w:rPr>
          <w:rFonts w:cs="Arial"/>
          <w:b/>
          <w:sz w:val="24"/>
          <w:szCs w:val="24"/>
        </w:rPr>
        <w:t>––</w:t>
      </w:r>
      <w:r w:rsidR="00A46A02" w:rsidRPr="00316890">
        <w:rPr>
          <w:rFonts w:cs="Arial"/>
          <w:b/>
          <w:sz w:val="24"/>
          <w:szCs w:val="24"/>
        </w:rPr>
        <w:t xml:space="preserve"> </w:t>
      </w:r>
      <w:r w:rsidR="00F43F50" w:rsidRPr="00316890">
        <w:rPr>
          <w:rFonts w:cs="Arial"/>
          <w:b/>
          <w:sz w:val="24"/>
          <w:szCs w:val="24"/>
        </w:rPr>
        <w:t>201</w:t>
      </w:r>
      <w:r w:rsidR="00FD1A85" w:rsidRPr="00316890">
        <w:rPr>
          <w:rFonts w:cs="Arial"/>
          <w:b/>
          <w:sz w:val="24"/>
          <w:szCs w:val="24"/>
        </w:rPr>
        <w:t>7</w:t>
      </w:r>
      <w:r w:rsidR="00A46A02" w:rsidRPr="00316890">
        <w:rPr>
          <w:rFonts w:cs="Arial"/>
          <w:b/>
          <w:sz w:val="24"/>
          <w:szCs w:val="24"/>
        </w:rPr>
        <w:t>Г.</w:t>
      </w:r>
      <w:r w:rsidR="00A46A02" w:rsidRPr="00316890">
        <w:rPr>
          <w:rStyle w:val="a6"/>
          <w:rFonts w:cs="Arial"/>
          <w:b/>
          <w:sz w:val="24"/>
          <w:szCs w:val="24"/>
        </w:rPr>
        <w:footnoteReference w:id="1"/>
      </w:r>
    </w:p>
    <w:p w:rsidR="00CC0E90" w:rsidRPr="006D488E" w:rsidRDefault="005D0DA2" w:rsidP="004733F6">
      <w:pPr>
        <w:spacing w:before="120"/>
        <w:ind w:left="-709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5696" cy="4476750"/>
            <wp:effectExtent l="0" t="0" r="7620" b="0"/>
            <wp:docPr id="22" name="Рисунок 22" descr="C:\Users\localadmin\AppData\Local\Microsoft\Windows\INetCache\Content.Word\криста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\Content.Word\кристал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95" cy="44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2" w:rsidRPr="00FF3C68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FF3C68">
        <w:rPr>
          <w:rFonts w:cs="Arial"/>
          <w:b/>
          <w:sz w:val="24"/>
          <w:szCs w:val="24"/>
        </w:rPr>
        <w:t>ОСНОВНЫЕ ВЫВОДЫ</w:t>
      </w:r>
    </w:p>
    <w:p w:rsidR="00222F41" w:rsidRPr="00FF3C68" w:rsidRDefault="005423A3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FF3C68">
        <w:rPr>
          <w:sz w:val="24"/>
          <w:szCs w:val="24"/>
        </w:rPr>
        <w:t xml:space="preserve">Общий объем предложения на первичном рынке жилой недвижимости в </w:t>
      </w:r>
      <w:r w:rsidR="009715B9">
        <w:rPr>
          <w:sz w:val="24"/>
          <w:szCs w:val="24"/>
        </w:rPr>
        <w:t>марте 2017 года составил порядка 14,2</w:t>
      </w:r>
      <w:r w:rsidRPr="00FF3C68">
        <w:rPr>
          <w:sz w:val="24"/>
          <w:szCs w:val="24"/>
        </w:rPr>
        <w:t xml:space="preserve"> </w:t>
      </w:r>
      <w:r w:rsidR="004357CD" w:rsidRPr="00FF3C68">
        <w:rPr>
          <w:sz w:val="24"/>
          <w:szCs w:val="24"/>
        </w:rPr>
        <w:t>тыс. объектов</w:t>
      </w:r>
      <w:r w:rsidR="00B679A6">
        <w:rPr>
          <w:sz w:val="24"/>
          <w:szCs w:val="24"/>
        </w:rPr>
        <w:t>, что на 0,23% меньше, чем в предыдущем месяце.</w:t>
      </w:r>
    </w:p>
    <w:p w:rsidR="005D0DA2" w:rsidRDefault="009715B9" w:rsidP="005D0DA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6D488E">
        <w:rPr>
          <w:sz w:val="24"/>
          <w:szCs w:val="24"/>
        </w:rPr>
        <w:t xml:space="preserve">В </w:t>
      </w:r>
      <w:r>
        <w:rPr>
          <w:sz w:val="24"/>
          <w:szCs w:val="24"/>
        </w:rPr>
        <w:t>марте</w:t>
      </w:r>
      <w:r w:rsidRPr="006D488E">
        <w:rPr>
          <w:sz w:val="24"/>
          <w:szCs w:val="24"/>
        </w:rPr>
        <w:t xml:space="preserve"> 2017 года </w:t>
      </w:r>
      <w:r>
        <w:rPr>
          <w:sz w:val="24"/>
          <w:szCs w:val="24"/>
        </w:rPr>
        <w:t>стартовали продажи квартир 3-х объектов, расположенных в районах Тюменский</w:t>
      </w:r>
      <w:r w:rsidR="00B679A6">
        <w:rPr>
          <w:sz w:val="24"/>
          <w:szCs w:val="24"/>
        </w:rPr>
        <w:t xml:space="preserve"> мкр</w:t>
      </w:r>
      <w:r>
        <w:rPr>
          <w:sz w:val="24"/>
          <w:szCs w:val="24"/>
        </w:rPr>
        <w:t xml:space="preserve"> и Антипино</w:t>
      </w:r>
      <w:r w:rsidR="005423A3" w:rsidRPr="00FF3C68">
        <w:rPr>
          <w:sz w:val="24"/>
          <w:szCs w:val="24"/>
        </w:rPr>
        <w:t>.</w:t>
      </w:r>
    </w:p>
    <w:p w:rsidR="005D0DA2" w:rsidRPr="005D0DA2" w:rsidRDefault="005D0DA2" w:rsidP="005D0DA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5D0DA2">
        <w:rPr>
          <w:sz w:val="24"/>
          <w:szCs w:val="24"/>
        </w:rPr>
        <w:t xml:space="preserve">Удельная цена предложения в марте </w:t>
      </w:r>
      <w:r>
        <w:rPr>
          <w:sz w:val="24"/>
          <w:szCs w:val="24"/>
        </w:rPr>
        <w:t>текущего</w:t>
      </w:r>
      <w:r w:rsidRPr="005D0DA2">
        <w:rPr>
          <w:sz w:val="24"/>
          <w:szCs w:val="24"/>
        </w:rPr>
        <w:t xml:space="preserve"> года сложилась на уровне 52775 руб./кв.м, относительно предыдущего </w:t>
      </w:r>
      <w:r>
        <w:rPr>
          <w:sz w:val="24"/>
          <w:szCs w:val="24"/>
        </w:rPr>
        <w:t>месяца</w:t>
      </w:r>
      <w:r w:rsidRPr="005D0DA2">
        <w:rPr>
          <w:sz w:val="24"/>
          <w:szCs w:val="24"/>
        </w:rPr>
        <w:t xml:space="preserve"> </w:t>
      </w:r>
      <w:r>
        <w:rPr>
          <w:sz w:val="24"/>
          <w:szCs w:val="24"/>
        </w:rPr>
        <w:t>снижение</w:t>
      </w:r>
      <w:r w:rsidR="00B679A6">
        <w:rPr>
          <w:sz w:val="24"/>
          <w:szCs w:val="24"/>
        </w:rPr>
        <w:t xml:space="preserve"> составило порядка </w:t>
      </w:r>
      <w:r w:rsidRPr="005D0DA2">
        <w:rPr>
          <w:sz w:val="24"/>
          <w:szCs w:val="24"/>
        </w:rPr>
        <w:t>0,22</w:t>
      </w:r>
      <w:r>
        <w:rPr>
          <w:sz w:val="24"/>
          <w:szCs w:val="24"/>
        </w:rPr>
        <w:t>%</w:t>
      </w:r>
      <w:r w:rsidRPr="005D0DA2">
        <w:rPr>
          <w:sz w:val="24"/>
          <w:szCs w:val="24"/>
        </w:rPr>
        <w:t>.</w:t>
      </w:r>
    </w:p>
    <w:p w:rsidR="00A46A02" w:rsidRDefault="00045990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FF3C68">
        <w:rPr>
          <w:sz w:val="24"/>
          <w:szCs w:val="24"/>
        </w:rPr>
        <w:t>4</w:t>
      </w:r>
      <w:r w:rsidR="005D0DA2">
        <w:rPr>
          <w:sz w:val="24"/>
          <w:szCs w:val="24"/>
        </w:rPr>
        <w:t>7982</w:t>
      </w:r>
      <w:r w:rsidRPr="00FF3C68">
        <w:rPr>
          <w:sz w:val="24"/>
          <w:szCs w:val="24"/>
        </w:rPr>
        <w:t xml:space="preserve"> руб./кв.м составила у</w:t>
      </w:r>
      <w:r w:rsidR="005B0C78" w:rsidRPr="00FF3C68">
        <w:rPr>
          <w:sz w:val="24"/>
          <w:szCs w:val="24"/>
        </w:rPr>
        <w:t>дельная цена продаж</w:t>
      </w:r>
      <w:r w:rsidR="004442FC" w:rsidRPr="00FF3C68">
        <w:rPr>
          <w:sz w:val="24"/>
          <w:szCs w:val="24"/>
        </w:rPr>
        <w:t xml:space="preserve"> в </w:t>
      </w:r>
      <w:r w:rsidR="005D0DA2">
        <w:rPr>
          <w:sz w:val="24"/>
          <w:szCs w:val="24"/>
        </w:rPr>
        <w:t>марте</w:t>
      </w:r>
      <w:r w:rsidR="00012462" w:rsidRPr="00FF3C68">
        <w:rPr>
          <w:sz w:val="24"/>
          <w:szCs w:val="24"/>
        </w:rPr>
        <w:t xml:space="preserve"> </w:t>
      </w:r>
      <w:r w:rsidR="004442FC" w:rsidRPr="00FF3C68">
        <w:rPr>
          <w:sz w:val="24"/>
          <w:szCs w:val="24"/>
        </w:rPr>
        <w:t>201</w:t>
      </w:r>
      <w:r w:rsidR="00012462" w:rsidRPr="00FF3C68">
        <w:rPr>
          <w:sz w:val="24"/>
          <w:szCs w:val="24"/>
        </w:rPr>
        <w:t>7</w:t>
      </w:r>
      <w:r w:rsidRPr="00FF3C68">
        <w:rPr>
          <w:sz w:val="24"/>
          <w:szCs w:val="24"/>
        </w:rPr>
        <w:t xml:space="preserve"> года.</w:t>
      </w:r>
    </w:p>
    <w:p w:rsidR="005D0DA2" w:rsidRDefault="005D0DA2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Район Плеханово по-прежнему занимает первое </w:t>
      </w:r>
      <w:r w:rsidR="00B679A6">
        <w:rPr>
          <w:sz w:val="24"/>
          <w:szCs w:val="24"/>
        </w:rPr>
        <w:t>место по объему предложения,</w:t>
      </w:r>
      <w:r>
        <w:rPr>
          <w:sz w:val="24"/>
          <w:szCs w:val="24"/>
        </w:rPr>
        <w:t xml:space="preserve"> в марте 2017 года его доля составила 18,4%</w:t>
      </w:r>
      <w:r w:rsidR="00B679A6">
        <w:rPr>
          <w:sz w:val="24"/>
          <w:szCs w:val="24"/>
        </w:rPr>
        <w:t>.</w:t>
      </w:r>
    </w:p>
    <w:p w:rsidR="00F3016E" w:rsidRPr="00FF3C68" w:rsidRDefault="00A46A02" w:rsidP="005D0DA2">
      <w:pPr>
        <w:spacing w:after="240" w:line="240" w:lineRule="auto"/>
        <w:ind w:left="1135"/>
        <w:jc w:val="both"/>
        <w:rPr>
          <w:sz w:val="24"/>
          <w:szCs w:val="24"/>
        </w:rPr>
      </w:pPr>
      <w:r w:rsidRPr="00FF3C68">
        <w:rPr>
          <w:rFonts w:cs="Arial"/>
        </w:rPr>
        <w:br w:type="page"/>
      </w:r>
      <w:r w:rsidR="00484875" w:rsidRPr="00FF3C6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FF3C6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на первичном рынке г. Тюмени за </w:t>
      </w:r>
      <w:r w:rsidR="00E1422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март</w:t>
      </w:r>
      <w:r w:rsidR="00864F1A" w:rsidRPr="00FF3C6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BF4ECF" w:rsidRPr="00FF3C6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2017</w:t>
      </w:r>
      <w:r w:rsidR="004032E6" w:rsidRPr="00FF3C6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6D488E" w:rsidRDefault="006D488E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6D488E">
        <w:rPr>
          <w:sz w:val="24"/>
          <w:szCs w:val="24"/>
        </w:rPr>
        <w:t xml:space="preserve">В </w:t>
      </w:r>
      <w:r w:rsidR="004536FF">
        <w:rPr>
          <w:sz w:val="24"/>
          <w:szCs w:val="24"/>
        </w:rPr>
        <w:t>марте</w:t>
      </w:r>
      <w:r w:rsidRPr="006D488E">
        <w:rPr>
          <w:sz w:val="24"/>
          <w:szCs w:val="24"/>
        </w:rPr>
        <w:t xml:space="preserve"> 2017 года </w:t>
      </w:r>
      <w:r w:rsidR="004536FF">
        <w:rPr>
          <w:sz w:val="24"/>
          <w:szCs w:val="24"/>
        </w:rPr>
        <w:t>стартовали продажи квартир 3-х объектов, расположенных в районах Тюменский и Антипино. По итогам месяца о</w:t>
      </w:r>
      <w:r w:rsidRPr="006D488E">
        <w:rPr>
          <w:sz w:val="24"/>
          <w:szCs w:val="24"/>
        </w:rPr>
        <w:t xml:space="preserve">бщий объем предложения </w:t>
      </w:r>
      <w:r w:rsidR="00A21AB4">
        <w:rPr>
          <w:sz w:val="24"/>
          <w:szCs w:val="24"/>
        </w:rPr>
        <w:t xml:space="preserve">на первичном рынке </w:t>
      </w:r>
      <w:r w:rsidR="004536FF">
        <w:rPr>
          <w:sz w:val="24"/>
          <w:szCs w:val="24"/>
        </w:rPr>
        <w:t xml:space="preserve">в </w:t>
      </w:r>
      <w:r w:rsidRPr="006D488E">
        <w:rPr>
          <w:sz w:val="24"/>
          <w:szCs w:val="24"/>
        </w:rPr>
        <w:t xml:space="preserve">г. Тюмени </w:t>
      </w:r>
      <w:r w:rsidR="004536FF">
        <w:rPr>
          <w:sz w:val="24"/>
          <w:szCs w:val="24"/>
        </w:rPr>
        <w:t>сложился на уровне 14,2</w:t>
      </w:r>
      <w:r w:rsidR="00E14229">
        <w:rPr>
          <w:sz w:val="24"/>
          <w:szCs w:val="24"/>
        </w:rPr>
        <w:t xml:space="preserve"> тыс. </w:t>
      </w:r>
      <w:r w:rsidRPr="006D488E">
        <w:rPr>
          <w:sz w:val="24"/>
          <w:szCs w:val="24"/>
        </w:rPr>
        <w:t xml:space="preserve">объектов, </w:t>
      </w:r>
      <w:r w:rsidR="00E14229">
        <w:rPr>
          <w:sz w:val="24"/>
          <w:szCs w:val="24"/>
        </w:rPr>
        <w:t>что на 0,23% меньше чем в предыдущем месяце.</w:t>
      </w:r>
    </w:p>
    <w:p w:rsidR="003065CE" w:rsidRDefault="000A6D1B" w:rsidP="00D15D7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итогам месяца</w:t>
      </w:r>
      <w:r w:rsidR="00F01B02">
        <w:rPr>
          <w:sz w:val="24"/>
          <w:szCs w:val="24"/>
        </w:rPr>
        <w:t xml:space="preserve"> </w:t>
      </w:r>
      <w:r w:rsidR="00765EBB">
        <w:rPr>
          <w:sz w:val="24"/>
          <w:szCs w:val="24"/>
        </w:rPr>
        <w:t xml:space="preserve">доля однокомнатных квартир </w:t>
      </w:r>
      <w:r>
        <w:rPr>
          <w:sz w:val="24"/>
          <w:szCs w:val="24"/>
        </w:rPr>
        <w:t>составила</w:t>
      </w:r>
      <w:r w:rsidR="00765EBB">
        <w:rPr>
          <w:sz w:val="24"/>
          <w:szCs w:val="24"/>
        </w:rPr>
        <w:t xml:space="preserve"> </w:t>
      </w:r>
      <w:r w:rsidR="00F01B02" w:rsidRPr="00F01B02">
        <w:rPr>
          <w:sz w:val="24"/>
          <w:szCs w:val="24"/>
        </w:rPr>
        <w:t>53</w:t>
      </w:r>
      <w:r w:rsidR="00F01B02">
        <w:rPr>
          <w:sz w:val="24"/>
          <w:szCs w:val="24"/>
        </w:rPr>
        <w:t>,</w:t>
      </w:r>
      <w:r w:rsidR="00F01B02" w:rsidRPr="00F01B02">
        <w:rPr>
          <w:sz w:val="24"/>
          <w:szCs w:val="24"/>
        </w:rPr>
        <w:t>2%</w:t>
      </w:r>
      <w:r w:rsidR="00F01B02">
        <w:rPr>
          <w:sz w:val="24"/>
          <w:szCs w:val="24"/>
        </w:rPr>
        <w:t xml:space="preserve">; </w:t>
      </w:r>
      <w:r w:rsidR="00765EBB">
        <w:rPr>
          <w:sz w:val="24"/>
          <w:szCs w:val="24"/>
        </w:rPr>
        <w:t>на двухкомнатные приходится 33,6</w:t>
      </w:r>
      <w:r w:rsidR="00F01B02">
        <w:rPr>
          <w:sz w:val="24"/>
          <w:szCs w:val="24"/>
        </w:rPr>
        <w:t xml:space="preserve">%; </w:t>
      </w:r>
      <w:r w:rsidR="00765EBB">
        <w:rPr>
          <w:sz w:val="24"/>
          <w:szCs w:val="24"/>
        </w:rPr>
        <w:t>доля трехкомнатных – 11,8% и</w:t>
      </w:r>
      <w:r w:rsidR="00F01B02">
        <w:rPr>
          <w:sz w:val="24"/>
          <w:szCs w:val="24"/>
        </w:rPr>
        <w:t xml:space="preserve"> </w:t>
      </w:r>
      <w:r w:rsidR="00765EBB">
        <w:rPr>
          <w:sz w:val="24"/>
          <w:szCs w:val="24"/>
        </w:rPr>
        <w:t>1,1</w:t>
      </w:r>
      <w:r w:rsidR="00F01B02">
        <w:rPr>
          <w:sz w:val="24"/>
          <w:szCs w:val="24"/>
        </w:rPr>
        <w:t>%</w:t>
      </w:r>
      <w:r>
        <w:rPr>
          <w:sz w:val="24"/>
          <w:szCs w:val="24"/>
        </w:rPr>
        <w:t xml:space="preserve"> -</w:t>
      </w:r>
      <w:r w:rsidR="00F01B02">
        <w:rPr>
          <w:sz w:val="24"/>
          <w:szCs w:val="24"/>
        </w:rPr>
        <w:t xml:space="preserve"> многокомнатные.</w:t>
      </w:r>
    </w:p>
    <w:p w:rsidR="000B43E2" w:rsidRPr="002C361A" w:rsidRDefault="00765EBB" w:rsidP="002C361A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9A160" wp14:editId="60BBEF79">
            <wp:extent cx="4333875" cy="2486024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6D488E" w:rsidRDefault="00F3016E" w:rsidP="0035523D">
      <w:pPr>
        <w:jc w:val="center"/>
        <w:outlineLvl w:val="0"/>
        <w:rPr>
          <w:rFonts w:cs="Arial"/>
          <w:i/>
          <w:sz w:val="20"/>
          <w:szCs w:val="24"/>
        </w:rPr>
      </w:pPr>
      <w:r w:rsidRPr="006D488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6D488E">
        <w:rPr>
          <w:rFonts w:cs="Arial"/>
          <w:i/>
          <w:sz w:val="20"/>
          <w:szCs w:val="24"/>
        </w:rPr>
        <w:t>201</w:t>
      </w:r>
      <w:r w:rsidR="00197F9A" w:rsidRPr="006D488E">
        <w:rPr>
          <w:rFonts w:cs="Arial"/>
          <w:i/>
          <w:sz w:val="20"/>
          <w:szCs w:val="24"/>
        </w:rPr>
        <w:t>7</w:t>
      </w:r>
      <w:r w:rsidRPr="006D488E">
        <w:rPr>
          <w:rFonts w:cs="Arial"/>
          <w:i/>
          <w:sz w:val="20"/>
          <w:szCs w:val="24"/>
        </w:rPr>
        <w:t>г.</w:t>
      </w:r>
    </w:p>
    <w:p w:rsidR="004032E6" w:rsidRPr="006D488E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6D488E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0E1A23" w:rsidRDefault="002924DF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765EBB">
        <w:rPr>
          <w:sz w:val="24"/>
          <w:szCs w:val="24"/>
        </w:rPr>
        <w:t xml:space="preserve"> </w:t>
      </w:r>
      <w:r w:rsidR="000E1A23" w:rsidRPr="0056324E">
        <w:rPr>
          <w:sz w:val="24"/>
          <w:szCs w:val="24"/>
        </w:rPr>
        <w:t>структур</w:t>
      </w:r>
      <w:r w:rsidR="00765EBB">
        <w:rPr>
          <w:sz w:val="24"/>
          <w:szCs w:val="24"/>
        </w:rPr>
        <w:t>е</w:t>
      </w:r>
      <w:r w:rsidR="000E1A23" w:rsidRPr="0056324E">
        <w:rPr>
          <w:sz w:val="24"/>
          <w:szCs w:val="24"/>
        </w:rPr>
        <w:t xml:space="preserve"> предложен</w:t>
      </w:r>
      <w:r>
        <w:rPr>
          <w:sz w:val="24"/>
          <w:szCs w:val="24"/>
        </w:rPr>
        <w:t xml:space="preserve">ия квартир с учетом квадратуры </w:t>
      </w:r>
      <w:r w:rsidR="00765EBB">
        <w:rPr>
          <w:sz w:val="24"/>
          <w:szCs w:val="24"/>
        </w:rPr>
        <w:t>большая часть</w:t>
      </w:r>
      <w:r w:rsidR="0056324E" w:rsidRPr="0056324E">
        <w:rPr>
          <w:sz w:val="24"/>
          <w:szCs w:val="24"/>
        </w:rPr>
        <w:t xml:space="preserve"> </w:t>
      </w:r>
      <w:r w:rsidR="000E1A23" w:rsidRPr="0056324E">
        <w:rPr>
          <w:sz w:val="24"/>
          <w:szCs w:val="24"/>
        </w:rPr>
        <w:t>однокомнатны</w:t>
      </w:r>
      <w:r w:rsidR="00765EBB">
        <w:rPr>
          <w:sz w:val="24"/>
          <w:szCs w:val="24"/>
        </w:rPr>
        <w:t>х</w:t>
      </w:r>
      <w:r w:rsidR="000E1A23" w:rsidRPr="0056324E">
        <w:rPr>
          <w:sz w:val="24"/>
          <w:szCs w:val="24"/>
        </w:rPr>
        <w:t xml:space="preserve"> квартир</w:t>
      </w:r>
      <w:r w:rsidR="0056324E" w:rsidRPr="0056324E">
        <w:rPr>
          <w:sz w:val="24"/>
          <w:szCs w:val="24"/>
        </w:rPr>
        <w:t xml:space="preserve"> в основном</w:t>
      </w:r>
      <w:r w:rsidR="000E1A23" w:rsidRPr="0056324E">
        <w:rPr>
          <w:sz w:val="24"/>
          <w:szCs w:val="24"/>
        </w:rPr>
        <w:t xml:space="preserve"> сосредоточен</w:t>
      </w:r>
      <w:r w:rsidR="002C361A">
        <w:rPr>
          <w:sz w:val="24"/>
          <w:szCs w:val="24"/>
        </w:rPr>
        <w:t>а</w:t>
      </w:r>
      <w:r w:rsidR="000E1A23" w:rsidRPr="0056324E">
        <w:rPr>
          <w:sz w:val="24"/>
          <w:szCs w:val="24"/>
        </w:rPr>
        <w:t xml:space="preserve"> в диапазоне от 40 до 45 кв.м (2</w:t>
      </w:r>
      <w:r w:rsidR="00765EBB">
        <w:rPr>
          <w:sz w:val="24"/>
          <w:szCs w:val="24"/>
        </w:rPr>
        <w:t>1</w:t>
      </w:r>
      <w:r w:rsidR="000E1A23" w:rsidRPr="0056324E">
        <w:rPr>
          <w:sz w:val="24"/>
          <w:szCs w:val="24"/>
        </w:rPr>
        <w:t xml:space="preserve">%), </w:t>
      </w:r>
      <w:r w:rsidR="00765EBB">
        <w:rPr>
          <w:sz w:val="24"/>
          <w:szCs w:val="24"/>
        </w:rPr>
        <w:t>среди двухкомнатных</w:t>
      </w:r>
      <w:r w:rsidR="000E1A23" w:rsidRPr="0056324E">
        <w:rPr>
          <w:sz w:val="24"/>
          <w:szCs w:val="24"/>
        </w:rPr>
        <w:t xml:space="preserve"> </w:t>
      </w:r>
      <w:r w:rsidR="00765EBB" w:rsidRPr="0056324E">
        <w:rPr>
          <w:sz w:val="24"/>
          <w:szCs w:val="24"/>
        </w:rPr>
        <w:t>2</w:t>
      </w:r>
      <w:r w:rsidR="00765EBB">
        <w:rPr>
          <w:sz w:val="24"/>
          <w:szCs w:val="24"/>
        </w:rPr>
        <w:t>4%</w:t>
      </w:r>
      <w:r w:rsidR="00765EBB" w:rsidRPr="0056324E">
        <w:rPr>
          <w:sz w:val="24"/>
          <w:szCs w:val="24"/>
        </w:rPr>
        <w:t xml:space="preserve"> </w:t>
      </w:r>
      <w:r w:rsidR="00765EBB">
        <w:rPr>
          <w:sz w:val="24"/>
          <w:szCs w:val="24"/>
        </w:rPr>
        <w:t xml:space="preserve">предлагаются в диапазоне площадей </w:t>
      </w:r>
      <w:r w:rsidR="000E1A23" w:rsidRPr="0056324E">
        <w:rPr>
          <w:sz w:val="24"/>
          <w:szCs w:val="24"/>
        </w:rPr>
        <w:t>от 65 до 70 кв.м</w:t>
      </w:r>
      <w:r w:rsidR="002C361A">
        <w:rPr>
          <w:sz w:val="24"/>
          <w:szCs w:val="24"/>
        </w:rPr>
        <w:t>,</w:t>
      </w:r>
      <w:r w:rsidR="000E1A23" w:rsidRPr="0056324E">
        <w:rPr>
          <w:sz w:val="24"/>
          <w:szCs w:val="24"/>
        </w:rPr>
        <w:t xml:space="preserve"> </w:t>
      </w:r>
      <w:r w:rsidR="002C361A">
        <w:rPr>
          <w:sz w:val="24"/>
          <w:szCs w:val="24"/>
        </w:rPr>
        <w:t xml:space="preserve">среди трехкомнатных наибольшей популярность пользуются квартиры с площадью </w:t>
      </w:r>
      <w:r w:rsidR="002C361A" w:rsidRPr="0056324E">
        <w:rPr>
          <w:sz w:val="24"/>
          <w:szCs w:val="24"/>
        </w:rPr>
        <w:t>менее 75 кв.м</w:t>
      </w:r>
      <w:r w:rsidR="000E1A23" w:rsidRPr="0056324E">
        <w:rPr>
          <w:sz w:val="24"/>
          <w:szCs w:val="24"/>
        </w:rPr>
        <w:t xml:space="preserve"> </w:t>
      </w:r>
      <w:r w:rsidR="002C361A">
        <w:rPr>
          <w:sz w:val="24"/>
          <w:szCs w:val="24"/>
        </w:rPr>
        <w:t>(30</w:t>
      </w:r>
      <w:r w:rsidR="000E1A23" w:rsidRPr="0056324E">
        <w:rPr>
          <w:sz w:val="24"/>
          <w:szCs w:val="24"/>
        </w:rPr>
        <w:t>%</w:t>
      </w:r>
      <w:r w:rsidR="002C361A">
        <w:rPr>
          <w:sz w:val="24"/>
          <w:szCs w:val="24"/>
        </w:rPr>
        <w:t>)</w:t>
      </w:r>
      <w:r w:rsidR="000E1A23" w:rsidRPr="0056324E">
        <w:rPr>
          <w:sz w:val="24"/>
          <w:szCs w:val="24"/>
        </w:rPr>
        <w:t>.</w:t>
      </w:r>
    </w:p>
    <w:p w:rsidR="002F372D" w:rsidRPr="002C361A" w:rsidRDefault="00765EBB" w:rsidP="002C36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42FF7C" wp14:editId="4DBD51D3">
            <wp:extent cx="6172200" cy="299085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56324E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56324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6324E">
        <w:rPr>
          <w:rFonts w:cs="Arial"/>
          <w:i/>
          <w:sz w:val="20"/>
          <w:szCs w:val="24"/>
        </w:rPr>
        <w:t>201</w:t>
      </w:r>
      <w:r w:rsidR="00FA0019" w:rsidRPr="0056324E">
        <w:rPr>
          <w:rFonts w:cs="Arial"/>
          <w:i/>
          <w:sz w:val="20"/>
          <w:szCs w:val="24"/>
        </w:rPr>
        <w:t>7</w:t>
      </w:r>
      <w:r w:rsidRPr="0056324E">
        <w:rPr>
          <w:rFonts w:cs="Arial"/>
          <w:i/>
          <w:sz w:val="20"/>
          <w:szCs w:val="24"/>
        </w:rPr>
        <w:t>г.</w:t>
      </w:r>
    </w:p>
    <w:p w:rsidR="003B18CB" w:rsidRPr="0056324E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56324E">
        <w:rPr>
          <w:rFonts w:cs="Arial"/>
          <w:sz w:val="24"/>
          <w:szCs w:val="24"/>
        </w:rPr>
        <w:t>Рис. 1.2. Структура предложени</w:t>
      </w:r>
      <w:r w:rsidR="00C409CF" w:rsidRPr="0056324E">
        <w:rPr>
          <w:rFonts w:cs="Arial"/>
          <w:sz w:val="24"/>
          <w:szCs w:val="24"/>
        </w:rPr>
        <w:t>я</w:t>
      </w:r>
      <w:r w:rsidRPr="0056324E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82B9B" w:rsidRDefault="002C361A" w:rsidP="00616BEA">
      <w:pPr>
        <w:ind w:firstLine="708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В марте 2017 года доля объектов </w:t>
      </w:r>
      <w:r w:rsidR="00F0558D" w:rsidRPr="00F0558D">
        <w:rPr>
          <w:rFonts w:cs="Arial"/>
          <w:sz w:val="24"/>
          <w:szCs w:val="24"/>
        </w:rPr>
        <w:t>в домах монолитно-каркасного исполнения со</w:t>
      </w:r>
      <w:r>
        <w:rPr>
          <w:rFonts w:cs="Arial"/>
          <w:sz w:val="24"/>
          <w:szCs w:val="24"/>
        </w:rPr>
        <w:t>ставила порядка 44,2%</w:t>
      </w:r>
      <w:r w:rsidR="00F0558D" w:rsidRPr="00F0558D">
        <w:rPr>
          <w:rFonts w:cs="Arial"/>
          <w:sz w:val="24"/>
          <w:szCs w:val="24"/>
        </w:rPr>
        <w:t xml:space="preserve">, </w:t>
      </w:r>
      <w:r w:rsidRPr="00F0558D">
        <w:rPr>
          <w:rFonts w:cs="Arial"/>
          <w:sz w:val="24"/>
          <w:szCs w:val="24"/>
        </w:rPr>
        <w:t xml:space="preserve">около 5 тыс. </w:t>
      </w:r>
      <w:r>
        <w:rPr>
          <w:rFonts w:cs="Arial"/>
          <w:sz w:val="24"/>
          <w:szCs w:val="24"/>
        </w:rPr>
        <w:t>объектов в кирпичном исполнении</w:t>
      </w:r>
      <w:r w:rsidR="00F0558D" w:rsidRPr="00F0558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(33,8</w:t>
      </w:r>
      <w:r w:rsidR="00F0558D" w:rsidRPr="00F0558D">
        <w:rPr>
          <w:rFonts w:cs="Arial"/>
          <w:sz w:val="24"/>
          <w:szCs w:val="24"/>
        </w:rPr>
        <w:t xml:space="preserve">%), </w:t>
      </w:r>
      <w:r>
        <w:rPr>
          <w:rFonts w:cs="Arial"/>
          <w:sz w:val="24"/>
          <w:szCs w:val="24"/>
        </w:rPr>
        <w:t xml:space="preserve">доля панельных </w:t>
      </w:r>
      <w:r w:rsidR="005C1536">
        <w:rPr>
          <w:rFonts w:cs="Arial"/>
          <w:sz w:val="24"/>
          <w:szCs w:val="24"/>
        </w:rPr>
        <w:t>–</w:t>
      </w:r>
      <w:r>
        <w:rPr>
          <w:rFonts w:cs="Arial"/>
          <w:sz w:val="24"/>
          <w:szCs w:val="24"/>
        </w:rPr>
        <w:t xml:space="preserve"> 18</w:t>
      </w:r>
      <w:r w:rsidR="005C1536">
        <w:rPr>
          <w:rFonts w:cs="Arial"/>
          <w:sz w:val="24"/>
          <w:szCs w:val="24"/>
        </w:rPr>
        <w:t>,2</w:t>
      </w:r>
      <w:r>
        <w:rPr>
          <w:rFonts w:cs="Arial"/>
          <w:sz w:val="24"/>
          <w:szCs w:val="24"/>
        </w:rPr>
        <w:t>%</w:t>
      </w:r>
      <w:r w:rsidR="00F0558D" w:rsidRPr="00F0558D">
        <w:rPr>
          <w:rFonts w:cs="Arial"/>
          <w:sz w:val="24"/>
          <w:szCs w:val="24"/>
        </w:rPr>
        <w:t xml:space="preserve"> и </w:t>
      </w:r>
      <w:r w:rsidR="005C1536">
        <w:rPr>
          <w:rFonts w:cs="Arial"/>
          <w:sz w:val="24"/>
          <w:szCs w:val="24"/>
        </w:rPr>
        <w:t>доля</w:t>
      </w:r>
      <w:r w:rsidR="00F0558D" w:rsidRPr="00F0558D">
        <w:rPr>
          <w:rFonts w:cs="Arial"/>
          <w:sz w:val="24"/>
          <w:szCs w:val="24"/>
        </w:rPr>
        <w:t xml:space="preserve"> бло</w:t>
      </w:r>
      <w:r w:rsidR="005C1536">
        <w:rPr>
          <w:rFonts w:cs="Arial"/>
          <w:sz w:val="24"/>
          <w:szCs w:val="24"/>
        </w:rPr>
        <w:t>чных</w:t>
      </w:r>
      <w:r w:rsidR="00F0558D" w:rsidRPr="00F0558D">
        <w:rPr>
          <w:rFonts w:cs="Arial"/>
          <w:sz w:val="24"/>
          <w:szCs w:val="24"/>
        </w:rPr>
        <w:t xml:space="preserve"> </w:t>
      </w:r>
      <w:r w:rsidR="005C1536">
        <w:rPr>
          <w:rFonts w:cs="Arial"/>
          <w:sz w:val="24"/>
          <w:szCs w:val="24"/>
        </w:rPr>
        <w:t>3,7</w:t>
      </w:r>
      <w:r w:rsidR="00F0558D" w:rsidRPr="00F0558D">
        <w:rPr>
          <w:rFonts w:cs="Arial"/>
          <w:sz w:val="24"/>
          <w:szCs w:val="24"/>
        </w:rPr>
        <w:t>%.</w:t>
      </w:r>
      <w:r w:rsidR="00607127" w:rsidRPr="00F0558D">
        <w:rPr>
          <w:rFonts w:cs="Arial"/>
          <w:sz w:val="24"/>
          <w:szCs w:val="24"/>
        </w:rPr>
        <w:t xml:space="preserve"> </w:t>
      </w:r>
    </w:p>
    <w:p w:rsidR="003B4C3C" w:rsidRPr="005C1536" w:rsidRDefault="002C361A" w:rsidP="002C361A">
      <w:pPr>
        <w:ind w:firstLine="708"/>
        <w:jc w:val="center"/>
        <w:outlineLvl w:val="0"/>
        <w:rPr>
          <w:rFonts w:cs="Arial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63FB885" wp14:editId="18D0F229">
            <wp:extent cx="4905374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56324E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56324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6324E">
        <w:rPr>
          <w:rFonts w:cs="Arial"/>
          <w:i/>
          <w:sz w:val="20"/>
          <w:szCs w:val="24"/>
        </w:rPr>
        <w:t>201</w:t>
      </w:r>
      <w:r w:rsidR="00A82B9B" w:rsidRPr="0056324E">
        <w:rPr>
          <w:rFonts w:cs="Arial"/>
          <w:i/>
          <w:sz w:val="20"/>
          <w:szCs w:val="24"/>
        </w:rPr>
        <w:t>7</w:t>
      </w:r>
      <w:r w:rsidRPr="0056324E">
        <w:rPr>
          <w:rFonts w:cs="Arial"/>
          <w:i/>
          <w:sz w:val="20"/>
          <w:szCs w:val="24"/>
        </w:rPr>
        <w:t>г.</w:t>
      </w:r>
    </w:p>
    <w:p w:rsidR="004032E6" w:rsidRPr="0056324E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56324E">
        <w:rPr>
          <w:rFonts w:cs="Arial"/>
          <w:sz w:val="24"/>
          <w:szCs w:val="24"/>
        </w:rPr>
        <w:t>Рис. 1.</w:t>
      </w:r>
      <w:r w:rsidR="00847FA2" w:rsidRPr="0056324E">
        <w:rPr>
          <w:rFonts w:cs="Arial"/>
          <w:sz w:val="24"/>
          <w:szCs w:val="24"/>
        </w:rPr>
        <w:t>3</w:t>
      </w:r>
      <w:r w:rsidRPr="0056324E">
        <w:rPr>
          <w:rFonts w:cs="Arial"/>
          <w:sz w:val="24"/>
          <w:szCs w:val="24"/>
        </w:rPr>
        <w:t xml:space="preserve">. Структура предложений в разрезе по </w:t>
      </w:r>
      <w:r w:rsidR="00420F45" w:rsidRPr="0056324E">
        <w:rPr>
          <w:rFonts w:cs="Arial"/>
          <w:sz w:val="24"/>
          <w:szCs w:val="24"/>
        </w:rPr>
        <w:t>типу домостроения</w:t>
      </w:r>
    </w:p>
    <w:p w:rsidR="00151BEA" w:rsidRDefault="005C1536" w:rsidP="008244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Количество</w:t>
      </w:r>
      <w:r w:rsidR="0082447B" w:rsidRPr="0082447B">
        <w:rPr>
          <w:sz w:val="24"/>
          <w:szCs w:val="24"/>
        </w:rPr>
        <w:t xml:space="preserve"> объектов</w:t>
      </w:r>
      <w:r w:rsidR="00151BEA" w:rsidRPr="0082447B">
        <w:rPr>
          <w:sz w:val="24"/>
          <w:szCs w:val="24"/>
        </w:rPr>
        <w:t xml:space="preserve"> </w:t>
      </w:r>
      <w:r w:rsidR="0082447B" w:rsidRPr="0082447B">
        <w:rPr>
          <w:sz w:val="24"/>
          <w:szCs w:val="24"/>
        </w:rPr>
        <w:t>класса эконом</w:t>
      </w:r>
      <w:r w:rsidR="00151BEA" w:rsidRPr="0082447B">
        <w:rPr>
          <w:sz w:val="24"/>
          <w:szCs w:val="24"/>
        </w:rPr>
        <w:t xml:space="preserve"> </w:t>
      </w:r>
      <w:r>
        <w:rPr>
          <w:sz w:val="24"/>
          <w:szCs w:val="24"/>
        </w:rPr>
        <w:t>в марте 2017 года составило более 11,5 тыс. объектов, это порядка 81,5</w:t>
      </w:r>
      <w:r w:rsidR="0082447B" w:rsidRPr="0082447B">
        <w:rPr>
          <w:sz w:val="24"/>
          <w:szCs w:val="24"/>
        </w:rPr>
        <w:t>%</w:t>
      </w:r>
      <w:r>
        <w:rPr>
          <w:sz w:val="24"/>
          <w:szCs w:val="24"/>
        </w:rPr>
        <w:t xml:space="preserve"> от общего объема предложения</w:t>
      </w:r>
      <w:r w:rsidR="0082447B" w:rsidRPr="0082447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2,2 тыс. объектов представлены в </w:t>
      </w:r>
      <w:r w:rsidR="0082447B" w:rsidRPr="0082447B">
        <w:rPr>
          <w:sz w:val="24"/>
          <w:szCs w:val="24"/>
        </w:rPr>
        <w:t>комфорт-</w:t>
      </w:r>
      <w:r w:rsidRPr="0082447B">
        <w:rPr>
          <w:sz w:val="24"/>
          <w:szCs w:val="24"/>
        </w:rPr>
        <w:t>класс</w:t>
      </w:r>
      <w:r>
        <w:rPr>
          <w:sz w:val="24"/>
          <w:szCs w:val="24"/>
        </w:rPr>
        <w:t>е (15,7</w:t>
      </w:r>
      <w:r w:rsidR="0082447B" w:rsidRPr="0082447B">
        <w:rPr>
          <w:sz w:val="24"/>
          <w:szCs w:val="24"/>
        </w:rPr>
        <w:t>%</w:t>
      </w:r>
      <w:r>
        <w:rPr>
          <w:sz w:val="24"/>
          <w:szCs w:val="24"/>
        </w:rPr>
        <w:t>)</w:t>
      </w:r>
      <w:r w:rsidR="00DB65AE">
        <w:rPr>
          <w:sz w:val="24"/>
          <w:szCs w:val="24"/>
        </w:rPr>
        <w:t>, бизнес – 2,8</w:t>
      </w:r>
      <w:r w:rsidR="0082447B" w:rsidRPr="0082447B">
        <w:rPr>
          <w:sz w:val="24"/>
          <w:szCs w:val="24"/>
        </w:rPr>
        <w:t xml:space="preserve">%. </w:t>
      </w:r>
      <w:r w:rsidR="00151BEA" w:rsidRPr="0082447B">
        <w:rPr>
          <w:sz w:val="24"/>
          <w:szCs w:val="24"/>
        </w:rPr>
        <w:t>Предложения элит класса</w:t>
      </w:r>
      <w:r w:rsidR="005A6C26" w:rsidRPr="0082447B">
        <w:rPr>
          <w:sz w:val="24"/>
          <w:szCs w:val="24"/>
        </w:rPr>
        <w:t xml:space="preserve"> в г. Тюмени</w:t>
      </w:r>
      <w:r w:rsidR="00151BEA" w:rsidRPr="0082447B">
        <w:rPr>
          <w:sz w:val="24"/>
          <w:szCs w:val="24"/>
        </w:rPr>
        <w:t xml:space="preserve"> отсутствуют.</w:t>
      </w:r>
    </w:p>
    <w:p w:rsidR="005C1536" w:rsidRPr="0082447B" w:rsidRDefault="005C1536" w:rsidP="005C153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1FFF78" wp14:editId="7B0F7A23">
            <wp:extent cx="4705351" cy="2738439"/>
            <wp:effectExtent l="0" t="0" r="0" b="5080"/>
            <wp:docPr id="7" name="Диаграмма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B406B" w:rsidRPr="00316890" w:rsidRDefault="007B406B" w:rsidP="00151BEA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:rsidR="00417FB7" w:rsidRPr="00F0558D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F0558D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F0558D">
        <w:rPr>
          <w:rFonts w:cs="Arial"/>
          <w:i/>
          <w:sz w:val="20"/>
          <w:szCs w:val="24"/>
        </w:rPr>
        <w:t>201</w:t>
      </w:r>
      <w:r w:rsidR="00151BEA" w:rsidRPr="00F0558D">
        <w:rPr>
          <w:rFonts w:cs="Arial"/>
          <w:i/>
          <w:sz w:val="20"/>
          <w:szCs w:val="24"/>
        </w:rPr>
        <w:t>7</w:t>
      </w:r>
      <w:r w:rsidRPr="00F0558D">
        <w:rPr>
          <w:rFonts w:cs="Arial"/>
          <w:i/>
          <w:sz w:val="20"/>
          <w:szCs w:val="24"/>
        </w:rPr>
        <w:t>г.</w:t>
      </w:r>
    </w:p>
    <w:p w:rsidR="004032E6" w:rsidRPr="00F0558D" w:rsidRDefault="004032E6" w:rsidP="00417FB7">
      <w:pPr>
        <w:jc w:val="center"/>
        <w:outlineLvl w:val="0"/>
        <w:rPr>
          <w:rFonts w:cs="Arial"/>
          <w:sz w:val="24"/>
          <w:szCs w:val="24"/>
        </w:rPr>
      </w:pPr>
      <w:r w:rsidRPr="00F0558D">
        <w:rPr>
          <w:rFonts w:cs="Arial"/>
          <w:sz w:val="24"/>
          <w:szCs w:val="24"/>
        </w:rPr>
        <w:t>Рис. 1.</w:t>
      </w:r>
      <w:r w:rsidR="00847FA2" w:rsidRPr="00F0558D">
        <w:rPr>
          <w:rFonts w:cs="Arial"/>
          <w:sz w:val="24"/>
          <w:szCs w:val="24"/>
        </w:rPr>
        <w:t>4</w:t>
      </w:r>
      <w:r w:rsidRPr="00F0558D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F0558D">
        <w:rPr>
          <w:rFonts w:cs="Arial"/>
          <w:sz w:val="24"/>
          <w:szCs w:val="24"/>
        </w:rPr>
        <w:t>классам</w:t>
      </w:r>
    </w:p>
    <w:p w:rsidR="00DB65AE" w:rsidRDefault="00DB65AE" w:rsidP="00616BEA">
      <w:pPr>
        <w:ind w:firstLine="708"/>
        <w:jc w:val="both"/>
        <w:outlineLvl w:val="0"/>
        <w:rPr>
          <w:sz w:val="24"/>
          <w:szCs w:val="24"/>
        </w:rPr>
      </w:pPr>
    </w:p>
    <w:p w:rsidR="0016044F" w:rsidRDefault="00DB65AE" w:rsidP="00616BEA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Большая часть однокомнатных квартир представлена в ценовом диапазоне от 1500 до 2000 тыс.руб. (36%). Больше трети (35%) д</w:t>
      </w:r>
      <w:r w:rsidR="006D66F5" w:rsidRPr="00991D78">
        <w:rPr>
          <w:sz w:val="24"/>
          <w:szCs w:val="24"/>
        </w:rPr>
        <w:t>вухкомнатны</w:t>
      </w:r>
      <w:r>
        <w:rPr>
          <w:sz w:val="24"/>
          <w:szCs w:val="24"/>
        </w:rPr>
        <w:t>х</w:t>
      </w:r>
      <w:r w:rsidR="006D66F5" w:rsidRPr="00991D78">
        <w:rPr>
          <w:sz w:val="24"/>
          <w:szCs w:val="24"/>
        </w:rPr>
        <w:t xml:space="preserve"> квартир</w:t>
      </w:r>
      <w:r w:rsidR="00991D78" w:rsidRPr="00991D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сосредоточены </w:t>
      </w:r>
      <w:r w:rsidR="00991D78" w:rsidRPr="00991D78">
        <w:rPr>
          <w:sz w:val="24"/>
          <w:szCs w:val="24"/>
        </w:rPr>
        <w:t xml:space="preserve">в </w:t>
      </w:r>
      <w:r>
        <w:rPr>
          <w:sz w:val="24"/>
          <w:szCs w:val="24"/>
        </w:rPr>
        <w:t>диапазоне</w:t>
      </w:r>
      <w:r w:rsidR="004A204F" w:rsidRPr="00991D78">
        <w:rPr>
          <w:sz w:val="24"/>
          <w:szCs w:val="24"/>
        </w:rPr>
        <w:t xml:space="preserve"> </w:t>
      </w:r>
      <w:r>
        <w:rPr>
          <w:sz w:val="24"/>
          <w:szCs w:val="24"/>
        </w:rPr>
        <w:t>от 2500 до 3000 тыс.руб.</w:t>
      </w:r>
      <w:r w:rsidR="00991D78">
        <w:rPr>
          <w:sz w:val="24"/>
          <w:szCs w:val="24"/>
        </w:rPr>
        <w:t xml:space="preserve"> </w:t>
      </w:r>
      <w:r w:rsidR="00BA5B74">
        <w:rPr>
          <w:sz w:val="24"/>
          <w:szCs w:val="24"/>
        </w:rPr>
        <w:t>Менее 3500</w:t>
      </w:r>
      <w:r w:rsidR="00BA5B74" w:rsidRPr="00BA5B74">
        <w:rPr>
          <w:sz w:val="24"/>
          <w:szCs w:val="24"/>
        </w:rPr>
        <w:t xml:space="preserve"> </w:t>
      </w:r>
      <w:r w:rsidR="00BA5B74" w:rsidRPr="00991D78">
        <w:rPr>
          <w:sz w:val="24"/>
          <w:szCs w:val="24"/>
        </w:rPr>
        <w:t>тыс.руб.</w:t>
      </w:r>
      <w:r w:rsidR="00BA5B74">
        <w:rPr>
          <w:sz w:val="24"/>
          <w:szCs w:val="24"/>
        </w:rPr>
        <w:t xml:space="preserve">– на такой отметке остановилось порядка 32% </w:t>
      </w:r>
      <w:r w:rsidR="00BA5B74" w:rsidRPr="00991D78">
        <w:rPr>
          <w:sz w:val="24"/>
          <w:szCs w:val="24"/>
        </w:rPr>
        <w:t>трехкомнатных квартир</w:t>
      </w:r>
      <w:r w:rsidR="00BA5B74">
        <w:rPr>
          <w:sz w:val="24"/>
          <w:szCs w:val="24"/>
        </w:rPr>
        <w:t>.</w:t>
      </w:r>
    </w:p>
    <w:p w:rsidR="00E76990" w:rsidRPr="00DB65AE" w:rsidRDefault="00DB65AE" w:rsidP="00DB65AE">
      <w:pPr>
        <w:jc w:val="center"/>
        <w:outlineLvl w:val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22F93C" wp14:editId="493CAD5D">
            <wp:extent cx="6362700" cy="28860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6BEA" w:rsidRPr="00991D78" w:rsidRDefault="00616BEA" w:rsidP="00616BEA">
      <w:pPr>
        <w:jc w:val="center"/>
        <w:rPr>
          <w:rFonts w:cs="Arial"/>
          <w:i/>
          <w:sz w:val="20"/>
          <w:szCs w:val="24"/>
        </w:rPr>
      </w:pPr>
      <w:r w:rsidRPr="00991D78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991D78">
        <w:rPr>
          <w:rFonts w:cs="Arial"/>
          <w:i/>
          <w:sz w:val="20"/>
          <w:szCs w:val="24"/>
        </w:rPr>
        <w:t>201</w:t>
      </w:r>
      <w:r w:rsidR="0016044F" w:rsidRPr="00991D78">
        <w:rPr>
          <w:rFonts w:cs="Arial"/>
          <w:i/>
          <w:sz w:val="20"/>
          <w:szCs w:val="24"/>
        </w:rPr>
        <w:t>7</w:t>
      </w:r>
      <w:r w:rsidRPr="00991D78">
        <w:rPr>
          <w:rFonts w:cs="Arial"/>
          <w:i/>
          <w:sz w:val="20"/>
          <w:szCs w:val="24"/>
        </w:rPr>
        <w:t>г.</w:t>
      </w:r>
    </w:p>
    <w:p w:rsidR="00616BEA" w:rsidRPr="00991D78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991D78">
        <w:rPr>
          <w:rFonts w:cs="Arial"/>
          <w:sz w:val="24"/>
          <w:szCs w:val="24"/>
        </w:rPr>
        <w:t>Рис. 1.</w:t>
      </w:r>
      <w:r w:rsidR="0009426F">
        <w:rPr>
          <w:rFonts w:cs="Arial"/>
          <w:sz w:val="24"/>
          <w:szCs w:val="24"/>
        </w:rPr>
        <w:t>5</w:t>
      </w:r>
      <w:r w:rsidRPr="00991D78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1472E8" w:rsidRDefault="00BA5B74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Район Плеханово по-прежнему занимает первое м</w:t>
      </w:r>
      <w:r w:rsidR="0017279F">
        <w:rPr>
          <w:sz w:val="24"/>
          <w:szCs w:val="24"/>
        </w:rPr>
        <w:t xml:space="preserve">есто по объему предложения, </w:t>
      </w:r>
      <w:r>
        <w:rPr>
          <w:sz w:val="24"/>
          <w:szCs w:val="24"/>
        </w:rPr>
        <w:t>в марте 2017 года его доля составила 18,4%</w:t>
      </w:r>
      <w:r w:rsidR="001472E8">
        <w:rPr>
          <w:sz w:val="24"/>
          <w:szCs w:val="24"/>
        </w:rPr>
        <w:t xml:space="preserve">, </w:t>
      </w:r>
      <w:r w:rsidR="005D7497">
        <w:rPr>
          <w:sz w:val="24"/>
          <w:szCs w:val="24"/>
        </w:rPr>
        <w:t>за ним следует район Тюменская слобода (14,7</w:t>
      </w:r>
      <w:r w:rsidR="001472E8">
        <w:rPr>
          <w:sz w:val="24"/>
          <w:szCs w:val="24"/>
        </w:rPr>
        <w:t>%), на третьем</w:t>
      </w:r>
      <w:r w:rsidR="005D7497">
        <w:rPr>
          <w:sz w:val="24"/>
          <w:szCs w:val="24"/>
        </w:rPr>
        <w:t xml:space="preserve"> месте</w:t>
      </w:r>
      <w:r w:rsidR="001472E8">
        <w:rPr>
          <w:sz w:val="24"/>
          <w:szCs w:val="24"/>
        </w:rPr>
        <w:t xml:space="preserve"> группа райо</w:t>
      </w:r>
      <w:r w:rsidR="005D7497">
        <w:rPr>
          <w:sz w:val="24"/>
          <w:szCs w:val="24"/>
        </w:rPr>
        <w:t>нов Мыс, Тарманы, Матмассы (10,1%). С выходом новых объектов доли предложения в Тюменском мкр. и в районе Антипино выросли и составили 5,9% и 3,4% соответственно.</w:t>
      </w:r>
    </w:p>
    <w:p w:rsidR="00BA5B74" w:rsidRDefault="00BA5B74" w:rsidP="00BA5B74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CF4F2F" wp14:editId="6B39053C">
            <wp:extent cx="5334000" cy="602932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7980" w:rsidRPr="00316890" w:rsidRDefault="00737980" w:rsidP="001472E8">
      <w:pPr>
        <w:spacing w:after="0" w:line="240" w:lineRule="auto"/>
        <w:ind w:firstLine="567"/>
        <w:jc w:val="center"/>
        <w:rPr>
          <w:sz w:val="24"/>
          <w:szCs w:val="24"/>
          <w:highlight w:val="yellow"/>
        </w:rPr>
      </w:pPr>
    </w:p>
    <w:p w:rsidR="00A4340A" w:rsidRPr="00316890" w:rsidRDefault="00A4340A" w:rsidP="00A4340A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:rsidR="00F3016E" w:rsidRPr="001472E8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1472E8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472E8">
        <w:rPr>
          <w:rFonts w:cs="Arial"/>
          <w:i/>
          <w:sz w:val="20"/>
          <w:szCs w:val="24"/>
        </w:rPr>
        <w:t>201</w:t>
      </w:r>
      <w:r w:rsidR="00F306CC" w:rsidRPr="001472E8">
        <w:rPr>
          <w:rFonts w:cs="Arial"/>
          <w:i/>
          <w:sz w:val="20"/>
          <w:szCs w:val="24"/>
        </w:rPr>
        <w:t>7</w:t>
      </w:r>
      <w:r w:rsidRPr="001472E8">
        <w:rPr>
          <w:rFonts w:cs="Arial"/>
          <w:i/>
          <w:sz w:val="20"/>
          <w:szCs w:val="24"/>
        </w:rPr>
        <w:t>г.</w:t>
      </w:r>
    </w:p>
    <w:p w:rsidR="004032E6" w:rsidRPr="001472E8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1472E8">
        <w:rPr>
          <w:rFonts w:cs="Arial"/>
          <w:sz w:val="24"/>
          <w:szCs w:val="24"/>
        </w:rPr>
        <w:t>Рис. 1.</w:t>
      </w:r>
      <w:r w:rsidR="0009426F">
        <w:rPr>
          <w:rFonts w:cs="Arial"/>
          <w:sz w:val="24"/>
          <w:szCs w:val="24"/>
        </w:rPr>
        <w:t>6</w:t>
      </w:r>
      <w:r w:rsidRPr="001472E8">
        <w:rPr>
          <w:rFonts w:cs="Arial"/>
          <w:sz w:val="24"/>
          <w:szCs w:val="24"/>
        </w:rPr>
        <w:t>. Структура предложений на первичном рынке г. Тюмени по районам</w:t>
      </w:r>
    </w:p>
    <w:p w:rsidR="00F3016E" w:rsidRPr="00316890" w:rsidRDefault="00F3016E" w:rsidP="00484875">
      <w:pPr>
        <w:rPr>
          <w:rFonts w:cs="Arial"/>
          <w:sz w:val="24"/>
          <w:szCs w:val="24"/>
          <w:highlight w:val="yellow"/>
        </w:rPr>
      </w:pPr>
      <w:r w:rsidRPr="00316890">
        <w:rPr>
          <w:rFonts w:cs="Arial"/>
          <w:sz w:val="24"/>
          <w:szCs w:val="24"/>
          <w:highlight w:val="yellow"/>
        </w:rPr>
        <w:br w:type="page"/>
      </w:r>
    </w:p>
    <w:p w:rsidR="00D54C1E" w:rsidRPr="005362D5" w:rsidRDefault="004032E6" w:rsidP="007E6594">
      <w:pPr>
        <w:pStyle w:val="-1"/>
        <w:numPr>
          <w:ilvl w:val="0"/>
          <w:numId w:val="5"/>
        </w:numPr>
        <w:spacing w:before="0" w:after="120"/>
      </w:pPr>
      <w:r w:rsidRPr="005362D5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5D7497">
        <w:rPr>
          <w:rFonts w:asciiTheme="minorHAnsi" w:hAnsiTheme="minorHAnsi"/>
          <w:spacing w:val="0"/>
        </w:rPr>
        <w:t>март</w:t>
      </w:r>
    </w:p>
    <w:p w:rsidR="005D7497" w:rsidRPr="005D7497" w:rsidRDefault="005D7497" w:rsidP="005D7497">
      <w:pPr>
        <w:spacing w:after="0" w:line="240" w:lineRule="auto"/>
        <w:ind w:firstLine="567"/>
        <w:jc w:val="both"/>
        <w:rPr>
          <w:sz w:val="24"/>
          <w:szCs w:val="24"/>
        </w:rPr>
      </w:pPr>
      <w:r w:rsidRPr="005D7497">
        <w:rPr>
          <w:sz w:val="24"/>
          <w:szCs w:val="24"/>
        </w:rPr>
        <w:t xml:space="preserve">Удельная цена предложения в </w:t>
      </w:r>
      <w:r>
        <w:rPr>
          <w:sz w:val="24"/>
          <w:szCs w:val="24"/>
        </w:rPr>
        <w:t>марте 2017</w:t>
      </w:r>
      <w:r w:rsidRPr="005D7497">
        <w:rPr>
          <w:sz w:val="24"/>
          <w:szCs w:val="24"/>
        </w:rPr>
        <w:t xml:space="preserve"> года сложилась на уровне </w:t>
      </w:r>
      <w:r>
        <w:rPr>
          <w:sz w:val="24"/>
          <w:szCs w:val="24"/>
        </w:rPr>
        <w:t>52775</w:t>
      </w:r>
      <w:r w:rsidR="00CD3BA3">
        <w:rPr>
          <w:sz w:val="24"/>
          <w:szCs w:val="24"/>
        </w:rPr>
        <w:t xml:space="preserve"> руб./кв.м, </w:t>
      </w:r>
      <w:r w:rsidR="00CD3BA3" w:rsidRPr="005D7497">
        <w:rPr>
          <w:sz w:val="24"/>
          <w:szCs w:val="24"/>
        </w:rPr>
        <w:t xml:space="preserve">относительно предыдущего </w:t>
      </w:r>
      <w:r w:rsidR="0017279F">
        <w:rPr>
          <w:sz w:val="24"/>
          <w:szCs w:val="24"/>
        </w:rPr>
        <w:t>месяца</w:t>
      </w:r>
      <w:r w:rsidR="00CD3BA3">
        <w:rPr>
          <w:sz w:val="24"/>
          <w:szCs w:val="24"/>
        </w:rPr>
        <w:t xml:space="preserve"> изменение составило -0,22</w:t>
      </w:r>
      <w:r w:rsidR="00CD3BA3" w:rsidRPr="005D7497">
        <w:rPr>
          <w:sz w:val="24"/>
          <w:szCs w:val="24"/>
        </w:rPr>
        <w:t>%(</w:t>
      </w:r>
      <w:r w:rsidR="00CD3BA3">
        <w:sym w:font="Symbol" w:char="F0AF"/>
      </w:r>
      <w:r w:rsidR="00CD3BA3" w:rsidRPr="005D7497">
        <w:rPr>
          <w:sz w:val="24"/>
          <w:szCs w:val="24"/>
        </w:rPr>
        <w:t>).</w:t>
      </w:r>
    </w:p>
    <w:p w:rsidR="00FC0E50" w:rsidRPr="00316890" w:rsidRDefault="005D7497" w:rsidP="00CD3BA3">
      <w:pPr>
        <w:spacing w:after="0" w:line="240" w:lineRule="auto"/>
        <w:jc w:val="both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130B325" wp14:editId="7489535D">
            <wp:extent cx="6645910" cy="3771900"/>
            <wp:effectExtent l="0" t="0" r="2540" b="0"/>
            <wp:docPr id="11" name="Диаграмма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F36D8D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F36D8D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F36D8D">
        <w:rPr>
          <w:rFonts w:cs="Arial"/>
          <w:i/>
          <w:sz w:val="20"/>
          <w:szCs w:val="24"/>
        </w:rPr>
        <w:t>201</w:t>
      </w:r>
      <w:r w:rsidR="00456B62" w:rsidRPr="00F36D8D">
        <w:rPr>
          <w:rFonts w:cs="Arial"/>
          <w:i/>
          <w:sz w:val="20"/>
          <w:szCs w:val="24"/>
        </w:rPr>
        <w:t>7</w:t>
      </w:r>
      <w:r w:rsidRPr="00F36D8D">
        <w:rPr>
          <w:rFonts w:cs="Arial"/>
          <w:i/>
          <w:sz w:val="20"/>
          <w:szCs w:val="24"/>
        </w:rPr>
        <w:t>г.</w:t>
      </w:r>
    </w:p>
    <w:p w:rsidR="004032E6" w:rsidRPr="00F36D8D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F36D8D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78612C" w:rsidRDefault="00CD3BA3" w:rsidP="00735E09">
      <w:pPr>
        <w:spacing w:after="0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В марте удельная цена предложения однокомнатных квартир составила 52995 руб./кв.м, </w:t>
      </w:r>
      <w:r w:rsidR="00C14515" w:rsidRPr="00822406">
        <w:rPr>
          <w:sz w:val="24"/>
          <w:szCs w:val="24"/>
        </w:rPr>
        <w:t>двухкомнатных – 5</w:t>
      </w:r>
      <w:r>
        <w:rPr>
          <w:sz w:val="24"/>
          <w:szCs w:val="24"/>
        </w:rPr>
        <w:t>1894</w:t>
      </w:r>
      <w:r w:rsidR="00C14515" w:rsidRPr="00822406">
        <w:rPr>
          <w:sz w:val="24"/>
          <w:szCs w:val="24"/>
        </w:rPr>
        <w:t xml:space="preserve"> руб./кв.м, </w:t>
      </w:r>
      <w:r>
        <w:rPr>
          <w:sz w:val="24"/>
          <w:szCs w:val="24"/>
        </w:rPr>
        <w:t xml:space="preserve">цена за квадратный метр </w:t>
      </w:r>
      <w:r w:rsidR="00C14515" w:rsidRPr="00822406">
        <w:rPr>
          <w:sz w:val="24"/>
          <w:szCs w:val="24"/>
        </w:rPr>
        <w:t>трехкомнатных</w:t>
      </w:r>
      <w:r>
        <w:rPr>
          <w:sz w:val="24"/>
          <w:szCs w:val="24"/>
        </w:rPr>
        <w:t xml:space="preserve"> квартир равна</w:t>
      </w:r>
      <w:r w:rsidR="00C14515" w:rsidRPr="00822406">
        <w:rPr>
          <w:sz w:val="24"/>
          <w:szCs w:val="24"/>
        </w:rPr>
        <w:t xml:space="preserve"> 5</w:t>
      </w:r>
      <w:r>
        <w:rPr>
          <w:sz w:val="24"/>
          <w:szCs w:val="24"/>
        </w:rPr>
        <w:t>3168</w:t>
      </w:r>
      <w:r w:rsidR="00735E09" w:rsidRPr="00822406">
        <w:rPr>
          <w:sz w:val="24"/>
          <w:szCs w:val="24"/>
        </w:rPr>
        <w:t xml:space="preserve"> руб./кв.м и многокомнатных – 64</w:t>
      </w:r>
      <w:r>
        <w:rPr>
          <w:sz w:val="24"/>
          <w:szCs w:val="24"/>
        </w:rPr>
        <w:t>651</w:t>
      </w:r>
      <w:r w:rsidR="00735E09" w:rsidRPr="00822406">
        <w:rPr>
          <w:sz w:val="24"/>
          <w:szCs w:val="24"/>
        </w:rPr>
        <w:t xml:space="preserve"> руб./кв.м.</w:t>
      </w:r>
    </w:p>
    <w:p w:rsidR="001645F9" w:rsidRPr="00CD3BA3" w:rsidRDefault="00CD3BA3" w:rsidP="00CD3BA3">
      <w:pPr>
        <w:spacing w:after="0"/>
        <w:ind w:firstLine="567"/>
        <w:jc w:val="center"/>
        <w:outlineLvl w:val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BC3C18" wp14:editId="73133F73">
            <wp:extent cx="4914900" cy="287655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F97A7F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F97A7F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F97A7F">
        <w:rPr>
          <w:rFonts w:cs="Arial"/>
          <w:i/>
          <w:sz w:val="20"/>
          <w:szCs w:val="24"/>
        </w:rPr>
        <w:t>201</w:t>
      </w:r>
      <w:r w:rsidR="00685743" w:rsidRPr="00F97A7F">
        <w:rPr>
          <w:rFonts w:cs="Arial"/>
          <w:i/>
          <w:sz w:val="20"/>
          <w:szCs w:val="24"/>
        </w:rPr>
        <w:t>7</w:t>
      </w:r>
      <w:r w:rsidRPr="00F97A7F">
        <w:rPr>
          <w:rFonts w:cs="Arial"/>
          <w:i/>
          <w:sz w:val="20"/>
          <w:szCs w:val="24"/>
        </w:rPr>
        <w:t>г.</w:t>
      </w:r>
    </w:p>
    <w:p w:rsidR="004032E6" w:rsidRPr="00F97A7F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F97A7F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8A7DB1" w:rsidRDefault="00CD3BA3" w:rsidP="0058004C">
      <w:pPr>
        <w:spacing w:after="0" w:line="240" w:lineRule="auto"/>
        <w:ind w:firstLine="567"/>
        <w:jc w:val="both"/>
        <w:rPr>
          <w:sz w:val="24"/>
          <w:szCs w:val="24"/>
        </w:rPr>
      </w:pPr>
      <w:r w:rsidRPr="00CD3BA3">
        <w:rPr>
          <w:sz w:val="24"/>
          <w:szCs w:val="24"/>
        </w:rPr>
        <w:lastRenderedPageBreak/>
        <w:t xml:space="preserve">Наибольшая удельная цена предложения в разрезе по классам недвижимости в </w:t>
      </w:r>
      <w:r>
        <w:rPr>
          <w:sz w:val="24"/>
          <w:szCs w:val="24"/>
        </w:rPr>
        <w:t>марте</w:t>
      </w:r>
      <w:r w:rsidRPr="00CD3BA3">
        <w:rPr>
          <w:sz w:val="24"/>
          <w:szCs w:val="24"/>
        </w:rPr>
        <w:t xml:space="preserve"> 2017</w:t>
      </w:r>
      <w:r>
        <w:rPr>
          <w:sz w:val="24"/>
          <w:szCs w:val="24"/>
        </w:rPr>
        <w:t xml:space="preserve"> </w:t>
      </w:r>
      <w:r w:rsidRPr="00CD3BA3">
        <w:rPr>
          <w:sz w:val="24"/>
          <w:szCs w:val="24"/>
        </w:rPr>
        <w:t>года составила 8</w:t>
      </w:r>
      <w:r>
        <w:rPr>
          <w:sz w:val="24"/>
          <w:szCs w:val="24"/>
        </w:rPr>
        <w:t>4400</w:t>
      </w:r>
      <w:r w:rsidRPr="00CD3BA3">
        <w:rPr>
          <w:sz w:val="24"/>
          <w:szCs w:val="24"/>
        </w:rPr>
        <w:t xml:space="preserve"> руб./кв.м на объекты бизнес</w:t>
      </w:r>
      <w:r>
        <w:rPr>
          <w:sz w:val="24"/>
          <w:szCs w:val="24"/>
        </w:rPr>
        <w:t xml:space="preserve"> класса.</w:t>
      </w:r>
      <w:r w:rsidR="008C6080" w:rsidRPr="005800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 комфорт в среднем предлагается </w:t>
      </w:r>
      <w:r w:rsidR="00FB7982">
        <w:rPr>
          <w:sz w:val="24"/>
          <w:szCs w:val="24"/>
        </w:rPr>
        <w:t xml:space="preserve">с ценой </w:t>
      </w:r>
      <w:r w:rsidR="008A7DB1" w:rsidRPr="0058004C">
        <w:rPr>
          <w:sz w:val="24"/>
          <w:szCs w:val="24"/>
        </w:rPr>
        <w:t>5</w:t>
      </w:r>
      <w:r w:rsidR="0058004C" w:rsidRPr="0058004C">
        <w:rPr>
          <w:sz w:val="24"/>
          <w:szCs w:val="24"/>
        </w:rPr>
        <w:t>8</w:t>
      </w:r>
      <w:r w:rsidR="00FB7982">
        <w:rPr>
          <w:sz w:val="24"/>
          <w:szCs w:val="24"/>
        </w:rPr>
        <w:t>251</w:t>
      </w:r>
      <w:r w:rsidR="008A7DB1" w:rsidRPr="0058004C">
        <w:rPr>
          <w:sz w:val="24"/>
          <w:szCs w:val="24"/>
        </w:rPr>
        <w:t xml:space="preserve"> руб./кв.м, </w:t>
      </w:r>
      <w:r w:rsidR="00FB7982">
        <w:rPr>
          <w:sz w:val="24"/>
          <w:szCs w:val="24"/>
        </w:rPr>
        <w:t xml:space="preserve">и </w:t>
      </w:r>
      <w:r w:rsidR="008A7DB1" w:rsidRPr="0058004C">
        <w:rPr>
          <w:sz w:val="24"/>
          <w:szCs w:val="24"/>
        </w:rPr>
        <w:t xml:space="preserve">эконом </w:t>
      </w:r>
      <w:r w:rsidR="00FB7982">
        <w:rPr>
          <w:sz w:val="24"/>
          <w:szCs w:val="24"/>
        </w:rPr>
        <w:t xml:space="preserve">класс </w:t>
      </w:r>
      <w:r w:rsidR="008A7DB1" w:rsidRPr="0058004C">
        <w:rPr>
          <w:sz w:val="24"/>
          <w:szCs w:val="24"/>
        </w:rPr>
        <w:t>– 50</w:t>
      </w:r>
      <w:r w:rsidR="00FB7982">
        <w:rPr>
          <w:sz w:val="24"/>
          <w:szCs w:val="24"/>
        </w:rPr>
        <w:t>620</w:t>
      </w:r>
      <w:r w:rsidR="008A7DB1" w:rsidRPr="0058004C">
        <w:rPr>
          <w:sz w:val="24"/>
          <w:szCs w:val="24"/>
        </w:rPr>
        <w:t xml:space="preserve"> руб./кв.м.</w:t>
      </w:r>
    </w:p>
    <w:p w:rsidR="00993B90" w:rsidRPr="00CD3BA3" w:rsidRDefault="00CD3BA3" w:rsidP="00CD3BA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3D454E" wp14:editId="11B4DD49">
            <wp:extent cx="4914900" cy="2986088"/>
            <wp:effectExtent l="0" t="0" r="0" b="5080"/>
            <wp:docPr id="13" name="Диаграмма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822406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82240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822406">
        <w:rPr>
          <w:rFonts w:cs="Arial"/>
          <w:i/>
          <w:sz w:val="20"/>
          <w:szCs w:val="24"/>
        </w:rPr>
        <w:t>201</w:t>
      </w:r>
      <w:r w:rsidR="00101757" w:rsidRPr="00822406">
        <w:rPr>
          <w:rFonts w:cs="Arial"/>
          <w:i/>
          <w:sz w:val="20"/>
          <w:szCs w:val="24"/>
        </w:rPr>
        <w:t>7</w:t>
      </w:r>
      <w:r w:rsidRPr="00822406">
        <w:rPr>
          <w:rFonts w:cs="Arial"/>
          <w:i/>
          <w:sz w:val="20"/>
          <w:szCs w:val="24"/>
        </w:rPr>
        <w:t>г.</w:t>
      </w:r>
    </w:p>
    <w:p w:rsidR="004032E6" w:rsidRPr="0082240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822406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9B095C" w:rsidRPr="005300B6" w:rsidRDefault="00FB7982" w:rsidP="005300B6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FB7982">
        <w:rPr>
          <w:rFonts w:cs="Arial"/>
          <w:sz w:val="24"/>
          <w:szCs w:val="24"/>
        </w:rPr>
        <w:t xml:space="preserve">Самая высокая удельная цена в разрезе по районам города </w:t>
      </w:r>
      <w:r>
        <w:rPr>
          <w:rFonts w:cs="Arial"/>
          <w:sz w:val="24"/>
          <w:szCs w:val="24"/>
        </w:rPr>
        <w:t xml:space="preserve">по-прежнему </w:t>
      </w:r>
      <w:r w:rsidRPr="00FB7982">
        <w:rPr>
          <w:rFonts w:cs="Arial"/>
          <w:sz w:val="24"/>
          <w:szCs w:val="24"/>
        </w:rPr>
        <w:t>остается в районе Драмтеатра,</w:t>
      </w:r>
      <w:r w:rsidR="00FE575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 марте 2017 она остановилась на отметке 83555 руб./кв.м</w:t>
      </w:r>
      <w:r w:rsidR="00260DE2" w:rsidRPr="00260DE2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далее </w:t>
      </w:r>
      <w:r w:rsidR="00FE575A">
        <w:rPr>
          <w:rFonts w:cs="Arial"/>
          <w:sz w:val="24"/>
          <w:szCs w:val="24"/>
        </w:rPr>
        <w:t>в порядке убывания</w:t>
      </w:r>
      <w:r>
        <w:rPr>
          <w:rFonts w:cs="Arial"/>
          <w:sz w:val="24"/>
          <w:szCs w:val="24"/>
        </w:rPr>
        <w:t xml:space="preserve"> район исторического центра</w:t>
      </w:r>
      <w:r w:rsidR="00260DE2" w:rsidRPr="00260DE2">
        <w:rPr>
          <w:rFonts w:cs="Arial"/>
          <w:sz w:val="24"/>
          <w:szCs w:val="24"/>
        </w:rPr>
        <w:t xml:space="preserve"> (80</w:t>
      </w:r>
      <w:r>
        <w:rPr>
          <w:rFonts w:cs="Arial"/>
          <w:sz w:val="24"/>
          <w:szCs w:val="24"/>
        </w:rPr>
        <w:t>970 руб./кв.м) и район</w:t>
      </w:r>
      <w:r w:rsidR="00260DE2" w:rsidRPr="00260DE2">
        <w:rPr>
          <w:rFonts w:cs="Arial"/>
          <w:sz w:val="24"/>
          <w:szCs w:val="24"/>
        </w:rPr>
        <w:t xml:space="preserve"> Дом</w:t>
      </w:r>
      <w:r w:rsidR="00DA5419"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 xml:space="preserve"> печати (77415</w:t>
      </w:r>
      <w:r w:rsidR="00260DE2" w:rsidRPr="00260DE2">
        <w:rPr>
          <w:rFonts w:cs="Arial"/>
          <w:sz w:val="24"/>
          <w:szCs w:val="24"/>
        </w:rPr>
        <w:t xml:space="preserve"> руб./кв.м</w:t>
      </w:r>
      <w:r w:rsidR="005300B6">
        <w:rPr>
          <w:rFonts w:cs="Arial"/>
          <w:sz w:val="24"/>
          <w:szCs w:val="24"/>
        </w:rPr>
        <w:t xml:space="preserve">) </w:t>
      </w:r>
      <w:r w:rsidR="009B095C" w:rsidRPr="005300B6">
        <w:rPr>
          <w:rFonts w:cs="Arial"/>
          <w:sz w:val="24"/>
          <w:szCs w:val="24"/>
        </w:rPr>
        <w:t xml:space="preserve">и т.д. </w:t>
      </w:r>
    </w:p>
    <w:p w:rsidR="009B095C" w:rsidRDefault="00FE575A" w:rsidP="001471EC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Неизменно</w:t>
      </w:r>
      <w:r w:rsidR="00FB7982">
        <w:rPr>
          <w:rFonts w:cs="Arial"/>
          <w:sz w:val="24"/>
          <w:szCs w:val="24"/>
        </w:rPr>
        <w:t xml:space="preserve"> в тройке</w:t>
      </w:r>
      <w:r w:rsidR="001471EC" w:rsidRPr="001471EC">
        <w:rPr>
          <w:rFonts w:cs="Arial"/>
          <w:sz w:val="24"/>
          <w:szCs w:val="24"/>
        </w:rPr>
        <w:t xml:space="preserve"> р</w:t>
      </w:r>
      <w:r w:rsidR="009B095C" w:rsidRPr="001471EC">
        <w:rPr>
          <w:rFonts w:cs="Arial"/>
          <w:sz w:val="24"/>
          <w:szCs w:val="24"/>
        </w:rPr>
        <w:t>айон</w:t>
      </w:r>
      <w:r w:rsidR="001471EC" w:rsidRPr="001471EC">
        <w:rPr>
          <w:rFonts w:cs="Arial"/>
          <w:sz w:val="24"/>
          <w:szCs w:val="24"/>
        </w:rPr>
        <w:t>ов</w:t>
      </w:r>
      <w:r w:rsidR="009B095C" w:rsidRPr="001471EC">
        <w:rPr>
          <w:rFonts w:cs="Arial"/>
          <w:sz w:val="24"/>
          <w:szCs w:val="24"/>
        </w:rPr>
        <w:t xml:space="preserve"> с </w:t>
      </w:r>
      <w:r w:rsidR="00FB7982">
        <w:rPr>
          <w:rFonts w:cs="Arial"/>
          <w:sz w:val="24"/>
          <w:szCs w:val="24"/>
        </w:rPr>
        <w:t>самыми низкими</w:t>
      </w:r>
      <w:r w:rsidR="009B095C" w:rsidRPr="001471EC">
        <w:rPr>
          <w:rFonts w:cs="Arial"/>
          <w:sz w:val="24"/>
          <w:szCs w:val="24"/>
        </w:rPr>
        <w:t xml:space="preserve"> удельными ценами</w:t>
      </w:r>
      <w:r w:rsidR="00FB7982">
        <w:rPr>
          <w:rFonts w:cs="Arial"/>
          <w:sz w:val="24"/>
          <w:szCs w:val="24"/>
        </w:rPr>
        <w:t xml:space="preserve"> остаютс</w:t>
      </w:r>
      <w:r>
        <w:rPr>
          <w:rFonts w:cs="Arial"/>
          <w:sz w:val="24"/>
          <w:szCs w:val="24"/>
        </w:rPr>
        <w:t>я</w:t>
      </w:r>
      <w:r w:rsidR="009B095C" w:rsidRPr="001471EC">
        <w:rPr>
          <w:rFonts w:cs="Arial"/>
          <w:sz w:val="24"/>
          <w:szCs w:val="24"/>
        </w:rPr>
        <w:t>: 5-м Заречн</w:t>
      </w:r>
      <w:r w:rsidR="001471EC" w:rsidRPr="001471EC">
        <w:rPr>
          <w:rFonts w:cs="Arial"/>
          <w:sz w:val="24"/>
          <w:szCs w:val="24"/>
        </w:rPr>
        <w:t>ый</w:t>
      </w:r>
      <w:r w:rsidR="009B095C" w:rsidRPr="001471EC">
        <w:rPr>
          <w:rFonts w:cs="Arial"/>
          <w:sz w:val="24"/>
          <w:szCs w:val="24"/>
        </w:rPr>
        <w:t xml:space="preserve"> мкр.</w:t>
      </w:r>
      <w:r w:rsidR="001471EC" w:rsidRPr="001471EC">
        <w:rPr>
          <w:rFonts w:cs="Arial"/>
          <w:sz w:val="24"/>
          <w:szCs w:val="24"/>
        </w:rPr>
        <w:t xml:space="preserve"> - </w:t>
      </w:r>
      <w:r w:rsidR="009B095C" w:rsidRPr="001471EC">
        <w:rPr>
          <w:rFonts w:cs="Arial"/>
          <w:sz w:val="24"/>
          <w:szCs w:val="24"/>
        </w:rPr>
        <w:t>4</w:t>
      </w:r>
      <w:r w:rsidR="00FB7982">
        <w:rPr>
          <w:rFonts w:cs="Arial"/>
          <w:sz w:val="24"/>
          <w:szCs w:val="24"/>
        </w:rPr>
        <w:t>3998</w:t>
      </w:r>
      <w:r w:rsidR="009B095C" w:rsidRPr="001471EC">
        <w:rPr>
          <w:rFonts w:cs="Arial"/>
          <w:sz w:val="24"/>
          <w:szCs w:val="24"/>
        </w:rPr>
        <w:t xml:space="preserve"> руб./кв.м, Антипино – 38</w:t>
      </w:r>
      <w:r w:rsidR="00FB7982">
        <w:rPr>
          <w:rFonts w:cs="Arial"/>
          <w:sz w:val="24"/>
          <w:szCs w:val="24"/>
        </w:rPr>
        <w:t>919</w:t>
      </w:r>
      <w:r w:rsidR="001471EC" w:rsidRPr="001471EC">
        <w:rPr>
          <w:rFonts w:cs="Arial"/>
          <w:sz w:val="24"/>
          <w:szCs w:val="24"/>
        </w:rPr>
        <w:t xml:space="preserve"> руб./кв.м и </w:t>
      </w:r>
      <w:r w:rsidR="009B095C" w:rsidRPr="001471EC">
        <w:rPr>
          <w:rFonts w:cs="Arial"/>
          <w:sz w:val="24"/>
          <w:szCs w:val="24"/>
        </w:rPr>
        <w:t>Нефтяников – 3</w:t>
      </w:r>
      <w:r w:rsidR="001471EC" w:rsidRPr="001471EC">
        <w:rPr>
          <w:rFonts w:cs="Arial"/>
          <w:sz w:val="24"/>
          <w:szCs w:val="24"/>
        </w:rPr>
        <w:t>6</w:t>
      </w:r>
      <w:r w:rsidR="00FB7982">
        <w:rPr>
          <w:rFonts w:cs="Arial"/>
          <w:sz w:val="24"/>
          <w:szCs w:val="24"/>
        </w:rPr>
        <w:t>502</w:t>
      </w:r>
      <w:r w:rsidR="009B095C" w:rsidRPr="001471EC">
        <w:rPr>
          <w:rFonts w:cs="Arial"/>
          <w:sz w:val="24"/>
          <w:szCs w:val="24"/>
        </w:rPr>
        <w:t xml:space="preserve"> руб./кв.м.</w:t>
      </w:r>
    </w:p>
    <w:p w:rsidR="001B1423" w:rsidRPr="00FB7982" w:rsidRDefault="00FB7982" w:rsidP="00692231">
      <w:pPr>
        <w:spacing w:after="0"/>
        <w:ind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F71893" wp14:editId="7C13BF90">
            <wp:extent cx="4572000" cy="525780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8C6080" w:rsidRDefault="00566CA7" w:rsidP="00566CA7">
      <w:pPr>
        <w:jc w:val="center"/>
        <w:rPr>
          <w:rFonts w:cs="Arial"/>
          <w:i/>
          <w:sz w:val="20"/>
          <w:szCs w:val="24"/>
        </w:rPr>
      </w:pPr>
      <w:r w:rsidRPr="008C608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8C6080">
        <w:rPr>
          <w:rFonts w:cs="Arial"/>
          <w:i/>
          <w:sz w:val="20"/>
          <w:szCs w:val="24"/>
        </w:rPr>
        <w:t>201</w:t>
      </w:r>
      <w:r w:rsidR="007A5062" w:rsidRPr="008C6080">
        <w:rPr>
          <w:rFonts w:cs="Arial"/>
          <w:i/>
          <w:sz w:val="20"/>
          <w:szCs w:val="24"/>
        </w:rPr>
        <w:t>7</w:t>
      </w:r>
      <w:r w:rsidRPr="008C6080">
        <w:rPr>
          <w:rFonts w:cs="Arial"/>
          <w:i/>
          <w:sz w:val="20"/>
          <w:szCs w:val="24"/>
        </w:rPr>
        <w:t>г.</w:t>
      </w:r>
    </w:p>
    <w:p w:rsidR="00993B90" w:rsidRPr="00316890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8C6080">
        <w:rPr>
          <w:rFonts w:cs="Arial"/>
          <w:sz w:val="24"/>
          <w:szCs w:val="24"/>
        </w:rPr>
        <w:t>Рис. 2.</w:t>
      </w:r>
      <w:r w:rsidR="00616BEA" w:rsidRPr="008C6080">
        <w:rPr>
          <w:rFonts w:cs="Arial"/>
          <w:sz w:val="24"/>
          <w:szCs w:val="24"/>
        </w:rPr>
        <w:t>4</w:t>
      </w:r>
      <w:r w:rsidRPr="008C6080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316890">
        <w:rPr>
          <w:sz w:val="24"/>
          <w:szCs w:val="24"/>
          <w:highlight w:val="yellow"/>
          <w:lang w:eastAsia="ru-RU"/>
        </w:rPr>
        <w:br w:type="page"/>
      </w:r>
    </w:p>
    <w:p w:rsidR="000D5BC8" w:rsidRPr="001471EC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1471EC">
        <w:rPr>
          <w:sz w:val="24"/>
          <w:szCs w:val="24"/>
          <w:lang w:eastAsia="ru-RU"/>
        </w:rPr>
        <w:lastRenderedPageBreak/>
        <w:t>Таблица 2.1</w:t>
      </w:r>
    </w:p>
    <w:p w:rsidR="000D5BC8" w:rsidRPr="001471EC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1471EC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03" w:type="dxa"/>
        <w:tblLook w:val="04A0" w:firstRow="1" w:lastRow="0" w:firstColumn="1" w:lastColumn="0" w:noHBand="0" w:noVBand="1"/>
      </w:tblPr>
      <w:tblGrid>
        <w:gridCol w:w="3314"/>
        <w:gridCol w:w="2298"/>
        <w:gridCol w:w="2083"/>
        <w:gridCol w:w="1498"/>
        <w:gridCol w:w="1410"/>
      </w:tblGrid>
      <w:tr w:rsidR="009715B9" w:rsidRPr="009715B9" w:rsidTr="009715B9">
        <w:trPr>
          <w:trHeight w:val="298"/>
        </w:trPr>
        <w:tc>
          <w:tcPr>
            <w:tcW w:w="33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1471EC"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Удельная цена, руб./кв.м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Прирост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Февраль 2017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Март 2017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руб./кв.м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bottom"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</w:pPr>
            <w:r w:rsidRPr="009715B9">
              <w:rPr>
                <w:rFonts w:eastAsia="Times New Roman" w:cstheme="minorHAnsi"/>
                <w:b/>
                <w:color w:val="FFFFFF"/>
                <w:sz w:val="20"/>
                <w:szCs w:val="20"/>
                <w:lang w:eastAsia="ru-RU"/>
              </w:rPr>
              <w:t>%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2-й Заречный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56693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56217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-476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-0,8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3-й Заречный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60111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60095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-0,03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5-й Заречный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44043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43998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-44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-0,10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55615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56363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1,3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Антипино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38586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39819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3,2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Войновка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47939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47738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-201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-0,4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Восточный-2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47932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47767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-166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-0,3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Восточный-3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46412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53113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6702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14,4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Дом Обороны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54411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53016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-1395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-2,6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Европейский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66089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65547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-542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-0,8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Лесобаза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50228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49622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-606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-1,2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Маяк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50431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49709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-722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-1,4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МЖК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52318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53169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1,6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ММС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52435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52331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-104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-0,2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Московский тракт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49702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49789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0,2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Мыс, Тарманы, Матмассы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52401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51883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-518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-1,0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Нефтяников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36640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36502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-138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-0,4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Ожогина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70065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68785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-1280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-1,8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Плеханово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46378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45998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-380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-0,8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Тюменская слобода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50534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50208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-326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-0,6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Тюменский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54553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54751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0,4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Центр: Дом печати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77469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77415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-54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-0,1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Центр: Драмтеатр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84105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83555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-550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-0,7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Центр: Исторический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80183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80970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1,0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Центр: КПД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65008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64161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-848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-1,3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Центр: Студгородок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59663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59668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0,0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Червишевский тракт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71014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70693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-321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-0,5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Югра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47353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46869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-484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-1,0</w:t>
            </w:r>
          </w:p>
        </w:tc>
      </w:tr>
      <w:tr w:rsidR="009715B9" w:rsidRPr="009715B9" w:rsidTr="009715B9">
        <w:trPr>
          <w:trHeight w:val="298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Южный мкр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64021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61694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-2326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5B9" w:rsidRPr="009715B9" w:rsidRDefault="009715B9" w:rsidP="009715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9715B9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-3,6</w:t>
            </w:r>
          </w:p>
        </w:tc>
      </w:tr>
    </w:tbl>
    <w:p w:rsidR="00442B2D" w:rsidRPr="00316890" w:rsidRDefault="00442B2D">
      <w:pPr>
        <w:rPr>
          <w:rFonts w:cs="Arial"/>
          <w:sz w:val="24"/>
          <w:szCs w:val="24"/>
          <w:highlight w:val="yellow"/>
        </w:rPr>
      </w:pPr>
      <w:r w:rsidRPr="00316890">
        <w:rPr>
          <w:rFonts w:cs="Arial"/>
          <w:sz w:val="24"/>
          <w:szCs w:val="24"/>
          <w:highlight w:val="yellow"/>
        </w:rPr>
        <w:br w:type="page"/>
      </w:r>
    </w:p>
    <w:p w:rsidR="00A75A3A" w:rsidRPr="002F551B" w:rsidRDefault="00A75A3A" w:rsidP="00A75A3A">
      <w:pPr>
        <w:rPr>
          <w:rFonts w:cs="Arial"/>
          <w:b/>
          <w:sz w:val="24"/>
          <w:szCs w:val="24"/>
        </w:rPr>
      </w:pPr>
      <w:r w:rsidRPr="002F551B">
        <w:rPr>
          <w:rFonts w:cs="Arial"/>
          <w:b/>
          <w:sz w:val="24"/>
          <w:szCs w:val="24"/>
        </w:rPr>
        <w:lastRenderedPageBreak/>
        <w:t xml:space="preserve">Приложение 1. Числовая пространственно-параметрическая модель первичного рынка </w:t>
      </w:r>
      <w:r w:rsidR="008E2B67" w:rsidRPr="002F551B">
        <w:rPr>
          <w:rFonts w:cs="Arial"/>
          <w:b/>
          <w:sz w:val="24"/>
          <w:szCs w:val="24"/>
        </w:rPr>
        <w:t>г. Тюмени</w:t>
      </w:r>
      <w:r w:rsidRPr="002F551B">
        <w:rPr>
          <w:rFonts w:cs="Arial"/>
          <w:b/>
          <w:sz w:val="24"/>
          <w:szCs w:val="24"/>
        </w:rPr>
        <w:t xml:space="preserve"> за </w:t>
      </w:r>
      <w:r w:rsidR="009715B9">
        <w:rPr>
          <w:rFonts w:cs="Arial"/>
          <w:b/>
          <w:sz w:val="24"/>
          <w:szCs w:val="24"/>
        </w:rPr>
        <w:t>март</w:t>
      </w:r>
      <w:r w:rsidRPr="002F551B">
        <w:rPr>
          <w:rFonts w:cs="Arial"/>
          <w:b/>
          <w:sz w:val="24"/>
          <w:szCs w:val="24"/>
        </w:rPr>
        <w:t xml:space="preserve"> </w:t>
      </w:r>
      <w:r w:rsidR="00F43F50" w:rsidRPr="002F551B">
        <w:rPr>
          <w:rFonts w:cs="Arial"/>
          <w:b/>
          <w:sz w:val="24"/>
          <w:szCs w:val="24"/>
        </w:rPr>
        <w:t>201</w:t>
      </w:r>
      <w:r w:rsidR="00014EC5" w:rsidRPr="002F551B">
        <w:rPr>
          <w:rFonts w:cs="Arial"/>
          <w:b/>
          <w:sz w:val="24"/>
          <w:szCs w:val="24"/>
        </w:rPr>
        <w:t>7</w:t>
      </w:r>
      <w:r w:rsidRPr="002F551B">
        <w:rPr>
          <w:rFonts w:cs="Arial"/>
          <w:b/>
          <w:sz w:val="24"/>
          <w:szCs w:val="24"/>
        </w:rPr>
        <w:t>г.</w:t>
      </w:r>
      <w:r w:rsidRPr="002F551B">
        <w:rPr>
          <w:rStyle w:val="a6"/>
          <w:rFonts w:cs="Arial"/>
          <w:b/>
          <w:sz w:val="24"/>
          <w:szCs w:val="24"/>
        </w:rPr>
        <w:footnoteReference w:id="2"/>
      </w:r>
    </w:p>
    <w:tbl>
      <w:tblPr>
        <w:tblW w:w="4977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A75A3A" w:rsidRPr="00316890" w:rsidTr="000C49A7">
        <w:trPr>
          <w:trHeight w:val="60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  <w:t>Показатель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Объем выборки, шт</w:t>
            </w:r>
            <w:r w:rsidRPr="002F551B">
              <w:rPr>
                <w:rFonts w:eastAsia="Times New Roman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Средняя цена,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0975D5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СКО,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Минимум,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Максимум,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Медиана, руб.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Средняя площадь,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СКО,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Минимум,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Максимум,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Медиана, 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Удельная цена,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СКО,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Минимум,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Максимум,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Медиана, руб./кв.м.</w:t>
            </w:r>
          </w:p>
        </w:tc>
      </w:tr>
      <w:tr w:rsidR="00A75A3A" w:rsidRPr="00316890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2F551B">
              <w:rPr>
                <w:rFonts w:cs="Arial"/>
                <w:sz w:val="24"/>
                <w:szCs w:val="24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2F551B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F551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Средневзвешенная, руб./кв.м.</w:t>
            </w:r>
          </w:p>
        </w:tc>
      </w:tr>
    </w:tbl>
    <w:p w:rsidR="00A75A3A" w:rsidRPr="00316890" w:rsidRDefault="00A75A3A" w:rsidP="00A46A02">
      <w:pPr>
        <w:rPr>
          <w:sz w:val="24"/>
          <w:szCs w:val="24"/>
          <w:highlight w:val="yellow"/>
        </w:rPr>
      </w:pPr>
    </w:p>
    <w:p w:rsidR="00A75A3A" w:rsidRPr="00316890" w:rsidRDefault="00A75A3A">
      <w:pPr>
        <w:rPr>
          <w:sz w:val="24"/>
          <w:szCs w:val="24"/>
          <w:highlight w:val="yellow"/>
        </w:rPr>
      </w:pPr>
      <w:r w:rsidRPr="00316890">
        <w:rPr>
          <w:sz w:val="24"/>
          <w:szCs w:val="24"/>
          <w:highlight w:val="yellow"/>
        </w:rPr>
        <w:br w:type="page"/>
      </w:r>
    </w:p>
    <w:p w:rsidR="00A75A3A" w:rsidRPr="00316890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316890" w:rsidSect="00D15D72">
          <w:headerReference w:type="default" r:id="rId19"/>
          <w:footerReference w:type="default" r:id="rId20"/>
          <w:footerReference w:type="first" r:id="rId21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4"/>
        <w:gridCol w:w="813"/>
        <w:gridCol w:w="640"/>
        <w:gridCol w:w="825"/>
        <w:gridCol w:w="736"/>
        <w:gridCol w:w="708"/>
        <w:gridCol w:w="566"/>
        <w:gridCol w:w="692"/>
        <w:gridCol w:w="816"/>
        <w:gridCol w:w="760"/>
        <w:gridCol w:w="609"/>
        <w:gridCol w:w="551"/>
        <w:gridCol w:w="551"/>
        <w:gridCol w:w="477"/>
        <w:gridCol w:w="628"/>
        <w:gridCol w:w="628"/>
        <w:gridCol w:w="628"/>
        <w:gridCol w:w="588"/>
        <w:gridCol w:w="588"/>
        <w:gridCol w:w="514"/>
        <w:gridCol w:w="400"/>
        <w:gridCol w:w="588"/>
        <w:gridCol w:w="665"/>
        <w:gridCol w:w="588"/>
        <w:gridCol w:w="585"/>
      </w:tblGrid>
      <w:tr w:rsidR="00BB5EC1" w:rsidRPr="00316890" w:rsidTr="00952254">
        <w:trPr>
          <w:trHeight w:val="645"/>
          <w:jc w:val="center"/>
        </w:trPr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lastRenderedPageBreak/>
              <w:t>Класс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Размер квартир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F218AB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23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14229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2709067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1621245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27184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758000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27590000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2340000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50,84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22,60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0,38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267,20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46,94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52776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10660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179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143728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50417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53290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7610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1873513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807043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18504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758000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21680000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1838650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35,23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10,71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150,84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35,49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52995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8505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195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34672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143728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51424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53184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4778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3193153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1045939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30266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1549000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12360000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2947880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61,29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10,01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34,20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112,80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61,27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51894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11324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31945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116040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49791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52103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1682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4619698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2135466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104169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2099000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14540000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4040000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85,40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18,54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55,50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152,34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83,85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53168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15339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748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113005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50000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54094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7941237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4075482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648456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1560000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27590000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6480000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118,28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38,32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6,10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31,68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267,20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108,80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64651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14152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2252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33911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125235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61741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67139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Эконом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11597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2358417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952152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17684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758000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2249590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47,48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19,57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0,36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157,30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44,40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50620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7574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101667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50029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49668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6601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1748965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523158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12879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758000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7001325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1751000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33,93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9,80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0,24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127,64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35,02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51915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6350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34672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101667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50840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51553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3646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2891835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508194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16835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1549000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4890000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2890000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59,52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8,81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34,20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97,80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60,60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49099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8186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31945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85360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49010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48588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1273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3822810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848139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47561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2099000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7083675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3760000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80,74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13,23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0,74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57,90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129,46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81,70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47848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9662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31915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85360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47170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47345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5137364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691745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158697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3130000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5240000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89,99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13,22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82,13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157,30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88,66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57488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6337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1454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33911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61917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57654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57089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Комфорт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2227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3557587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1759376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74581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1480000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17689000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3250000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60,26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23,17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28,24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244,90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57,30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58251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12451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38670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101099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54178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59041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2453200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833356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54980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1480000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6500000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2176000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42,44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10,29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0,68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28,24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136,00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42,30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57622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12517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38855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101099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54178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57805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981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3746944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1104041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70535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2240682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8125000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3330000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64,69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9,17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0,59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44,14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93,70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63,34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57400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11872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758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40925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90008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53108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57919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5801886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2047535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243427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2990000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13500000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5640000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92,34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23,39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2,78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55,50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151,54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83,97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62720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13588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1615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38670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100168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58526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62834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8150318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3113706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972558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1560000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17689000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6900000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130,01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35,82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11,19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31,68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244,90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130,25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61671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9235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2884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47680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75000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59985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62689</w:t>
            </w:r>
          </w:p>
        </w:tc>
      </w:tr>
      <w:tr w:rsidR="00355C18" w:rsidRPr="00316890" w:rsidTr="00952254">
        <w:trPr>
          <w:trHeight w:val="255"/>
          <w:jc w:val="center"/>
        </w:trPr>
        <w:tc>
          <w:tcPr>
            <w:tcW w:w="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Бизнес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405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8083953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3609879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359196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2580000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27590000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7295240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95,06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35,60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3,54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41,06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267,20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89,33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84400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14148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1408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51017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143728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79540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85043</w:t>
            </w:r>
          </w:p>
        </w:tc>
      </w:tr>
      <w:tr w:rsidR="00355C18" w:rsidRPr="00316890" w:rsidTr="00902FD7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5118796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3634408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774858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2580000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21680000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4443908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57,19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20,90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4,46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41,06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150,84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54,98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85267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15123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3224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60820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143728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80360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89499</w:t>
            </w:r>
          </w:p>
        </w:tc>
      </w:tr>
      <w:tr w:rsidR="00355C18" w:rsidRPr="00316890" w:rsidTr="00902FD7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6870879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1664998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271893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3000000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12360000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6700000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81,83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13,33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48,52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112,80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84,15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83606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11564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1888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52508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116040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79540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83962</w:t>
            </w:r>
          </w:p>
        </w:tc>
      </w:tr>
      <w:tr w:rsidR="00355C18" w:rsidRPr="00316890" w:rsidTr="00902FD7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10049272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2331293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418713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4300000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14540000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10371606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117,07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16,51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2,97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74,33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152,34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118,34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85648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15729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2825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51017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113005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81700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85837</w:t>
            </w:r>
          </w:p>
        </w:tc>
      </w:tr>
      <w:tr w:rsidR="00355C18" w:rsidRPr="00316890" w:rsidTr="00902FD7">
        <w:trPr>
          <w:trHeight w:val="396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355C18" w:rsidRPr="00F218AB" w:rsidRDefault="00355C18" w:rsidP="00355C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F218AB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13119157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3619108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1159042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9800000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27590000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P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355C18">
              <w:rPr>
                <w:rFonts w:ascii="Calibri" w:hAnsi="Calibri" w:cs="Calibri"/>
                <w:sz w:val="12"/>
                <w:szCs w:val="12"/>
              </w:rPr>
              <w:t>12071625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160,43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26,63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8,53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5,3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131,87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267,20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154,06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81567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15463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4952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6,1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59880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125235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77080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5C18" w:rsidRDefault="00355C18" w:rsidP="00355C18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81777</w:t>
            </w:r>
          </w:p>
        </w:tc>
      </w:tr>
    </w:tbl>
    <w:p w:rsidR="005337E9" w:rsidRPr="00316890" w:rsidRDefault="005337E9" w:rsidP="00A46A02">
      <w:pPr>
        <w:rPr>
          <w:sz w:val="24"/>
          <w:szCs w:val="24"/>
          <w:highlight w:val="yellow"/>
        </w:rPr>
        <w:sectPr w:rsidR="005337E9" w:rsidRPr="00316890" w:rsidSect="00D15D7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645DC6" w:rsidRPr="00D15D72" w:rsidRDefault="00D634F3" w:rsidP="00D634F3">
      <w:pPr>
        <w:ind w:left="-709"/>
        <w:rPr>
          <w:sz w:val="24"/>
          <w:szCs w:val="24"/>
        </w:rPr>
      </w:pPr>
      <w:r w:rsidRPr="00316890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-781685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6FF" w:rsidRDefault="004536FF" w:rsidP="00A46A02">
      <w:pPr>
        <w:spacing w:after="0" w:line="240" w:lineRule="auto"/>
      </w:pPr>
      <w:r>
        <w:separator/>
      </w:r>
    </w:p>
  </w:endnote>
  <w:endnote w:type="continuationSeparator" w:id="0">
    <w:p w:rsidR="004536FF" w:rsidRDefault="004536FF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273248"/>
      <w:docPartObj>
        <w:docPartGallery w:val="Page Numbers (Bottom of Page)"/>
        <w:docPartUnique/>
      </w:docPartObj>
    </w:sdtPr>
    <w:sdtEndPr/>
    <w:sdtContent>
      <w:p w:rsidR="004536FF" w:rsidRDefault="004536F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36FF" w:rsidRDefault="004536F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6FF" w:rsidRDefault="004536FF">
    <w:pPr>
      <w:pStyle w:val="ad"/>
      <w:jc w:val="right"/>
    </w:pPr>
  </w:p>
  <w:p w:rsidR="004536FF" w:rsidRDefault="004536F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6FF" w:rsidRDefault="004536FF" w:rsidP="00A46A02">
      <w:pPr>
        <w:spacing w:after="0" w:line="240" w:lineRule="auto"/>
      </w:pPr>
      <w:r>
        <w:separator/>
      </w:r>
    </w:p>
  </w:footnote>
  <w:footnote w:type="continuationSeparator" w:id="0">
    <w:p w:rsidR="004536FF" w:rsidRDefault="004536FF" w:rsidP="00A46A02">
      <w:pPr>
        <w:spacing w:after="0" w:line="240" w:lineRule="auto"/>
      </w:pPr>
      <w:r>
        <w:continuationSeparator/>
      </w:r>
    </w:p>
  </w:footnote>
  <w:footnote w:id="1">
    <w:p w:rsidR="004536FF" w:rsidRPr="00E25809" w:rsidRDefault="004536FF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4536FF" w:rsidRDefault="004536FF" w:rsidP="00A75A3A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6FF" w:rsidRDefault="004536FF">
    <w:pPr>
      <w:pStyle w:val="ab"/>
      <w:jc w:val="right"/>
    </w:pPr>
  </w:p>
  <w:p w:rsidR="004536FF" w:rsidRDefault="004536F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6FF" w:rsidRDefault="004536FF">
    <w:pPr>
      <w:pStyle w:val="ab"/>
      <w:jc w:val="right"/>
    </w:pPr>
  </w:p>
  <w:p w:rsidR="004536FF" w:rsidRDefault="004536F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83F"/>
    <w:rsid w:val="00001C22"/>
    <w:rsid w:val="00002382"/>
    <w:rsid w:val="00004C39"/>
    <w:rsid w:val="00006954"/>
    <w:rsid w:val="0000763E"/>
    <w:rsid w:val="00012462"/>
    <w:rsid w:val="00012632"/>
    <w:rsid w:val="00012EA1"/>
    <w:rsid w:val="00014EC5"/>
    <w:rsid w:val="0001611D"/>
    <w:rsid w:val="00024231"/>
    <w:rsid w:val="00024D1A"/>
    <w:rsid w:val="00032060"/>
    <w:rsid w:val="00032BCE"/>
    <w:rsid w:val="0003630C"/>
    <w:rsid w:val="00040035"/>
    <w:rsid w:val="000426BE"/>
    <w:rsid w:val="00045990"/>
    <w:rsid w:val="00052E90"/>
    <w:rsid w:val="00054BA8"/>
    <w:rsid w:val="00055D3B"/>
    <w:rsid w:val="00057D56"/>
    <w:rsid w:val="00080BF5"/>
    <w:rsid w:val="00080EFA"/>
    <w:rsid w:val="00081950"/>
    <w:rsid w:val="00082E20"/>
    <w:rsid w:val="0008440E"/>
    <w:rsid w:val="00084E8F"/>
    <w:rsid w:val="00084EC9"/>
    <w:rsid w:val="000902EA"/>
    <w:rsid w:val="0009030D"/>
    <w:rsid w:val="0009207F"/>
    <w:rsid w:val="0009426F"/>
    <w:rsid w:val="000946C8"/>
    <w:rsid w:val="000975D5"/>
    <w:rsid w:val="000A142D"/>
    <w:rsid w:val="000A2076"/>
    <w:rsid w:val="000A3BFB"/>
    <w:rsid w:val="000A41AF"/>
    <w:rsid w:val="000A50CE"/>
    <w:rsid w:val="000A6D1B"/>
    <w:rsid w:val="000B237F"/>
    <w:rsid w:val="000B3DFB"/>
    <w:rsid w:val="000B43E2"/>
    <w:rsid w:val="000B67E7"/>
    <w:rsid w:val="000B7FBD"/>
    <w:rsid w:val="000C49A7"/>
    <w:rsid w:val="000D0A0C"/>
    <w:rsid w:val="000D2AAE"/>
    <w:rsid w:val="000D353B"/>
    <w:rsid w:val="000D5547"/>
    <w:rsid w:val="000D5BC8"/>
    <w:rsid w:val="000D7739"/>
    <w:rsid w:val="000D7F13"/>
    <w:rsid w:val="000E0BD6"/>
    <w:rsid w:val="000E1A23"/>
    <w:rsid w:val="000E2FBA"/>
    <w:rsid w:val="000E4447"/>
    <w:rsid w:val="000F067F"/>
    <w:rsid w:val="000F0A28"/>
    <w:rsid w:val="000F77A4"/>
    <w:rsid w:val="00101757"/>
    <w:rsid w:val="00106C5D"/>
    <w:rsid w:val="00107199"/>
    <w:rsid w:val="00110086"/>
    <w:rsid w:val="00110B1D"/>
    <w:rsid w:val="0011642B"/>
    <w:rsid w:val="001211AB"/>
    <w:rsid w:val="0012369B"/>
    <w:rsid w:val="001273C3"/>
    <w:rsid w:val="00130F17"/>
    <w:rsid w:val="001324F1"/>
    <w:rsid w:val="00132971"/>
    <w:rsid w:val="00135C9F"/>
    <w:rsid w:val="00137023"/>
    <w:rsid w:val="001376AF"/>
    <w:rsid w:val="00140AD9"/>
    <w:rsid w:val="00142F3A"/>
    <w:rsid w:val="0014478C"/>
    <w:rsid w:val="001457D5"/>
    <w:rsid w:val="001468B6"/>
    <w:rsid w:val="001471EC"/>
    <w:rsid w:val="001472E8"/>
    <w:rsid w:val="001506D8"/>
    <w:rsid w:val="00151BEA"/>
    <w:rsid w:val="0016044F"/>
    <w:rsid w:val="00160AC6"/>
    <w:rsid w:val="00161D83"/>
    <w:rsid w:val="00162D55"/>
    <w:rsid w:val="001645F9"/>
    <w:rsid w:val="00164FF9"/>
    <w:rsid w:val="00171065"/>
    <w:rsid w:val="0017279F"/>
    <w:rsid w:val="00186A25"/>
    <w:rsid w:val="00197F9A"/>
    <w:rsid w:val="001A3506"/>
    <w:rsid w:val="001A4506"/>
    <w:rsid w:val="001A6878"/>
    <w:rsid w:val="001B1423"/>
    <w:rsid w:val="001B2FDC"/>
    <w:rsid w:val="001C3166"/>
    <w:rsid w:val="001C43AE"/>
    <w:rsid w:val="001D2B52"/>
    <w:rsid w:val="001E1AFA"/>
    <w:rsid w:val="001E23DC"/>
    <w:rsid w:val="001E343B"/>
    <w:rsid w:val="001E6FFA"/>
    <w:rsid w:val="001F18C3"/>
    <w:rsid w:val="001F35F9"/>
    <w:rsid w:val="001F48F3"/>
    <w:rsid w:val="0020031E"/>
    <w:rsid w:val="0020645B"/>
    <w:rsid w:val="002119C8"/>
    <w:rsid w:val="002150F6"/>
    <w:rsid w:val="00217051"/>
    <w:rsid w:val="00222F41"/>
    <w:rsid w:val="00223BF8"/>
    <w:rsid w:val="00225EFA"/>
    <w:rsid w:val="00226223"/>
    <w:rsid w:val="00226408"/>
    <w:rsid w:val="00226B67"/>
    <w:rsid w:val="00231F7F"/>
    <w:rsid w:val="002323F2"/>
    <w:rsid w:val="00232525"/>
    <w:rsid w:val="0023512A"/>
    <w:rsid w:val="00236D4C"/>
    <w:rsid w:val="00243BC3"/>
    <w:rsid w:val="0024528A"/>
    <w:rsid w:val="00245CB0"/>
    <w:rsid w:val="00245DE2"/>
    <w:rsid w:val="00247408"/>
    <w:rsid w:val="002537DA"/>
    <w:rsid w:val="0025539E"/>
    <w:rsid w:val="00260DE2"/>
    <w:rsid w:val="00261FDC"/>
    <w:rsid w:val="002620BE"/>
    <w:rsid w:val="00262109"/>
    <w:rsid w:val="00262AF6"/>
    <w:rsid w:val="00265550"/>
    <w:rsid w:val="002665BD"/>
    <w:rsid w:val="0027249D"/>
    <w:rsid w:val="00272E99"/>
    <w:rsid w:val="00273DDD"/>
    <w:rsid w:val="00274345"/>
    <w:rsid w:val="00276C95"/>
    <w:rsid w:val="00277427"/>
    <w:rsid w:val="002776CF"/>
    <w:rsid w:val="00277791"/>
    <w:rsid w:val="00280242"/>
    <w:rsid w:val="00283306"/>
    <w:rsid w:val="00283F52"/>
    <w:rsid w:val="00290DFB"/>
    <w:rsid w:val="002924DF"/>
    <w:rsid w:val="002938E4"/>
    <w:rsid w:val="00296F1B"/>
    <w:rsid w:val="002A1AC7"/>
    <w:rsid w:val="002A4195"/>
    <w:rsid w:val="002A4628"/>
    <w:rsid w:val="002A768B"/>
    <w:rsid w:val="002A7E7D"/>
    <w:rsid w:val="002B033B"/>
    <w:rsid w:val="002B2C96"/>
    <w:rsid w:val="002B725B"/>
    <w:rsid w:val="002B7ABF"/>
    <w:rsid w:val="002C29E1"/>
    <w:rsid w:val="002C34A1"/>
    <w:rsid w:val="002C361A"/>
    <w:rsid w:val="002C66A8"/>
    <w:rsid w:val="002C7E43"/>
    <w:rsid w:val="002D4922"/>
    <w:rsid w:val="002D5235"/>
    <w:rsid w:val="002E2DD6"/>
    <w:rsid w:val="002E5EDF"/>
    <w:rsid w:val="002F372D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12EF4"/>
    <w:rsid w:val="00316890"/>
    <w:rsid w:val="00320324"/>
    <w:rsid w:val="00325F47"/>
    <w:rsid w:val="003306C7"/>
    <w:rsid w:val="00334EE4"/>
    <w:rsid w:val="0033792E"/>
    <w:rsid w:val="00341B7D"/>
    <w:rsid w:val="00347E20"/>
    <w:rsid w:val="00350669"/>
    <w:rsid w:val="0035523D"/>
    <w:rsid w:val="00355C18"/>
    <w:rsid w:val="00360564"/>
    <w:rsid w:val="003619F9"/>
    <w:rsid w:val="00363FFC"/>
    <w:rsid w:val="00365730"/>
    <w:rsid w:val="00367449"/>
    <w:rsid w:val="00373D07"/>
    <w:rsid w:val="003753B2"/>
    <w:rsid w:val="00377287"/>
    <w:rsid w:val="003805C9"/>
    <w:rsid w:val="003813AB"/>
    <w:rsid w:val="0038684E"/>
    <w:rsid w:val="00387DA8"/>
    <w:rsid w:val="0039142F"/>
    <w:rsid w:val="00394127"/>
    <w:rsid w:val="003B0BFB"/>
    <w:rsid w:val="003B18CB"/>
    <w:rsid w:val="003B1A70"/>
    <w:rsid w:val="003B1CF1"/>
    <w:rsid w:val="003B4C3C"/>
    <w:rsid w:val="003B6874"/>
    <w:rsid w:val="003B6DF5"/>
    <w:rsid w:val="003C1DD9"/>
    <w:rsid w:val="003C251F"/>
    <w:rsid w:val="003C4C3E"/>
    <w:rsid w:val="003D5B3A"/>
    <w:rsid w:val="003E1F1D"/>
    <w:rsid w:val="003E21F3"/>
    <w:rsid w:val="003E3263"/>
    <w:rsid w:val="003E3E83"/>
    <w:rsid w:val="003E4E88"/>
    <w:rsid w:val="003E51BD"/>
    <w:rsid w:val="003E5FB2"/>
    <w:rsid w:val="003E7E0C"/>
    <w:rsid w:val="003F09A1"/>
    <w:rsid w:val="003F1DA2"/>
    <w:rsid w:val="004006E2"/>
    <w:rsid w:val="004032A8"/>
    <w:rsid w:val="004032E6"/>
    <w:rsid w:val="0040495A"/>
    <w:rsid w:val="00404BA3"/>
    <w:rsid w:val="00415BC9"/>
    <w:rsid w:val="00417FB7"/>
    <w:rsid w:val="00420F45"/>
    <w:rsid w:val="004301E6"/>
    <w:rsid w:val="004303E8"/>
    <w:rsid w:val="00430A82"/>
    <w:rsid w:val="00431E85"/>
    <w:rsid w:val="00432036"/>
    <w:rsid w:val="004325C3"/>
    <w:rsid w:val="0043427D"/>
    <w:rsid w:val="004357CD"/>
    <w:rsid w:val="004374DD"/>
    <w:rsid w:val="00440AFB"/>
    <w:rsid w:val="00442B2D"/>
    <w:rsid w:val="004442FC"/>
    <w:rsid w:val="00446494"/>
    <w:rsid w:val="0044694F"/>
    <w:rsid w:val="00447938"/>
    <w:rsid w:val="00447C6A"/>
    <w:rsid w:val="0045059C"/>
    <w:rsid w:val="00450B45"/>
    <w:rsid w:val="004536FF"/>
    <w:rsid w:val="00456B62"/>
    <w:rsid w:val="00457477"/>
    <w:rsid w:val="00460F46"/>
    <w:rsid w:val="00461797"/>
    <w:rsid w:val="004617C1"/>
    <w:rsid w:val="00461E12"/>
    <w:rsid w:val="00464A73"/>
    <w:rsid w:val="00471E99"/>
    <w:rsid w:val="004733F6"/>
    <w:rsid w:val="00484875"/>
    <w:rsid w:val="00485039"/>
    <w:rsid w:val="00486B44"/>
    <w:rsid w:val="004872E7"/>
    <w:rsid w:val="00491EDA"/>
    <w:rsid w:val="004945A5"/>
    <w:rsid w:val="004954A0"/>
    <w:rsid w:val="00497671"/>
    <w:rsid w:val="004A0A53"/>
    <w:rsid w:val="004A204F"/>
    <w:rsid w:val="004A3010"/>
    <w:rsid w:val="004A380D"/>
    <w:rsid w:val="004A588F"/>
    <w:rsid w:val="004A7750"/>
    <w:rsid w:val="004B7AA5"/>
    <w:rsid w:val="004C0529"/>
    <w:rsid w:val="004C3046"/>
    <w:rsid w:val="004C3297"/>
    <w:rsid w:val="004C41A7"/>
    <w:rsid w:val="004D162B"/>
    <w:rsid w:val="004D385A"/>
    <w:rsid w:val="004D4116"/>
    <w:rsid w:val="004E057C"/>
    <w:rsid w:val="004E7E99"/>
    <w:rsid w:val="004F50B6"/>
    <w:rsid w:val="00500866"/>
    <w:rsid w:val="00500C05"/>
    <w:rsid w:val="005030DC"/>
    <w:rsid w:val="0050386F"/>
    <w:rsid w:val="00506EF4"/>
    <w:rsid w:val="00511A4F"/>
    <w:rsid w:val="005126C0"/>
    <w:rsid w:val="0051347A"/>
    <w:rsid w:val="005140AF"/>
    <w:rsid w:val="00515ABE"/>
    <w:rsid w:val="00516BBB"/>
    <w:rsid w:val="0052074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51926"/>
    <w:rsid w:val="00554644"/>
    <w:rsid w:val="00554CC4"/>
    <w:rsid w:val="005573A8"/>
    <w:rsid w:val="005625FF"/>
    <w:rsid w:val="00562C19"/>
    <w:rsid w:val="00562DF4"/>
    <w:rsid w:val="0056324E"/>
    <w:rsid w:val="00566CA7"/>
    <w:rsid w:val="00567B05"/>
    <w:rsid w:val="00570544"/>
    <w:rsid w:val="00572B14"/>
    <w:rsid w:val="0057532D"/>
    <w:rsid w:val="0058004C"/>
    <w:rsid w:val="00581478"/>
    <w:rsid w:val="0058227A"/>
    <w:rsid w:val="0058442F"/>
    <w:rsid w:val="005914B5"/>
    <w:rsid w:val="00595841"/>
    <w:rsid w:val="005A19ED"/>
    <w:rsid w:val="005A5394"/>
    <w:rsid w:val="005A6C26"/>
    <w:rsid w:val="005B0C78"/>
    <w:rsid w:val="005C1536"/>
    <w:rsid w:val="005C1B4A"/>
    <w:rsid w:val="005C2815"/>
    <w:rsid w:val="005C34AB"/>
    <w:rsid w:val="005C5C8E"/>
    <w:rsid w:val="005C7D84"/>
    <w:rsid w:val="005D0DA2"/>
    <w:rsid w:val="005D2EE5"/>
    <w:rsid w:val="005D7497"/>
    <w:rsid w:val="005F11C8"/>
    <w:rsid w:val="005F332E"/>
    <w:rsid w:val="005F39F2"/>
    <w:rsid w:val="00605AF5"/>
    <w:rsid w:val="00607127"/>
    <w:rsid w:val="006074D0"/>
    <w:rsid w:val="00607CE2"/>
    <w:rsid w:val="00616BEA"/>
    <w:rsid w:val="006216F9"/>
    <w:rsid w:val="00621CFB"/>
    <w:rsid w:val="006226E8"/>
    <w:rsid w:val="00623A9B"/>
    <w:rsid w:val="00625BE3"/>
    <w:rsid w:val="006269B3"/>
    <w:rsid w:val="00626E65"/>
    <w:rsid w:val="00640997"/>
    <w:rsid w:val="00640E42"/>
    <w:rsid w:val="00640F24"/>
    <w:rsid w:val="00644279"/>
    <w:rsid w:val="00645DC6"/>
    <w:rsid w:val="0065074B"/>
    <w:rsid w:val="00651120"/>
    <w:rsid w:val="00656F5C"/>
    <w:rsid w:val="006607D3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2231"/>
    <w:rsid w:val="00694EBC"/>
    <w:rsid w:val="00695F1E"/>
    <w:rsid w:val="00696115"/>
    <w:rsid w:val="006B0407"/>
    <w:rsid w:val="006B1551"/>
    <w:rsid w:val="006B35A2"/>
    <w:rsid w:val="006B391C"/>
    <w:rsid w:val="006B5EAA"/>
    <w:rsid w:val="006C02EA"/>
    <w:rsid w:val="006C1CD6"/>
    <w:rsid w:val="006D1C10"/>
    <w:rsid w:val="006D3A6A"/>
    <w:rsid w:val="006D488E"/>
    <w:rsid w:val="006D66F5"/>
    <w:rsid w:val="006D684D"/>
    <w:rsid w:val="006E114A"/>
    <w:rsid w:val="006E2966"/>
    <w:rsid w:val="006E32F9"/>
    <w:rsid w:val="006E68F6"/>
    <w:rsid w:val="006E7F10"/>
    <w:rsid w:val="00700C8E"/>
    <w:rsid w:val="00704245"/>
    <w:rsid w:val="00704A3C"/>
    <w:rsid w:val="0070534A"/>
    <w:rsid w:val="007070FE"/>
    <w:rsid w:val="00707119"/>
    <w:rsid w:val="007073C1"/>
    <w:rsid w:val="00712B3C"/>
    <w:rsid w:val="007169E4"/>
    <w:rsid w:val="007178FD"/>
    <w:rsid w:val="00720DD4"/>
    <w:rsid w:val="00725FF4"/>
    <w:rsid w:val="00733830"/>
    <w:rsid w:val="00735E09"/>
    <w:rsid w:val="00737980"/>
    <w:rsid w:val="007414D0"/>
    <w:rsid w:val="00755D29"/>
    <w:rsid w:val="0075619C"/>
    <w:rsid w:val="0076137D"/>
    <w:rsid w:val="00762632"/>
    <w:rsid w:val="00764876"/>
    <w:rsid w:val="00765EBB"/>
    <w:rsid w:val="00771BCA"/>
    <w:rsid w:val="00774F0F"/>
    <w:rsid w:val="00775E9A"/>
    <w:rsid w:val="0078090A"/>
    <w:rsid w:val="0078612C"/>
    <w:rsid w:val="00790DD2"/>
    <w:rsid w:val="00791D0E"/>
    <w:rsid w:val="00793EE0"/>
    <w:rsid w:val="007A092F"/>
    <w:rsid w:val="007A0993"/>
    <w:rsid w:val="007A0D52"/>
    <w:rsid w:val="007A3C07"/>
    <w:rsid w:val="007A47B5"/>
    <w:rsid w:val="007A5062"/>
    <w:rsid w:val="007A60AF"/>
    <w:rsid w:val="007A61D9"/>
    <w:rsid w:val="007B1EEA"/>
    <w:rsid w:val="007B406B"/>
    <w:rsid w:val="007B4F9C"/>
    <w:rsid w:val="007B7A01"/>
    <w:rsid w:val="007C116D"/>
    <w:rsid w:val="007C2328"/>
    <w:rsid w:val="007C2DE0"/>
    <w:rsid w:val="007C4135"/>
    <w:rsid w:val="007C655A"/>
    <w:rsid w:val="007C665B"/>
    <w:rsid w:val="007C7210"/>
    <w:rsid w:val="007D2AB4"/>
    <w:rsid w:val="007D67FE"/>
    <w:rsid w:val="007D6A08"/>
    <w:rsid w:val="007E2F3F"/>
    <w:rsid w:val="007E6594"/>
    <w:rsid w:val="007E751E"/>
    <w:rsid w:val="007F58F4"/>
    <w:rsid w:val="007F79D2"/>
    <w:rsid w:val="007F79FA"/>
    <w:rsid w:val="007F7F54"/>
    <w:rsid w:val="00805485"/>
    <w:rsid w:val="008067E7"/>
    <w:rsid w:val="00811BE9"/>
    <w:rsid w:val="00811C46"/>
    <w:rsid w:val="00815D60"/>
    <w:rsid w:val="00817F25"/>
    <w:rsid w:val="00822406"/>
    <w:rsid w:val="00822E2A"/>
    <w:rsid w:val="00822FD8"/>
    <w:rsid w:val="008232A7"/>
    <w:rsid w:val="008234AF"/>
    <w:rsid w:val="0082447B"/>
    <w:rsid w:val="00824854"/>
    <w:rsid w:val="008332B0"/>
    <w:rsid w:val="00834DAE"/>
    <w:rsid w:val="0083569D"/>
    <w:rsid w:val="00837A8C"/>
    <w:rsid w:val="00837B73"/>
    <w:rsid w:val="0084173B"/>
    <w:rsid w:val="00843E7B"/>
    <w:rsid w:val="00844A6A"/>
    <w:rsid w:val="00845FF6"/>
    <w:rsid w:val="00847FA2"/>
    <w:rsid w:val="00853738"/>
    <w:rsid w:val="00855727"/>
    <w:rsid w:val="00855F9A"/>
    <w:rsid w:val="00864F1A"/>
    <w:rsid w:val="0087792E"/>
    <w:rsid w:val="00877DF1"/>
    <w:rsid w:val="0088186E"/>
    <w:rsid w:val="008818FB"/>
    <w:rsid w:val="00881C72"/>
    <w:rsid w:val="00887050"/>
    <w:rsid w:val="008901A8"/>
    <w:rsid w:val="00894479"/>
    <w:rsid w:val="00895B42"/>
    <w:rsid w:val="008A159D"/>
    <w:rsid w:val="008A612B"/>
    <w:rsid w:val="008A7DB1"/>
    <w:rsid w:val="008B0475"/>
    <w:rsid w:val="008B14DD"/>
    <w:rsid w:val="008B7149"/>
    <w:rsid w:val="008C10E7"/>
    <w:rsid w:val="008C2C41"/>
    <w:rsid w:val="008C6080"/>
    <w:rsid w:val="008D221E"/>
    <w:rsid w:val="008D2682"/>
    <w:rsid w:val="008D27E8"/>
    <w:rsid w:val="008D2C8F"/>
    <w:rsid w:val="008D5CD5"/>
    <w:rsid w:val="008D6515"/>
    <w:rsid w:val="008E0985"/>
    <w:rsid w:val="008E1E4D"/>
    <w:rsid w:val="008E2B67"/>
    <w:rsid w:val="008E4367"/>
    <w:rsid w:val="008E5FAF"/>
    <w:rsid w:val="008F5131"/>
    <w:rsid w:val="00902801"/>
    <w:rsid w:val="00902FD7"/>
    <w:rsid w:val="009077F5"/>
    <w:rsid w:val="009106A0"/>
    <w:rsid w:val="00911C1F"/>
    <w:rsid w:val="00913B3A"/>
    <w:rsid w:val="00914F65"/>
    <w:rsid w:val="00925044"/>
    <w:rsid w:val="0092645E"/>
    <w:rsid w:val="009274A9"/>
    <w:rsid w:val="00930E53"/>
    <w:rsid w:val="00930F2D"/>
    <w:rsid w:val="00931799"/>
    <w:rsid w:val="00934564"/>
    <w:rsid w:val="00934B34"/>
    <w:rsid w:val="00940530"/>
    <w:rsid w:val="009413F3"/>
    <w:rsid w:val="009445BC"/>
    <w:rsid w:val="00944C01"/>
    <w:rsid w:val="00947DD0"/>
    <w:rsid w:val="009510C0"/>
    <w:rsid w:val="00951FFB"/>
    <w:rsid w:val="00952025"/>
    <w:rsid w:val="00952254"/>
    <w:rsid w:val="00955260"/>
    <w:rsid w:val="00962506"/>
    <w:rsid w:val="00963B64"/>
    <w:rsid w:val="0097133E"/>
    <w:rsid w:val="009715B9"/>
    <w:rsid w:val="00971EDD"/>
    <w:rsid w:val="009727D5"/>
    <w:rsid w:val="00972EB5"/>
    <w:rsid w:val="00973BCC"/>
    <w:rsid w:val="00974CAB"/>
    <w:rsid w:val="00975E64"/>
    <w:rsid w:val="00975FC7"/>
    <w:rsid w:val="00976D88"/>
    <w:rsid w:val="00976EAD"/>
    <w:rsid w:val="00982051"/>
    <w:rsid w:val="0098287C"/>
    <w:rsid w:val="009857D7"/>
    <w:rsid w:val="00985B1C"/>
    <w:rsid w:val="009911DC"/>
    <w:rsid w:val="00991D78"/>
    <w:rsid w:val="00993B90"/>
    <w:rsid w:val="009956CF"/>
    <w:rsid w:val="0099690B"/>
    <w:rsid w:val="009A0D0B"/>
    <w:rsid w:val="009B095C"/>
    <w:rsid w:val="009B2A80"/>
    <w:rsid w:val="009B4B61"/>
    <w:rsid w:val="009B70B3"/>
    <w:rsid w:val="009C51D7"/>
    <w:rsid w:val="009D19A0"/>
    <w:rsid w:val="009D344A"/>
    <w:rsid w:val="009D6567"/>
    <w:rsid w:val="009E0185"/>
    <w:rsid w:val="009E5F37"/>
    <w:rsid w:val="009E61D6"/>
    <w:rsid w:val="009E728F"/>
    <w:rsid w:val="009E75DE"/>
    <w:rsid w:val="009F27F9"/>
    <w:rsid w:val="009F571C"/>
    <w:rsid w:val="009F5F9F"/>
    <w:rsid w:val="009F7338"/>
    <w:rsid w:val="00A01D33"/>
    <w:rsid w:val="00A05778"/>
    <w:rsid w:val="00A12F4E"/>
    <w:rsid w:val="00A1384F"/>
    <w:rsid w:val="00A1533C"/>
    <w:rsid w:val="00A21AB4"/>
    <w:rsid w:val="00A227F1"/>
    <w:rsid w:val="00A23620"/>
    <w:rsid w:val="00A258A1"/>
    <w:rsid w:val="00A3029D"/>
    <w:rsid w:val="00A3065F"/>
    <w:rsid w:val="00A37FBC"/>
    <w:rsid w:val="00A421E0"/>
    <w:rsid w:val="00A4340A"/>
    <w:rsid w:val="00A468AC"/>
    <w:rsid w:val="00A46A02"/>
    <w:rsid w:val="00A47745"/>
    <w:rsid w:val="00A5174B"/>
    <w:rsid w:val="00A548E1"/>
    <w:rsid w:val="00A55747"/>
    <w:rsid w:val="00A607CA"/>
    <w:rsid w:val="00A60D6B"/>
    <w:rsid w:val="00A65F1C"/>
    <w:rsid w:val="00A667B6"/>
    <w:rsid w:val="00A732EE"/>
    <w:rsid w:val="00A74031"/>
    <w:rsid w:val="00A75A3A"/>
    <w:rsid w:val="00A76899"/>
    <w:rsid w:val="00A82B9B"/>
    <w:rsid w:val="00A839B3"/>
    <w:rsid w:val="00A86231"/>
    <w:rsid w:val="00AA14C7"/>
    <w:rsid w:val="00AB306E"/>
    <w:rsid w:val="00AB4841"/>
    <w:rsid w:val="00AB4AA9"/>
    <w:rsid w:val="00AB4FCB"/>
    <w:rsid w:val="00AB5350"/>
    <w:rsid w:val="00AC271E"/>
    <w:rsid w:val="00AC3826"/>
    <w:rsid w:val="00AD18FD"/>
    <w:rsid w:val="00AF4D6D"/>
    <w:rsid w:val="00AF5A94"/>
    <w:rsid w:val="00AF5FBD"/>
    <w:rsid w:val="00B03285"/>
    <w:rsid w:val="00B13760"/>
    <w:rsid w:val="00B1593A"/>
    <w:rsid w:val="00B20E06"/>
    <w:rsid w:val="00B21014"/>
    <w:rsid w:val="00B262C9"/>
    <w:rsid w:val="00B31C5D"/>
    <w:rsid w:val="00B3292E"/>
    <w:rsid w:val="00B32A5F"/>
    <w:rsid w:val="00B3579A"/>
    <w:rsid w:val="00B35D37"/>
    <w:rsid w:val="00B41899"/>
    <w:rsid w:val="00B434A7"/>
    <w:rsid w:val="00B47B37"/>
    <w:rsid w:val="00B5183B"/>
    <w:rsid w:val="00B5349A"/>
    <w:rsid w:val="00B53CFF"/>
    <w:rsid w:val="00B55BDC"/>
    <w:rsid w:val="00B609F1"/>
    <w:rsid w:val="00B612AA"/>
    <w:rsid w:val="00B647E3"/>
    <w:rsid w:val="00B679A6"/>
    <w:rsid w:val="00B70E4F"/>
    <w:rsid w:val="00B724FE"/>
    <w:rsid w:val="00B73B10"/>
    <w:rsid w:val="00B73F75"/>
    <w:rsid w:val="00B74729"/>
    <w:rsid w:val="00B773A0"/>
    <w:rsid w:val="00B80350"/>
    <w:rsid w:val="00B86742"/>
    <w:rsid w:val="00B872DD"/>
    <w:rsid w:val="00B87806"/>
    <w:rsid w:val="00B91671"/>
    <w:rsid w:val="00B9522A"/>
    <w:rsid w:val="00BA09AA"/>
    <w:rsid w:val="00BA2F64"/>
    <w:rsid w:val="00BA3D89"/>
    <w:rsid w:val="00BA4720"/>
    <w:rsid w:val="00BA5B74"/>
    <w:rsid w:val="00BA5DC1"/>
    <w:rsid w:val="00BB5EC1"/>
    <w:rsid w:val="00BB6178"/>
    <w:rsid w:val="00BC0BFB"/>
    <w:rsid w:val="00BC0D6B"/>
    <w:rsid w:val="00BD0089"/>
    <w:rsid w:val="00BD0ABD"/>
    <w:rsid w:val="00BD1599"/>
    <w:rsid w:val="00BD288F"/>
    <w:rsid w:val="00BD37B4"/>
    <w:rsid w:val="00BD4817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7770"/>
    <w:rsid w:val="00C00758"/>
    <w:rsid w:val="00C0255A"/>
    <w:rsid w:val="00C02791"/>
    <w:rsid w:val="00C11C7B"/>
    <w:rsid w:val="00C143EA"/>
    <w:rsid w:val="00C14515"/>
    <w:rsid w:val="00C21162"/>
    <w:rsid w:val="00C23E76"/>
    <w:rsid w:val="00C24C00"/>
    <w:rsid w:val="00C26D2D"/>
    <w:rsid w:val="00C26EBD"/>
    <w:rsid w:val="00C27111"/>
    <w:rsid w:val="00C32441"/>
    <w:rsid w:val="00C33B3E"/>
    <w:rsid w:val="00C33D43"/>
    <w:rsid w:val="00C345AF"/>
    <w:rsid w:val="00C409CF"/>
    <w:rsid w:val="00C41B85"/>
    <w:rsid w:val="00C44017"/>
    <w:rsid w:val="00C4468C"/>
    <w:rsid w:val="00C4610A"/>
    <w:rsid w:val="00C4686E"/>
    <w:rsid w:val="00C506F5"/>
    <w:rsid w:val="00C5229B"/>
    <w:rsid w:val="00C54BDD"/>
    <w:rsid w:val="00C577DD"/>
    <w:rsid w:val="00C57C40"/>
    <w:rsid w:val="00C61352"/>
    <w:rsid w:val="00C675F5"/>
    <w:rsid w:val="00C816E9"/>
    <w:rsid w:val="00C81C19"/>
    <w:rsid w:val="00C8312C"/>
    <w:rsid w:val="00C83A45"/>
    <w:rsid w:val="00C83DA5"/>
    <w:rsid w:val="00C848C0"/>
    <w:rsid w:val="00C86363"/>
    <w:rsid w:val="00C906F0"/>
    <w:rsid w:val="00C92FFE"/>
    <w:rsid w:val="00C949E5"/>
    <w:rsid w:val="00CB19AC"/>
    <w:rsid w:val="00CB3917"/>
    <w:rsid w:val="00CC04F0"/>
    <w:rsid w:val="00CC0E90"/>
    <w:rsid w:val="00CC1931"/>
    <w:rsid w:val="00CC45EA"/>
    <w:rsid w:val="00CD15C3"/>
    <w:rsid w:val="00CD3BA3"/>
    <w:rsid w:val="00CE10A4"/>
    <w:rsid w:val="00CE5663"/>
    <w:rsid w:val="00CE5BED"/>
    <w:rsid w:val="00CF1037"/>
    <w:rsid w:val="00CF606A"/>
    <w:rsid w:val="00D00501"/>
    <w:rsid w:val="00D069BE"/>
    <w:rsid w:val="00D069D6"/>
    <w:rsid w:val="00D1233C"/>
    <w:rsid w:val="00D12342"/>
    <w:rsid w:val="00D13A55"/>
    <w:rsid w:val="00D13EAE"/>
    <w:rsid w:val="00D14F75"/>
    <w:rsid w:val="00D15D72"/>
    <w:rsid w:val="00D16850"/>
    <w:rsid w:val="00D169E8"/>
    <w:rsid w:val="00D17B28"/>
    <w:rsid w:val="00D23F42"/>
    <w:rsid w:val="00D254D6"/>
    <w:rsid w:val="00D26C57"/>
    <w:rsid w:val="00D34ACF"/>
    <w:rsid w:val="00D37CA7"/>
    <w:rsid w:val="00D43C1E"/>
    <w:rsid w:val="00D504E5"/>
    <w:rsid w:val="00D517D0"/>
    <w:rsid w:val="00D5339B"/>
    <w:rsid w:val="00D54C1E"/>
    <w:rsid w:val="00D563F8"/>
    <w:rsid w:val="00D56D56"/>
    <w:rsid w:val="00D63408"/>
    <w:rsid w:val="00D634F3"/>
    <w:rsid w:val="00D6511C"/>
    <w:rsid w:val="00D7054C"/>
    <w:rsid w:val="00D72797"/>
    <w:rsid w:val="00D76E99"/>
    <w:rsid w:val="00D81572"/>
    <w:rsid w:val="00D85A8D"/>
    <w:rsid w:val="00D86DAD"/>
    <w:rsid w:val="00D966A2"/>
    <w:rsid w:val="00DA0CC4"/>
    <w:rsid w:val="00DA0D2E"/>
    <w:rsid w:val="00DA2C90"/>
    <w:rsid w:val="00DA5419"/>
    <w:rsid w:val="00DA670A"/>
    <w:rsid w:val="00DB65AE"/>
    <w:rsid w:val="00DC2FE0"/>
    <w:rsid w:val="00DC494A"/>
    <w:rsid w:val="00DC5319"/>
    <w:rsid w:val="00DC57DF"/>
    <w:rsid w:val="00DD1A8D"/>
    <w:rsid w:val="00DD2211"/>
    <w:rsid w:val="00DD686A"/>
    <w:rsid w:val="00DE062C"/>
    <w:rsid w:val="00DE0D16"/>
    <w:rsid w:val="00DE3A6F"/>
    <w:rsid w:val="00DE3AF1"/>
    <w:rsid w:val="00DE4F1C"/>
    <w:rsid w:val="00DF1CCC"/>
    <w:rsid w:val="00DF7BE9"/>
    <w:rsid w:val="00E0199D"/>
    <w:rsid w:val="00E01CAB"/>
    <w:rsid w:val="00E0478E"/>
    <w:rsid w:val="00E05EA1"/>
    <w:rsid w:val="00E063AE"/>
    <w:rsid w:val="00E065B2"/>
    <w:rsid w:val="00E0690D"/>
    <w:rsid w:val="00E07DC0"/>
    <w:rsid w:val="00E13F36"/>
    <w:rsid w:val="00E14229"/>
    <w:rsid w:val="00E1651E"/>
    <w:rsid w:val="00E16B24"/>
    <w:rsid w:val="00E16DA9"/>
    <w:rsid w:val="00E16F1B"/>
    <w:rsid w:val="00E17E2A"/>
    <w:rsid w:val="00E203EF"/>
    <w:rsid w:val="00E21456"/>
    <w:rsid w:val="00E2231F"/>
    <w:rsid w:val="00E25809"/>
    <w:rsid w:val="00E27EE4"/>
    <w:rsid w:val="00E338E5"/>
    <w:rsid w:val="00E33E25"/>
    <w:rsid w:val="00E372CE"/>
    <w:rsid w:val="00E37981"/>
    <w:rsid w:val="00E441CA"/>
    <w:rsid w:val="00E4562A"/>
    <w:rsid w:val="00E47B60"/>
    <w:rsid w:val="00E506AB"/>
    <w:rsid w:val="00E52E68"/>
    <w:rsid w:val="00E55A87"/>
    <w:rsid w:val="00E55C5C"/>
    <w:rsid w:val="00E57927"/>
    <w:rsid w:val="00E60D72"/>
    <w:rsid w:val="00E61B9E"/>
    <w:rsid w:val="00E62AA6"/>
    <w:rsid w:val="00E75F66"/>
    <w:rsid w:val="00E76990"/>
    <w:rsid w:val="00E80274"/>
    <w:rsid w:val="00E85159"/>
    <w:rsid w:val="00E927EF"/>
    <w:rsid w:val="00E92B85"/>
    <w:rsid w:val="00E96EBA"/>
    <w:rsid w:val="00EA0376"/>
    <w:rsid w:val="00EA4041"/>
    <w:rsid w:val="00EA4DDB"/>
    <w:rsid w:val="00EB19FA"/>
    <w:rsid w:val="00EB5D2F"/>
    <w:rsid w:val="00EC08CB"/>
    <w:rsid w:val="00EC2A16"/>
    <w:rsid w:val="00EC5B95"/>
    <w:rsid w:val="00EC7A45"/>
    <w:rsid w:val="00EC7AAE"/>
    <w:rsid w:val="00ED2FD3"/>
    <w:rsid w:val="00EE0B74"/>
    <w:rsid w:val="00EE6747"/>
    <w:rsid w:val="00EE6966"/>
    <w:rsid w:val="00EF0B78"/>
    <w:rsid w:val="00EF112E"/>
    <w:rsid w:val="00EF2DB7"/>
    <w:rsid w:val="00EF6B99"/>
    <w:rsid w:val="00EF7143"/>
    <w:rsid w:val="00F0131E"/>
    <w:rsid w:val="00F01B02"/>
    <w:rsid w:val="00F0558D"/>
    <w:rsid w:val="00F136C7"/>
    <w:rsid w:val="00F1371A"/>
    <w:rsid w:val="00F1731F"/>
    <w:rsid w:val="00F218AB"/>
    <w:rsid w:val="00F24FC8"/>
    <w:rsid w:val="00F2525C"/>
    <w:rsid w:val="00F2605D"/>
    <w:rsid w:val="00F2669A"/>
    <w:rsid w:val="00F3016E"/>
    <w:rsid w:val="00F306CC"/>
    <w:rsid w:val="00F31496"/>
    <w:rsid w:val="00F31D9B"/>
    <w:rsid w:val="00F3256B"/>
    <w:rsid w:val="00F36D8D"/>
    <w:rsid w:val="00F43192"/>
    <w:rsid w:val="00F43CA8"/>
    <w:rsid w:val="00F43F50"/>
    <w:rsid w:val="00F464E4"/>
    <w:rsid w:val="00F51013"/>
    <w:rsid w:val="00F51C19"/>
    <w:rsid w:val="00F51F59"/>
    <w:rsid w:val="00F52E72"/>
    <w:rsid w:val="00F530ED"/>
    <w:rsid w:val="00F6107C"/>
    <w:rsid w:val="00F61348"/>
    <w:rsid w:val="00F63C74"/>
    <w:rsid w:val="00F70C6B"/>
    <w:rsid w:val="00F7252A"/>
    <w:rsid w:val="00F765E0"/>
    <w:rsid w:val="00F802FD"/>
    <w:rsid w:val="00F8358C"/>
    <w:rsid w:val="00F94E4E"/>
    <w:rsid w:val="00F953F1"/>
    <w:rsid w:val="00F97A7F"/>
    <w:rsid w:val="00FA0019"/>
    <w:rsid w:val="00FA4F37"/>
    <w:rsid w:val="00FB02B9"/>
    <w:rsid w:val="00FB22C6"/>
    <w:rsid w:val="00FB5CC7"/>
    <w:rsid w:val="00FB6AF3"/>
    <w:rsid w:val="00FB739A"/>
    <w:rsid w:val="00FB7982"/>
    <w:rsid w:val="00FC0B4A"/>
    <w:rsid w:val="00FC0E50"/>
    <w:rsid w:val="00FC1A99"/>
    <w:rsid w:val="00FD1A85"/>
    <w:rsid w:val="00FD1E26"/>
    <w:rsid w:val="00FD395F"/>
    <w:rsid w:val="00FD741D"/>
    <w:rsid w:val="00FD7799"/>
    <w:rsid w:val="00FE0AE6"/>
    <w:rsid w:val="00FE1D17"/>
    <w:rsid w:val="00FE3690"/>
    <w:rsid w:val="00FE41F6"/>
    <w:rsid w:val="00FE575A"/>
    <w:rsid w:val="00FE740B"/>
    <w:rsid w:val="00FF1CE2"/>
    <w:rsid w:val="00FF2EA4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4884B-31D9-47FC-ABFA-B852C7A9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3_&#1052;&#1072;&#1088;&#1090;%202017\&#1042;&#1099;&#1073;&#1086;&#1088;&#1082;&#1072;_&#1052;&#1072;&#1088;&#1090;_2017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186"/>
          <c:y val="3.5548731629300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329"/>
          <c:w val="0.46586230567332926"/>
          <c:h val="0.8121357637738009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4D-45B0-A31D-354F465F53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4D-45B0-A31D-354F465F536E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4D-45B0-A31D-354F465F536E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94D-45B0-A31D-354F465F536E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94D-45B0-A31D-354F465F53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94D-45B0-A31D-354F465F53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94D-45B0-A31D-354F465F53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94D-45B0-A31D-354F465F53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Графики!$O$5:$O$8</c:f>
              <c:numCache>
                <c:formatCode>0.0%</c:formatCode>
                <c:ptCount val="4"/>
                <c:pt idx="0">
                  <c:v>0.53482324829573402</c:v>
                </c:pt>
                <c:pt idx="1">
                  <c:v>0.33579309860144774</c:v>
                </c:pt>
                <c:pt idx="2">
                  <c:v>0.1182092908848127</c:v>
                </c:pt>
                <c:pt idx="3">
                  <c:v>1.1174362218005482E-2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94D-45B0-A31D-354F465F5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226"/>
          <c:y val="9.8285024154589368E-2"/>
          <c:w val="0.63588670166229222"/>
          <c:h val="0.885695157670508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Графики!$J$204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Графики!$I$205:$I$234</c:f>
              <c:strCache>
                <c:ptCount val="30"/>
                <c:pt idx="0">
                  <c:v>Нефтяников</c:v>
                </c:pt>
                <c:pt idx="1">
                  <c:v>Антипино</c:v>
                </c:pt>
                <c:pt idx="2">
                  <c:v>5-й Заречный мкр</c:v>
                </c:pt>
                <c:pt idx="3">
                  <c:v>Плеханово</c:v>
                </c:pt>
                <c:pt idx="4">
                  <c:v>Югра</c:v>
                </c:pt>
                <c:pt idx="5">
                  <c:v>Войновка</c:v>
                </c:pt>
                <c:pt idx="6">
                  <c:v>Восточный-2</c:v>
                </c:pt>
                <c:pt idx="7">
                  <c:v>Лесобаза</c:v>
                </c:pt>
                <c:pt idx="8">
                  <c:v>Маяк</c:v>
                </c:pt>
                <c:pt idx="9">
                  <c:v>Московский тракт</c:v>
                </c:pt>
                <c:pt idx="10">
                  <c:v>Тюменская слобода</c:v>
                </c:pt>
                <c:pt idx="11">
                  <c:v>Мыс, Тарманы, Матмассы</c:v>
                </c:pt>
                <c:pt idx="12">
                  <c:v>ММС</c:v>
                </c:pt>
                <c:pt idx="13">
                  <c:v>Дом Обороны</c:v>
                </c:pt>
                <c:pt idx="14">
                  <c:v>Восточный-3</c:v>
                </c:pt>
                <c:pt idx="15">
                  <c:v>МЖК</c:v>
                </c:pt>
                <c:pt idx="16">
                  <c:v>ДОК</c:v>
                </c:pt>
                <c:pt idx="17">
                  <c:v>Тюменский мкр</c:v>
                </c:pt>
                <c:pt idx="18">
                  <c:v>2-й Заречный мкр</c:v>
                </c:pt>
                <c:pt idx="19">
                  <c:v>6 мкр</c:v>
                </c:pt>
                <c:pt idx="20">
                  <c:v>Центр: Студгородок</c:v>
                </c:pt>
                <c:pt idx="21">
                  <c:v>3-й Заречный мкр</c:v>
                </c:pt>
                <c:pt idx="22">
                  <c:v>Южный мкр</c:v>
                </c:pt>
                <c:pt idx="23">
                  <c:v>Центр: КПД</c:v>
                </c:pt>
                <c:pt idx="24">
                  <c:v>Европейский мкр</c:v>
                </c:pt>
                <c:pt idx="25">
                  <c:v>Ожогина</c:v>
                </c:pt>
                <c:pt idx="26">
                  <c:v>Червишевский тракт</c:v>
                </c:pt>
                <c:pt idx="27">
                  <c:v>Центр: Дом печати</c:v>
                </c:pt>
                <c:pt idx="28">
                  <c:v>Центр: Исторический</c:v>
                </c:pt>
                <c:pt idx="29">
                  <c:v>Центр: Драмтеатр</c:v>
                </c:pt>
              </c:strCache>
            </c:strRef>
          </c:cat>
          <c:val>
            <c:numRef>
              <c:f>Графики!$J$205:$J$234</c:f>
              <c:numCache>
                <c:formatCode>0</c:formatCode>
                <c:ptCount val="30"/>
                <c:pt idx="0">
                  <c:v>36501.663139085409</c:v>
                </c:pt>
                <c:pt idx="1">
                  <c:v>39819.464267896357</c:v>
                </c:pt>
                <c:pt idx="2">
                  <c:v>43998.289594822905</c:v>
                </c:pt>
                <c:pt idx="3">
                  <c:v>45998.267669983405</c:v>
                </c:pt>
                <c:pt idx="4">
                  <c:v>46869.030250397969</c:v>
                </c:pt>
                <c:pt idx="5">
                  <c:v>47737.894400741628</c:v>
                </c:pt>
                <c:pt idx="6">
                  <c:v>47766.621315373217</c:v>
                </c:pt>
                <c:pt idx="7">
                  <c:v>49621.696514793548</c:v>
                </c:pt>
                <c:pt idx="8">
                  <c:v>49709.100275354154</c:v>
                </c:pt>
                <c:pt idx="9">
                  <c:v>49788.684295755927</c:v>
                </c:pt>
                <c:pt idx="10">
                  <c:v>50208.043982961724</c:v>
                </c:pt>
                <c:pt idx="11">
                  <c:v>51883.408344411211</c:v>
                </c:pt>
                <c:pt idx="12">
                  <c:v>52331.011585328473</c:v>
                </c:pt>
                <c:pt idx="13">
                  <c:v>53016.427787859197</c:v>
                </c:pt>
                <c:pt idx="14">
                  <c:v>53113.166609758169</c:v>
                </c:pt>
                <c:pt idx="15">
                  <c:v>53168.707396318365</c:v>
                </c:pt>
                <c:pt idx="16">
                  <c:v>54238.922681028329</c:v>
                </c:pt>
                <c:pt idx="17">
                  <c:v>54751.105175827361</c:v>
                </c:pt>
                <c:pt idx="18">
                  <c:v>56217.192036665714</c:v>
                </c:pt>
                <c:pt idx="19">
                  <c:v>56363.279335587351</c:v>
                </c:pt>
                <c:pt idx="20">
                  <c:v>59667.542501119147</c:v>
                </c:pt>
                <c:pt idx="21">
                  <c:v>60094.683410667283</c:v>
                </c:pt>
                <c:pt idx="22">
                  <c:v>61694.26865467093</c:v>
                </c:pt>
                <c:pt idx="23">
                  <c:v>64160.716755878311</c:v>
                </c:pt>
                <c:pt idx="24">
                  <c:v>65546.681030676235</c:v>
                </c:pt>
                <c:pt idx="25">
                  <c:v>68784.985582534151</c:v>
                </c:pt>
                <c:pt idx="26">
                  <c:v>70693.15782747668</c:v>
                </c:pt>
                <c:pt idx="27">
                  <c:v>77414.854258612322</c:v>
                </c:pt>
                <c:pt idx="28">
                  <c:v>80970.143374411622</c:v>
                </c:pt>
                <c:pt idx="29">
                  <c:v>83555.112144247119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F8-4ACE-827B-3AA35A9321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3620592"/>
        <c:axId val="113625296"/>
      </c:barChart>
      <c:catAx>
        <c:axId val="113620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5296"/>
        <c:crosses val="autoZero"/>
        <c:auto val="1"/>
        <c:lblAlgn val="ctr"/>
        <c:lblOffset val="100"/>
        <c:noMultiLvlLbl val="0"/>
      </c:catAx>
      <c:valAx>
        <c:axId val="113625296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11362059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63"/>
          <c:y val="0.94613542493234859"/>
          <c:w val="0.13665507436570423"/>
          <c:h val="3.8360699098659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Графики!$A$98:$B$126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Графики!$C$98:$C$126</c:f>
              <c:numCache>
                <c:formatCode>0%</c:formatCode>
                <c:ptCount val="29"/>
                <c:pt idx="0">
                  <c:v>8.961892247043364E-2</c:v>
                </c:pt>
                <c:pt idx="1">
                  <c:v>0.10814717477003942</c:v>
                </c:pt>
                <c:pt idx="2">
                  <c:v>0.10946123521681997</c:v>
                </c:pt>
                <c:pt idx="3">
                  <c:v>0.14914586070959265</c:v>
                </c:pt>
                <c:pt idx="4">
                  <c:v>0.17621550591327201</c:v>
                </c:pt>
                <c:pt idx="5">
                  <c:v>0.2105124835742444</c:v>
                </c:pt>
                <c:pt idx="6">
                  <c:v>0.12549277266754272</c:v>
                </c:pt>
                <c:pt idx="7">
                  <c:v>1.6425755584756899E-2</c:v>
                </c:pt>
                <c:pt idx="8">
                  <c:v>1.4980289093298292E-2</c:v>
                </c:pt>
                <c:pt idx="9">
                  <c:v>0.12390121389702805</c:v>
                </c:pt>
                <c:pt idx="10">
                  <c:v>0.1617831728756802</c:v>
                </c:pt>
                <c:pt idx="11">
                  <c:v>0.14943491000418585</c:v>
                </c:pt>
                <c:pt idx="12">
                  <c:v>0.20154876517371284</c:v>
                </c:pt>
                <c:pt idx="13">
                  <c:v>0.23838426119715361</c:v>
                </c:pt>
                <c:pt idx="14">
                  <c:v>3.9974884889074927E-2</c:v>
                </c:pt>
                <c:pt idx="15">
                  <c:v>3.976559229803265E-2</c:v>
                </c:pt>
                <c:pt idx="16">
                  <c:v>2.3440770196735034E-2</c:v>
                </c:pt>
                <c:pt idx="17">
                  <c:v>2.1766429468396818E-2</c:v>
                </c:pt>
                <c:pt idx="18">
                  <c:v>0.29726516052318669</c:v>
                </c:pt>
                <c:pt idx="19">
                  <c:v>0.11771700356718193</c:v>
                </c:pt>
                <c:pt idx="20">
                  <c:v>0.14565992865636149</c:v>
                </c:pt>
                <c:pt idx="21">
                  <c:v>0.16409036860879905</c:v>
                </c:pt>
                <c:pt idx="22">
                  <c:v>8.3234244946492272E-2</c:v>
                </c:pt>
                <c:pt idx="23">
                  <c:v>3.2104637336504163E-2</c:v>
                </c:pt>
                <c:pt idx="24">
                  <c:v>1.5457788347205707E-2</c:v>
                </c:pt>
                <c:pt idx="25">
                  <c:v>2.1403091557669441E-2</c:v>
                </c:pt>
                <c:pt idx="26">
                  <c:v>1.8430439952437573E-2</c:v>
                </c:pt>
                <c:pt idx="27">
                  <c:v>2.3781212841854936E-2</c:v>
                </c:pt>
                <c:pt idx="28">
                  <c:v>8.0856123662306781E-2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24-471C-B45E-C117C02F0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112424904"/>
        <c:axId val="112421376"/>
      </c:barChart>
      <c:catAx>
        <c:axId val="112424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1376"/>
        <c:crosses val="autoZero"/>
        <c:auto val="1"/>
        <c:lblAlgn val="ctr"/>
        <c:lblOffset val="100"/>
        <c:noMultiLvlLbl val="0"/>
      </c:catAx>
      <c:valAx>
        <c:axId val="11242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490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Графики!$I$68:$I$71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Графики!$K$68:$K$71</c:f>
              <c:numCache>
                <c:formatCode>0.0%</c:formatCode>
                <c:ptCount val="4"/>
                <c:pt idx="0">
                  <c:v>0.44226579520697168</c:v>
                </c:pt>
                <c:pt idx="1">
                  <c:v>0.3379014688312601</c:v>
                </c:pt>
                <c:pt idx="2">
                  <c:v>0.18237402487876872</c:v>
                </c:pt>
                <c:pt idx="3">
                  <c:v>3.7458711082999509E-2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D5-43AF-932D-E7605AD3D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12420984"/>
        <c:axId val="112420200"/>
      </c:barChart>
      <c:catAx>
        <c:axId val="112420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0200"/>
        <c:crosses val="autoZero"/>
        <c:auto val="1"/>
        <c:lblAlgn val="ctr"/>
        <c:lblOffset val="100"/>
        <c:noMultiLvlLbl val="0"/>
      </c:catAx>
      <c:valAx>
        <c:axId val="112420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098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34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6"/>
          <c:y val="0.17331077145145252"/>
          <c:w val="0.45802798786022086"/>
          <c:h val="0.7427478115497562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57-474C-B5C2-728EC3182B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57-474C-B5C2-728EC3182B0C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57-474C-B5C2-728EC3182B0C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57-474C-B5C2-728EC3182B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357-474C-B5C2-728EC3182B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357-474C-B5C2-728EC3182B0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Графики!$C$4:$C$6</c:f>
              <c:numCache>
                <c:formatCode>0.0%</c:formatCode>
                <c:ptCount val="3"/>
                <c:pt idx="0">
                  <c:v>0.81502565183779607</c:v>
                </c:pt>
                <c:pt idx="1">
                  <c:v>0.15651135005973715</c:v>
                </c:pt>
                <c:pt idx="2">
                  <c:v>2.8462998102466792E-2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57-474C-B5C2-728EC3182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0966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204E-2"/>
          <c:y val="0.17012759543670905"/>
          <c:w val="0.91936960724220851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1.7964071856287425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39-4335-A719-BAA22FE3580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Графики!$A$131:$B$158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Графики!$C$131:$C$158</c:f>
              <c:numCache>
                <c:formatCode>0%</c:formatCode>
                <c:ptCount val="28"/>
                <c:pt idx="0">
                  <c:v>0.2590013140604468</c:v>
                </c:pt>
                <c:pt idx="1">
                  <c:v>0.36123521681997373</c:v>
                </c:pt>
                <c:pt idx="2">
                  <c:v>0.27700394218134033</c:v>
                </c:pt>
                <c:pt idx="3">
                  <c:v>5.0328515111695137E-2</c:v>
                </c:pt>
                <c:pt idx="4">
                  <c:v>1.8922470433639947E-2</c:v>
                </c:pt>
                <c:pt idx="5">
                  <c:v>1.8134034165571616E-2</c:v>
                </c:pt>
                <c:pt idx="6">
                  <c:v>8.2785808147174764E-3</c:v>
                </c:pt>
                <c:pt idx="7">
                  <c:v>7.0959264126149802E-3</c:v>
                </c:pt>
                <c:pt idx="8">
                  <c:v>0.1791544579321892</c:v>
                </c:pt>
                <c:pt idx="9">
                  <c:v>0.34679782335705317</c:v>
                </c:pt>
                <c:pt idx="10">
                  <c:v>0.2850565089995814</c:v>
                </c:pt>
                <c:pt idx="11">
                  <c:v>6.4880703223105907E-2</c:v>
                </c:pt>
                <c:pt idx="12">
                  <c:v>4.7300125575554623E-2</c:v>
                </c:pt>
                <c:pt idx="13">
                  <c:v>1.0046044370029301E-2</c:v>
                </c:pt>
                <c:pt idx="14">
                  <c:v>1.297614064462118E-2</c:v>
                </c:pt>
                <c:pt idx="15">
                  <c:v>2.4905818334030976E-2</c:v>
                </c:pt>
                <c:pt idx="16">
                  <c:v>2.888237756383424E-2</c:v>
                </c:pt>
                <c:pt idx="17">
                  <c:v>0.31569560047562428</c:v>
                </c:pt>
                <c:pt idx="18">
                  <c:v>0.15755053507728894</c:v>
                </c:pt>
                <c:pt idx="19">
                  <c:v>0.22294887039239</c:v>
                </c:pt>
                <c:pt idx="20">
                  <c:v>6.8965517241379309E-2</c:v>
                </c:pt>
                <c:pt idx="21">
                  <c:v>2.0808561236623068E-2</c:v>
                </c:pt>
                <c:pt idx="22">
                  <c:v>4.1022592152199763E-2</c:v>
                </c:pt>
                <c:pt idx="23">
                  <c:v>5.2318668252080855E-2</c:v>
                </c:pt>
                <c:pt idx="24">
                  <c:v>1.7241379310344827E-2</c:v>
                </c:pt>
                <c:pt idx="25">
                  <c:v>1.9024970273483946E-2</c:v>
                </c:pt>
                <c:pt idx="26">
                  <c:v>5.3507728894173602E-3</c:v>
                </c:pt>
                <c:pt idx="27">
                  <c:v>7.9072532699167655E-2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39-4335-A719-BAA22FE35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112418240"/>
        <c:axId val="112424120"/>
      </c:barChart>
      <c:catAx>
        <c:axId val="1124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4120"/>
        <c:crosses val="autoZero"/>
        <c:auto val="1"/>
        <c:lblAlgn val="ctr"/>
        <c:lblOffset val="100"/>
        <c:noMultiLvlLbl val="0"/>
      </c:catAx>
      <c:valAx>
        <c:axId val="11242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182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314"/>
          <c:y val="0.11066403681788298"/>
          <c:w val="0.55282377789779302"/>
          <c:h val="0.868729587992252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Графики!$I$33:$I$62</c:f>
              <c:strCache>
                <c:ptCount val="30"/>
                <c:pt idx="0">
                  <c:v>Восточный-3</c:v>
                </c:pt>
                <c:pt idx="1">
                  <c:v>ДОК</c:v>
                </c:pt>
                <c:pt idx="2">
                  <c:v>6 мкр</c:v>
                </c:pt>
                <c:pt idx="3">
                  <c:v>3-й Заречный мкр</c:v>
                </c:pt>
                <c:pt idx="4">
                  <c:v>Червишевский тракт</c:v>
                </c:pt>
                <c:pt idx="5">
                  <c:v>Войновка</c:v>
                </c:pt>
                <c:pt idx="6">
                  <c:v>Московский тракт</c:v>
                </c:pt>
                <c:pt idx="7">
                  <c:v>Маяк</c:v>
                </c:pt>
                <c:pt idx="8">
                  <c:v>Центр: Студгородок</c:v>
                </c:pt>
                <c:pt idx="9">
                  <c:v>2-й Заречный мкр</c:v>
                </c:pt>
                <c:pt idx="10">
                  <c:v>Нефтяников</c:v>
                </c:pt>
                <c:pt idx="11">
                  <c:v>Центр: Драмтеатр</c:v>
                </c:pt>
                <c:pt idx="12">
                  <c:v>Ожогина</c:v>
                </c:pt>
                <c:pt idx="13">
                  <c:v>Центр: Дом печати</c:v>
                </c:pt>
                <c:pt idx="14">
                  <c:v>Лесобаза</c:v>
                </c:pt>
                <c:pt idx="15">
                  <c:v>Центр: Исторический</c:v>
                </c:pt>
                <c:pt idx="16">
                  <c:v>ММС</c:v>
                </c:pt>
                <c:pt idx="17">
                  <c:v>Восточный-2</c:v>
                </c:pt>
                <c:pt idx="18">
                  <c:v>Южный мкр</c:v>
                </c:pt>
                <c:pt idx="19">
                  <c:v>Югра</c:v>
                </c:pt>
                <c:pt idx="20">
                  <c:v>Центр: КПД</c:v>
                </c:pt>
                <c:pt idx="21">
                  <c:v>Дом Обороны</c:v>
                </c:pt>
                <c:pt idx="22">
                  <c:v>5-й Заречный мкр</c:v>
                </c:pt>
                <c:pt idx="23">
                  <c:v>Антипино</c:v>
                </c:pt>
                <c:pt idx="24">
                  <c:v>Европейский мкр</c:v>
                </c:pt>
                <c:pt idx="25">
                  <c:v>Тюменский мкр</c:v>
                </c:pt>
                <c:pt idx="26">
                  <c:v>МЖК</c:v>
                </c:pt>
                <c:pt idx="27">
                  <c:v>Мыс, Тарманы, Матмассы</c:v>
                </c:pt>
                <c:pt idx="28">
                  <c:v>Тюменская слобода</c:v>
                </c:pt>
                <c:pt idx="29">
                  <c:v>Плеханово</c:v>
                </c:pt>
              </c:strCache>
            </c:strRef>
          </c:cat>
          <c:val>
            <c:numRef>
              <c:f>Графики!$J$33:$J$62</c:f>
              <c:numCache>
                <c:formatCode>0.0%</c:formatCode>
                <c:ptCount val="30"/>
                <c:pt idx="0">
                  <c:v>4.21674045962471E-4</c:v>
                </c:pt>
                <c:pt idx="1">
                  <c:v>9.1362709958535382E-4</c:v>
                </c:pt>
                <c:pt idx="2">
                  <c:v>1.4758591608686486E-3</c:v>
                </c:pt>
                <c:pt idx="3">
                  <c:v>2.1083702298123549E-3</c:v>
                </c:pt>
                <c:pt idx="4">
                  <c:v>2.5300442757748261E-3</c:v>
                </c:pt>
                <c:pt idx="5">
                  <c:v>4.9195305362288288E-3</c:v>
                </c:pt>
                <c:pt idx="6">
                  <c:v>6.1845526741162414E-3</c:v>
                </c:pt>
                <c:pt idx="7">
                  <c:v>8.2226438962681846E-3</c:v>
                </c:pt>
                <c:pt idx="8">
                  <c:v>1.033101412608054E-2</c:v>
                </c:pt>
                <c:pt idx="9">
                  <c:v>1.152575725630754E-2</c:v>
                </c:pt>
                <c:pt idx="10">
                  <c:v>1.2017710309930424E-2</c:v>
                </c:pt>
                <c:pt idx="11">
                  <c:v>1.3212453440157425E-2</c:v>
                </c:pt>
                <c:pt idx="12">
                  <c:v>1.3634127486119895E-2</c:v>
                </c:pt>
                <c:pt idx="13">
                  <c:v>1.5391102677630192E-2</c:v>
                </c:pt>
                <c:pt idx="14">
                  <c:v>1.7007519853819663E-2</c:v>
                </c:pt>
                <c:pt idx="15">
                  <c:v>2.5089605734767026E-2</c:v>
                </c:pt>
                <c:pt idx="16">
                  <c:v>2.6846580926277321E-2</c:v>
                </c:pt>
                <c:pt idx="17">
                  <c:v>2.6987138941598144E-2</c:v>
                </c:pt>
                <c:pt idx="18">
                  <c:v>2.7268254972239791E-2</c:v>
                </c:pt>
                <c:pt idx="19">
                  <c:v>2.8954951156089676E-2</c:v>
                </c:pt>
                <c:pt idx="20">
                  <c:v>2.9446904209712559E-2</c:v>
                </c:pt>
                <c:pt idx="21">
                  <c:v>3.0079415278656266E-2</c:v>
                </c:pt>
                <c:pt idx="22">
                  <c:v>3.2328343523789445E-2</c:v>
                </c:pt>
                <c:pt idx="23">
                  <c:v>3.3593365661676859E-2</c:v>
                </c:pt>
                <c:pt idx="24">
                  <c:v>3.3663644669337266E-2</c:v>
                </c:pt>
                <c:pt idx="25">
                  <c:v>5.8612692388783472E-2</c:v>
                </c:pt>
                <c:pt idx="26">
                  <c:v>9.5438892402839273E-2</c:v>
                </c:pt>
                <c:pt idx="27">
                  <c:v>0.10063953896970974</c:v>
                </c:pt>
                <c:pt idx="28">
                  <c:v>0.14730480005622321</c:v>
                </c:pt>
                <c:pt idx="29">
                  <c:v>0.18384988403963737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E3-4340-A346-EDA2AA61E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2418632"/>
        <c:axId val="112422160"/>
      </c:barChart>
      <c:catAx>
        <c:axId val="112418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2422160"/>
        <c:crosses val="autoZero"/>
        <c:auto val="1"/>
        <c:lblAlgn val="ctr"/>
        <c:lblOffset val="100"/>
        <c:noMultiLvlLbl val="0"/>
      </c:catAx>
      <c:valAx>
        <c:axId val="11242216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1124186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859"/>
          <c:w val="0.12248859682698875"/>
          <c:h val="3.96675766230623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Динамика!$E$69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75-4E47-9099-16A01CB115F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75-4E47-9099-16A01CB115FD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75-4E47-9099-16A01CB115FD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75-4E47-9099-16A01CB115FD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375-4E47-9099-16A01CB115FD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375-4E47-9099-16A01CB115FD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375-4E47-9099-16A01CB115FD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375-4E47-9099-16A01CB115FD}"/>
              </c:ext>
            </c:extLst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375-4E47-9099-16A01CB115FD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375-4E47-9099-16A01CB115FD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375-4E47-9099-16A01CB115FD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375-4E47-9099-16A01CB115FD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375-4E47-9099-16A01CB115FD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3375-4E47-9099-16A01CB115FD}"/>
              </c:ext>
            </c:extLst>
          </c:dPt>
          <c:dPt>
            <c:idx val="1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3375-4E47-9099-16A01CB115FD}"/>
              </c:ext>
            </c:extLst>
          </c:dPt>
          <c:dPt>
            <c:idx val="1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3375-4E47-9099-16A01CB115FD}"/>
              </c:ext>
            </c:extLst>
          </c:dPt>
          <c:dLbls>
            <c:dLbl>
              <c:idx val="4"/>
              <c:spPr>
                <a:solidFill>
                  <a:srgbClr val="00B05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rgbClr val="00B05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Динамика!$A$56:$A$68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Динамика!$E$56:$E$68</c:f>
              <c:numCache>
                <c:formatCode>0.00</c:formatCode>
                <c:ptCount val="13"/>
                <c:pt idx="0">
                  <c:v>-1.0357374450608834</c:v>
                </c:pt>
                <c:pt idx="1">
                  <c:v>-5.4604029777397568E-3</c:v>
                </c:pt>
                <c:pt idx="2">
                  <c:v>-1.2832647711966216</c:v>
                </c:pt>
                <c:pt idx="3">
                  <c:v>-1.0454889089668651</c:v>
                </c:pt>
                <c:pt idx="4">
                  <c:v>0.39689934036447655</c:v>
                </c:pt>
                <c:pt idx="5">
                  <c:v>-1.1674307244009725</c:v>
                </c:pt>
                <c:pt idx="6">
                  <c:v>0.24225352112676057</c:v>
                </c:pt>
                <c:pt idx="7">
                  <c:v>-1.652335187995279</c:v>
                </c:pt>
                <c:pt idx="8">
                  <c:v>2.0972627007257558</c:v>
                </c:pt>
                <c:pt idx="9">
                  <c:v>-0.41232881823948658</c:v>
                </c:pt>
                <c:pt idx="10">
                  <c:v>-0.56016636378964724</c:v>
                </c:pt>
                <c:pt idx="11">
                  <c:v>-0.35419571197106148</c:v>
                </c:pt>
                <c:pt idx="12">
                  <c:v>-0.21743240688220836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3375-4E47-9099-16A01CB11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3626472"/>
        <c:axId val="113620984"/>
      </c:barChart>
      <c:lineChart>
        <c:grouping val="standard"/>
        <c:varyColors val="0"/>
        <c:ser>
          <c:idx val="0"/>
          <c:order val="0"/>
          <c:tx>
            <c:strRef>
              <c:f>Динамика!$C$69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Динамика!$A$56:$A$68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Динамика!$C$56:$C$68</c:f>
              <c:numCache>
                <c:formatCode>General</c:formatCode>
                <c:ptCount val="13"/>
                <c:pt idx="0">
                  <c:v>54941</c:v>
                </c:pt>
                <c:pt idx="1">
                  <c:v>54938</c:v>
                </c:pt>
                <c:pt idx="2">
                  <c:v>54233</c:v>
                </c:pt>
                <c:pt idx="3">
                  <c:v>53666</c:v>
                </c:pt>
                <c:pt idx="4">
                  <c:v>53879</c:v>
                </c:pt>
                <c:pt idx="5">
                  <c:v>53250</c:v>
                </c:pt>
                <c:pt idx="6">
                  <c:v>53379</c:v>
                </c:pt>
                <c:pt idx="7">
                  <c:v>52497</c:v>
                </c:pt>
                <c:pt idx="8">
                  <c:v>53598</c:v>
                </c:pt>
                <c:pt idx="9">
                  <c:v>53377</c:v>
                </c:pt>
                <c:pt idx="10">
                  <c:v>53078</c:v>
                </c:pt>
                <c:pt idx="11">
                  <c:v>52890</c:v>
                </c:pt>
                <c:pt idx="12">
                  <c:v>52775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E-3375-4E47-9099-16A01CB11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423336"/>
        <c:axId val="112423728"/>
      </c:lineChart>
      <c:dateAx>
        <c:axId val="112423336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112423728"/>
        <c:crosses val="autoZero"/>
        <c:auto val="0"/>
        <c:lblOffset val="100"/>
        <c:baseTimeUnit val="months"/>
      </c:dateAx>
      <c:valAx>
        <c:axId val="112423728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12423336"/>
        <c:crosses val="autoZero"/>
        <c:crossBetween val="between"/>
        <c:majorUnit val="5000"/>
      </c:valAx>
      <c:valAx>
        <c:axId val="113620984"/>
        <c:scaling>
          <c:orientation val="minMax"/>
          <c:max val="5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layout/>
          <c:overlay val="0"/>
        </c:title>
        <c:numFmt formatCode="0.00" sourceLinked="1"/>
        <c:majorTickMark val="out"/>
        <c:minorTickMark val="none"/>
        <c:tickLblPos val="nextTo"/>
        <c:crossAx val="113626472"/>
        <c:crosses val="max"/>
        <c:crossBetween val="between"/>
      </c:valAx>
      <c:dateAx>
        <c:axId val="11362647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1362098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Графики!$A$175:$A$178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Графики!$C$175:$C$178</c:f>
              <c:numCache>
                <c:formatCode>0</c:formatCode>
                <c:ptCount val="4"/>
                <c:pt idx="0">
                  <c:v>52994.730127850256</c:v>
                </c:pt>
                <c:pt idx="1">
                  <c:v>51894.105508323293</c:v>
                </c:pt>
                <c:pt idx="2">
                  <c:v>53167.919006152297</c:v>
                </c:pt>
                <c:pt idx="3">
                  <c:v>64650.784160858464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49-47A4-9D70-889245EEA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23336"/>
        <c:axId val="113627256"/>
      </c:barChart>
      <c:lineChart>
        <c:grouping val="stacked"/>
        <c:varyColors val="0"/>
        <c:ser>
          <c:idx val="1"/>
          <c:order val="1"/>
          <c:tx>
            <c:strRef>
              <c:f>Графики!$D$174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Графики!$A$175:$A$178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Графики!$D$175:$D$178</c:f>
              <c:numCache>
                <c:formatCode>0.0</c:formatCode>
                <c:ptCount val="4"/>
                <c:pt idx="0">
                  <c:v>-0.48798450962820517</c:v>
                </c:pt>
                <c:pt idx="1">
                  <c:v>-0.13515563779947448</c:v>
                </c:pt>
                <c:pt idx="2">
                  <c:v>-0.76134144807624171</c:v>
                </c:pt>
                <c:pt idx="3">
                  <c:v>1.0007769598870018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549-47A4-9D70-889245EEA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622160"/>
        <c:axId val="113621376"/>
      </c:lineChart>
      <c:catAx>
        <c:axId val="11362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7256"/>
        <c:crosses val="autoZero"/>
        <c:auto val="1"/>
        <c:lblAlgn val="ctr"/>
        <c:lblOffset val="100"/>
        <c:noMultiLvlLbl val="0"/>
      </c:catAx>
      <c:valAx>
        <c:axId val="113627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3336"/>
        <c:crosses val="autoZero"/>
        <c:crossBetween val="between"/>
      </c:valAx>
      <c:valAx>
        <c:axId val="113621376"/>
        <c:scaling>
          <c:orientation val="minMax"/>
          <c:max val="6"/>
          <c:min val="-3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2160"/>
        <c:crosses val="max"/>
        <c:crossBetween val="between"/>
      </c:valAx>
      <c:catAx>
        <c:axId val="113622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62137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686203549804638E-17"/>
                  <c:y val="0.164160600759254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41-4635-B357-66BAA7CF785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265941258261645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41-4635-B357-66BAA7CF785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Графики!$J$175:$J$177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Графики!$L$175:$L$177</c:f>
              <c:numCache>
                <c:formatCode>0</c:formatCode>
                <c:ptCount val="3"/>
                <c:pt idx="0">
                  <c:v>50620.098486833522</c:v>
                </c:pt>
                <c:pt idx="1">
                  <c:v>58250.826899570791</c:v>
                </c:pt>
                <c:pt idx="2">
                  <c:v>84399.933788827868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41-4635-B357-66BAA7CF7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24120"/>
        <c:axId val="113624512"/>
      </c:barChart>
      <c:lineChart>
        <c:grouping val="stacked"/>
        <c:varyColors val="0"/>
        <c:ser>
          <c:idx val="1"/>
          <c:order val="1"/>
          <c:tx>
            <c:strRef>
              <c:f>Графики!$M$174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Графики!$J$175:$J$177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Графики!$M$175:$M$177</c:f>
              <c:numCache>
                <c:formatCode>0.0</c:formatCode>
                <c:ptCount val="3"/>
                <c:pt idx="0">
                  <c:v>0.24109678127773693</c:v>
                </c:pt>
                <c:pt idx="1">
                  <c:v>-0.59193510259696014</c:v>
                </c:pt>
                <c:pt idx="2">
                  <c:v>2.1989007978619082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741-4635-B357-66BAA7CF7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623728"/>
        <c:axId val="113626864"/>
      </c:lineChart>
      <c:catAx>
        <c:axId val="11362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4512"/>
        <c:crosses val="autoZero"/>
        <c:auto val="1"/>
        <c:lblAlgn val="ctr"/>
        <c:lblOffset val="100"/>
        <c:noMultiLvlLbl val="0"/>
      </c:catAx>
      <c:valAx>
        <c:axId val="11362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4120"/>
        <c:crosses val="autoZero"/>
        <c:crossBetween val="between"/>
      </c:valAx>
      <c:valAx>
        <c:axId val="113626864"/>
        <c:scaling>
          <c:orientation val="minMax"/>
          <c:max val="6"/>
          <c:min val="-3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3728"/>
        <c:crosses val="max"/>
        <c:crossBetween val="between"/>
      </c:valAx>
      <c:catAx>
        <c:axId val="113623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626864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BC927-368B-46EA-A853-CB174F896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i.s.ternovaya</dc:creator>
  <cp:lastModifiedBy>localadmin</cp:lastModifiedBy>
  <cp:revision>10</cp:revision>
  <cp:lastPrinted>2017-04-17T04:29:00Z</cp:lastPrinted>
  <dcterms:created xsi:type="dcterms:W3CDTF">2017-04-12T05:51:00Z</dcterms:created>
  <dcterms:modified xsi:type="dcterms:W3CDTF">2017-04-17T04:30:00Z</dcterms:modified>
</cp:coreProperties>
</file>