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02" w:rsidRPr="00B759FE" w:rsidRDefault="00774F0F" w:rsidP="00D15D72">
      <w:pPr>
        <w:spacing w:before="120"/>
        <w:ind w:left="-284"/>
        <w:jc w:val="center"/>
        <w:rPr>
          <w:rFonts w:cs="Arial"/>
          <w:b/>
          <w:sz w:val="24"/>
          <w:szCs w:val="24"/>
        </w:rPr>
      </w:pPr>
      <w:r w:rsidRPr="00B759FE">
        <w:rPr>
          <w:rFonts w:cs="Arial"/>
          <w:b/>
          <w:sz w:val="24"/>
          <w:szCs w:val="24"/>
        </w:rPr>
        <w:t xml:space="preserve">КРАТКИЙ </w:t>
      </w:r>
      <w:r w:rsidR="00A46A02" w:rsidRPr="00B759FE">
        <w:rPr>
          <w:rFonts w:cs="Arial"/>
          <w:b/>
          <w:sz w:val="24"/>
          <w:szCs w:val="24"/>
        </w:rPr>
        <w:t>ОБЗОР ПЕРВИЧНОГО РЫНКА ЖИЛОЙ НЕДВИЖИМОСТИ Г.ТЮМЕНИ ЗА</w:t>
      </w:r>
      <w:r w:rsidR="00274345" w:rsidRPr="00B759FE">
        <w:rPr>
          <w:rFonts w:cs="Arial"/>
          <w:b/>
          <w:sz w:val="24"/>
          <w:szCs w:val="24"/>
        </w:rPr>
        <w:t xml:space="preserve"> </w:t>
      </w:r>
      <w:r w:rsidR="00B759FE">
        <w:rPr>
          <w:rFonts w:cs="Arial"/>
          <w:b/>
          <w:sz w:val="24"/>
          <w:szCs w:val="24"/>
        </w:rPr>
        <w:t>АПРЕЛЬ</w:t>
      </w:r>
      <w:r w:rsidR="00622501" w:rsidRPr="00B759FE">
        <w:rPr>
          <w:rFonts w:cs="Arial"/>
          <w:b/>
          <w:sz w:val="24"/>
          <w:szCs w:val="24"/>
        </w:rPr>
        <w:t xml:space="preserve"> </w:t>
      </w:r>
      <w:r w:rsidR="00110B1D" w:rsidRPr="00B759FE">
        <w:rPr>
          <w:rFonts w:cs="Arial"/>
          <w:b/>
          <w:sz w:val="24"/>
          <w:szCs w:val="24"/>
        </w:rPr>
        <w:t>––</w:t>
      </w:r>
      <w:r w:rsidR="00A46A02" w:rsidRPr="00B759FE">
        <w:rPr>
          <w:rFonts w:cs="Arial"/>
          <w:b/>
          <w:sz w:val="24"/>
          <w:szCs w:val="24"/>
        </w:rPr>
        <w:t xml:space="preserve"> </w:t>
      </w:r>
      <w:r w:rsidR="00F43F50" w:rsidRPr="00B759FE">
        <w:rPr>
          <w:rFonts w:cs="Arial"/>
          <w:b/>
          <w:sz w:val="24"/>
          <w:szCs w:val="24"/>
        </w:rPr>
        <w:t>201</w:t>
      </w:r>
      <w:r w:rsidR="008000B3" w:rsidRPr="00B759FE">
        <w:rPr>
          <w:rFonts w:cs="Arial"/>
          <w:b/>
          <w:sz w:val="24"/>
          <w:szCs w:val="24"/>
        </w:rPr>
        <w:t>8</w:t>
      </w:r>
      <w:r w:rsidR="00A46A02" w:rsidRPr="00B759FE">
        <w:rPr>
          <w:rFonts w:cs="Arial"/>
          <w:b/>
          <w:sz w:val="24"/>
          <w:szCs w:val="24"/>
        </w:rPr>
        <w:t>Г.</w:t>
      </w:r>
      <w:r w:rsidR="00A46A02" w:rsidRPr="00B759FE">
        <w:rPr>
          <w:rStyle w:val="a6"/>
          <w:rFonts w:cs="Arial"/>
          <w:b/>
          <w:sz w:val="24"/>
          <w:szCs w:val="24"/>
        </w:rPr>
        <w:footnoteReference w:id="1"/>
      </w:r>
    </w:p>
    <w:p w:rsidR="00DE4C6C" w:rsidRPr="00AC4804" w:rsidRDefault="003857D7" w:rsidP="00AC4804">
      <w:pPr>
        <w:spacing w:before="120"/>
        <w:ind w:left="-709"/>
        <w:rPr>
          <w:noProof/>
          <w:highlight w:val="yellow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632699" cy="5724525"/>
            <wp:effectExtent l="0" t="0" r="6985" b="0"/>
            <wp:docPr id="20" name="Рисунок 20" descr="https://cdn.esoft.digital/1024768/photos/8f3d2136931c9d38f3ed5c51941503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esoft.digital/1024768/photos/8f3d2136931c9d38f3ed5c519415035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2670" cy="5732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46A02" w:rsidRPr="00B759FE" w:rsidRDefault="00A46A02" w:rsidP="00D069D6">
      <w:pPr>
        <w:shd w:val="clear" w:color="auto" w:fill="FFFFFF" w:themeFill="background1"/>
        <w:tabs>
          <w:tab w:val="left" w:pos="6900"/>
        </w:tabs>
        <w:outlineLvl w:val="0"/>
        <w:rPr>
          <w:rFonts w:cs="Arial"/>
          <w:b/>
          <w:sz w:val="24"/>
          <w:szCs w:val="24"/>
        </w:rPr>
      </w:pPr>
      <w:r w:rsidRPr="00B759FE">
        <w:rPr>
          <w:rFonts w:cs="Arial"/>
          <w:b/>
          <w:sz w:val="24"/>
          <w:szCs w:val="24"/>
        </w:rPr>
        <w:t>ОСНОВНЫЕ ВЫВОДЫ</w:t>
      </w:r>
    </w:p>
    <w:p w:rsidR="006A060D" w:rsidRPr="00652779" w:rsidRDefault="00652779" w:rsidP="00F254D1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 w:rsidRPr="00652779">
        <w:rPr>
          <w:sz w:val="24"/>
          <w:szCs w:val="24"/>
        </w:rPr>
        <w:t xml:space="preserve">Общий объем предложения на первичном рынке в апреле 2018 года составил 11 тыс. объектов, что на </w:t>
      </w:r>
      <w:r w:rsidR="003857D7">
        <w:rPr>
          <w:sz w:val="24"/>
          <w:szCs w:val="24"/>
        </w:rPr>
        <w:t xml:space="preserve">8,63% </w:t>
      </w:r>
      <w:r w:rsidR="00AC4804">
        <w:rPr>
          <w:sz w:val="24"/>
          <w:szCs w:val="24"/>
        </w:rPr>
        <w:t>ниже</w:t>
      </w:r>
      <w:r w:rsidR="003857D7">
        <w:rPr>
          <w:sz w:val="24"/>
          <w:szCs w:val="24"/>
        </w:rPr>
        <w:t xml:space="preserve"> уровня предыдущего месяца и </w:t>
      </w:r>
      <w:r w:rsidR="00AC4804">
        <w:rPr>
          <w:sz w:val="24"/>
          <w:szCs w:val="24"/>
        </w:rPr>
        <w:t>29% ниже уровня апреля 2017 года.</w:t>
      </w:r>
    </w:p>
    <w:p w:rsidR="00195038" w:rsidRPr="00652779" w:rsidRDefault="00652779" w:rsidP="00F254D1">
      <w:pPr>
        <w:pStyle w:val="a3"/>
        <w:numPr>
          <w:ilvl w:val="0"/>
          <w:numId w:val="1"/>
        </w:numPr>
        <w:spacing w:after="0" w:line="240" w:lineRule="auto"/>
        <w:ind w:hanging="2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счет открытия продаж нового дома, доля квартир в сданных домах </w:t>
      </w:r>
      <w:r w:rsidR="00AC4804">
        <w:rPr>
          <w:sz w:val="24"/>
          <w:szCs w:val="24"/>
        </w:rPr>
        <w:t>увеличилась до 19,7%. В</w:t>
      </w:r>
      <w:r>
        <w:rPr>
          <w:sz w:val="24"/>
          <w:szCs w:val="24"/>
        </w:rPr>
        <w:t xml:space="preserve"> продажах </w:t>
      </w:r>
      <w:r w:rsidR="00AC4804">
        <w:rPr>
          <w:sz w:val="24"/>
          <w:szCs w:val="24"/>
        </w:rPr>
        <w:t xml:space="preserve">доля готовых квартир </w:t>
      </w:r>
      <w:r w:rsidR="00E84118">
        <w:rPr>
          <w:sz w:val="24"/>
          <w:szCs w:val="24"/>
        </w:rPr>
        <w:t>-</w:t>
      </w:r>
      <w:r w:rsidR="00AC4804">
        <w:rPr>
          <w:sz w:val="24"/>
          <w:szCs w:val="24"/>
        </w:rPr>
        <w:t xml:space="preserve"> </w:t>
      </w:r>
      <w:r>
        <w:rPr>
          <w:sz w:val="24"/>
          <w:szCs w:val="24"/>
        </w:rPr>
        <w:t>50%.</w:t>
      </w:r>
    </w:p>
    <w:p w:rsidR="00652779" w:rsidRDefault="00652779" w:rsidP="00195038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Прирост удельной цены предложения к прошлому месяцу - 356 руб. (0,62%), что составило 57555 руб./кв.м.</w:t>
      </w:r>
    </w:p>
    <w:p w:rsidR="00A46A02" w:rsidRPr="00652779" w:rsidRDefault="00C6149C" w:rsidP="00D15D72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 w:rsidRPr="00652779">
        <w:rPr>
          <w:sz w:val="24"/>
          <w:szCs w:val="24"/>
        </w:rPr>
        <w:t>5</w:t>
      </w:r>
      <w:r w:rsidR="00652779">
        <w:rPr>
          <w:sz w:val="24"/>
          <w:szCs w:val="24"/>
        </w:rPr>
        <w:t>1133</w:t>
      </w:r>
      <w:r w:rsidR="008B42AC" w:rsidRPr="00652779">
        <w:rPr>
          <w:sz w:val="24"/>
          <w:szCs w:val="24"/>
        </w:rPr>
        <w:t xml:space="preserve"> руб./кв.</w:t>
      </w:r>
      <w:r w:rsidR="006A060D" w:rsidRPr="00652779">
        <w:rPr>
          <w:sz w:val="24"/>
          <w:szCs w:val="24"/>
        </w:rPr>
        <w:t>м</w:t>
      </w:r>
      <w:r w:rsidR="007872AD" w:rsidRPr="00652779">
        <w:rPr>
          <w:sz w:val="24"/>
          <w:szCs w:val="24"/>
        </w:rPr>
        <w:t xml:space="preserve"> </w:t>
      </w:r>
      <w:r w:rsidR="00E438B2" w:rsidRPr="00652779">
        <w:rPr>
          <w:sz w:val="24"/>
          <w:szCs w:val="24"/>
        </w:rPr>
        <w:t>-</w:t>
      </w:r>
      <w:r w:rsidR="007872AD" w:rsidRPr="00652779">
        <w:rPr>
          <w:sz w:val="24"/>
          <w:szCs w:val="24"/>
        </w:rPr>
        <w:t xml:space="preserve"> удельная цена продажи</w:t>
      </w:r>
      <w:r w:rsidR="00CB60AC" w:rsidRPr="00652779">
        <w:rPr>
          <w:sz w:val="24"/>
          <w:szCs w:val="24"/>
        </w:rPr>
        <w:t>.</w:t>
      </w:r>
    </w:p>
    <w:p w:rsidR="00195038" w:rsidRPr="00652779" w:rsidRDefault="00652779" w:rsidP="00D15D72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52,2 кв.м </w:t>
      </w:r>
      <w:r w:rsidR="00E84118">
        <w:rPr>
          <w:sz w:val="24"/>
          <w:szCs w:val="24"/>
        </w:rPr>
        <w:t>-</w:t>
      </w:r>
      <w:r>
        <w:rPr>
          <w:sz w:val="24"/>
          <w:szCs w:val="24"/>
        </w:rPr>
        <w:t xml:space="preserve"> с</w:t>
      </w:r>
      <w:r w:rsidR="00195038" w:rsidRPr="00652779">
        <w:rPr>
          <w:sz w:val="24"/>
          <w:szCs w:val="24"/>
        </w:rPr>
        <w:t xml:space="preserve">редняя площадь приобретаемой квартиры </w:t>
      </w:r>
      <w:r>
        <w:rPr>
          <w:sz w:val="24"/>
          <w:szCs w:val="24"/>
        </w:rPr>
        <w:t>в апреле 2018 года.</w:t>
      </w:r>
    </w:p>
    <w:p w:rsidR="006A060D" w:rsidRPr="00652779" w:rsidRDefault="004E6BE7" w:rsidP="00D15D72">
      <w:pPr>
        <w:numPr>
          <w:ilvl w:val="0"/>
          <w:numId w:val="1"/>
        </w:numPr>
        <w:spacing w:after="0" w:line="240" w:lineRule="auto"/>
        <w:ind w:left="1134" w:hanging="283"/>
        <w:jc w:val="both"/>
        <w:rPr>
          <w:sz w:val="24"/>
          <w:szCs w:val="24"/>
        </w:rPr>
      </w:pPr>
      <w:r>
        <w:rPr>
          <w:sz w:val="24"/>
          <w:szCs w:val="24"/>
        </w:rPr>
        <w:t>Средний ипотечный чек на первичном рынке составил 1958 тыс.руб.</w:t>
      </w:r>
    </w:p>
    <w:p w:rsidR="00F3016E" w:rsidRPr="00B759FE" w:rsidRDefault="00A46A02" w:rsidP="00C00ABA">
      <w:pPr>
        <w:spacing w:after="240" w:line="240" w:lineRule="auto"/>
        <w:ind w:left="1134"/>
        <w:jc w:val="both"/>
        <w:rPr>
          <w:sz w:val="24"/>
          <w:szCs w:val="24"/>
          <w:highlight w:val="yellow"/>
        </w:rPr>
      </w:pPr>
      <w:r w:rsidRPr="00B759FE">
        <w:rPr>
          <w:rFonts w:cs="Arial"/>
          <w:highlight w:val="yellow"/>
        </w:rPr>
        <w:br w:type="page"/>
      </w:r>
      <w:r w:rsidR="00484875" w:rsidRPr="00B759FE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lastRenderedPageBreak/>
        <w:t xml:space="preserve">1. </w:t>
      </w:r>
      <w:r w:rsidR="004032E6" w:rsidRPr="00B759FE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Анализ предложения на первичном рынке г. Тюмени за </w:t>
      </w:r>
      <w:r w:rsidR="00B759FE" w:rsidRPr="00B759FE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апрель</w:t>
      </w:r>
      <w:r w:rsidR="00864F1A" w:rsidRPr="00B759FE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BF4ECF" w:rsidRPr="00B759FE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201</w:t>
      </w:r>
      <w:r w:rsidR="008000B3" w:rsidRPr="00B759FE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8</w:t>
      </w:r>
      <w:r w:rsidR="004032E6" w:rsidRPr="00B759FE">
        <w:rPr>
          <w:rFonts w:eastAsia="Times New Roman" w:cs="Calibri"/>
          <w:b/>
          <w:bCs/>
          <w:color w:val="000000"/>
          <w:sz w:val="24"/>
          <w:szCs w:val="24"/>
          <w:lang w:eastAsia="ru-RU"/>
        </w:rPr>
        <w:t>г.</w:t>
      </w:r>
    </w:p>
    <w:p w:rsidR="0003322D" w:rsidRDefault="0003322D" w:rsidP="0003322D">
      <w:pPr>
        <w:spacing w:after="0" w:line="240" w:lineRule="auto"/>
        <w:ind w:firstLine="567"/>
        <w:jc w:val="both"/>
        <w:rPr>
          <w:sz w:val="24"/>
          <w:szCs w:val="24"/>
        </w:rPr>
      </w:pPr>
      <w:r w:rsidRPr="0003322D">
        <w:rPr>
          <w:sz w:val="24"/>
          <w:szCs w:val="24"/>
        </w:rPr>
        <w:t>По итогам апреля 2018 года общий о</w:t>
      </w:r>
      <w:r w:rsidR="00A40EA6" w:rsidRPr="0003322D">
        <w:rPr>
          <w:sz w:val="24"/>
          <w:szCs w:val="24"/>
        </w:rPr>
        <w:t xml:space="preserve">бъем предложения </w:t>
      </w:r>
      <w:r>
        <w:rPr>
          <w:sz w:val="24"/>
          <w:szCs w:val="24"/>
        </w:rPr>
        <w:t xml:space="preserve">уменьшился еще на 8,63% и составил около 11 тыс. объектов. По сравнению с аналогичным периодом прошлого года темп прироста - 29% </w:t>
      </w:r>
      <w:r w:rsidRPr="0003322D">
        <w:rPr>
          <w:sz w:val="24"/>
          <w:szCs w:val="24"/>
        </w:rPr>
        <w:t>(</w:t>
      </w:r>
      <w:r w:rsidRPr="0003322D">
        <w:rPr>
          <w:sz w:val="24"/>
          <w:szCs w:val="24"/>
        </w:rPr>
        <w:sym w:font="Symbol" w:char="F0AF"/>
      </w:r>
      <w:r w:rsidRPr="0003322D">
        <w:rPr>
          <w:sz w:val="24"/>
          <w:szCs w:val="24"/>
        </w:rPr>
        <w:t>).</w:t>
      </w:r>
    </w:p>
    <w:p w:rsidR="00F143A5" w:rsidRDefault="0003322D" w:rsidP="00E14229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апреле были открыты продажи одного дома в районе П</w:t>
      </w:r>
      <w:r w:rsidR="00825F4A">
        <w:rPr>
          <w:sz w:val="24"/>
          <w:szCs w:val="24"/>
        </w:rPr>
        <w:t>атрушева</w:t>
      </w:r>
      <w:r>
        <w:rPr>
          <w:sz w:val="24"/>
          <w:szCs w:val="24"/>
        </w:rPr>
        <w:t xml:space="preserve">, объем </w:t>
      </w:r>
      <w:r w:rsidR="00F143A5">
        <w:rPr>
          <w:sz w:val="24"/>
          <w:szCs w:val="24"/>
        </w:rPr>
        <w:t>предложения</w:t>
      </w:r>
      <w:r>
        <w:rPr>
          <w:sz w:val="24"/>
          <w:szCs w:val="24"/>
        </w:rPr>
        <w:t xml:space="preserve"> на первичном рынке пополнился </w:t>
      </w:r>
      <w:r w:rsidR="00825F4A">
        <w:rPr>
          <w:sz w:val="24"/>
          <w:szCs w:val="24"/>
        </w:rPr>
        <w:sym w:font="Symbol" w:char="F07E"/>
      </w:r>
      <w:r w:rsidR="00F143A5">
        <w:rPr>
          <w:sz w:val="24"/>
          <w:szCs w:val="24"/>
        </w:rPr>
        <w:t>200</w:t>
      </w:r>
      <w:r w:rsidR="00131970">
        <w:rPr>
          <w:sz w:val="24"/>
          <w:szCs w:val="24"/>
        </w:rPr>
        <w:t xml:space="preserve"> объектами</w:t>
      </w:r>
      <w:r w:rsidR="00F143A5">
        <w:rPr>
          <w:sz w:val="24"/>
          <w:szCs w:val="24"/>
        </w:rPr>
        <w:t>.</w:t>
      </w:r>
    </w:p>
    <w:p w:rsidR="00A40EA6" w:rsidRPr="00F143A5" w:rsidRDefault="00F143A5" w:rsidP="00E14229">
      <w:pPr>
        <w:spacing w:after="0" w:line="240" w:lineRule="auto"/>
        <w:ind w:firstLine="567"/>
        <w:jc w:val="both"/>
        <w:rPr>
          <w:sz w:val="24"/>
          <w:szCs w:val="24"/>
          <w:highlight w:val="yellow"/>
        </w:rPr>
      </w:pPr>
      <w:r w:rsidRPr="00F143A5">
        <w:rPr>
          <w:sz w:val="24"/>
          <w:szCs w:val="24"/>
        </w:rPr>
        <w:t xml:space="preserve">Без изменений в рассматриваемом месяце осталась </w:t>
      </w:r>
      <w:r w:rsidR="00A40EA6" w:rsidRPr="00F143A5">
        <w:rPr>
          <w:sz w:val="24"/>
          <w:szCs w:val="24"/>
        </w:rPr>
        <w:t>структур</w:t>
      </w:r>
      <w:r w:rsidRPr="00F143A5">
        <w:rPr>
          <w:sz w:val="24"/>
          <w:szCs w:val="24"/>
        </w:rPr>
        <w:t>а</w:t>
      </w:r>
      <w:r w:rsidR="00A40EA6" w:rsidRPr="00F143A5">
        <w:rPr>
          <w:sz w:val="24"/>
          <w:szCs w:val="24"/>
        </w:rPr>
        <w:t xml:space="preserve"> предложения в разрезе по размеру квартир: </w:t>
      </w:r>
      <w:r>
        <w:rPr>
          <w:sz w:val="24"/>
          <w:szCs w:val="24"/>
        </w:rPr>
        <w:t xml:space="preserve">56% составила </w:t>
      </w:r>
      <w:r w:rsidR="00A40EA6" w:rsidRPr="00F143A5">
        <w:rPr>
          <w:sz w:val="24"/>
          <w:szCs w:val="24"/>
        </w:rPr>
        <w:t>доля однокомнатных квартир</w:t>
      </w:r>
      <w:r>
        <w:rPr>
          <w:sz w:val="24"/>
          <w:szCs w:val="24"/>
        </w:rPr>
        <w:t xml:space="preserve">, </w:t>
      </w:r>
      <w:r w:rsidR="0081709F" w:rsidRPr="00F143A5">
        <w:rPr>
          <w:sz w:val="24"/>
          <w:szCs w:val="24"/>
        </w:rPr>
        <w:t>двухкомнатных – 26%, трехкомнатных – 17% и многокомнатных – около 1%.</w:t>
      </w:r>
    </w:p>
    <w:p w:rsidR="00873837" w:rsidRPr="0044272F" w:rsidRDefault="009241AF" w:rsidP="00B35B7C">
      <w:pPr>
        <w:spacing w:after="0" w:line="240" w:lineRule="auto"/>
        <w:jc w:val="center"/>
        <w:rPr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12620856" wp14:editId="08419761">
            <wp:extent cx="4333875" cy="2486024"/>
            <wp:effectExtent l="0" t="0" r="9525" b="10160"/>
            <wp:docPr id="11" name="Диаграмма 1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08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3016E" w:rsidRPr="00D2366E" w:rsidRDefault="00F3016E" w:rsidP="0035523D">
      <w:pPr>
        <w:jc w:val="center"/>
        <w:outlineLvl w:val="0"/>
        <w:rPr>
          <w:rFonts w:cs="Arial"/>
          <w:i/>
          <w:sz w:val="20"/>
          <w:szCs w:val="24"/>
        </w:rPr>
      </w:pPr>
      <w:r w:rsidRPr="00D2366E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D2366E">
        <w:rPr>
          <w:rFonts w:cs="Arial"/>
          <w:i/>
          <w:sz w:val="20"/>
          <w:szCs w:val="24"/>
        </w:rPr>
        <w:t>201</w:t>
      </w:r>
      <w:r w:rsidR="0092796B" w:rsidRPr="00D2366E">
        <w:rPr>
          <w:rFonts w:cs="Arial"/>
          <w:i/>
          <w:sz w:val="20"/>
          <w:szCs w:val="24"/>
        </w:rPr>
        <w:t>8</w:t>
      </w:r>
      <w:r w:rsidRPr="00D2366E">
        <w:rPr>
          <w:rFonts w:cs="Arial"/>
          <w:i/>
          <w:sz w:val="20"/>
          <w:szCs w:val="24"/>
        </w:rPr>
        <w:t>г.</w:t>
      </w:r>
    </w:p>
    <w:p w:rsidR="004032E6" w:rsidRPr="00D2366E" w:rsidRDefault="004032E6" w:rsidP="0035523D">
      <w:pPr>
        <w:jc w:val="center"/>
        <w:outlineLvl w:val="0"/>
        <w:rPr>
          <w:rFonts w:cs="Arial"/>
          <w:sz w:val="24"/>
          <w:szCs w:val="24"/>
        </w:rPr>
      </w:pPr>
      <w:r w:rsidRPr="00D2366E">
        <w:rPr>
          <w:rFonts w:cs="Arial"/>
          <w:sz w:val="24"/>
          <w:szCs w:val="24"/>
        </w:rPr>
        <w:t>Рис. 1.1. Распределение новостроек по размеру квартир</w:t>
      </w:r>
    </w:p>
    <w:p w:rsidR="000E1A23" w:rsidRPr="00001094" w:rsidRDefault="00001094" w:rsidP="00BC0D6B">
      <w:pPr>
        <w:spacing w:after="0" w:line="240" w:lineRule="auto"/>
        <w:ind w:firstLine="567"/>
        <w:jc w:val="both"/>
        <w:rPr>
          <w:sz w:val="24"/>
          <w:szCs w:val="24"/>
        </w:rPr>
      </w:pPr>
      <w:r w:rsidRPr="00001094">
        <w:rPr>
          <w:sz w:val="24"/>
          <w:szCs w:val="24"/>
        </w:rPr>
        <w:t>По-прежнему основной сегмент о</w:t>
      </w:r>
      <w:r w:rsidR="00DF4E7F" w:rsidRPr="00001094">
        <w:rPr>
          <w:sz w:val="24"/>
          <w:szCs w:val="24"/>
        </w:rPr>
        <w:t>днокомнатны</w:t>
      </w:r>
      <w:r w:rsidRPr="00001094">
        <w:rPr>
          <w:sz w:val="24"/>
          <w:szCs w:val="24"/>
        </w:rPr>
        <w:t>х</w:t>
      </w:r>
      <w:r w:rsidR="00DF4E7F" w:rsidRPr="00001094">
        <w:rPr>
          <w:sz w:val="24"/>
          <w:szCs w:val="24"/>
        </w:rPr>
        <w:t xml:space="preserve"> квартир с площадью от 20 до 50 кв.м</w:t>
      </w:r>
      <w:r w:rsidRPr="00001094">
        <w:rPr>
          <w:sz w:val="24"/>
          <w:szCs w:val="24"/>
        </w:rPr>
        <w:t xml:space="preserve"> (92%)</w:t>
      </w:r>
      <w:r w:rsidR="00DF4E7F" w:rsidRPr="00001094">
        <w:rPr>
          <w:sz w:val="24"/>
          <w:szCs w:val="24"/>
        </w:rPr>
        <w:t>, д</w:t>
      </w:r>
      <w:r w:rsidR="00AE3FA9" w:rsidRPr="00001094">
        <w:rPr>
          <w:sz w:val="24"/>
          <w:szCs w:val="24"/>
        </w:rPr>
        <w:t>вухкомнатны</w:t>
      </w:r>
      <w:r w:rsidRPr="00001094">
        <w:rPr>
          <w:sz w:val="24"/>
          <w:szCs w:val="24"/>
        </w:rPr>
        <w:t>х</w:t>
      </w:r>
      <w:r w:rsidR="00DF4E7F" w:rsidRPr="00001094">
        <w:rPr>
          <w:sz w:val="24"/>
          <w:szCs w:val="24"/>
        </w:rPr>
        <w:t xml:space="preserve"> -</w:t>
      </w:r>
      <w:r w:rsidR="00AE3FA9" w:rsidRPr="00001094">
        <w:rPr>
          <w:sz w:val="24"/>
          <w:szCs w:val="24"/>
        </w:rPr>
        <w:t xml:space="preserve"> до 70 кв.м</w:t>
      </w:r>
      <w:r w:rsidRPr="00001094">
        <w:rPr>
          <w:sz w:val="24"/>
          <w:szCs w:val="24"/>
        </w:rPr>
        <w:t xml:space="preserve"> (84%), т</w:t>
      </w:r>
      <w:r w:rsidR="00DF4E7F" w:rsidRPr="00001094">
        <w:rPr>
          <w:sz w:val="24"/>
          <w:szCs w:val="24"/>
        </w:rPr>
        <w:t>рехкомнатны</w:t>
      </w:r>
      <w:r w:rsidRPr="00001094">
        <w:rPr>
          <w:sz w:val="24"/>
          <w:szCs w:val="24"/>
        </w:rPr>
        <w:t>х</w:t>
      </w:r>
      <w:r w:rsidR="00DF4E7F" w:rsidRPr="00001094">
        <w:rPr>
          <w:sz w:val="24"/>
          <w:szCs w:val="24"/>
        </w:rPr>
        <w:t xml:space="preserve"> квартир </w:t>
      </w:r>
      <w:r w:rsidRPr="00001094">
        <w:rPr>
          <w:sz w:val="24"/>
          <w:szCs w:val="24"/>
        </w:rPr>
        <w:t>-</w:t>
      </w:r>
      <w:r w:rsidR="00DF4E7F" w:rsidRPr="00001094">
        <w:rPr>
          <w:sz w:val="24"/>
          <w:szCs w:val="24"/>
        </w:rPr>
        <w:t xml:space="preserve"> с площадью до 75 кв.м</w:t>
      </w:r>
      <w:r w:rsidRPr="00001094">
        <w:rPr>
          <w:sz w:val="24"/>
          <w:szCs w:val="24"/>
        </w:rPr>
        <w:t xml:space="preserve"> (30%)</w:t>
      </w:r>
      <w:r w:rsidR="00DF4E7F" w:rsidRPr="00001094">
        <w:rPr>
          <w:sz w:val="24"/>
          <w:szCs w:val="24"/>
        </w:rPr>
        <w:t xml:space="preserve">, у 24% </w:t>
      </w:r>
      <w:r w:rsidR="00E270D1" w:rsidRPr="00001094">
        <w:rPr>
          <w:sz w:val="24"/>
          <w:szCs w:val="24"/>
        </w:rPr>
        <w:t>«трешек»</w:t>
      </w:r>
      <w:r w:rsidR="00DF4E7F" w:rsidRPr="00001094">
        <w:rPr>
          <w:sz w:val="24"/>
          <w:szCs w:val="24"/>
        </w:rPr>
        <w:t xml:space="preserve"> площадь от 80 до 90 кв.м, 16% </w:t>
      </w:r>
      <w:r w:rsidR="00825F4A">
        <w:rPr>
          <w:sz w:val="24"/>
          <w:szCs w:val="24"/>
        </w:rPr>
        <w:t xml:space="preserve">трехкомнатных </w:t>
      </w:r>
      <w:r w:rsidR="00DF4E7F" w:rsidRPr="00001094">
        <w:rPr>
          <w:sz w:val="24"/>
          <w:szCs w:val="24"/>
        </w:rPr>
        <w:t>квартир сосредоточены в диапазоне от 120 кв.м.</w:t>
      </w:r>
      <w:r w:rsidR="00AE3FA9" w:rsidRPr="00001094">
        <w:rPr>
          <w:sz w:val="24"/>
          <w:szCs w:val="24"/>
        </w:rPr>
        <w:t xml:space="preserve"> </w:t>
      </w:r>
    </w:p>
    <w:p w:rsidR="00803C13" w:rsidRPr="00B759FE" w:rsidRDefault="00AA0708" w:rsidP="00F6544A">
      <w:pPr>
        <w:spacing w:after="0" w:line="240" w:lineRule="auto"/>
        <w:jc w:val="center"/>
        <w:rPr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14B5D76F" wp14:editId="3D6A9DB1">
            <wp:extent cx="6515100" cy="2838450"/>
            <wp:effectExtent l="0" t="0" r="0" b="0"/>
            <wp:docPr id="3" name="Диаграмма 3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8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B033B" w:rsidRPr="00D2366E" w:rsidRDefault="00847FA2" w:rsidP="00C26D2D">
      <w:pPr>
        <w:jc w:val="center"/>
        <w:outlineLvl w:val="0"/>
        <w:rPr>
          <w:rFonts w:cs="Arial"/>
          <w:i/>
          <w:sz w:val="20"/>
          <w:szCs w:val="24"/>
        </w:rPr>
      </w:pPr>
      <w:r w:rsidRPr="00D2366E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D2366E">
        <w:rPr>
          <w:rFonts w:cs="Arial"/>
          <w:i/>
          <w:sz w:val="20"/>
          <w:szCs w:val="24"/>
        </w:rPr>
        <w:t>201</w:t>
      </w:r>
      <w:r w:rsidR="0092796B" w:rsidRPr="00D2366E">
        <w:rPr>
          <w:rFonts w:cs="Arial"/>
          <w:i/>
          <w:sz w:val="20"/>
          <w:szCs w:val="24"/>
        </w:rPr>
        <w:t>8</w:t>
      </w:r>
      <w:r w:rsidRPr="00D2366E">
        <w:rPr>
          <w:rFonts w:cs="Arial"/>
          <w:i/>
          <w:sz w:val="20"/>
          <w:szCs w:val="24"/>
        </w:rPr>
        <w:t>г.</w:t>
      </w:r>
    </w:p>
    <w:p w:rsidR="003B18CB" w:rsidRPr="00D2366E" w:rsidRDefault="00847FA2" w:rsidP="003E21F3">
      <w:pPr>
        <w:jc w:val="center"/>
        <w:outlineLvl w:val="0"/>
        <w:rPr>
          <w:rFonts w:cs="Arial"/>
          <w:sz w:val="24"/>
          <w:szCs w:val="24"/>
        </w:rPr>
      </w:pPr>
      <w:r w:rsidRPr="00D2366E">
        <w:rPr>
          <w:rFonts w:cs="Arial"/>
          <w:sz w:val="24"/>
          <w:szCs w:val="24"/>
        </w:rPr>
        <w:t>Рис. 1.2. Структура предложени</w:t>
      </w:r>
      <w:r w:rsidR="00C409CF" w:rsidRPr="00D2366E">
        <w:rPr>
          <w:rFonts w:cs="Arial"/>
          <w:sz w:val="24"/>
          <w:szCs w:val="24"/>
        </w:rPr>
        <w:t>я</w:t>
      </w:r>
      <w:r w:rsidRPr="00D2366E">
        <w:rPr>
          <w:rFonts w:cs="Arial"/>
          <w:sz w:val="24"/>
          <w:szCs w:val="24"/>
        </w:rPr>
        <w:t xml:space="preserve"> по площадям в разрезе размеров квартир</w:t>
      </w:r>
    </w:p>
    <w:p w:rsidR="00033CCA" w:rsidRDefault="00033CCA" w:rsidP="00C17FC6">
      <w:pPr>
        <w:spacing w:after="0" w:line="240" w:lineRule="auto"/>
        <w:ind w:firstLine="567"/>
        <w:jc w:val="both"/>
        <w:rPr>
          <w:sz w:val="24"/>
          <w:szCs w:val="24"/>
          <w:highlight w:val="yellow"/>
        </w:rPr>
      </w:pPr>
      <w:r w:rsidRPr="00033CCA">
        <w:rPr>
          <w:sz w:val="24"/>
          <w:szCs w:val="24"/>
        </w:rPr>
        <w:lastRenderedPageBreak/>
        <w:t xml:space="preserve">69% </w:t>
      </w:r>
      <w:r w:rsidR="00402BE5">
        <w:rPr>
          <w:sz w:val="24"/>
          <w:szCs w:val="24"/>
        </w:rPr>
        <w:t>всего предложения</w:t>
      </w:r>
      <w:r w:rsidRPr="00033CCA">
        <w:rPr>
          <w:sz w:val="24"/>
          <w:szCs w:val="24"/>
        </w:rPr>
        <w:t xml:space="preserve"> первичного рынка представлено в монолитно-каркасных домах</w:t>
      </w:r>
      <w:r>
        <w:rPr>
          <w:sz w:val="24"/>
          <w:szCs w:val="24"/>
        </w:rPr>
        <w:t xml:space="preserve">, 22% - в кирпичных, в блочных – 3,4%. </w:t>
      </w:r>
      <w:r w:rsidR="005B3B6D">
        <w:rPr>
          <w:sz w:val="24"/>
          <w:szCs w:val="24"/>
        </w:rPr>
        <w:t xml:space="preserve">Открытие продаж дома в панельном исполнении в апреле 2018 года </w:t>
      </w:r>
      <w:r w:rsidR="001B3E10">
        <w:rPr>
          <w:sz w:val="24"/>
          <w:szCs w:val="24"/>
        </w:rPr>
        <w:t>увеличило</w:t>
      </w:r>
      <w:r w:rsidR="005B3B6D">
        <w:rPr>
          <w:sz w:val="24"/>
          <w:szCs w:val="24"/>
        </w:rPr>
        <w:t xml:space="preserve"> дол</w:t>
      </w:r>
      <w:r w:rsidR="001B3E10">
        <w:rPr>
          <w:sz w:val="24"/>
          <w:szCs w:val="24"/>
        </w:rPr>
        <w:t>ю</w:t>
      </w:r>
      <w:r w:rsidR="005B3B6D">
        <w:rPr>
          <w:sz w:val="24"/>
          <w:szCs w:val="24"/>
        </w:rPr>
        <w:t xml:space="preserve"> данного типа домостроения до 5,6%.</w:t>
      </w:r>
    </w:p>
    <w:p w:rsidR="00033CCA" w:rsidRPr="00B759FE" w:rsidRDefault="00033CCA" w:rsidP="00033CCA">
      <w:pPr>
        <w:spacing w:after="0" w:line="240" w:lineRule="auto"/>
        <w:ind w:firstLine="567"/>
        <w:jc w:val="center"/>
        <w:rPr>
          <w:sz w:val="24"/>
          <w:szCs w:val="24"/>
          <w:highlight w:val="yellow"/>
        </w:rPr>
      </w:pPr>
      <w:r>
        <w:rPr>
          <w:noProof/>
          <w:lang w:eastAsia="ru-RU"/>
        </w:rPr>
        <w:drawing>
          <wp:inline distT="0" distB="0" distL="0" distR="0" wp14:anchorId="05421C49" wp14:editId="46675424">
            <wp:extent cx="4905374" cy="2743200"/>
            <wp:effectExtent l="0" t="0" r="10160" b="0"/>
            <wp:docPr id="12" name="Диаграмма 12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B4C3C" w:rsidRPr="00B759FE" w:rsidRDefault="003B4C3C" w:rsidP="00BC4BB9">
      <w:pPr>
        <w:spacing w:after="0" w:line="240" w:lineRule="auto"/>
        <w:ind w:firstLine="567"/>
        <w:jc w:val="center"/>
        <w:rPr>
          <w:sz w:val="24"/>
          <w:szCs w:val="24"/>
          <w:highlight w:val="yellow"/>
        </w:rPr>
      </w:pPr>
    </w:p>
    <w:p w:rsidR="00B47B37" w:rsidRPr="00D2366E" w:rsidRDefault="00B47B37" w:rsidP="00B47B37">
      <w:pPr>
        <w:jc w:val="center"/>
        <w:outlineLvl w:val="0"/>
        <w:rPr>
          <w:rFonts w:cs="Arial"/>
          <w:i/>
          <w:sz w:val="20"/>
          <w:szCs w:val="24"/>
        </w:rPr>
      </w:pPr>
      <w:r w:rsidRPr="00D2366E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D2366E">
        <w:rPr>
          <w:rFonts w:cs="Arial"/>
          <w:i/>
          <w:sz w:val="20"/>
          <w:szCs w:val="24"/>
        </w:rPr>
        <w:t>201</w:t>
      </w:r>
      <w:r w:rsidR="0092796B" w:rsidRPr="00D2366E">
        <w:rPr>
          <w:rFonts w:cs="Arial"/>
          <w:i/>
          <w:sz w:val="20"/>
          <w:szCs w:val="24"/>
        </w:rPr>
        <w:t>8</w:t>
      </w:r>
      <w:r w:rsidRPr="00D2366E">
        <w:rPr>
          <w:rFonts w:cs="Arial"/>
          <w:i/>
          <w:sz w:val="20"/>
          <w:szCs w:val="24"/>
        </w:rPr>
        <w:t>г.</w:t>
      </w:r>
    </w:p>
    <w:p w:rsidR="004032E6" w:rsidRPr="00D2366E" w:rsidRDefault="004032E6" w:rsidP="00B47B37">
      <w:pPr>
        <w:jc w:val="center"/>
        <w:outlineLvl w:val="0"/>
        <w:rPr>
          <w:rFonts w:cs="Arial"/>
          <w:sz w:val="24"/>
          <w:szCs w:val="24"/>
        </w:rPr>
      </w:pPr>
      <w:r w:rsidRPr="00D2366E">
        <w:rPr>
          <w:rFonts w:cs="Arial"/>
          <w:sz w:val="24"/>
          <w:szCs w:val="24"/>
        </w:rPr>
        <w:t>Рис. 1.</w:t>
      </w:r>
      <w:r w:rsidR="00847FA2" w:rsidRPr="00D2366E">
        <w:rPr>
          <w:rFonts w:cs="Arial"/>
          <w:sz w:val="24"/>
          <w:szCs w:val="24"/>
        </w:rPr>
        <w:t>3</w:t>
      </w:r>
      <w:r w:rsidRPr="00D2366E">
        <w:rPr>
          <w:rFonts w:cs="Arial"/>
          <w:sz w:val="24"/>
          <w:szCs w:val="24"/>
        </w:rPr>
        <w:t xml:space="preserve">. Структура предложений в разрезе по </w:t>
      </w:r>
      <w:r w:rsidR="00420F45" w:rsidRPr="00D2366E">
        <w:rPr>
          <w:rFonts w:cs="Arial"/>
          <w:sz w:val="24"/>
          <w:szCs w:val="24"/>
        </w:rPr>
        <w:t>типу домостроения</w:t>
      </w:r>
    </w:p>
    <w:p w:rsidR="00227F1C" w:rsidRPr="005B3B6D" w:rsidRDefault="005B3B6D" w:rsidP="00227F1C">
      <w:pPr>
        <w:spacing w:after="0" w:line="240" w:lineRule="auto"/>
        <w:ind w:firstLine="567"/>
        <w:jc w:val="both"/>
        <w:rPr>
          <w:sz w:val="24"/>
          <w:szCs w:val="24"/>
        </w:rPr>
      </w:pPr>
      <w:r w:rsidRPr="005B3B6D">
        <w:rPr>
          <w:sz w:val="24"/>
          <w:szCs w:val="24"/>
        </w:rPr>
        <w:t xml:space="preserve">Эконом класс представлен в г. Тюмени в </w:t>
      </w:r>
      <w:r w:rsidR="00984579" w:rsidRPr="005B3B6D">
        <w:rPr>
          <w:sz w:val="24"/>
          <w:szCs w:val="24"/>
        </w:rPr>
        <w:t>8</w:t>
      </w:r>
      <w:r w:rsidRPr="005B3B6D">
        <w:rPr>
          <w:sz w:val="24"/>
          <w:szCs w:val="24"/>
        </w:rPr>
        <w:t>9</w:t>
      </w:r>
      <w:r w:rsidR="00984579" w:rsidRPr="005B3B6D">
        <w:rPr>
          <w:sz w:val="24"/>
          <w:szCs w:val="24"/>
        </w:rPr>
        <w:t xml:space="preserve">% </w:t>
      </w:r>
      <w:r w:rsidRPr="005B3B6D">
        <w:rPr>
          <w:sz w:val="24"/>
          <w:szCs w:val="24"/>
        </w:rPr>
        <w:t>предложений на первичном рынке</w:t>
      </w:r>
      <w:r w:rsidR="00984579" w:rsidRPr="005B3B6D">
        <w:rPr>
          <w:sz w:val="24"/>
          <w:szCs w:val="24"/>
        </w:rPr>
        <w:t xml:space="preserve">, </w:t>
      </w:r>
      <w:r w:rsidR="00235F4A" w:rsidRPr="005B3B6D">
        <w:rPr>
          <w:sz w:val="24"/>
          <w:szCs w:val="24"/>
        </w:rPr>
        <w:t>комфорт</w:t>
      </w:r>
      <w:r w:rsidR="00984579" w:rsidRPr="005B3B6D">
        <w:rPr>
          <w:sz w:val="24"/>
          <w:szCs w:val="24"/>
        </w:rPr>
        <w:t xml:space="preserve"> класс </w:t>
      </w:r>
      <w:r w:rsidRPr="005B3B6D">
        <w:rPr>
          <w:sz w:val="24"/>
          <w:szCs w:val="24"/>
        </w:rPr>
        <w:t>–</w:t>
      </w:r>
      <w:r w:rsidR="00984579" w:rsidRPr="005B3B6D">
        <w:rPr>
          <w:sz w:val="24"/>
          <w:szCs w:val="24"/>
        </w:rPr>
        <w:t xml:space="preserve"> </w:t>
      </w:r>
      <w:r w:rsidRPr="005B3B6D">
        <w:rPr>
          <w:sz w:val="24"/>
          <w:szCs w:val="24"/>
        </w:rPr>
        <w:t>9,5</w:t>
      </w:r>
      <w:r w:rsidR="00984579" w:rsidRPr="005B3B6D">
        <w:rPr>
          <w:sz w:val="24"/>
          <w:szCs w:val="24"/>
        </w:rPr>
        <w:t>%, бизнес – 1,5%.</w:t>
      </w:r>
      <w:r w:rsidR="0041662D" w:rsidRPr="005B3B6D">
        <w:rPr>
          <w:sz w:val="24"/>
          <w:szCs w:val="24"/>
        </w:rPr>
        <w:t xml:space="preserve"> В г. Тюмени не представлено домов класса элит.</w:t>
      </w:r>
    </w:p>
    <w:p w:rsidR="00925432" w:rsidRPr="00D2366E" w:rsidRDefault="005B3B6D" w:rsidP="00225B86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5C60ADE" wp14:editId="10215E8F">
            <wp:extent cx="4705351" cy="2738439"/>
            <wp:effectExtent l="0" t="0" r="0" b="5080"/>
            <wp:docPr id="14" name="Диаграмма 14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17FB7" w:rsidRPr="00D2366E" w:rsidRDefault="00417FB7" w:rsidP="00217051">
      <w:pPr>
        <w:ind w:firstLine="567"/>
        <w:jc w:val="center"/>
        <w:outlineLvl w:val="0"/>
        <w:rPr>
          <w:rFonts w:cs="Arial"/>
          <w:i/>
          <w:sz w:val="20"/>
          <w:szCs w:val="24"/>
        </w:rPr>
      </w:pPr>
      <w:r w:rsidRPr="00D2366E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D2366E">
        <w:rPr>
          <w:rFonts w:cs="Arial"/>
          <w:i/>
          <w:sz w:val="20"/>
          <w:szCs w:val="24"/>
        </w:rPr>
        <w:t>201</w:t>
      </w:r>
      <w:r w:rsidR="0092796B" w:rsidRPr="00D2366E">
        <w:rPr>
          <w:rFonts w:cs="Arial"/>
          <w:i/>
          <w:sz w:val="20"/>
          <w:szCs w:val="24"/>
        </w:rPr>
        <w:t>8</w:t>
      </w:r>
      <w:r w:rsidRPr="00D2366E">
        <w:rPr>
          <w:rFonts w:cs="Arial"/>
          <w:i/>
          <w:sz w:val="20"/>
          <w:szCs w:val="24"/>
        </w:rPr>
        <w:t>г.</w:t>
      </w:r>
    </w:p>
    <w:p w:rsidR="00594983" w:rsidRPr="00D2366E" w:rsidRDefault="004032E6" w:rsidP="001D0C0F">
      <w:pPr>
        <w:jc w:val="center"/>
        <w:outlineLvl w:val="0"/>
        <w:rPr>
          <w:rFonts w:cs="Arial"/>
          <w:sz w:val="24"/>
          <w:szCs w:val="24"/>
        </w:rPr>
      </w:pPr>
      <w:r w:rsidRPr="00D2366E">
        <w:rPr>
          <w:rFonts w:cs="Arial"/>
          <w:sz w:val="24"/>
          <w:szCs w:val="24"/>
        </w:rPr>
        <w:t>Рис. 1.</w:t>
      </w:r>
      <w:r w:rsidR="00847FA2" w:rsidRPr="00D2366E">
        <w:rPr>
          <w:rFonts w:cs="Arial"/>
          <w:sz w:val="24"/>
          <w:szCs w:val="24"/>
        </w:rPr>
        <w:t>4</w:t>
      </w:r>
      <w:r w:rsidRPr="00D2366E">
        <w:rPr>
          <w:rFonts w:cs="Arial"/>
          <w:sz w:val="24"/>
          <w:szCs w:val="24"/>
        </w:rPr>
        <w:t xml:space="preserve">. Структура предложений в разрезе по </w:t>
      </w:r>
      <w:r w:rsidR="00675C58" w:rsidRPr="00D2366E">
        <w:rPr>
          <w:rFonts w:cs="Arial"/>
          <w:sz w:val="24"/>
          <w:szCs w:val="24"/>
        </w:rPr>
        <w:t>классам</w:t>
      </w:r>
    </w:p>
    <w:p w:rsidR="00391080" w:rsidRPr="00D05DAD" w:rsidRDefault="00B40B33" w:rsidP="000073FD">
      <w:pPr>
        <w:spacing w:after="0"/>
        <w:ind w:firstLine="709"/>
        <w:jc w:val="both"/>
        <w:outlineLvl w:val="0"/>
        <w:rPr>
          <w:sz w:val="24"/>
          <w:szCs w:val="24"/>
        </w:rPr>
      </w:pPr>
      <w:r w:rsidRPr="00B40B33">
        <w:rPr>
          <w:sz w:val="24"/>
          <w:szCs w:val="24"/>
        </w:rPr>
        <w:t>О</w:t>
      </w:r>
      <w:r w:rsidR="000073FD" w:rsidRPr="00B40B33">
        <w:rPr>
          <w:sz w:val="24"/>
          <w:szCs w:val="24"/>
        </w:rPr>
        <w:t>д</w:t>
      </w:r>
      <w:r w:rsidR="007E330C" w:rsidRPr="00B40B33">
        <w:rPr>
          <w:sz w:val="24"/>
          <w:szCs w:val="24"/>
        </w:rPr>
        <w:t>нокомнатны</w:t>
      </w:r>
      <w:r w:rsidRPr="00B40B33">
        <w:rPr>
          <w:sz w:val="24"/>
          <w:szCs w:val="24"/>
        </w:rPr>
        <w:t>е</w:t>
      </w:r>
      <w:r w:rsidR="007E330C" w:rsidRPr="00B40B33">
        <w:rPr>
          <w:sz w:val="24"/>
          <w:szCs w:val="24"/>
        </w:rPr>
        <w:t xml:space="preserve"> квартир</w:t>
      </w:r>
      <w:r w:rsidRPr="00B40B33">
        <w:rPr>
          <w:sz w:val="24"/>
          <w:szCs w:val="24"/>
        </w:rPr>
        <w:t>ы</w:t>
      </w:r>
      <w:r w:rsidR="007E330C" w:rsidRPr="00B40B33">
        <w:rPr>
          <w:sz w:val="24"/>
          <w:szCs w:val="24"/>
        </w:rPr>
        <w:t xml:space="preserve"> в г. Тюмени</w:t>
      </w:r>
      <w:r w:rsidRPr="00B40B33">
        <w:rPr>
          <w:sz w:val="24"/>
          <w:szCs w:val="24"/>
        </w:rPr>
        <w:t xml:space="preserve"> в основном</w:t>
      </w:r>
      <w:r w:rsidR="00130BE1" w:rsidRPr="00B40B33">
        <w:rPr>
          <w:sz w:val="24"/>
          <w:szCs w:val="24"/>
        </w:rPr>
        <w:t xml:space="preserve"> </w:t>
      </w:r>
      <w:r w:rsidR="00082243" w:rsidRPr="00B40B33">
        <w:rPr>
          <w:sz w:val="24"/>
          <w:szCs w:val="24"/>
        </w:rPr>
        <w:t>представлены в ценовом диапазоне до 2500 тыс.руб.</w:t>
      </w:r>
      <w:r w:rsidRPr="00B40B33">
        <w:rPr>
          <w:sz w:val="24"/>
          <w:szCs w:val="24"/>
        </w:rPr>
        <w:t xml:space="preserve"> (80%)</w:t>
      </w:r>
      <w:r w:rsidR="00082243" w:rsidRPr="00B40B33">
        <w:rPr>
          <w:sz w:val="24"/>
          <w:szCs w:val="24"/>
        </w:rPr>
        <w:t>,</w:t>
      </w:r>
      <w:r w:rsidR="007E330C" w:rsidRPr="00B40B33">
        <w:rPr>
          <w:sz w:val="24"/>
          <w:szCs w:val="24"/>
        </w:rPr>
        <w:t xml:space="preserve"> </w:t>
      </w:r>
      <w:r w:rsidR="00082243" w:rsidRPr="00B40B33">
        <w:rPr>
          <w:sz w:val="24"/>
          <w:szCs w:val="24"/>
        </w:rPr>
        <w:t>6</w:t>
      </w:r>
      <w:r w:rsidRPr="00B40B33">
        <w:rPr>
          <w:sz w:val="24"/>
          <w:szCs w:val="24"/>
        </w:rPr>
        <w:t>4</w:t>
      </w:r>
      <w:r w:rsidR="00082243" w:rsidRPr="00B40B33">
        <w:rPr>
          <w:sz w:val="24"/>
          <w:szCs w:val="24"/>
        </w:rPr>
        <w:t xml:space="preserve">% </w:t>
      </w:r>
      <w:r w:rsidRPr="00B40B33">
        <w:rPr>
          <w:sz w:val="24"/>
          <w:szCs w:val="24"/>
        </w:rPr>
        <w:t>«</w:t>
      </w:r>
      <w:proofErr w:type="spellStart"/>
      <w:r w:rsidRPr="00B40B33">
        <w:rPr>
          <w:sz w:val="24"/>
          <w:szCs w:val="24"/>
        </w:rPr>
        <w:t>двушек</w:t>
      </w:r>
      <w:proofErr w:type="spellEnd"/>
      <w:r w:rsidRPr="00B40B33">
        <w:rPr>
          <w:sz w:val="24"/>
          <w:szCs w:val="24"/>
        </w:rPr>
        <w:t>» предлагаются с ценой до</w:t>
      </w:r>
      <w:r w:rsidR="00391080" w:rsidRPr="00B40B33">
        <w:rPr>
          <w:sz w:val="24"/>
          <w:szCs w:val="24"/>
        </w:rPr>
        <w:t xml:space="preserve"> 3</w:t>
      </w:r>
      <w:r w:rsidR="008A0244" w:rsidRPr="00B40B33">
        <w:rPr>
          <w:sz w:val="24"/>
          <w:szCs w:val="24"/>
        </w:rPr>
        <w:t>5</w:t>
      </w:r>
      <w:r w:rsidR="00082243" w:rsidRPr="00B40B33">
        <w:rPr>
          <w:sz w:val="24"/>
          <w:szCs w:val="24"/>
        </w:rPr>
        <w:t>00 тыс.руб</w:t>
      </w:r>
      <w:r w:rsidR="00AA439A" w:rsidRPr="00B40B33">
        <w:rPr>
          <w:sz w:val="24"/>
          <w:szCs w:val="24"/>
        </w:rPr>
        <w:t xml:space="preserve">. </w:t>
      </w:r>
      <w:r>
        <w:rPr>
          <w:sz w:val="24"/>
          <w:szCs w:val="24"/>
        </w:rPr>
        <w:t>24% т</w:t>
      </w:r>
      <w:r w:rsidR="00130BE1" w:rsidRPr="00B40B33">
        <w:rPr>
          <w:sz w:val="24"/>
          <w:szCs w:val="24"/>
        </w:rPr>
        <w:t>рехкомнатны</w:t>
      </w:r>
      <w:r>
        <w:rPr>
          <w:sz w:val="24"/>
          <w:szCs w:val="24"/>
        </w:rPr>
        <w:t>х</w:t>
      </w:r>
      <w:r w:rsidR="00130BE1" w:rsidRPr="00B40B33">
        <w:rPr>
          <w:sz w:val="24"/>
          <w:szCs w:val="24"/>
        </w:rPr>
        <w:t xml:space="preserve"> квартир </w:t>
      </w:r>
      <w:r w:rsidR="00196134">
        <w:rPr>
          <w:sz w:val="24"/>
          <w:szCs w:val="24"/>
        </w:rPr>
        <w:t>-</w:t>
      </w:r>
      <w:r w:rsidR="00130BE1" w:rsidRPr="00D05DAD">
        <w:rPr>
          <w:sz w:val="24"/>
          <w:szCs w:val="24"/>
        </w:rPr>
        <w:t xml:space="preserve"> с ценой до 3500 тыс.руб.,</w:t>
      </w:r>
      <w:r w:rsidR="00082243" w:rsidRPr="00D05DAD">
        <w:rPr>
          <w:sz w:val="24"/>
          <w:szCs w:val="24"/>
        </w:rPr>
        <w:t xml:space="preserve"> </w:t>
      </w:r>
      <w:r w:rsidR="00D05DAD" w:rsidRPr="00D05DAD">
        <w:rPr>
          <w:sz w:val="24"/>
          <w:szCs w:val="24"/>
        </w:rPr>
        <w:t>около 45% многокомнатных</w:t>
      </w:r>
      <w:r w:rsidR="00082243" w:rsidRPr="00D05DAD">
        <w:rPr>
          <w:sz w:val="24"/>
          <w:szCs w:val="24"/>
        </w:rPr>
        <w:t xml:space="preserve"> квартир</w:t>
      </w:r>
      <w:r w:rsidR="00130BE1" w:rsidRPr="00D05DAD">
        <w:rPr>
          <w:sz w:val="24"/>
          <w:szCs w:val="24"/>
        </w:rPr>
        <w:t xml:space="preserve"> </w:t>
      </w:r>
      <w:r w:rsidR="00082243" w:rsidRPr="00D05DAD">
        <w:rPr>
          <w:sz w:val="24"/>
          <w:szCs w:val="24"/>
        </w:rPr>
        <w:t>с ценой</w:t>
      </w:r>
      <w:r w:rsidR="00130BE1" w:rsidRPr="00D05DAD">
        <w:rPr>
          <w:sz w:val="24"/>
          <w:szCs w:val="24"/>
        </w:rPr>
        <w:t xml:space="preserve"> до 5500 тыс.руб. и 2</w:t>
      </w:r>
      <w:r w:rsidR="00D05DAD" w:rsidRPr="00D05DAD">
        <w:rPr>
          <w:sz w:val="24"/>
          <w:szCs w:val="24"/>
        </w:rPr>
        <w:t>1</w:t>
      </w:r>
      <w:r w:rsidR="00130BE1" w:rsidRPr="00D05DAD">
        <w:rPr>
          <w:sz w:val="24"/>
          <w:szCs w:val="24"/>
        </w:rPr>
        <w:t>% - более 9500 тыс.руб.</w:t>
      </w:r>
    </w:p>
    <w:p w:rsidR="00E76990" w:rsidRPr="00D2366E" w:rsidRDefault="005B3B6D" w:rsidP="009F1B6C">
      <w:pPr>
        <w:spacing w:after="0"/>
        <w:ind w:firstLine="426"/>
        <w:jc w:val="center"/>
        <w:outlineLvl w:val="0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F79FBAB" wp14:editId="09226C83">
            <wp:extent cx="6638925" cy="3076575"/>
            <wp:effectExtent l="0" t="0" r="0" b="0"/>
            <wp:docPr id="15" name="Диаграмма 15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9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6BEA" w:rsidRPr="00D2366E" w:rsidRDefault="00616BEA" w:rsidP="00616BEA">
      <w:pPr>
        <w:jc w:val="center"/>
        <w:rPr>
          <w:rFonts w:cs="Arial"/>
          <w:i/>
          <w:sz w:val="20"/>
          <w:szCs w:val="24"/>
        </w:rPr>
      </w:pPr>
      <w:r w:rsidRPr="00D2366E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D2366E">
        <w:rPr>
          <w:rFonts w:cs="Arial"/>
          <w:i/>
          <w:sz w:val="20"/>
          <w:szCs w:val="24"/>
        </w:rPr>
        <w:t>201</w:t>
      </w:r>
      <w:r w:rsidR="0092796B" w:rsidRPr="00D2366E">
        <w:rPr>
          <w:rFonts w:cs="Arial"/>
          <w:i/>
          <w:sz w:val="20"/>
          <w:szCs w:val="24"/>
        </w:rPr>
        <w:t>8</w:t>
      </w:r>
      <w:r w:rsidRPr="00D2366E">
        <w:rPr>
          <w:rFonts w:cs="Arial"/>
          <w:i/>
          <w:sz w:val="20"/>
          <w:szCs w:val="24"/>
        </w:rPr>
        <w:t>г.</w:t>
      </w:r>
    </w:p>
    <w:p w:rsidR="00616BEA" w:rsidRPr="00D2366E" w:rsidRDefault="00616BEA" w:rsidP="00616BEA">
      <w:pPr>
        <w:jc w:val="center"/>
        <w:outlineLvl w:val="0"/>
        <w:rPr>
          <w:rFonts w:cs="Arial"/>
          <w:sz w:val="24"/>
          <w:szCs w:val="24"/>
        </w:rPr>
      </w:pPr>
      <w:r w:rsidRPr="00D2366E">
        <w:rPr>
          <w:rFonts w:cs="Arial"/>
          <w:sz w:val="24"/>
          <w:szCs w:val="24"/>
        </w:rPr>
        <w:t>Рис. 1.</w:t>
      </w:r>
      <w:r w:rsidR="0009426F" w:rsidRPr="00D2366E">
        <w:rPr>
          <w:rFonts w:cs="Arial"/>
          <w:sz w:val="24"/>
          <w:szCs w:val="24"/>
        </w:rPr>
        <w:t>5</w:t>
      </w:r>
      <w:r w:rsidRPr="00D2366E">
        <w:rPr>
          <w:rFonts w:cs="Arial"/>
          <w:sz w:val="24"/>
          <w:szCs w:val="24"/>
        </w:rPr>
        <w:t>. Структура новостроек г. Тюмень по диапазонам цен в разрезе по размеру квартир</w:t>
      </w:r>
    </w:p>
    <w:p w:rsidR="00DE3B39" w:rsidRPr="00B759FE" w:rsidRDefault="00DE3B39" w:rsidP="00103675">
      <w:pPr>
        <w:spacing w:after="0" w:line="240" w:lineRule="auto"/>
        <w:ind w:firstLine="567"/>
        <w:jc w:val="both"/>
        <w:rPr>
          <w:sz w:val="24"/>
          <w:szCs w:val="24"/>
          <w:highlight w:val="yellow"/>
        </w:rPr>
      </w:pPr>
    </w:p>
    <w:p w:rsidR="00942379" w:rsidRPr="00A30047" w:rsidRDefault="00D05DAD" w:rsidP="00A30047">
      <w:pPr>
        <w:spacing w:after="0" w:line="240" w:lineRule="auto"/>
        <w:ind w:firstLine="567"/>
        <w:jc w:val="both"/>
        <w:rPr>
          <w:sz w:val="24"/>
          <w:szCs w:val="24"/>
        </w:rPr>
      </w:pPr>
      <w:r w:rsidRPr="00D05DAD">
        <w:rPr>
          <w:sz w:val="24"/>
          <w:szCs w:val="24"/>
        </w:rPr>
        <w:t>Первое мест</w:t>
      </w:r>
      <w:r w:rsidR="00196134">
        <w:rPr>
          <w:sz w:val="24"/>
          <w:szCs w:val="24"/>
        </w:rPr>
        <w:t>о</w:t>
      </w:r>
      <w:r w:rsidRPr="00D05DAD">
        <w:rPr>
          <w:sz w:val="24"/>
          <w:szCs w:val="24"/>
        </w:rPr>
        <w:t xml:space="preserve"> в рейтинге районов по объему предложения остается за Тюменской слободой, в апреле на продаже находилось порядка </w:t>
      </w:r>
      <w:r>
        <w:rPr>
          <w:sz w:val="24"/>
          <w:szCs w:val="24"/>
        </w:rPr>
        <w:t>18,6%</w:t>
      </w:r>
      <w:r w:rsidR="00A30047">
        <w:rPr>
          <w:sz w:val="24"/>
          <w:szCs w:val="24"/>
        </w:rPr>
        <w:t xml:space="preserve">, в центральной части </w:t>
      </w:r>
      <w:r w:rsidR="00196134">
        <w:rPr>
          <w:sz w:val="24"/>
          <w:szCs w:val="24"/>
        </w:rPr>
        <w:t>(</w:t>
      </w:r>
      <w:r w:rsidR="00A30047">
        <w:rPr>
          <w:sz w:val="24"/>
          <w:szCs w:val="24"/>
        </w:rPr>
        <w:t>район Студгородок</w:t>
      </w:r>
      <w:r w:rsidR="00196134">
        <w:rPr>
          <w:sz w:val="24"/>
          <w:szCs w:val="24"/>
        </w:rPr>
        <w:t>)</w:t>
      </w:r>
      <w:r w:rsidR="00A30047">
        <w:rPr>
          <w:sz w:val="24"/>
          <w:szCs w:val="24"/>
        </w:rPr>
        <w:t xml:space="preserve"> </w:t>
      </w:r>
      <w:r w:rsidR="00825F4A">
        <w:rPr>
          <w:sz w:val="24"/>
          <w:szCs w:val="24"/>
        </w:rPr>
        <w:t>сосредоточено</w:t>
      </w:r>
      <w:r w:rsidR="00A30047">
        <w:rPr>
          <w:sz w:val="24"/>
          <w:szCs w:val="24"/>
        </w:rPr>
        <w:t xml:space="preserve"> 12,8%, около 10% приходится на группу районов Мыс, Тарманы, Матмассы </w:t>
      </w:r>
      <w:r w:rsidR="00082243" w:rsidRPr="00A30047">
        <w:rPr>
          <w:sz w:val="24"/>
          <w:szCs w:val="24"/>
        </w:rPr>
        <w:t>и т.д. в порядке убывания.</w:t>
      </w:r>
    </w:p>
    <w:p w:rsidR="00A54734" w:rsidRPr="00705F7C" w:rsidRDefault="00705F7C" w:rsidP="00DE3B39">
      <w:pPr>
        <w:spacing w:after="0" w:line="240" w:lineRule="auto"/>
        <w:ind w:firstLine="567"/>
        <w:jc w:val="both"/>
        <w:rPr>
          <w:sz w:val="24"/>
          <w:szCs w:val="24"/>
        </w:rPr>
      </w:pPr>
      <w:r w:rsidRPr="00705F7C">
        <w:rPr>
          <w:sz w:val="24"/>
          <w:szCs w:val="24"/>
        </w:rPr>
        <w:t>В р</w:t>
      </w:r>
      <w:r w:rsidR="00F37710" w:rsidRPr="00705F7C">
        <w:rPr>
          <w:sz w:val="24"/>
          <w:szCs w:val="24"/>
        </w:rPr>
        <w:t>айон</w:t>
      </w:r>
      <w:r w:rsidRPr="00705F7C">
        <w:rPr>
          <w:sz w:val="24"/>
          <w:szCs w:val="24"/>
        </w:rPr>
        <w:t>ах</w:t>
      </w:r>
      <w:r w:rsidR="00F37710" w:rsidRPr="00705F7C">
        <w:rPr>
          <w:sz w:val="24"/>
          <w:szCs w:val="24"/>
        </w:rPr>
        <w:t xml:space="preserve"> </w:t>
      </w:r>
      <w:proofErr w:type="spellStart"/>
      <w:r w:rsidR="00F37710" w:rsidRPr="00705F7C">
        <w:rPr>
          <w:sz w:val="24"/>
          <w:szCs w:val="24"/>
        </w:rPr>
        <w:t>Дударева</w:t>
      </w:r>
      <w:proofErr w:type="spellEnd"/>
      <w:r w:rsidR="00F37710" w:rsidRPr="00705F7C">
        <w:rPr>
          <w:sz w:val="24"/>
          <w:szCs w:val="24"/>
        </w:rPr>
        <w:t xml:space="preserve"> и </w:t>
      </w:r>
      <w:proofErr w:type="spellStart"/>
      <w:r w:rsidR="00F37710" w:rsidRPr="00705F7C">
        <w:rPr>
          <w:sz w:val="24"/>
          <w:szCs w:val="24"/>
        </w:rPr>
        <w:t>Княжева</w:t>
      </w:r>
      <w:proofErr w:type="spellEnd"/>
      <w:r w:rsidR="00F37710" w:rsidRPr="00705F7C">
        <w:rPr>
          <w:sz w:val="24"/>
          <w:szCs w:val="24"/>
        </w:rPr>
        <w:t xml:space="preserve"> </w:t>
      </w:r>
      <w:r w:rsidRPr="00705F7C">
        <w:rPr>
          <w:sz w:val="24"/>
          <w:szCs w:val="24"/>
        </w:rPr>
        <w:t>ведется строительство одного ЖК</w:t>
      </w:r>
      <w:r w:rsidR="00F37710" w:rsidRPr="00705F7C">
        <w:rPr>
          <w:sz w:val="24"/>
          <w:szCs w:val="24"/>
        </w:rPr>
        <w:t xml:space="preserve">, объем </w:t>
      </w:r>
      <w:proofErr w:type="gramStart"/>
      <w:r w:rsidR="00196134">
        <w:rPr>
          <w:sz w:val="24"/>
          <w:szCs w:val="24"/>
        </w:rPr>
        <w:t>предложения</w:t>
      </w:r>
      <w:proofErr w:type="gramEnd"/>
      <w:r w:rsidR="00F37710" w:rsidRPr="00705F7C">
        <w:rPr>
          <w:sz w:val="24"/>
          <w:szCs w:val="24"/>
        </w:rPr>
        <w:t xml:space="preserve"> которых </w:t>
      </w:r>
      <w:r w:rsidRPr="00705F7C">
        <w:rPr>
          <w:sz w:val="24"/>
          <w:szCs w:val="24"/>
        </w:rPr>
        <w:t xml:space="preserve">в апреле 2018 года составил </w:t>
      </w:r>
      <w:r w:rsidR="00F37710" w:rsidRPr="00705F7C">
        <w:rPr>
          <w:sz w:val="24"/>
          <w:szCs w:val="24"/>
        </w:rPr>
        <w:t>0,</w:t>
      </w:r>
      <w:r w:rsidRPr="00705F7C">
        <w:rPr>
          <w:sz w:val="24"/>
          <w:szCs w:val="24"/>
        </w:rPr>
        <w:t>3</w:t>
      </w:r>
      <w:r w:rsidR="00F37710" w:rsidRPr="00705F7C">
        <w:rPr>
          <w:sz w:val="24"/>
          <w:szCs w:val="24"/>
        </w:rPr>
        <w:t>% и 2,</w:t>
      </w:r>
      <w:r w:rsidR="00064482" w:rsidRPr="00705F7C">
        <w:rPr>
          <w:sz w:val="24"/>
          <w:szCs w:val="24"/>
        </w:rPr>
        <w:t>2</w:t>
      </w:r>
      <w:r w:rsidR="00F37710" w:rsidRPr="00705F7C">
        <w:rPr>
          <w:sz w:val="24"/>
          <w:szCs w:val="24"/>
        </w:rPr>
        <w:t>% соответственно.</w:t>
      </w:r>
    </w:p>
    <w:p w:rsidR="00A4340A" w:rsidRPr="00B759FE" w:rsidRDefault="00D05DAD" w:rsidP="00E93602">
      <w:pPr>
        <w:spacing w:after="0" w:line="240" w:lineRule="auto"/>
        <w:ind w:firstLine="567"/>
        <w:jc w:val="center"/>
        <w:rPr>
          <w:sz w:val="24"/>
          <w:szCs w:val="24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0ADE753E" wp14:editId="47B75E6D">
            <wp:extent cx="5353050" cy="8372475"/>
            <wp:effectExtent l="0" t="0" r="0" b="0"/>
            <wp:docPr id="16" name="Диаграмма 16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3016E" w:rsidRPr="00D2366E" w:rsidRDefault="00F3016E" w:rsidP="00F3016E">
      <w:pPr>
        <w:jc w:val="center"/>
        <w:outlineLvl w:val="0"/>
        <w:rPr>
          <w:rFonts w:cs="Arial"/>
          <w:i/>
          <w:sz w:val="20"/>
          <w:szCs w:val="24"/>
        </w:rPr>
      </w:pPr>
      <w:r w:rsidRPr="00D2366E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D2366E">
        <w:rPr>
          <w:rFonts w:cs="Arial"/>
          <w:i/>
          <w:sz w:val="20"/>
          <w:szCs w:val="24"/>
        </w:rPr>
        <w:t>201</w:t>
      </w:r>
      <w:r w:rsidR="0092796B" w:rsidRPr="00D2366E">
        <w:rPr>
          <w:rFonts w:cs="Arial"/>
          <w:i/>
          <w:sz w:val="20"/>
          <w:szCs w:val="24"/>
        </w:rPr>
        <w:t>8</w:t>
      </w:r>
      <w:r w:rsidRPr="00D2366E">
        <w:rPr>
          <w:rFonts w:cs="Arial"/>
          <w:i/>
          <w:sz w:val="20"/>
          <w:szCs w:val="24"/>
        </w:rPr>
        <w:t>г.</w:t>
      </w:r>
    </w:p>
    <w:p w:rsidR="00F3016E" w:rsidRPr="00492577" w:rsidRDefault="004032E6" w:rsidP="00492577">
      <w:pPr>
        <w:jc w:val="center"/>
        <w:outlineLvl w:val="0"/>
        <w:rPr>
          <w:rFonts w:cs="Arial"/>
          <w:sz w:val="24"/>
          <w:szCs w:val="24"/>
        </w:rPr>
      </w:pPr>
      <w:r w:rsidRPr="00D2366E">
        <w:rPr>
          <w:rFonts w:cs="Arial"/>
          <w:sz w:val="24"/>
          <w:szCs w:val="24"/>
        </w:rPr>
        <w:t>Рис. 1.</w:t>
      </w:r>
      <w:r w:rsidR="0009426F" w:rsidRPr="00D2366E">
        <w:rPr>
          <w:rFonts w:cs="Arial"/>
          <w:sz w:val="24"/>
          <w:szCs w:val="24"/>
        </w:rPr>
        <w:t>6</w:t>
      </w:r>
      <w:r w:rsidRPr="00D2366E">
        <w:rPr>
          <w:rFonts w:cs="Arial"/>
          <w:sz w:val="24"/>
          <w:szCs w:val="24"/>
        </w:rPr>
        <w:t>. Структура предложений на перв</w:t>
      </w:r>
      <w:r w:rsidR="00492577">
        <w:rPr>
          <w:rFonts w:cs="Arial"/>
          <w:sz w:val="24"/>
          <w:szCs w:val="24"/>
        </w:rPr>
        <w:t>ичном рынке г. Тюмени по районам</w:t>
      </w:r>
      <w:r w:rsidR="00F3016E" w:rsidRPr="00B759FE">
        <w:rPr>
          <w:rFonts w:cs="Arial"/>
          <w:sz w:val="24"/>
          <w:szCs w:val="24"/>
          <w:highlight w:val="yellow"/>
        </w:rPr>
        <w:br w:type="page"/>
      </w:r>
    </w:p>
    <w:p w:rsidR="00D54C1E" w:rsidRPr="00D2366E" w:rsidRDefault="004032E6" w:rsidP="007E6594">
      <w:pPr>
        <w:pStyle w:val="-1"/>
        <w:numPr>
          <w:ilvl w:val="0"/>
          <w:numId w:val="5"/>
        </w:numPr>
        <w:spacing w:before="0" w:after="120"/>
      </w:pPr>
      <w:r w:rsidRPr="00D2366E">
        <w:rPr>
          <w:rFonts w:asciiTheme="minorHAnsi" w:hAnsiTheme="minorHAnsi"/>
          <w:spacing w:val="0"/>
        </w:rPr>
        <w:lastRenderedPageBreak/>
        <w:t xml:space="preserve">Анализ ценовой ситуации на первичном рынке жилой недвижимости г. Тюмени за </w:t>
      </w:r>
      <w:r w:rsidR="00D2366E" w:rsidRPr="00D2366E">
        <w:rPr>
          <w:rFonts w:asciiTheme="minorHAnsi" w:hAnsiTheme="minorHAnsi"/>
          <w:spacing w:val="0"/>
        </w:rPr>
        <w:t>апрель</w:t>
      </w:r>
    </w:p>
    <w:p w:rsidR="008C3A79" w:rsidRDefault="008C3A79" w:rsidP="00F17B6B">
      <w:pPr>
        <w:spacing w:after="0" w:line="240" w:lineRule="auto"/>
        <w:ind w:firstLine="567"/>
        <w:jc w:val="both"/>
        <w:rPr>
          <w:sz w:val="24"/>
          <w:szCs w:val="24"/>
        </w:rPr>
      </w:pPr>
      <w:r w:rsidRPr="008C3A79">
        <w:rPr>
          <w:sz w:val="24"/>
          <w:szCs w:val="24"/>
        </w:rPr>
        <w:t xml:space="preserve">В апреле 2018 года темп прироста удельной цены составил 0,62% (356 руб.), </w:t>
      </w:r>
      <w:r>
        <w:rPr>
          <w:sz w:val="24"/>
          <w:szCs w:val="24"/>
        </w:rPr>
        <w:t xml:space="preserve">по итогам месяца цена 1 кв.м на первичном рынке г. Тюмени сложилась на уровне 57555 руб. Темп прироста к апрелю 2017 года – 4,8% </w:t>
      </w:r>
      <w:r w:rsidRPr="008C3A79">
        <w:rPr>
          <w:sz w:val="24"/>
          <w:szCs w:val="24"/>
        </w:rPr>
        <w:t>(</w:t>
      </w:r>
      <w:r w:rsidRPr="008C3A79">
        <w:rPr>
          <w:sz w:val="24"/>
          <w:szCs w:val="24"/>
        </w:rPr>
        <w:sym w:font="Symbol" w:char="F0AD"/>
      </w:r>
      <w:r w:rsidRPr="008C3A79">
        <w:rPr>
          <w:sz w:val="24"/>
          <w:szCs w:val="24"/>
        </w:rPr>
        <w:t>).</w:t>
      </w:r>
    </w:p>
    <w:p w:rsidR="00FC0E50" w:rsidRPr="00492577" w:rsidRDefault="00492577" w:rsidP="00F54432">
      <w:pPr>
        <w:spacing w:after="0" w:line="240" w:lineRule="auto"/>
        <w:jc w:val="center"/>
        <w:rPr>
          <w:sz w:val="24"/>
          <w:szCs w:val="24"/>
        </w:rPr>
      </w:pPr>
      <w:r w:rsidRPr="00492577">
        <w:rPr>
          <w:noProof/>
          <w:lang w:eastAsia="ru-RU"/>
        </w:rPr>
        <w:drawing>
          <wp:inline distT="0" distB="0" distL="0" distR="0" wp14:anchorId="1CEE34D1" wp14:editId="6517457F">
            <wp:extent cx="6486525" cy="3448050"/>
            <wp:effectExtent l="0" t="0" r="0" b="0"/>
            <wp:docPr id="17" name="Диаграмма 17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9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3016E" w:rsidRPr="00492577" w:rsidRDefault="00F3016E" w:rsidP="00485039">
      <w:pPr>
        <w:jc w:val="center"/>
        <w:outlineLvl w:val="0"/>
        <w:rPr>
          <w:rFonts w:cs="Arial"/>
          <w:i/>
          <w:sz w:val="20"/>
          <w:szCs w:val="24"/>
        </w:rPr>
      </w:pPr>
      <w:r w:rsidRPr="00492577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492577">
        <w:rPr>
          <w:rFonts w:cs="Arial"/>
          <w:i/>
          <w:sz w:val="20"/>
          <w:szCs w:val="24"/>
        </w:rPr>
        <w:t>201</w:t>
      </w:r>
      <w:r w:rsidR="0092796B" w:rsidRPr="00492577">
        <w:rPr>
          <w:rFonts w:cs="Arial"/>
          <w:i/>
          <w:sz w:val="20"/>
          <w:szCs w:val="24"/>
        </w:rPr>
        <w:t>8</w:t>
      </w:r>
      <w:r w:rsidRPr="00492577">
        <w:rPr>
          <w:rFonts w:cs="Arial"/>
          <w:i/>
          <w:sz w:val="20"/>
          <w:szCs w:val="24"/>
        </w:rPr>
        <w:t>г.</w:t>
      </w:r>
    </w:p>
    <w:p w:rsidR="004032E6" w:rsidRPr="00492577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 w:rsidRPr="00492577">
        <w:rPr>
          <w:rFonts w:cs="Arial"/>
          <w:sz w:val="24"/>
          <w:szCs w:val="24"/>
        </w:rPr>
        <w:t>Рис. 2.1. Динамика удельной цены предложения на первичном рынке жилья</w:t>
      </w:r>
    </w:p>
    <w:p w:rsidR="0078612C" w:rsidRPr="00B759FE" w:rsidRDefault="00117C1E" w:rsidP="00EF2AE1">
      <w:pPr>
        <w:spacing w:after="0" w:line="0" w:lineRule="atLeast"/>
        <w:ind w:firstLine="567"/>
        <w:jc w:val="both"/>
        <w:outlineLvl w:val="0"/>
        <w:rPr>
          <w:sz w:val="24"/>
          <w:szCs w:val="24"/>
          <w:highlight w:val="yellow"/>
        </w:rPr>
      </w:pPr>
      <w:r w:rsidRPr="00117C1E">
        <w:rPr>
          <w:sz w:val="24"/>
          <w:szCs w:val="24"/>
        </w:rPr>
        <w:t>56</w:t>
      </w:r>
      <w:r>
        <w:rPr>
          <w:sz w:val="24"/>
          <w:szCs w:val="24"/>
        </w:rPr>
        <w:t>188 руб.</w:t>
      </w:r>
      <w:r w:rsidRPr="00117C1E">
        <w:rPr>
          <w:sz w:val="24"/>
          <w:szCs w:val="24"/>
        </w:rPr>
        <w:t xml:space="preserve"> составила средняя цена 1 кв.м однокомнатных квартир в апреле 2018 года</w:t>
      </w:r>
      <w:r>
        <w:rPr>
          <w:sz w:val="24"/>
          <w:szCs w:val="24"/>
        </w:rPr>
        <w:t>, двухкомнатные в среднем предлагались за 57422 руб./кв.</w:t>
      </w:r>
      <w:r w:rsidR="00C0048C">
        <w:rPr>
          <w:sz w:val="24"/>
          <w:szCs w:val="24"/>
        </w:rPr>
        <w:t>м</w:t>
      </w:r>
      <w:r w:rsidR="0006490C" w:rsidRPr="00117C1E">
        <w:rPr>
          <w:sz w:val="24"/>
          <w:szCs w:val="24"/>
        </w:rPr>
        <w:t>, трёхкомнатны</w:t>
      </w:r>
      <w:r w:rsidRPr="00117C1E">
        <w:rPr>
          <w:sz w:val="24"/>
          <w:szCs w:val="24"/>
        </w:rPr>
        <w:t>е</w:t>
      </w:r>
      <w:r w:rsidR="0006490C" w:rsidRPr="00117C1E">
        <w:rPr>
          <w:sz w:val="24"/>
          <w:szCs w:val="24"/>
        </w:rPr>
        <w:t xml:space="preserve"> – 5</w:t>
      </w:r>
      <w:r w:rsidR="00107AEA" w:rsidRPr="00117C1E">
        <w:rPr>
          <w:sz w:val="24"/>
          <w:szCs w:val="24"/>
        </w:rPr>
        <w:t>7</w:t>
      </w:r>
      <w:r w:rsidR="009B79A7" w:rsidRPr="00117C1E">
        <w:rPr>
          <w:sz w:val="24"/>
          <w:szCs w:val="24"/>
        </w:rPr>
        <w:t>5</w:t>
      </w:r>
      <w:r w:rsidRPr="00117C1E">
        <w:rPr>
          <w:sz w:val="24"/>
          <w:szCs w:val="24"/>
        </w:rPr>
        <w:t>59</w:t>
      </w:r>
      <w:r w:rsidR="0006490C" w:rsidRPr="00117C1E">
        <w:rPr>
          <w:sz w:val="24"/>
          <w:szCs w:val="24"/>
        </w:rPr>
        <w:t xml:space="preserve"> руб./кв.м и многокомнатны</w:t>
      </w:r>
      <w:r w:rsidR="00C0048C">
        <w:rPr>
          <w:sz w:val="24"/>
          <w:szCs w:val="24"/>
        </w:rPr>
        <w:t>е</w:t>
      </w:r>
      <w:r w:rsidR="0006490C" w:rsidRPr="00117C1E">
        <w:rPr>
          <w:sz w:val="24"/>
          <w:szCs w:val="24"/>
        </w:rPr>
        <w:t xml:space="preserve"> – </w:t>
      </w:r>
      <w:r w:rsidRPr="00117C1E">
        <w:rPr>
          <w:sz w:val="24"/>
          <w:szCs w:val="24"/>
        </w:rPr>
        <w:t>76814</w:t>
      </w:r>
      <w:r w:rsidR="0006490C" w:rsidRPr="00117C1E">
        <w:rPr>
          <w:sz w:val="24"/>
          <w:szCs w:val="24"/>
        </w:rPr>
        <w:t xml:space="preserve"> </w:t>
      </w:r>
      <w:r w:rsidR="001F3D9F" w:rsidRPr="00117C1E">
        <w:rPr>
          <w:sz w:val="24"/>
          <w:szCs w:val="24"/>
        </w:rPr>
        <w:t>руб</w:t>
      </w:r>
      <w:r w:rsidR="0006490C" w:rsidRPr="00117C1E">
        <w:rPr>
          <w:sz w:val="24"/>
          <w:szCs w:val="24"/>
        </w:rPr>
        <w:t>./кв.м</w:t>
      </w:r>
      <w:r w:rsidR="001F3D9F" w:rsidRPr="00117C1E">
        <w:rPr>
          <w:sz w:val="24"/>
          <w:szCs w:val="24"/>
        </w:rPr>
        <w:t xml:space="preserve">. </w:t>
      </w:r>
    </w:p>
    <w:p w:rsidR="001645F9" w:rsidRPr="008C3A79" w:rsidRDefault="00117C1E" w:rsidP="00E1503F">
      <w:pPr>
        <w:spacing w:after="0"/>
        <w:ind w:firstLine="567"/>
        <w:jc w:val="center"/>
        <w:outlineLvl w:val="0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410A329" wp14:editId="4AF62A5A">
            <wp:extent cx="4914900" cy="2986088"/>
            <wp:effectExtent l="0" t="0" r="0" b="5080"/>
            <wp:docPr id="1" name="Диаграмма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A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96115" w:rsidRPr="008C3A79" w:rsidRDefault="00696115" w:rsidP="00696115">
      <w:pPr>
        <w:jc w:val="center"/>
        <w:outlineLvl w:val="0"/>
        <w:rPr>
          <w:rFonts w:cs="Arial"/>
          <w:i/>
          <w:sz w:val="20"/>
          <w:szCs w:val="24"/>
        </w:rPr>
      </w:pPr>
      <w:r w:rsidRPr="008C3A79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8C3A79">
        <w:rPr>
          <w:rFonts w:cs="Arial"/>
          <w:i/>
          <w:sz w:val="20"/>
          <w:szCs w:val="24"/>
        </w:rPr>
        <w:t>201</w:t>
      </w:r>
      <w:r w:rsidR="0092796B" w:rsidRPr="008C3A79">
        <w:rPr>
          <w:rFonts w:cs="Arial"/>
          <w:i/>
          <w:sz w:val="20"/>
          <w:szCs w:val="24"/>
        </w:rPr>
        <w:t>8</w:t>
      </w:r>
      <w:r w:rsidRPr="008C3A79">
        <w:rPr>
          <w:rFonts w:cs="Arial"/>
          <w:i/>
          <w:sz w:val="20"/>
          <w:szCs w:val="24"/>
        </w:rPr>
        <w:t>г.</w:t>
      </w:r>
    </w:p>
    <w:p w:rsidR="004032E6" w:rsidRPr="008C3A79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 w:rsidRPr="008C3A79">
        <w:rPr>
          <w:rFonts w:cs="Arial"/>
          <w:sz w:val="24"/>
          <w:szCs w:val="24"/>
        </w:rPr>
        <w:t>Рис. 2.2. Удельная цена предложения на первичном рынке в разрезе по количеству комнат</w:t>
      </w:r>
    </w:p>
    <w:p w:rsidR="004B3BAD" w:rsidRPr="00421A1E" w:rsidRDefault="00421A1E" w:rsidP="0058004C">
      <w:pPr>
        <w:spacing w:after="0" w:line="240" w:lineRule="auto"/>
        <w:ind w:firstLine="567"/>
        <w:jc w:val="both"/>
        <w:rPr>
          <w:sz w:val="24"/>
          <w:szCs w:val="24"/>
        </w:rPr>
      </w:pPr>
      <w:r w:rsidRPr="00421A1E">
        <w:rPr>
          <w:sz w:val="24"/>
          <w:szCs w:val="24"/>
        </w:rPr>
        <w:lastRenderedPageBreak/>
        <w:t>Удельная цена предложения квартир э</w:t>
      </w:r>
      <w:r w:rsidR="00632C01" w:rsidRPr="00421A1E">
        <w:rPr>
          <w:sz w:val="24"/>
          <w:szCs w:val="24"/>
        </w:rPr>
        <w:t>коном класс</w:t>
      </w:r>
      <w:r w:rsidRPr="00421A1E">
        <w:rPr>
          <w:sz w:val="24"/>
          <w:szCs w:val="24"/>
        </w:rPr>
        <w:t>а</w:t>
      </w:r>
      <w:r w:rsidR="00632C01" w:rsidRPr="00421A1E">
        <w:rPr>
          <w:sz w:val="24"/>
          <w:szCs w:val="24"/>
        </w:rPr>
        <w:t xml:space="preserve"> на первичном рынке </w:t>
      </w:r>
      <w:r w:rsidRPr="00421A1E">
        <w:rPr>
          <w:sz w:val="24"/>
          <w:szCs w:val="24"/>
        </w:rPr>
        <w:t>в апреле сложилась на уровне</w:t>
      </w:r>
      <w:r w:rsidR="00632C01" w:rsidRPr="00421A1E">
        <w:rPr>
          <w:sz w:val="24"/>
          <w:szCs w:val="24"/>
        </w:rPr>
        <w:t xml:space="preserve"> </w:t>
      </w:r>
      <w:r w:rsidRPr="00421A1E">
        <w:rPr>
          <w:sz w:val="24"/>
          <w:szCs w:val="24"/>
        </w:rPr>
        <w:t>54148</w:t>
      </w:r>
      <w:r w:rsidR="008C398D" w:rsidRPr="00421A1E">
        <w:rPr>
          <w:sz w:val="24"/>
          <w:szCs w:val="24"/>
        </w:rPr>
        <w:t xml:space="preserve"> руб./кв.м, </w:t>
      </w:r>
      <w:r w:rsidRPr="00421A1E">
        <w:rPr>
          <w:sz w:val="24"/>
          <w:szCs w:val="24"/>
        </w:rPr>
        <w:t>квартир</w:t>
      </w:r>
      <w:r w:rsidR="00632C01" w:rsidRPr="00421A1E">
        <w:rPr>
          <w:sz w:val="24"/>
          <w:szCs w:val="24"/>
        </w:rPr>
        <w:t xml:space="preserve"> </w:t>
      </w:r>
      <w:r w:rsidR="008C398D" w:rsidRPr="00421A1E">
        <w:rPr>
          <w:sz w:val="24"/>
          <w:szCs w:val="24"/>
        </w:rPr>
        <w:t xml:space="preserve">комфорт </w:t>
      </w:r>
      <w:r w:rsidR="00632C01" w:rsidRPr="00421A1E">
        <w:rPr>
          <w:sz w:val="24"/>
          <w:szCs w:val="24"/>
        </w:rPr>
        <w:t xml:space="preserve">класса </w:t>
      </w:r>
      <w:r w:rsidR="00DE4C6C" w:rsidRPr="00421A1E">
        <w:rPr>
          <w:sz w:val="24"/>
          <w:szCs w:val="24"/>
        </w:rPr>
        <w:t xml:space="preserve">- </w:t>
      </w:r>
      <w:r w:rsidR="008C398D" w:rsidRPr="00421A1E">
        <w:rPr>
          <w:sz w:val="24"/>
          <w:szCs w:val="24"/>
        </w:rPr>
        <w:t xml:space="preserve"> 6</w:t>
      </w:r>
      <w:r w:rsidRPr="00421A1E">
        <w:rPr>
          <w:sz w:val="24"/>
          <w:szCs w:val="24"/>
        </w:rPr>
        <w:t>8968</w:t>
      </w:r>
      <w:r w:rsidR="008C398D" w:rsidRPr="00421A1E">
        <w:rPr>
          <w:sz w:val="24"/>
          <w:szCs w:val="24"/>
        </w:rPr>
        <w:t xml:space="preserve"> руб./кв.м и </w:t>
      </w:r>
      <w:r w:rsidR="004B3BAD" w:rsidRPr="00421A1E">
        <w:rPr>
          <w:sz w:val="24"/>
          <w:szCs w:val="24"/>
        </w:rPr>
        <w:t>бизнес класс</w:t>
      </w:r>
      <w:r w:rsidRPr="00421A1E">
        <w:rPr>
          <w:sz w:val="24"/>
          <w:szCs w:val="24"/>
        </w:rPr>
        <w:t>а</w:t>
      </w:r>
      <w:r w:rsidR="004B3BAD" w:rsidRPr="00421A1E">
        <w:rPr>
          <w:sz w:val="24"/>
          <w:szCs w:val="24"/>
        </w:rPr>
        <w:t xml:space="preserve"> </w:t>
      </w:r>
      <w:r w:rsidR="00DE4C6C" w:rsidRPr="00421A1E">
        <w:rPr>
          <w:sz w:val="24"/>
          <w:szCs w:val="24"/>
        </w:rPr>
        <w:t xml:space="preserve">- </w:t>
      </w:r>
      <w:r w:rsidR="008C398D" w:rsidRPr="00421A1E">
        <w:rPr>
          <w:sz w:val="24"/>
          <w:szCs w:val="24"/>
        </w:rPr>
        <w:t>10</w:t>
      </w:r>
      <w:r w:rsidRPr="00421A1E">
        <w:rPr>
          <w:sz w:val="24"/>
          <w:szCs w:val="24"/>
        </w:rPr>
        <w:t>8230</w:t>
      </w:r>
      <w:r w:rsidR="004B3BAD" w:rsidRPr="00421A1E">
        <w:rPr>
          <w:sz w:val="24"/>
          <w:szCs w:val="24"/>
        </w:rPr>
        <w:t xml:space="preserve"> руб./кв.м.</w:t>
      </w:r>
    </w:p>
    <w:p w:rsidR="00E1503F" w:rsidRPr="00F87140" w:rsidRDefault="00F87140" w:rsidP="006B6926">
      <w:pPr>
        <w:spacing w:after="0" w:line="240" w:lineRule="auto"/>
        <w:ind w:firstLine="567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45BAD5" wp14:editId="1B6893DD">
            <wp:extent cx="4914900" cy="2986088"/>
            <wp:effectExtent l="0" t="0" r="0" b="5080"/>
            <wp:docPr id="18" name="Диаграмма 18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5539E" w:rsidRPr="00F87140" w:rsidRDefault="0014478C" w:rsidP="003E3E83">
      <w:pPr>
        <w:ind w:firstLine="708"/>
        <w:jc w:val="center"/>
        <w:rPr>
          <w:rFonts w:cs="Arial"/>
          <w:i/>
          <w:sz w:val="20"/>
          <w:szCs w:val="24"/>
        </w:rPr>
      </w:pPr>
      <w:r w:rsidRPr="00F87140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F87140">
        <w:rPr>
          <w:rFonts w:cs="Arial"/>
          <w:i/>
          <w:sz w:val="20"/>
          <w:szCs w:val="24"/>
        </w:rPr>
        <w:t>201</w:t>
      </w:r>
      <w:r w:rsidR="0092796B" w:rsidRPr="00F87140">
        <w:rPr>
          <w:rFonts w:cs="Arial"/>
          <w:i/>
          <w:sz w:val="20"/>
          <w:szCs w:val="24"/>
        </w:rPr>
        <w:t>8</w:t>
      </w:r>
      <w:r w:rsidRPr="00F87140">
        <w:rPr>
          <w:rFonts w:cs="Arial"/>
          <w:i/>
          <w:sz w:val="20"/>
          <w:szCs w:val="24"/>
        </w:rPr>
        <w:t>г.</w:t>
      </w:r>
    </w:p>
    <w:p w:rsidR="004032E6" w:rsidRPr="00F87140" w:rsidRDefault="004032E6" w:rsidP="004032E6">
      <w:pPr>
        <w:jc w:val="center"/>
        <w:outlineLvl w:val="0"/>
        <w:rPr>
          <w:rFonts w:cs="Arial"/>
          <w:sz w:val="24"/>
          <w:szCs w:val="24"/>
        </w:rPr>
      </w:pPr>
      <w:r w:rsidRPr="00F87140">
        <w:rPr>
          <w:rFonts w:cs="Arial"/>
          <w:sz w:val="24"/>
          <w:szCs w:val="24"/>
        </w:rPr>
        <w:t>Рис. 2.3. Удельная цена предложения на первичном рынке в разрезе по классу</w:t>
      </w:r>
    </w:p>
    <w:p w:rsidR="002A11EB" w:rsidRPr="00B759FE" w:rsidRDefault="002A11EB" w:rsidP="00E97BC1">
      <w:pPr>
        <w:spacing w:after="0"/>
        <w:ind w:firstLine="567"/>
        <w:jc w:val="both"/>
        <w:outlineLvl w:val="0"/>
        <w:rPr>
          <w:rFonts w:cs="Arial"/>
          <w:sz w:val="24"/>
          <w:szCs w:val="24"/>
          <w:highlight w:val="yellow"/>
        </w:rPr>
      </w:pPr>
    </w:p>
    <w:p w:rsidR="00C31825" w:rsidRDefault="00C31825" w:rsidP="00393B64">
      <w:pPr>
        <w:spacing w:after="0"/>
        <w:ind w:firstLine="567"/>
        <w:jc w:val="both"/>
        <w:outlineLvl w:val="0"/>
        <w:rPr>
          <w:rFonts w:cs="Arial"/>
          <w:sz w:val="24"/>
          <w:szCs w:val="24"/>
        </w:rPr>
      </w:pPr>
      <w:r w:rsidRPr="00C31825">
        <w:rPr>
          <w:rFonts w:cs="Arial"/>
          <w:sz w:val="24"/>
          <w:szCs w:val="24"/>
        </w:rPr>
        <w:t xml:space="preserve">Наибольшая удельная цена 1 кв.м остается в районе Центр: Драмтеатр, в апреле 2018 года она составила 112295 руб., на втором месте исторический центр города с ценой </w:t>
      </w:r>
      <w:r>
        <w:rPr>
          <w:rFonts w:cs="Arial"/>
          <w:sz w:val="24"/>
          <w:szCs w:val="24"/>
        </w:rPr>
        <w:t>79948 руб., далее по уменьшению удельной цены – Дом печати (73533 руб./кв.м) и т.д. в порядке убывания.</w:t>
      </w:r>
    </w:p>
    <w:p w:rsidR="00C31825" w:rsidRDefault="00C31825" w:rsidP="00393B64">
      <w:pPr>
        <w:spacing w:after="0"/>
        <w:ind w:firstLine="567"/>
        <w:jc w:val="both"/>
        <w:outlineLvl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Сам</w:t>
      </w:r>
      <w:r w:rsidR="005D68F7">
        <w:rPr>
          <w:rFonts w:cs="Arial"/>
          <w:sz w:val="24"/>
          <w:szCs w:val="24"/>
        </w:rPr>
        <w:t>ая</w:t>
      </w:r>
      <w:r>
        <w:rPr>
          <w:rFonts w:cs="Arial"/>
          <w:sz w:val="24"/>
          <w:szCs w:val="24"/>
        </w:rPr>
        <w:t xml:space="preserve"> доступная цена в районе Антипино – 42364 руб./кв.м.</w:t>
      </w:r>
    </w:p>
    <w:p w:rsidR="00C31825" w:rsidRPr="00C31825" w:rsidRDefault="00C31825" w:rsidP="00393B64">
      <w:pPr>
        <w:spacing w:after="0"/>
        <w:ind w:firstLine="567"/>
        <w:jc w:val="both"/>
        <w:outlineLvl w:val="0"/>
        <w:rPr>
          <w:rFonts w:cs="Arial"/>
          <w:sz w:val="24"/>
          <w:szCs w:val="24"/>
        </w:rPr>
      </w:pPr>
    </w:p>
    <w:p w:rsidR="005908A9" w:rsidRPr="00C31825" w:rsidRDefault="00C31825" w:rsidP="00C31825">
      <w:pPr>
        <w:spacing w:after="0"/>
        <w:ind w:firstLine="567"/>
        <w:jc w:val="both"/>
        <w:outlineLvl w:val="0"/>
        <w:rPr>
          <w:rFonts w:cs="Arial"/>
          <w:sz w:val="24"/>
          <w:szCs w:val="24"/>
        </w:rPr>
      </w:pPr>
      <w:r w:rsidRPr="00C31825">
        <w:rPr>
          <w:rFonts w:cs="Arial"/>
          <w:sz w:val="24"/>
          <w:szCs w:val="24"/>
        </w:rPr>
        <w:t>В районах с</w:t>
      </w:r>
      <w:r w:rsidR="00C2665A">
        <w:rPr>
          <w:rFonts w:cs="Arial"/>
          <w:sz w:val="24"/>
          <w:szCs w:val="24"/>
        </w:rPr>
        <w:t xml:space="preserve"> наибольшим объемом предложения</w:t>
      </w:r>
      <w:r w:rsidRPr="00C31825">
        <w:rPr>
          <w:rFonts w:cs="Arial"/>
          <w:sz w:val="24"/>
          <w:szCs w:val="24"/>
        </w:rPr>
        <w:t xml:space="preserve"> удельная цена </w:t>
      </w:r>
      <w:r>
        <w:rPr>
          <w:rFonts w:cs="Arial"/>
          <w:sz w:val="24"/>
          <w:szCs w:val="24"/>
        </w:rPr>
        <w:t xml:space="preserve">составила: Тюменская слобода – 53788 руб./кв.м, Центр: Студгородок </w:t>
      </w:r>
      <w:r w:rsidR="006F583E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</w:t>
      </w:r>
      <w:r w:rsidR="006F583E">
        <w:rPr>
          <w:rFonts w:cs="Arial"/>
          <w:sz w:val="24"/>
          <w:szCs w:val="24"/>
        </w:rPr>
        <w:t xml:space="preserve">60406 руб./кв.м, </w:t>
      </w:r>
      <w:r w:rsidR="002A0335">
        <w:rPr>
          <w:rFonts w:cs="Arial"/>
          <w:sz w:val="24"/>
          <w:szCs w:val="24"/>
        </w:rPr>
        <w:t>в группе районов Мыс, Тарманы, Матмассы - 53166 руб./кв.м.</w:t>
      </w:r>
    </w:p>
    <w:p w:rsidR="001B1423" w:rsidRPr="00B759FE" w:rsidRDefault="007E5213" w:rsidP="00292384">
      <w:pPr>
        <w:spacing w:after="0"/>
        <w:jc w:val="center"/>
        <w:outlineLvl w:val="0"/>
        <w:rPr>
          <w:rFonts w:cs="Arial"/>
          <w:sz w:val="24"/>
          <w:szCs w:val="24"/>
          <w:highlight w:val="yellow"/>
        </w:rPr>
      </w:pPr>
      <w:r>
        <w:rPr>
          <w:noProof/>
          <w:lang w:eastAsia="ru-RU"/>
        </w:rPr>
        <w:lastRenderedPageBreak/>
        <w:drawing>
          <wp:inline distT="0" distB="0" distL="0" distR="0" wp14:anchorId="249D753E" wp14:editId="00C868C7">
            <wp:extent cx="6429375" cy="7000875"/>
            <wp:effectExtent l="0" t="0" r="0" b="0"/>
            <wp:docPr id="19" name="Диаграмма 19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800-00000C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66CA7" w:rsidRPr="007E5213" w:rsidRDefault="00566CA7" w:rsidP="00566CA7">
      <w:pPr>
        <w:jc w:val="center"/>
        <w:rPr>
          <w:rFonts w:cs="Arial"/>
          <w:i/>
          <w:sz w:val="20"/>
          <w:szCs w:val="24"/>
        </w:rPr>
      </w:pPr>
      <w:r w:rsidRPr="007E5213">
        <w:rPr>
          <w:rFonts w:cs="Arial"/>
          <w:i/>
          <w:sz w:val="20"/>
          <w:szCs w:val="24"/>
        </w:rPr>
        <w:t xml:space="preserve">Источник: база компании «Этажи», </w:t>
      </w:r>
      <w:r w:rsidR="00F43F50" w:rsidRPr="007E5213">
        <w:rPr>
          <w:rFonts w:cs="Arial"/>
          <w:i/>
          <w:sz w:val="20"/>
          <w:szCs w:val="24"/>
        </w:rPr>
        <w:t>201</w:t>
      </w:r>
      <w:r w:rsidR="0092796B" w:rsidRPr="007E5213">
        <w:rPr>
          <w:rFonts w:cs="Arial"/>
          <w:i/>
          <w:sz w:val="20"/>
          <w:szCs w:val="24"/>
        </w:rPr>
        <w:t>8</w:t>
      </w:r>
      <w:r w:rsidRPr="007E5213">
        <w:rPr>
          <w:rFonts w:cs="Arial"/>
          <w:i/>
          <w:sz w:val="20"/>
          <w:szCs w:val="24"/>
        </w:rPr>
        <w:t>г.</w:t>
      </w:r>
    </w:p>
    <w:p w:rsidR="00993B90" w:rsidRPr="00B759FE" w:rsidRDefault="004032E6" w:rsidP="00811C46">
      <w:pPr>
        <w:jc w:val="center"/>
        <w:outlineLvl w:val="0"/>
        <w:rPr>
          <w:rFonts w:cs="Arial"/>
          <w:sz w:val="24"/>
          <w:szCs w:val="24"/>
          <w:highlight w:val="yellow"/>
        </w:rPr>
      </w:pPr>
      <w:r w:rsidRPr="007E5213">
        <w:rPr>
          <w:rFonts w:cs="Arial"/>
          <w:sz w:val="24"/>
          <w:szCs w:val="24"/>
        </w:rPr>
        <w:t>Рис. 2.</w:t>
      </w:r>
      <w:r w:rsidR="00616BEA" w:rsidRPr="007E5213">
        <w:rPr>
          <w:rFonts w:cs="Arial"/>
          <w:sz w:val="24"/>
          <w:szCs w:val="24"/>
        </w:rPr>
        <w:t>4</w:t>
      </w:r>
      <w:r w:rsidRPr="007E5213">
        <w:rPr>
          <w:rFonts w:cs="Arial"/>
          <w:sz w:val="24"/>
          <w:szCs w:val="24"/>
        </w:rPr>
        <w:t>. Удельная цена предложений новостроек г. Тюмень в разрезе по районам</w:t>
      </w:r>
      <w:r w:rsidR="00993B90" w:rsidRPr="00B759FE">
        <w:rPr>
          <w:sz w:val="24"/>
          <w:szCs w:val="24"/>
          <w:highlight w:val="yellow"/>
          <w:lang w:eastAsia="ru-RU"/>
        </w:rPr>
        <w:br w:type="page"/>
      </w:r>
    </w:p>
    <w:p w:rsidR="000D5BC8" w:rsidRPr="007E5213" w:rsidRDefault="000D5BC8" w:rsidP="000D5BC8">
      <w:pPr>
        <w:spacing w:after="0"/>
        <w:jc w:val="right"/>
        <w:rPr>
          <w:sz w:val="24"/>
          <w:szCs w:val="24"/>
          <w:lang w:eastAsia="ru-RU"/>
        </w:rPr>
      </w:pPr>
      <w:r w:rsidRPr="007E5213">
        <w:rPr>
          <w:sz w:val="24"/>
          <w:szCs w:val="24"/>
          <w:lang w:eastAsia="ru-RU"/>
        </w:rPr>
        <w:lastRenderedPageBreak/>
        <w:t>Таблица 2.1</w:t>
      </w:r>
    </w:p>
    <w:p w:rsidR="000D5BC8" w:rsidRPr="007E5213" w:rsidRDefault="000D5BC8" w:rsidP="00F136C7">
      <w:pPr>
        <w:spacing w:after="0"/>
        <w:jc w:val="center"/>
        <w:rPr>
          <w:sz w:val="24"/>
          <w:szCs w:val="24"/>
          <w:lang w:eastAsia="ru-RU"/>
        </w:rPr>
      </w:pPr>
      <w:r w:rsidRPr="007E5213">
        <w:rPr>
          <w:sz w:val="24"/>
          <w:szCs w:val="24"/>
          <w:lang w:eastAsia="ru-RU"/>
        </w:rPr>
        <w:t>Удельные цены предложения в разрезе по районам города</w:t>
      </w:r>
    </w:p>
    <w:tbl>
      <w:tblPr>
        <w:tblW w:w="10627" w:type="dxa"/>
        <w:jc w:val="center"/>
        <w:tblCellMar>
          <w:top w:w="15" w:type="dxa"/>
          <w:left w:w="85" w:type="dxa"/>
          <w:bottom w:w="15" w:type="dxa"/>
          <w:right w:w="85" w:type="dxa"/>
        </w:tblCellMar>
        <w:tblLook w:val="04A0" w:firstRow="1" w:lastRow="0" w:firstColumn="1" w:lastColumn="0" w:noHBand="0" w:noVBand="1"/>
      </w:tblPr>
      <w:tblGrid>
        <w:gridCol w:w="3956"/>
        <w:gridCol w:w="1850"/>
        <w:gridCol w:w="1853"/>
        <w:gridCol w:w="1590"/>
        <w:gridCol w:w="1378"/>
      </w:tblGrid>
      <w:tr w:rsidR="00F53ED6" w:rsidRPr="007E5213" w:rsidTr="001E35AC">
        <w:trPr>
          <w:trHeight w:val="283"/>
          <w:jc w:val="center"/>
        </w:trPr>
        <w:tc>
          <w:tcPr>
            <w:tcW w:w="3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F53ED6" w:rsidRPr="007E5213" w:rsidRDefault="00F53ED6" w:rsidP="00B63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</w:p>
          <w:p w:rsidR="00B637A5" w:rsidRPr="007E5213" w:rsidRDefault="00B637A5" w:rsidP="00B63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7E5213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3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37A5" w:rsidRPr="007E5213" w:rsidRDefault="00B637A5" w:rsidP="00B63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7E5213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Удельная цена, руб./кв.м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B637A5" w:rsidRPr="007E5213" w:rsidRDefault="00B637A5" w:rsidP="00B637A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7E5213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Прирост</w:t>
            </w:r>
          </w:p>
        </w:tc>
      </w:tr>
      <w:tr w:rsidR="00666027" w:rsidRPr="00B759FE" w:rsidTr="001E35AC">
        <w:trPr>
          <w:trHeight w:val="283"/>
          <w:jc w:val="center"/>
        </w:trPr>
        <w:tc>
          <w:tcPr>
            <w:tcW w:w="3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027" w:rsidRPr="007E5213" w:rsidRDefault="00666027" w:rsidP="00666027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66027" w:rsidRPr="007E5213" w:rsidRDefault="007E5213" w:rsidP="0066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7E5213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Март 2018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66027" w:rsidRPr="007E5213" w:rsidRDefault="007E5213" w:rsidP="0066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Апрель</w:t>
            </w:r>
            <w:r w:rsidR="0054580E" w:rsidRPr="007E5213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 xml:space="preserve"> 2018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66027" w:rsidRPr="007E5213" w:rsidRDefault="00666027" w:rsidP="0066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7E5213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руб./кв.м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center"/>
            <w:hideMark/>
          </w:tcPr>
          <w:p w:rsidR="00666027" w:rsidRPr="007E5213" w:rsidRDefault="00666027" w:rsidP="006660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</w:pPr>
            <w:r w:rsidRPr="007E5213">
              <w:rPr>
                <w:rFonts w:ascii="Calibri" w:eastAsia="Times New Roman" w:hAnsi="Calibri" w:cs="Calibri"/>
                <w:color w:val="FFFFFF" w:themeColor="background1"/>
                <w:sz w:val="18"/>
                <w:szCs w:val="18"/>
                <w:lang w:eastAsia="ru-RU"/>
              </w:rPr>
              <w:t>%</w:t>
            </w:r>
          </w:p>
        </w:tc>
      </w:tr>
      <w:tr w:rsidR="007E5213" w:rsidRPr="007E5213" w:rsidTr="007E5213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2-й Заречный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57357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57409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0,1</w:t>
            </w:r>
          </w:p>
        </w:tc>
      </w:tr>
      <w:tr w:rsidR="007E5213" w:rsidRPr="007E5213" w:rsidTr="007E5213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3-й Заречный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54495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58154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3659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6,71</w:t>
            </w:r>
          </w:p>
        </w:tc>
      </w:tr>
      <w:tr w:rsidR="007E5213" w:rsidRPr="007E5213" w:rsidTr="0049114A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5-й Заречный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44544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44679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0,30</w:t>
            </w:r>
          </w:p>
        </w:tc>
      </w:tr>
      <w:tr w:rsidR="007E5213" w:rsidRPr="007E5213" w:rsidTr="0049114A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6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58518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58474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-0,1</w:t>
            </w:r>
          </w:p>
        </w:tc>
      </w:tr>
      <w:tr w:rsidR="007E5213" w:rsidRPr="007E5213" w:rsidTr="0049114A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Антипино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42385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42364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7E5213" w:rsidRPr="007E5213" w:rsidTr="0049114A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Войновка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51910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51593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-0,6</w:t>
            </w:r>
          </w:p>
        </w:tc>
      </w:tr>
      <w:tr w:rsidR="007E5213" w:rsidRPr="007E5213" w:rsidTr="0049114A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Воровского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45025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7E5213" w:rsidRPr="007E5213" w:rsidTr="0049114A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Восточный-2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46118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47193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1075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2,3</w:t>
            </w:r>
          </w:p>
        </w:tc>
      </w:tr>
      <w:tr w:rsidR="007E5213" w:rsidRPr="007E5213" w:rsidTr="0049114A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Восточный-3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44678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44678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7E5213" w:rsidRPr="007E5213" w:rsidTr="0049114A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Дом Обороны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53956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54885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1,7</w:t>
            </w:r>
          </w:p>
        </w:tc>
      </w:tr>
      <w:tr w:rsidR="007E5213" w:rsidRPr="007E5213" w:rsidTr="0049114A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ДОК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51365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52528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1163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2,3</w:t>
            </w:r>
          </w:p>
        </w:tc>
      </w:tr>
      <w:tr w:rsidR="007E5213" w:rsidRPr="007E5213" w:rsidTr="0049114A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Дударева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86497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83678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-2819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-3,3</w:t>
            </w:r>
          </w:p>
        </w:tc>
      </w:tr>
      <w:tr w:rsidR="007E5213" w:rsidRPr="007E5213" w:rsidTr="0049114A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Европейский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66043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66169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0,2</w:t>
            </w:r>
          </w:p>
        </w:tc>
      </w:tr>
      <w:tr w:rsidR="007E5213" w:rsidRPr="007E5213" w:rsidTr="0049114A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Княжева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д.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49804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50430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1,3</w:t>
            </w:r>
          </w:p>
        </w:tc>
      </w:tr>
      <w:tr w:rsidR="007E5213" w:rsidRPr="007E5213" w:rsidTr="0049114A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Лесобаза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: Тура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46986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47736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1,6</w:t>
            </w:r>
          </w:p>
        </w:tc>
      </w:tr>
      <w:tr w:rsidR="007E5213" w:rsidRPr="007E5213" w:rsidTr="0049114A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Маяк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51186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51162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0,0</w:t>
            </w:r>
          </w:p>
        </w:tc>
      </w:tr>
      <w:tr w:rsidR="007E5213" w:rsidRPr="007E5213" w:rsidTr="0049114A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МЖК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55039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55956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1,7</w:t>
            </w:r>
          </w:p>
        </w:tc>
      </w:tr>
      <w:tr w:rsidR="007E5213" w:rsidRPr="007E5213" w:rsidTr="0049114A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ММС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51185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50845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-340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-0,7</w:t>
            </w:r>
          </w:p>
        </w:tc>
      </w:tr>
      <w:tr w:rsidR="007E5213" w:rsidRPr="007E5213" w:rsidTr="0049114A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Московский тракт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49744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49660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-85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-0,2</w:t>
            </w:r>
          </w:p>
        </w:tc>
      </w:tr>
      <w:tr w:rsidR="007E5213" w:rsidRPr="007E5213" w:rsidTr="0049114A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Мыс, Тарманы, Матмассы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53194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53166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-0,1</w:t>
            </w:r>
          </w:p>
        </w:tc>
      </w:tr>
      <w:tr w:rsidR="007E5213" w:rsidRPr="007E5213" w:rsidTr="0049114A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Ожогина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68190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66190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-2001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-2,9</w:t>
            </w:r>
          </w:p>
        </w:tc>
      </w:tr>
      <w:tr w:rsidR="007E5213" w:rsidRPr="007E5213" w:rsidTr="0049114A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Патрушева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52948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49476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-3472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-6,6</w:t>
            </w:r>
          </w:p>
        </w:tc>
      </w:tr>
      <w:tr w:rsidR="007E5213" w:rsidRPr="007E5213" w:rsidTr="0049114A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Плеханово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45627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47139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1512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3,3</w:t>
            </w:r>
          </w:p>
        </w:tc>
      </w:tr>
      <w:tr w:rsidR="007E5213" w:rsidRPr="007E5213" w:rsidTr="0049114A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Тюменская слобода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53547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53788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0,4</w:t>
            </w:r>
          </w:p>
        </w:tc>
      </w:tr>
      <w:tr w:rsidR="007E5213" w:rsidRPr="007E5213" w:rsidTr="0049114A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Тюменский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51744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53389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1645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3,2</w:t>
            </w:r>
          </w:p>
        </w:tc>
      </w:tr>
      <w:tr w:rsidR="007E5213" w:rsidRPr="007E5213" w:rsidTr="0049114A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Центр: Дом печати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73491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73533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0,1</w:t>
            </w:r>
          </w:p>
        </w:tc>
      </w:tr>
      <w:tr w:rsidR="007E5213" w:rsidRPr="007E5213" w:rsidTr="0049114A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Центр: Драмтеатр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111752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112295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543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0,5</w:t>
            </w:r>
          </w:p>
        </w:tc>
      </w:tr>
      <w:tr w:rsidR="007E5213" w:rsidRPr="007E5213" w:rsidTr="0049114A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Центр: Исторический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79948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0,9</w:t>
            </w:r>
          </w:p>
        </w:tc>
      </w:tr>
      <w:tr w:rsidR="007E5213" w:rsidRPr="007E5213" w:rsidTr="0049114A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Центр: КПД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72199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71777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-421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-0,6</w:t>
            </w:r>
          </w:p>
        </w:tc>
      </w:tr>
      <w:tr w:rsidR="007E5213" w:rsidRPr="007E5213" w:rsidTr="0049114A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Центр: Студгородок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60202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60406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0,3</w:t>
            </w:r>
          </w:p>
        </w:tc>
      </w:tr>
      <w:tr w:rsidR="007E5213" w:rsidRPr="007E5213" w:rsidTr="0049114A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Червишевский тракт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48263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47811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-452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-0,9</w:t>
            </w:r>
          </w:p>
        </w:tc>
      </w:tr>
      <w:tr w:rsidR="007E5213" w:rsidRPr="007E5213" w:rsidTr="007679D0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Югра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52991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53510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1,0</w:t>
            </w:r>
          </w:p>
        </w:tc>
      </w:tr>
      <w:tr w:rsidR="007E5213" w:rsidRPr="007E5213" w:rsidTr="007679D0">
        <w:trPr>
          <w:trHeight w:val="283"/>
          <w:jc w:val="center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Южный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мкр</w:t>
            </w:r>
            <w:proofErr w:type="spellEnd"/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62460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62615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5213" w:rsidRDefault="007E5213" w:rsidP="007E5213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0,2</w:t>
            </w:r>
          </w:p>
        </w:tc>
      </w:tr>
    </w:tbl>
    <w:p w:rsidR="0085380C" w:rsidRPr="00652779" w:rsidRDefault="0085380C" w:rsidP="00785DED">
      <w:pPr>
        <w:spacing w:after="0" w:line="240" w:lineRule="auto"/>
        <w:contextualSpacing/>
        <w:jc w:val="center"/>
        <w:rPr>
          <w:rFonts w:ascii="Calibri" w:hAnsi="Calibri" w:cs="Calibri"/>
          <w:sz w:val="20"/>
          <w:szCs w:val="20"/>
          <w:highlight w:val="yellow"/>
          <w:lang w:val="en-US"/>
        </w:rPr>
      </w:pPr>
      <w:r w:rsidRPr="007E5213">
        <w:rPr>
          <w:rFonts w:ascii="Calibri" w:hAnsi="Calibri" w:cs="Calibri"/>
          <w:sz w:val="20"/>
          <w:szCs w:val="20"/>
          <w:highlight w:val="yellow"/>
        </w:rPr>
        <w:br w:type="page"/>
      </w:r>
    </w:p>
    <w:p w:rsidR="00B637A5" w:rsidRPr="00B759FE" w:rsidRDefault="0085380C">
      <w:pPr>
        <w:rPr>
          <w:rFonts w:cs="Arial"/>
          <w:sz w:val="24"/>
          <w:szCs w:val="24"/>
          <w:highlight w:val="yellow"/>
        </w:rPr>
      </w:pPr>
      <w:r w:rsidRPr="00B759FE">
        <w:rPr>
          <w:noProof/>
          <w:sz w:val="24"/>
          <w:szCs w:val="24"/>
          <w:highlight w:val="yellow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-798830</wp:posOffset>
            </wp:positionV>
            <wp:extent cx="7705621" cy="10898504"/>
            <wp:effectExtent l="0" t="0" r="0" b="0"/>
            <wp:wrapNone/>
            <wp:docPr id="24" name="Рисунок 24" descr="C:\Users\localadmin\Desktop\промо для обз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Desktop\промо для обзоров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621" cy="1089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37A5" w:rsidRPr="00B759FE" w:rsidRDefault="00B637A5">
      <w:pPr>
        <w:rPr>
          <w:rFonts w:cs="Arial"/>
          <w:sz w:val="24"/>
          <w:szCs w:val="24"/>
          <w:highlight w:val="yellow"/>
        </w:rPr>
      </w:pPr>
    </w:p>
    <w:p w:rsidR="00B637A5" w:rsidRPr="00B759FE" w:rsidRDefault="00B637A5">
      <w:pPr>
        <w:rPr>
          <w:rFonts w:cs="Arial"/>
          <w:sz w:val="24"/>
          <w:szCs w:val="24"/>
          <w:highlight w:val="yellow"/>
        </w:rPr>
      </w:pPr>
    </w:p>
    <w:p w:rsidR="00B637A5" w:rsidRPr="00B759FE" w:rsidRDefault="00B637A5">
      <w:pPr>
        <w:rPr>
          <w:rFonts w:cs="Arial"/>
          <w:sz w:val="24"/>
          <w:szCs w:val="24"/>
          <w:highlight w:val="yellow"/>
        </w:rPr>
      </w:pPr>
    </w:p>
    <w:p w:rsidR="00A75A3A" w:rsidRPr="00B759FE" w:rsidRDefault="00A75A3A" w:rsidP="00A75A3A">
      <w:pPr>
        <w:spacing w:after="0" w:line="240" w:lineRule="auto"/>
        <w:jc w:val="center"/>
        <w:rPr>
          <w:rFonts w:eastAsia="Times New Roman" w:cs="Arial"/>
          <w:sz w:val="24"/>
          <w:szCs w:val="24"/>
          <w:highlight w:val="yellow"/>
          <w:lang w:eastAsia="ru-RU"/>
        </w:rPr>
        <w:sectPr w:rsidR="00A75A3A" w:rsidRPr="00B759FE" w:rsidSect="00D15D72">
          <w:headerReference w:type="default" r:id="rId20"/>
          <w:footerReference w:type="default" r:id="rId21"/>
          <w:footerReference w:type="first" r:id="rId22"/>
          <w:type w:val="continuous"/>
          <w:pgSz w:w="11906" w:h="16838"/>
          <w:pgMar w:top="720" w:right="720" w:bottom="720" w:left="720" w:header="737" w:footer="708" w:gutter="0"/>
          <w:cols w:space="708"/>
          <w:titlePg/>
          <w:docGrid w:linePitch="360"/>
        </w:sectPr>
      </w:pPr>
    </w:p>
    <w:p w:rsidR="00645DC6" w:rsidRPr="00D15D72" w:rsidRDefault="00645DC6" w:rsidP="00D634F3">
      <w:pPr>
        <w:ind w:left="-709"/>
        <w:rPr>
          <w:sz w:val="24"/>
          <w:szCs w:val="24"/>
        </w:rPr>
      </w:pPr>
    </w:p>
    <w:sectPr w:rsidR="00645DC6" w:rsidRPr="00D15D72" w:rsidSect="00D634F3">
      <w:headerReference w:type="default" r:id="rId23"/>
      <w:type w:val="continuous"/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78E" w:rsidRDefault="0077778E" w:rsidP="00A46A02">
      <w:pPr>
        <w:spacing w:after="0" w:line="240" w:lineRule="auto"/>
      </w:pPr>
      <w:r>
        <w:separator/>
      </w:r>
    </w:p>
  </w:endnote>
  <w:endnote w:type="continuationSeparator" w:id="0">
    <w:p w:rsidR="0077778E" w:rsidRDefault="0077778E" w:rsidP="00A46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273248"/>
      <w:docPartObj>
        <w:docPartGallery w:val="Page Numbers (Bottom of Page)"/>
        <w:docPartUnique/>
      </w:docPartObj>
    </w:sdtPr>
    <w:sdtEndPr/>
    <w:sdtContent>
      <w:p w:rsidR="0077778E" w:rsidRDefault="0077778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6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778E" w:rsidRDefault="0077778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8E" w:rsidRDefault="0077778E">
    <w:pPr>
      <w:pStyle w:val="ad"/>
      <w:jc w:val="right"/>
    </w:pPr>
  </w:p>
  <w:p w:rsidR="0077778E" w:rsidRDefault="007777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78E" w:rsidRDefault="0077778E" w:rsidP="00A46A02">
      <w:pPr>
        <w:spacing w:after="0" w:line="240" w:lineRule="auto"/>
      </w:pPr>
      <w:r>
        <w:separator/>
      </w:r>
    </w:p>
  </w:footnote>
  <w:footnote w:type="continuationSeparator" w:id="0">
    <w:p w:rsidR="0077778E" w:rsidRDefault="0077778E" w:rsidP="00A46A02">
      <w:pPr>
        <w:spacing w:after="0" w:line="240" w:lineRule="auto"/>
      </w:pPr>
      <w:r>
        <w:continuationSeparator/>
      </w:r>
    </w:p>
  </w:footnote>
  <w:footnote w:id="1">
    <w:p w:rsidR="0077778E" w:rsidRPr="00E25809" w:rsidRDefault="0077778E" w:rsidP="00A46A02">
      <w:pPr>
        <w:pStyle w:val="a4"/>
      </w:pPr>
      <w:r>
        <w:rPr>
          <w:rStyle w:val="a6"/>
        </w:rPr>
        <w:footnoteRef/>
      </w:r>
      <w:r w:rsidRPr="007F79D2">
        <w:rPr>
          <w:rFonts w:cstheme="minorHAnsi"/>
          <w:color w:val="000000"/>
          <w:shd w:val="clear" w:color="auto" w:fill="FFFFFF"/>
        </w:rPr>
        <w:t xml:space="preserve">Отчет выполнен в соответствии с методическими рекомендациями по анализу рынка недвижимости Г.М. </w:t>
      </w:r>
      <w:proofErr w:type="spellStart"/>
      <w:r w:rsidRPr="007F79D2">
        <w:rPr>
          <w:rFonts w:cstheme="minorHAnsi"/>
          <w:color w:val="000000"/>
          <w:shd w:val="clear" w:color="auto" w:fill="FFFFFF"/>
        </w:rPr>
        <w:t>Стерника</w:t>
      </w:r>
      <w:proofErr w:type="spellEnd"/>
      <w:r w:rsidRPr="007F79D2">
        <w:rPr>
          <w:rFonts w:cstheme="minorHAnsi"/>
          <w:color w:val="000000"/>
          <w:shd w:val="clear" w:color="auto" w:fill="FFFFFF"/>
        </w:rPr>
        <w:t xml:space="preserve">, принятыми Российской Гильдией </w:t>
      </w:r>
      <w:proofErr w:type="spellStart"/>
      <w:r w:rsidRPr="007F79D2">
        <w:rPr>
          <w:rFonts w:cstheme="minorHAnsi"/>
          <w:color w:val="000000"/>
          <w:shd w:val="clear" w:color="auto" w:fill="FFFFFF"/>
        </w:rPr>
        <w:t>Риэлторов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8E" w:rsidRDefault="0077778E">
    <w:pPr>
      <w:pStyle w:val="ab"/>
      <w:jc w:val="right"/>
    </w:pPr>
  </w:p>
  <w:p w:rsidR="0077778E" w:rsidRDefault="0077778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8E" w:rsidRDefault="0077778E">
    <w:pPr>
      <w:pStyle w:val="ab"/>
      <w:jc w:val="right"/>
    </w:pPr>
  </w:p>
  <w:p w:rsidR="0077778E" w:rsidRDefault="0077778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6034"/>
    <w:multiLevelType w:val="hybridMultilevel"/>
    <w:tmpl w:val="C99C23FA"/>
    <w:lvl w:ilvl="0" w:tplc="0FD0F3F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2E11E9"/>
    <w:multiLevelType w:val="hybridMultilevel"/>
    <w:tmpl w:val="78AA72F8"/>
    <w:lvl w:ilvl="0" w:tplc="E25EF00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61CFC"/>
    <w:multiLevelType w:val="hybridMultilevel"/>
    <w:tmpl w:val="876C99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7EA1288"/>
    <w:multiLevelType w:val="hybridMultilevel"/>
    <w:tmpl w:val="3990B3D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4C25F61"/>
    <w:multiLevelType w:val="hybridMultilevel"/>
    <w:tmpl w:val="6D166FE0"/>
    <w:lvl w:ilvl="0" w:tplc="08420650">
      <w:start w:val="2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02"/>
    <w:rsid w:val="00001094"/>
    <w:rsid w:val="0000183F"/>
    <w:rsid w:val="00001C22"/>
    <w:rsid w:val="00002382"/>
    <w:rsid w:val="00002B7C"/>
    <w:rsid w:val="00004C39"/>
    <w:rsid w:val="00005FD2"/>
    <w:rsid w:val="0000602B"/>
    <w:rsid w:val="00006954"/>
    <w:rsid w:val="000073FD"/>
    <w:rsid w:val="0000763E"/>
    <w:rsid w:val="00012462"/>
    <w:rsid w:val="00012632"/>
    <w:rsid w:val="00012EA1"/>
    <w:rsid w:val="00014EC5"/>
    <w:rsid w:val="0001611D"/>
    <w:rsid w:val="00016521"/>
    <w:rsid w:val="000173ED"/>
    <w:rsid w:val="00024231"/>
    <w:rsid w:val="00024D1A"/>
    <w:rsid w:val="0002658E"/>
    <w:rsid w:val="00030CB6"/>
    <w:rsid w:val="00032060"/>
    <w:rsid w:val="00032BCE"/>
    <w:rsid w:val="0003322D"/>
    <w:rsid w:val="00033CCA"/>
    <w:rsid w:val="00034E65"/>
    <w:rsid w:val="0003630C"/>
    <w:rsid w:val="00040035"/>
    <w:rsid w:val="000426BE"/>
    <w:rsid w:val="00045990"/>
    <w:rsid w:val="00052E90"/>
    <w:rsid w:val="00054BA8"/>
    <w:rsid w:val="00055D3B"/>
    <w:rsid w:val="000579B9"/>
    <w:rsid w:val="00057D56"/>
    <w:rsid w:val="00062BDC"/>
    <w:rsid w:val="00064482"/>
    <w:rsid w:val="0006490C"/>
    <w:rsid w:val="00070E35"/>
    <w:rsid w:val="00072D85"/>
    <w:rsid w:val="00076DB5"/>
    <w:rsid w:val="000772F9"/>
    <w:rsid w:val="00080BF5"/>
    <w:rsid w:val="00080EFA"/>
    <w:rsid w:val="00081950"/>
    <w:rsid w:val="00082243"/>
    <w:rsid w:val="00082E20"/>
    <w:rsid w:val="0008440E"/>
    <w:rsid w:val="00084E8F"/>
    <w:rsid w:val="00084EC9"/>
    <w:rsid w:val="000902EA"/>
    <w:rsid w:val="0009030D"/>
    <w:rsid w:val="00091815"/>
    <w:rsid w:val="0009207F"/>
    <w:rsid w:val="0009426F"/>
    <w:rsid w:val="000946C8"/>
    <w:rsid w:val="000975D5"/>
    <w:rsid w:val="000A142D"/>
    <w:rsid w:val="000A2076"/>
    <w:rsid w:val="000A32D5"/>
    <w:rsid w:val="000A3BFB"/>
    <w:rsid w:val="000A41AF"/>
    <w:rsid w:val="000A41DE"/>
    <w:rsid w:val="000A50CE"/>
    <w:rsid w:val="000A6A21"/>
    <w:rsid w:val="000A6D1B"/>
    <w:rsid w:val="000B15FC"/>
    <w:rsid w:val="000B237F"/>
    <w:rsid w:val="000B2EDB"/>
    <w:rsid w:val="000B3DFB"/>
    <w:rsid w:val="000B43E2"/>
    <w:rsid w:val="000B67E7"/>
    <w:rsid w:val="000B7FBD"/>
    <w:rsid w:val="000C49A7"/>
    <w:rsid w:val="000C6568"/>
    <w:rsid w:val="000D0A0C"/>
    <w:rsid w:val="000D2AAE"/>
    <w:rsid w:val="000D353B"/>
    <w:rsid w:val="000D5547"/>
    <w:rsid w:val="000D5BC8"/>
    <w:rsid w:val="000D7739"/>
    <w:rsid w:val="000D7F13"/>
    <w:rsid w:val="000E0BD6"/>
    <w:rsid w:val="000E1A23"/>
    <w:rsid w:val="000E2FBA"/>
    <w:rsid w:val="000E4447"/>
    <w:rsid w:val="000E5AEF"/>
    <w:rsid w:val="000F067F"/>
    <w:rsid w:val="000F0A28"/>
    <w:rsid w:val="000F77A4"/>
    <w:rsid w:val="00101757"/>
    <w:rsid w:val="00103675"/>
    <w:rsid w:val="00106C5D"/>
    <w:rsid w:val="00107199"/>
    <w:rsid w:val="00107AEA"/>
    <w:rsid w:val="00110086"/>
    <w:rsid w:val="00110B1D"/>
    <w:rsid w:val="0011642B"/>
    <w:rsid w:val="00117C1E"/>
    <w:rsid w:val="001211AB"/>
    <w:rsid w:val="0012307F"/>
    <w:rsid w:val="0012369B"/>
    <w:rsid w:val="0012377F"/>
    <w:rsid w:val="00123A8D"/>
    <w:rsid w:val="00125A32"/>
    <w:rsid w:val="001273C3"/>
    <w:rsid w:val="00127FC0"/>
    <w:rsid w:val="00130BE1"/>
    <w:rsid w:val="00130F17"/>
    <w:rsid w:val="00131970"/>
    <w:rsid w:val="001324F1"/>
    <w:rsid w:val="00132971"/>
    <w:rsid w:val="001334B3"/>
    <w:rsid w:val="00135080"/>
    <w:rsid w:val="00135C9F"/>
    <w:rsid w:val="00137023"/>
    <w:rsid w:val="001376AF"/>
    <w:rsid w:val="00140AD9"/>
    <w:rsid w:val="00142F3A"/>
    <w:rsid w:val="0014478C"/>
    <w:rsid w:val="00145183"/>
    <w:rsid w:val="001457D5"/>
    <w:rsid w:val="001468B6"/>
    <w:rsid w:val="001471EC"/>
    <w:rsid w:val="001472E8"/>
    <w:rsid w:val="001506D8"/>
    <w:rsid w:val="00151BEA"/>
    <w:rsid w:val="0016044F"/>
    <w:rsid w:val="00160AC6"/>
    <w:rsid w:val="00161D83"/>
    <w:rsid w:val="00162D55"/>
    <w:rsid w:val="001645F9"/>
    <w:rsid w:val="00164A7F"/>
    <w:rsid w:val="00164FF9"/>
    <w:rsid w:val="001659E3"/>
    <w:rsid w:val="00171065"/>
    <w:rsid w:val="0017279F"/>
    <w:rsid w:val="001750AE"/>
    <w:rsid w:val="00186A25"/>
    <w:rsid w:val="00195038"/>
    <w:rsid w:val="00196134"/>
    <w:rsid w:val="00197F9A"/>
    <w:rsid w:val="001A1F32"/>
    <w:rsid w:val="001A3506"/>
    <w:rsid w:val="001A4506"/>
    <w:rsid w:val="001A6878"/>
    <w:rsid w:val="001B1423"/>
    <w:rsid w:val="001B2FDC"/>
    <w:rsid w:val="001B3E10"/>
    <w:rsid w:val="001C27D1"/>
    <w:rsid w:val="001C3166"/>
    <w:rsid w:val="001C43AE"/>
    <w:rsid w:val="001C50A4"/>
    <w:rsid w:val="001D0C0F"/>
    <w:rsid w:val="001D2B52"/>
    <w:rsid w:val="001D3D0C"/>
    <w:rsid w:val="001D6EDC"/>
    <w:rsid w:val="001E1AFA"/>
    <w:rsid w:val="001E23DC"/>
    <w:rsid w:val="001E2E55"/>
    <w:rsid w:val="001E343B"/>
    <w:rsid w:val="001E35AC"/>
    <w:rsid w:val="001E5227"/>
    <w:rsid w:val="001E6FFA"/>
    <w:rsid w:val="001F18C3"/>
    <w:rsid w:val="001F35F9"/>
    <w:rsid w:val="001F3D9F"/>
    <w:rsid w:val="001F438B"/>
    <w:rsid w:val="001F48F3"/>
    <w:rsid w:val="0020031E"/>
    <w:rsid w:val="002006E3"/>
    <w:rsid w:val="00201590"/>
    <w:rsid w:val="0020645B"/>
    <w:rsid w:val="002106BF"/>
    <w:rsid w:val="002119C8"/>
    <w:rsid w:val="002129FE"/>
    <w:rsid w:val="002150F6"/>
    <w:rsid w:val="002162D1"/>
    <w:rsid w:val="00216705"/>
    <w:rsid w:val="00217051"/>
    <w:rsid w:val="00222B3C"/>
    <w:rsid w:val="00222F41"/>
    <w:rsid w:val="00223BF8"/>
    <w:rsid w:val="00225B86"/>
    <w:rsid w:val="00225EFA"/>
    <w:rsid w:val="00226223"/>
    <w:rsid w:val="00226408"/>
    <w:rsid w:val="00226B67"/>
    <w:rsid w:val="00226F56"/>
    <w:rsid w:val="00227F1C"/>
    <w:rsid w:val="00231F7F"/>
    <w:rsid w:val="002323F2"/>
    <w:rsid w:val="00232525"/>
    <w:rsid w:val="0023512A"/>
    <w:rsid w:val="00235F4A"/>
    <w:rsid w:val="00236D4C"/>
    <w:rsid w:val="00243BC3"/>
    <w:rsid w:val="0024528A"/>
    <w:rsid w:val="00245CB0"/>
    <w:rsid w:val="00245DE2"/>
    <w:rsid w:val="00247408"/>
    <w:rsid w:val="002537DA"/>
    <w:rsid w:val="0025539E"/>
    <w:rsid w:val="00255989"/>
    <w:rsid w:val="00260DE2"/>
    <w:rsid w:val="00261FDC"/>
    <w:rsid w:val="002620BE"/>
    <w:rsid w:val="00262109"/>
    <w:rsid w:val="00262AF6"/>
    <w:rsid w:val="00265550"/>
    <w:rsid w:val="002665BD"/>
    <w:rsid w:val="00267760"/>
    <w:rsid w:val="0027249D"/>
    <w:rsid w:val="00272E99"/>
    <w:rsid w:val="00273DDD"/>
    <w:rsid w:val="00274345"/>
    <w:rsid w:val="00276C95"/>
    <w:rsid w:val="00277427"/>
    <w:rsid w:val="002776CF"/>
    <w:rsid w:val="00277791"/>
    <w:rsid w:val="00280242"/>
    <w:rsid w:val="00283306"/>
    <w:rsid w:val="00283F52"/>
    <w:rsid w:val="00284294"/>
    <w:rsid w:val="0028789A"/>
    <w:rsid w:val="00290DFB"/>
    <w:rsid w:val="00292384"/>
    <w:rsid w:val="002924DF"/>
    <w:rsid w:val="002938E4"/>
    <w:rsid w:val="002950F9"/>
    <w:rsid w:val="00296F1B"/>
    <w:rsid w:val="002A0335"/>
    <w:rsid w:val="002A11EB"/>
    <w:rsid w:val="002A1AC7"/>
    <w:rsid w:val="002A4195"/>
    <w:rsid w:val="002A4628"/>
    <w:rsid w:val="002A768B"/>
    <w:rsid w:val="002A7E7D"/>
    <w:rsid w:val="002B033B"/>
    <w:rsid w:val="002B21CA"/>
    <w:rsid w:val="002B2302"/>
    <w:rsid w:val="002B2C96"/>
    <w:rsid w:val="002B725B"/>
    <w:rsid w:val="002B7ABF"/>
    <w:rsid w:val="002C29E1"/>
    <w:rsid w:val="002C34A1"/>
    <w:rsid w:val="002C361A"/>
    <w:rsid w:val="002C66A8"/>
    <w:rsid w:val="002C6871"/>
    <w:rsid w:val="002C7798"/>
    <w:rsid w:val="002C7E43"/>
    <w:rsid w:val="002D4922"/>
    <w:rsid w:val="002D5235"/>
    <w:rsid w:val="002D594E"/>
    <w:rsid w:val="002E092A"/>
    <w:rsid w:val="002E2DD6"/>
    <w:rsid w:val="002E58C9"/>
    <w:rsid w:val="002E5EDF"/>
    <w:rsid w:val="002F372D"/>
    <w:rsid w:val="002F3BB6"/>
    <w:rsid w:val="002F551B"/>
    <w:rsid w:val="002F5621"/>
    <w:rsid w:val="002F5C09"/>
    <w:rsid w:val="00302292"/>
    <w:rsid w:val="00302F9D"/>
    <w:rsid w:val="00304C68"/>
    <w:rsid w:val="00304E11"/>
    <w:rsid w:val="003065CE"/>
    <w:rsid w:val="00306F74"/>
    <w:rsid w:val="003072AC"/>
    <w:rsid w:val="00312EF4"/>
    <w:rsid w:val="00313311"/>
    <w:rsid w:val="00315CA5"/>
    <w:rsid w:val="00316890"/>
    <w:rsid w:val="00320324"/>
    <w:rsid w:val="0032422F"/>
    <w:rsid w:val="00325F47"/>
    <w:rsid w:val="003306C7"/>
    <w:rsid w:val="00334EE4"/>
    <w:rsid w:val="00335F38"/>
    <w:rsid w:val="0033792E"/>
    <w:rsid w:val="00340000"/>
    <w:rsid w:val="00340A7C"/>
    <w:rsid w:val="00341A75"/>
    <w:rsid w:val="00341B7D"/>
    <w:rsid w:val="00342CDB"/>
    <w:rsid w:val="00347E20"/>
    <w:rsid w:val="00350669"/>
    <w:rsid w:val="00354C87"/>
    <w:rsid w:val="0035523D"/>
    <w:rsid w:val="00355C18"/>
    <w:rsid w:val="00360564"/>
    <w:rsid w:val="00360C00"/>
    <w:rsid w:val="003619F9"/>
    <w:rsid w:val="00363FFC"/>
    <w:rsid w:val="00365730"/>
    <w:rsid w:val="00367449"/>
    <w:rsid w:val="00373D07"/>
    <w:rsid w:val="003753B2"/>
    <w:rsid w:val="00377287"/>
    <w:rsid w:val="003805C9"/>
    <w:rsid w:val="003813AB"/>
    <w:rsid w:val="00383C9A"/>
    <w:rsid w:val="003857D7"/>
    <w:rsid w:val="003862FD"/>
    <w:rsid w:val="0038684E"/>
    <w:rsid w:val="00387DA8"/>
    <w:rsid w:val="00391080"/>
    <w:rsid w:val="0039142F"/>
    <w:rsid w:val="00393B64"/>
    <w:rsid w:val="00394127"/>
    <w:rsid w:val="003A59CE"/>
    <w:rsid w:val="003B0BFB"/>
    <w:rsid w:val="003B18CB"/>
    <w:rsid w:val="003B1A70"/>
    <w:rsid w:val="003B1CF1"/>
    <w:rsid w:val="003B440E"/>
    <w:rsid w:val="003B4C3C"/>
    <w:rsid w:val="003B4D72"/>
    <w:rsid w:val="003B6874"/>
    <w:rsid w:val="003B6DF5"/>
    <w:rsid w:val="003C1DD9"/>
    <w:rsid w:val="003C251F"/>
    <w:rsid w:val="003C4C3E"/>
    <w:rsid w:val="003D5B3A"/>
    <w:rsid w:val="003E1F1D"/>
    <w:rsid w:val="003E21F3"/>
    <w:rsid w:val="003E3263"/>
    <w:rsid w:val="003E3E83"/>
    <w:rsid w:val="003E4E88"/>
    <w:rsid w:val="003E51BD"/>
    <w:rsid w:val="003E5FB2"/>
    <w:rsid w:val="003E7E0C"/>
    <w:rsid w:val="003F09A1"/>
    <w:rsid w:val="003F1DA2"/>
    <w:rsid w:val="003F4E73"/>
    <w:rsid w:val="003F51E7"/>
    <w:rsid w:val="004006E2"/>
    <w:rsid w:val="00402BE5"/>
    <w:rsid w:val="004032A8"/>
    <w:rsid w:val="004032E6"/>
    <w:rsid w:val="0040495A"/>
    <w:rsid w:val="00404BA3"/>
    <w:rsid w:val="00415BC9"/>
    <w:rsid w:val="0041662D"/>
    <w:rsid w:val="00417FB7"/>
    <w:rsid w:val="00420F45"/>
    <w:rsid w:val="00421A1E"/>
    <w:rsid w:val="00426788"/>
    <w:rsid w:val="004301E6"/>
    <w:rsid w:val="004303E8"/>
    <w:rsid w:val="00430A82"/>
    <w:rsid w:val="00431E85"/>
    <w:rsid w:val="00432036"/>
    <w:rsid w:val="004325C3"/>
    <w:rsid w:val="00432F40"/>
    <w:rsid w:val="0043427D"/>
    <w:rsid w:val="004357CD"/>
    <w:rsid w:val="004374DD"/>
    <w:rsid w:val="00440AFB"/>
    <w:rsid w:val="0044272F"/>
    <w:rsid w:val="00442B2D"/>
    <w:rsid w:val="004442FC"/>
    <w:rsid w:val="004460AC"/>
    <w:rsid w:val="00446494"/>
    <w:rsid w:val="0044694F"/>
    <w:rsid w:val="00447938"/>
    <w:rsid w:val="00447C6A"/>
    <w:rsid w:val="0045021B"/>
    <w:rsid w:val="0045059C"/>
    <w:rsid w:val="00450B45"/>
    <w:rsid w:val="004536FF"/>
    <w:rsid w:val="00456B62"/>
    <w:rsid w:val="00457477"/>
    <w:rsid w:val="00460F46"/>
    <w:rsid w:val="00461797"/>
    <w:rsid w:val="004617C1"/>
    <w:rsid w:val="00461E12"/>
    <w:rsid w:val="00464A73"/>
    <w:rsid w:val="004656E0"/>
    <w:rsid w:val="00471E99"/>
    <w:rsid w:val="004733F6"/>
    <w:rsid w:val="0048011D"/>
    <w:rsid w:val="00480F31"/>
    <w:rsid w:val="00484875"/>
    <w:rsid w:val="00484CD0"/>
    <w:rsid w:val="00485039"/>
    <w:rsid w:val="00486B44"/>
    <w:rsid w:val="004872E7"/>
    <w:rsid w:val="00491876"/>
    <w:rsid w:val="00491EDA"/>
    <w:rsid w:val="00492577"/>
    <w:rsid w:val="004945A5"/>
    <w:rsid w:val="004954A0"/>
    <w:rsid w:val="0049674E"/>
    <w:rsid w:val="00497671"/>
    <w:rsid w:val="004A0A53"/>
    <w:rsid w:val="004A204F"/>
    <w:rsid w:val="004A212B"/>
    <w:rsid w:val="004A3010"/>
    <w:rsid w:val="004A380D"/>
    <w:rsid w:val="004A588F"/>
    <w:rsid w:val="004A7750"/>
    <w:rsid w:val="004B02AB"/>
    <w:rsid w:val="004B3BAD"/>
    <w:rsid w:val="004B7AA5"/>
    <w:rsid w:val="004C0529"/>
    <w:rsid w:val="004C2961"/>
    <w:rsid w:val="004C3046"/>
    <w:rsid w:val="004C3297"/>
    <w:rsid w:val="004C41A7"/>
    <w:rsid w:val="004D162B"/>
    <w:rsid w:val="004D385A"/>
    <w:rsid w:val="004D4116"/>
    <w:rsid w:val="004E057C"/>
    <w:rsid w:val="004E4234"/>
    <w:rsid w:val="004E6BE7"/>
    <w:rsid w:val="004E7E99"/>
    <w:rsid w:val="004F0CC4"/>
    <w:rsid w:val="004F18C9"/>
    <w:rsid w:val="004F50B6"/>
    <w:rsid w:val="004F5295"/>
    <w:rsid w:val="00500866"/>
    <w:rsid w:val="00500C05"/>
    <w:rsid w:val="005030DC"/>
    <w:rsid w:val="0050386F"/>
    <w:rsid w:val="00506EF4"/>
    <w:rsid w:val="00511A4F"/>
    <w:rsid w:val="005126C0"/>
    <w:rsid w:val="0051347A"/>
    <w:rsid w:val="005140AF"/>
    <w:rsid w:val="00515ABE"/>
    <w:rsid w:val="005168F9"/>
    <w:rsid w:val="00516BBB"/>
    <w:rsid w:val="00520741"/>
    <w:rsid w:val="00527A81"/>
    <w:rsid w:val="005300B6"/>
    <w:rsid w:val="005337E9"/>
    <w:rsid w:val="00534F55"/>
    <w:rsid w:val="005362D5"/>
    <w:rsid w:val="005364B0"/>
    <w:rsid w:val="00536E74"/>
    <w:rsid w:val="005404FB"/>
    <w:rsid w:val="00540E82"/>
    <w:rsid w:val="00541A95"/>
    <w:rsid w:val="005423A3"/>
    <w:rsid w:val="0054446A"/>
    <w:rsid w:val="0054580E"/>
    <w:rsid w:val="00546E0C"/>
    <w:rsid w:val="005501F9"/>
    <w:rsid w:val="00550D80"/>
    <w:rsid w:val="00551926"/>
    <w:rsid w:val="00554644"/>
    <w:rsid w:val="00554CC4"/>
    <w:rsid w:val="00555BD9"/>
    <w:rsid w:val="005573A8"/>
    <w:rsid w:val="005625FF"/>
    <w:rsid w:val="00562C19"/>
    <w:rsid w:val="00562DF4"/>
    <w:rsid w:val="0056324E"/>
    <w:rsid w:val="00566CA7"/>
    <w:rsid w:val="00567B05"/>
    <w:rsid w:val="00570544"/>
    <w:rsid w:val="00572B14"/>
    <w:rsid w:val="0057532D"/>
    <w:rsid w:val="0058004C"/>
    <w:rsid w:val="00581478"/>
    <w:rsid w:val="0058227A"/>
    <w:rsid w:val="005841F5"/>
    <w:rsid w:val="0058442F"/>
    <w:rsid w:val="00587B6A"/>
    <w:rsid w:val="00590220"/>
    <w:rsid w:val="005908A9"/>
    <w:rsid w:val="005914B5"/>
    <w:rsid w:val="005945FB"/>
    <w:rsid w:val="00594983"/>
    <w:rsid w:val="00595841"/>
    <w:rsid w:val="005A06AA"/>
    <w:rsid w:val="005A19ED"/>
    <w:rsid w:val="005A2355"/>
    <w:rsid w:val="005A5394"/>
    <w:rsid w:val="005A5B46"/>
    <w:rsid w:val="005A663E"/>
    <w:rsid w:val="005A6C26"/>
    <w:rsid w:val="005A6D22"/>
    <w:rsid w:val="005A7CA4"/>
    <w:rsid w:val="005B0C78"/>
    <w:rsid w:val="005B25D5"/>
    <w:rsid w:val="005B3B6D"/>
    <w:rsid w:val="005C1536"/>
    <w:rsid w:val="005C1B4A"/>
    <w:rsid w:val="005C2815"/>
    <w:rsid w:val="005C34AB"/>
    <w:rsid w:val="005C5458"/>
    <w:rsid w:val="005C5C8E"/>
    <w:rsid w:val="005C6115"/>
    <w:rsid w:val="005C7D84"/>
    <w:rsid w:val="005D0219"/>
    <w:rsid w:val="005D0DA2"/>
    <w:rsid w:val="005D2EE5"/>
    <w:rsid w:val="005D68F7"/>
    <w:rsid w:val="005D7497"/>
    <w:rsid w:val="005E23E5"/>
    <w:rsid w:val="005E5BF1"/>
    <w:rsid w:val="005F11C8"/>
    <w:rsid w:val="005F332E"/>
    <w:rsid w:val="005F39F2"/>
    <w:rsid w:val="005F71D2"/>
    <w:rsid w:val="00605AF5"/>
    <w:rsid w:val="00607127"/>
    <w:rsid w:val="006074D0"/>
    <w:rsid w:val="00607CE2"/>
    <w:rsid w:val="00612D3B"/>
    <w:rsid w:val="00613992"/>
    <w:rsid w:val="00615338"/>
    <w:rsid w:val="00616BEA"/>
    <w:rsid w:val="006216F9"/>
    <w:rsid w:val="00621CFB"/>
    <w:rsid w:val="00622501"/>
    <w:rsid w:val="006226E8"/>
    <w:rsid w:val="00623A9B"/>
    <w:rsid w:val="006243CD"/>
    <w:rsid w:val="00625BE3"/>
    <w:rsid w:val="006269B3"/>
    <w:rsid w:val="00626E65"/>
    <w:rsid w:val="00632C01"/>
    <w:rsid w:val="00635A09"/>
    <w:rsid w:val="00636136"/>
    <w:rsid w:val="00640997"/>
    <w:rsid w:val="00640E42"/>
    <w:rsid w:val="00640F24"/>
    <w:rsid w:val="00644279"/>
    <w:rsid w:val="00645DC6"/>
    <w:rsid w:val="0065074B"/>
    <w:rsid w:val="00651120"/>
    <w:rsid w:val="0065190E"/>
    <w:rsid w:val="00652779"/>
    <w:rsid w:val="00656F5C"/>
    <w:rsid w:val="0065755B"/>
    <w:rsid w:val="006578BF"/>
    <w:rsid w:val="006607D3"/>
    <w:rsid w:val="00665A49"/>
    <w:rsid w:val="00666027"/>
    <w:rsid w:val="00666669"/>
    <w:rsid w:val="00667055"/>
    <w:rsid w:val="00667FF8"/>
    <w:rsid w:val="0067355A"/>
    <w:rsid w:val="00673D95"/>
    <w:rsid w:val="00675C58"/>
    <w:rsid w:val="006804B7"/>
    <w:rsid w:val="006815D9"/>
    <w:rsid w:val="00685743"/>
    <w:rsid w:val="00687D47"/>
    <w:rsid w:val="00687EF8"/>
    <w:rsid w:val="00690AC9"/>
    <w:rsid w:val="006913FB"/>
    <w:rsid w:val="00691AA6"/>
    <w:rsid w:val="00692231"/>
    <w:rsid w:val="00693763"/>
    <w:rsid w:val="00694EBC"/>
    <w:rsid w:val="00695599"/>
    <w:rsid w:val="00695F1E"/>
    <w:rsid w:val="00696115"/>
    <w:rsid w:val="00697EC0"/>
    <w:rsid w:val="006A060D"/>
    <w:rsid w:val="006A77C1"/>
    <w:rsid w:val="006B0407"/>
    <w:rsid w:val="006B1551"/>
    <w:rsid w:val="006B2059"/>
    <w:rsid w:val="006B35A2"/>
    <w:rsid w:val="006B391C"/>
    <w:rsid w:val="006B5EAA"/>
    <w:rsid w:val="006B6926"/>
    <w:rsid w:val="006C02EA"/>
    <w:rsid w:val="006C1CD6"/>
    <w:rsid w:val="006C305B"/>
    <w:rsid w:val="006D1C10"/>
    <w:rsid w:val="006D3A6A"/>
    <w:rsid w:val="006D488E"/>
    <w:rsid w:val="006D66F5"/>
    <w:rsid w:val="006D6729"/>
    <w:rsid w:val="006D684D"/>
    <w:rsid w:val="006E114A"/>
    <w:rsid w:val="006E2966"/>
    <w:rsid w:val="006E32F9"/>
    <w:rsid w:val="006E68F6"/>
    <w:rsid w:val="006E7F10"/>
    <w:rsid w:val="006F4D57"/>
    <w:rsid w:val="006F583E"/>
    <w:rsid w:val="00700C8E"/>
    <w:rsid w:val="00704245"/>
    <w:rsid w:val="00704A3C"/>
    <w:rsid w:val="00704C03"/>
    <w:rsid w:val="0070534A"/>
    <w:rsid w:val="00705F7C"/>
    <w:rsid w:val="007070FE"/>
    <w:rsid w:val="00707119"/>
    <w:rsid w:val="007073C1"/>
    <w:rsid w:val="00712B3C"/>
    <w:rsid w:val="007169E4"/>
    <w:rsid w:val="007178FD"/>
    <w:rsid w:val="00720DD4"/>
    <w:rsid w:val="00725FF4"/>
    <w:rsid w:val="0073357F"/>
    <w:rsid w:val="00733830"/>
    <w:rsid w:val="0073510D"/>
    <w:rsid w:val="00735E09"/>
    <w:rsid w:val="00737980"/>
    <w:rsid w:val="007411EC"/>
    <w:rsid w:val="007414D0"/>
    <w:rsid w:val="0074655E"/>
    <w:rsid w:val="00751523"/>
    <w:rsid w:val="00755D29"/>
    <w:rsid w:val="0075619C"/>
    <w:rsid w:val="0076137D"/>
    <w:rsid w:val="00762632"/>
    <w:rsid w:val="00764876"/>
    <w:rsid w:val="00765EBB"/>
    <w:rsid w:val="00767C91"/>
    <w:rsid w:val="00771BCA"/>
    <w:rsid w:val="00774F0F"/>
    <w:rsid w:val="00775E9A"/>
    <w:rsid w:val="0077778E"/>
    <w:rsid w:val="0078090A"/>
    <w:rsid w:val="00783AD2"/>
    <w:rsid w:val="00785333"/>
    <w:rsid w:val="00785DED"/>
    <w:rsid w:val="0078612C"/>
    <w:rsid w:val="007872AD"/>
    <w:rsid w:val="00790DD2"/>
    <w:rsid w:val="00791D0E"/>
    <w:rsid w:val="00793EE0"/>
    <w:rsid w:val="007A092F"/>
    <w:rsid w:val="007A0993"/>
    <w:rsid w:val="007A0D52"/>
    <w:rsid w:val="007A3C07"/>
    <w:rsid w:val="007A418A"/>
    <w:rsid w:val="007A47B5"/>
    <w:rsid w:val="007A5062"/>
    <w:rsid w:val="007A60AF"/>
    <w:rsid w:val="007A61D9"/>
    <w:rsid w:val="007B1679"/>
    <w:rsid w:val="007B1EEA"/>
    <w:rsid w:val="007B406B"/>
    <w:rsid w:val="007B4F9C"/>
    <w:rsid w:val="007B7A01"/>
    <w:rsid w:val="007C034A"/>
    <w:rsid w:val="007C116D"/>
    <w:rsid w:val="007C2328"/>
    <w:rsid w:val="007C2DE0"/>
    <w:rsid w:val="007C2FC6"/>
    <w:rsid w:val="007C3883"/>
    <w:rsid w:val="007C4135"/>
    <w:rsid w:val="007C62A3"/>
    <w:rsid w:val="007C655A"/>
    <w:rsid w:val="007C665B"/>
    <w:rsid w:val="007C6C7D"/>
    <w:rsid w:val="007C7210"/>
    <w:rsid w:val="007D2AB4"/>
    <w:rsid w:val="007D4EAD"/>
    <w:rsid w:val="007D67FE"/>
    <w:rsid w:val="007D6A08"/>
    <w:rsid w:val="007E2F3F"/>
    <w:rsid w:val="007E330C"/>
    <w:rsid w:val="007E5213"/>
    <w:rsid w:val="007E6594"/>
    <w:rsid w:val="007E65C8"/>
    <w:rsid w:val="007E751E"/>
    <w:rsid w:val="007F58F4"/>
    <w:rsid w:val="007F79D2"/>
    <w:rsid w:val="007F79FA"/>
    <w:rsid w:val="007F7F54"/>
    <w:rsid w:val="008000B3"/>
    <w:rsid w:val="008016AE"/>
    <w:rsid w:val="00803C13"/>
    <w:rsid w:val="00804BF2"/>
    <w:rsid w:val="00805485"/>
    <w:rsid w:val="0080646F"/>
    <w:rsid w:val="008067E7"/>
    <w:rsid w:val="0080798B"/>
    <w:rsid w:val="00810762"/>
    <w:rsid w:val="00811BE9"/>
    <w:rsid w:val="00811C46"/>
    <w:rsid w:val="00815D60"/>
    <w:rsid w:val="00816C65"/>
    <w:rsid w:val="0081709F"/>
    <w:rsid w:val="00817F25"/>
    <w:rsid w:val="00822406"/>
    <w:rsid w:val="00822E2A"/>
    <w:rsid w:val="00822FD8"/>
    <w:rsid w:val="00823283"/>
    <w:rsid w:val="008232A7"/>
    <w:rsid w:val="008234AF"/>
    <w:rsid w:val="00823934"/>
    <w:rsid w:val="0082447B"/>
    <w:rsid w:val="00824854"/>
    <w:rsid w:val="00825F4A"/>
    <w:rsid w:val="00827040"/>
    <w:rsid w:val="008332B0"/>
    <w:rsid w:val="00834DAE"/>
    <w:rsid w:val="0083569D"/>
    <w:rsid w:val="00837A8C"/>
    <w:rsid w:val="00837B73"/>
    <w:rsid w:val="0084173B"/>
    <w:rsid w:val="00843E7B"/>
    <w:rsid w:val="00844A6A"/>
    <w:rsid w:val="00845FF6"/>
    <w:rsid w:val="00847FA2"/>
    <w:rsid w:val="00853738"/>
    <w:rsid w:val="0085380C"/>
    <w:rsid w:val="00855727"/>
    <w:rsid w:val="00855F9A"/>
    <w:rsid w:val="00864F1A"/>
    <w:rsid w:val="0086568D"/>
    <w:rsid w:val="00872840"/>
    <w:rsid w:val="00873837"/>
    <w:rsid w:val="0087792E"/>
    <w:rsid w:val="00877DF1"/>
    <w:rsid w:val="0088186E"/>
    <w:rsid w:val="008818FB"/>
    <w:rsid w:val="00881C72"/>
    <w:rsid w:val="00887050"/>
    <w:rsid w:val="008901A8"/>
    <w:rsid w:val="00894479"/>
    <w:rsid w:val="00895B42"/>
    <w:rsid w:val="008A0244"/>
    <w:rsid w:val="008A0D7A"/>
    <w:rsid w:val="008A159D"/>
    <w:rsid w:val="008A19B5"/>
    <w:rsid w:val="008A612B"/>
    <w:rsid w:val="008A6BF9"/>
    <w:rsid w:val="008A7DB1"/>
    <w:rsid w:val="008B0475"/>
    <w:rsid w:val="008B14DD"/>
    <w:rsid w:val="008B42AC"/>
    <w:rsid w:val="008B60E5"/>
    <w:rsid w:val="008B7149"/>
    <w:rsid w:val="008B76B7"/>
    <w:rsid w:val="008C036A"/>
    <w:rsid w:val="008C10E7"/>
    <w:rsid w:val="008C2C41"/>
    <w:rsid w:val="008C398D"/>
    <w:rsid w:val="008C3A79"/>
    <w:rsid w:val="008C6080"/>
    <w:rsid w:val="008C6C75"/>
    <w:rsid w:val="008D10B0"/>
    <w:rsid w:val="008D172F"/>
    <w:rsid w:val="008D221E"/>
    <w:rsid w:val="008D2682"/>
    <w:rsid w:val="008D27E8"/>
    <w:rsid w:val="008D28BD"/>
    <w:rsid w:val="008D2C8F"/>
    <w:rsid w:val="008D3AC0"/>
    <w:rsid w:val="008D5CD5"/>
    <w:rsid w:val="008D6515"/>
    <w:rsid w:val="008E0985"/>
    <w:rsid w:val="008E1650"/>
    <w:rsid w:val="008E1E4D"/>
    <w:rsid w:val="008E2009"/>
    <w:rsid w:val="008E2AFF"/>
    <w:rsid w:val="008E2B67"/>
    <w:rsid w:val="008E4367"/>
    <w:rsid w:val="008E5FAF"/>
    <w:rsid w:val="008F4CA2"/>
    <w:rsid w:val="008F5131"/>
    <w:rsid w:val="008F5DCD"/>
    <w:rsid w:val="00901583"/>
    <w:rsid w:val="00902801"/>
    <w:rsid w:val="00902FD7"/>
    <w:rsid w:val="009077F5"/>
    <w:rsid w:val="009106A0"/>
    <w:rsid w:val="00911C1F"/>
    <w:rsid w:val="00913B3A"/>
    <w:rsid w:val="00913D00"/>
    <w:rsid w:val="00914F65"/>
    <w:rsid w:val="009153E7"/>
    <w:rsid w:val="00917518"/>
    <w:rsid w:val="009241AF"/>
    <w:rsid w:val="00925044"/>
    <w:rsid w:val="00925432"/>
    <w:rsid w:val="0092645E"/>
    <w:rsid w:val="009274A9"/>
    <w:rsid w:val="0092796B"/>
    <w:rsid w:val="00930E53"/>
    <w:rsid w:val="00930F2D"/>
    <w:rsid w:val="00931799"/>
    <w:rsid w:val="00934564"/>
    <w:rsid w:val="00934B34"/>
    <w:rsid w:val="00940530"/>
    <w:rsid w:val="009413F3"/>
    <w:rsid w:val="00942379"/>
    <w:rsid w:val="009445BC"/>
    <w:rsid w:val="00944C01"/>
    <w:rsid w:val="00947DD0"/>
    <w:rsid w:val="009510C0"/>
    <w:rsid w:val="00951FFB"/>
    <w:rsid w:val="00952025"/>
    <w:rsid w:val="00952254"/>
    <w:rsid w:val="00954B35"/>
    <w:rsid w:val="00955260"/>
    <w:rsid w:val="009553E3"/>
    <w:rsid w:val="00957D59"/>
    <w:rsid w:val="00962506"/>
    <w:rsid w:val="00963B64"/>
    <w:rsid w:val="0097133E"/>
    <w:rsid w:val="009715B9"/>
    <w:rsid w:val="00971EDD"/>
    <w:rsid w:val="009727D5"/>
    <w:rsid w:val="00972EB5"/>
    <w:rsid w:val="00973BCC"/>
    <w:rsid w:val="00974CAB"/>
    <w:rsid w:val="00975E64"/>
    <w:rsid w:val="00975FC7"/>
    <w:rsid w:val="00976D88"/>
    <w:rsid w:val="00976EAD"/>
    <w:rsid w:val="00977DFD"/>
    <w:rsid w:val="00981098"/>
    <w:rsid w:val="00982051"/>
    <w:rsid w:val="0098287C"/>
    <w:rsid w:val="00983853"/>
    <w:rsid w:val="00984579"/>
    <w:rsid w:val="009857D7"/>
    <w:rsid w:val="00985B1C"/>
    <w:rsid w:val="00990817"/>
    <w:rsid w:val="009911DC"/>
    <w:rsid w:val="00991D78"/>
    <w:rsid w:val="00993AC5"/>
    <w:rsid w:val="00993B90"/>
    <w:rsid w:val="009956CF"/>
    <w:rsid w:val="0099690B"/>
    <w:rsid w:val="009A0D0B"/>
    <w:rsid w:val="009A1AEA"/>
    <w:rsid w:val="009B095C"/>
    <w:rsid w:val="009B2A80"/>
    <w:rsid w:val="009B4B61"/>
    <w:rsid w:val="009B70B3"/>
    <w:rsid w:val="009B79A7"/>
    <w:rsid w:val="009C51D7"/>
    <w:rsid w:val="009D19A0"/>
    <w:rsid w:val="009D344A"/>
    <w:rsid w:val="009D475B"/>
    <w:rsid w:val="009D6567"/>
    <w:rsid w:val="009E0185"/>
    <w:rsid w:val="009E2995"/>
    <w:rsid w:val="009E45AD"/>
    <w:rsid w:val="009E5F37"/>
    <w:rsid w:val="009E61D6"/>
    <w:rsid w:val="009E728F"/>
    <w:rsid w:val="009E75DE"/>
    <w:rsid w:val="009F1B6C"/>
    <w:rsid w:val="009F1C76"/>
    <w:rsid w:val="009F27F9"/>
    <w:rsid w:val="009F571C"/>
    <w:rsid w:val="009F5F9F"/>
    <w:rsid w:val="009F7338"/>
    <w:rsid w:val="00A0019D"/>
    <w:rsid w:val="00A01ADE"/>
    <w:rsid w:val="00A01D33"/>
    <w:rsid w:val="00A05778"/>
    <w:rsid w:val="00A12F4E"/>
    <w:rsid w:val="00A1384F"/>
    <w:rsid w:val="00A1533C"/>
    <w:rsid w:val="00A21AB4"/>
    <w:rsid w:val="00A227F1"/>
    <w:rsid w:val="00A23620"/>
    <w:rsid w:val="00A24E90"/>
    <w:rsid w:val="00A258A1"/>
    <w:rsid w:val="00A30047"/>
    <w:rsid w:val="00A3029D"/>
    <w:rsid w:val="00A3065F"/>
    <w:rsid w:val="00A37FBC"/>
    <w:rsid w:val="00A40EA6"/>
    <w:rsid w:val="00A421E0"/>
    <w:rsid w:val="00A4340A"/>
    <w:rsid w:val="00A468AC"/>
    <w:rsid w:val="00A46A02"/>
    <w:rsid w:val="00A47745"/>
    <w:rsid w:val="00A5174B"/>
    <w:rsid w:val="00A54734"/>
    <w:rsid w:val="00A548E1"/>
    <w:rsid w:val="00A55747"/>
    <w:rsid w:val="00A607CA"/>
    <w:rsid w:val="00A60D6B"/>
    <w:rsid w:val="00A65F1C"/>
    <w:rsid w:val="00A667B6"/>
    <w:rsid w:val="00A732EE"/>
    <w:rsid w:val="00A74031"/>
    <w:rsid w:val="00A75A3A"/>
    <w:rsid w:val="00A76392"/>
    <w:rsid w:val="00A76899"/>
    <w:rsid w:val="00A82B9B"/>
    <w:rsid w:val="00A82C48"/>
    <w:rsid w:val="00A839B3"/>
    <w:rsid w:val="00A86231"/>
    <w:rsid w:val="00A934A5"/>
    <w:rsid w:val="00A97E47"/>
    <w:rsid w:val="00AA0708"/>
    <w:rsid w:val="00AA14C7"/>
    <w:rsid w:val="00AA439A"/>
    <w:rsid w:val="00AB306E"/>
    <w:rsid w:val="00AB4841"/>
    <w:rsid w:val="00AB4AA9"/>
    <w:rsid w:val="00AB4FCB"/>
    <w:rsid w:val="00AB5350"/>
    <w:rsid w:val="00AC0471"/>
    <w:rsid w:val="00AC234D"/>
    <w:rsid w:val="00AC271E"/>
    <w:rsid w:val="00AC2B5F"/>
    <w:rsid w:val="00AC330B"/>
    <w:rsid w:val="00AC3826"/>
    <w:rsid w:val="00AC4804"/>
    <w:rsid w:val="00AC4BB9"/>
    <w:rsid w:val="00AD18FD"/>
    <w:rsid w:val="00AD49A0"/>
    <w:rsid w:val="00AE3FA9"/>
    <w:rsid w:val="00AF4D6D"/>
    <w:rsid w:val="00AF5A94"/>
    <w:rsid w:val="00AF5FBD"/>
    <w:rsid w:val="00B03285"/>
    <w:rsid w:val="00B12714"/>
    <w:rsid w:val="00B13760"/>
    <w:rsid w:val="00B1593A"/>
    <w:rsid w:val="00B178E4"/>
    <w:rsid w:val="00B20E06"/>
    <w:rsid w:val="00B21014"/>
    <w:rsid w:val="00B21CE3"/>
    <w:rsid w:val="00B23338"/>
    <w:rsid w:val="00B262C9"/>
    <w:rsid w:val="00B31C5D"/>
    <w:rsid w:val="00B3292E"/>
    <w:rsid w:val="00B32A5F"/>
    <w:rsid w:val="00B3579A"/>
    <w:rsid w:val="00B35B7C"/>
    <w:rsid w:val="00B35D37"/>
    <w:rsid w:val="00B40B33"/>
    <w:rsid w:val="00B41899"/>
    <w:rsid w:val="00B434A7"/>
    <w:rsid w:val="00B438B8"/>
    <w:rsid w:val="00B46466"/>
    <w:rsid w:val="00B47B37"/>
    <w:rsid w:val="00B5183B"/>
    <w:rsid w:val="00B5349A"/>
    <w:rsid w:val="00B538FE"/>
    <w:rsid w:val="00B53CFF"/>
    <w:rsid w:val="00B55BDC"/>
    <w:rsid w:val="00B56A4B"/>
    <w:rsid w:val="00B609F1"/>
    <w:rsid w:val="00B612AA"/>
    <w:rsid w:val="00B61F78"/>
    <w:rsid w:val="00B637A5"/>
    <w:rsid w:val="00B647E3"/>
    <w:rsid w:val="00B679A6"/>
    <w:rsid w:val="00B70B2E"/>
    <w:rsid w:val="00B70E4F"/>
    <w:rsid w:val="00B724FE"/>
    <w:rsid w:val="00B73B10"/>
    <w:rsid w:val="00B73F75"/>
    <w:rsid w:val="00B74729"/>
    <w:rsid w:val="00B759FE"/>
    <w:rsid w:val="00B75A10"/>
    <w:rsid w:val="00B773A0"/>
    <w:rsid w:val="00B80350"/>
    <w:rsid w:val="00B86742"/>
    <w:rsid w:val="00B872DD"/>
    <w:rsid w:val="00B87806"/>
    <w:rsid w:val="00B91671"/>
    <w:rsid w:val="00B91C97"/>
    <w:rsid w:val="00B938D5"/>
    <w:rsid w:val="00B9522A"/>
    <w:rsid w:val="00B9565B"/>
    <w:rsid w:val="00BA09AA"/>
    <w:rsid w:val="00BA2F64"/>
    <w:rsid w:val="00BA3D89"/>
    <w:rsid w:val="00BA4720"/>
    <w:rsid w:val="00BA5B74"/>
    <w:rsid w:val="00BA5DC1"/>
    <w:rsid w:val="00BB5EC1"/>
    <w:rsid w:val="00BB6178"/>
    <w:rsid w:val="00BC0BFB"/>
    <w:rsid w:val="00BC0D6B"/>
    <w:rsid w:val="00BC4BB9"/>
    <w:rsid w:val="00BD0089"/>
    <w:rsid w:val="00BD0ABD"/>
    <w:rsid w:val="00BD0CFE"/>
    <w:rsid w:val="00BD1599"/>
    <w:rsid w:val="00BD288F"/>
    <w:rsid w:val="00BD37B4"/>
    <w:rsid w:val="00BD3E18"/>
    <w:rsid w:val="00BD4817"/>
    <w:rsid w:val="00BE075A"/>
    <w:rsid w:val="00BE2386"/>
    <w:rsid w:val="00BE2693"/>
    <w:rsid w:val="00BE3F94"/>
    <w:rsid w:val="00BE637F"/>
    <w:rsid w:val="00BF0CFE"/>
    <w:rsid w:val="00BF3052"/>
    <w:rsid w:val="00BF4A48"/>
    <w:rsid w:val="00BF4ECF"/>
    <w:rsid w:val="00BF7770"/>
    <w:rsid w:val="00C0048C"/>
    <w:rsid w:val="00C00758"/>
    <w:rsid w:val="00C00ABA"/>
    <w:rsid w:val="00C0255A"/>
    <w:rsid w:val="00C02791"/>
    <w:rsid w:val="00C11C7B"/>
    <w:rsid w:val="00C143EA"/>
    <w:rsid w:val="00C14515"/>
    <w:rsid w:val="00C159B6"/>
    <w:rsid w:val="00C17FC6"/>
    <w:rsid w:val="00C21162"/>
    <w:rsid w:val="00C23E76"/>
    <w:rsid w:val="00C24C00"/>
    <w:rsid w:val="00C2665A"/>
    <w:rsid w:val="00C26D2D"/>
    <w:rsid w:val="00C26EBD"/>
    <w:rsid w:val="00C27048"/>
    <w:rsid w:val="00C27111"/>
    <w:rsid w:val="00C27F6B"/>
    <w:rsid w:val="00C31825"/>
    <w:rsid w:val="00C32441"/>
    <w:rsid w:val="00C33B3E"/>
    <w:rsid w:val="00C33D43"/>
    <w:rsid w:val="00C345AF"/>
    <w:rsid w:val="00C409CF"/>
    <w:rsid w:val="00C41B85"/>
    <w:rsid w:val="00C44017"/>
    <w:rsid w:val="00C4468C"/>
    <w:rsid w:val="00C4610A"/>
    <w:rsid w:val="00C4686E"/>
    <w:rsid w:val="00C506F5"/>
    <w:rsid w:val="00C51666"/>
    <w:rsid w:val="00C5229B"/>
    <w:rsid w:val="00C54BDD"/>
    <w:rsid w:val="00C577B0"/>
    <w:rsid w:val="00C577DD"/>
    <w:rsid w:val="00C57C40"/>
    <w:rsid w:val="00C61352"/>
    <w:rsid w:val="00C6149C"/>
    <w:rsid w:val="00C675F5"/>
    <w:rsid w:val="00C72CBB"/>
    <w:rsid w:val="00C75017"/>
    <w:rsid w:val="00C77B6E"/>
    <w:rsid w:val="00C816E9"/>
    <w:rsid w:val="00C81C19"/>
    <w:rsid w:val="00C8312C"/>
    <w:rsid w:val="00C83A45"/>
    <w:rsid w:val="00C83DA5"/>
    <w:rsid w:val="00C848C0"/>
    <w:rsid w:val="00C8568B"/>
    <w:rsid w:val="00C85D67"/>
    <w:rsid w:val="00C86363"/>
    <w:rsid w:val="00C86C1A"/>
    <w:rsid w:val="00C87D12"/>
    <w:rsid w:val="00C902ED"/>
    <w:rsid w:val="00C906F0"/>
    <w:rsid w:val="00C92FFE"/>
    <w:rsid w:val="00C930EA"/>
    <w:rsid w:val="00C949E5"/>
    <w:rsid w:val="00CB19AC"/>
    <w:rsid w:val="00CB365F"/>
    <w:rsid w:val="00CB3917"/>
    <w:rsid w:val="00CB60AC"/>
    <w:rsid w:val="00CC04F0"/>
    <w:rsid w:val="00CC0E29"/>
    <w:rsid w:val="00CC0E90"/>
    <w:rsid w:val="00CC1931"/>
    <w:rsid w:val="00CC1DEF"/>
    <w:rsid w:val="00CC38E4"/>
    <w:rsid w:val="00CC45EA"/>
    <w:rsid w:val="00CC7C9E"/>
    <w:rsid w:val="00CD15C3"/>
    <w:rsid w:val="00CD16ED"/>
    <w:rsid w:val="00CD3BA3"/>
    <w:rsid w:val="00CE10A4"/>
    <w:rsid w:val="00CE5663"/>
    <w:rsid w:val="00CE5BED"/>
    <w:rsid w:val="00CF1037"/>
    <w:rsid w:val="00CF606A"/>
    <w:rsid w:val="00D00501"/>
    <w:rsid w:val="00D02B66"/>
    <w:rsid w:val="00D0363B"/>
    <w:rsid w:val="00D05DAD"/>
    <w:rsid w:val="00D069BE"/>
    <w:rsid w:val="00D069D6"/>
    <w:rsid w:val="00D1233C"/>
    <w:rsid w:val="00D12342"/>
    <w:rsid w:val="00D13A55"/>
    <w:rsid w:val="00D13EAE"/>
    <w:rsid w:val="00D14F75"/>
    <w:rsid w:val="00D1568C"/>
    <w:rsid w:val="00D15D72"/>
    <w:rsid w:val="00D16850"/>
    <w:rsid w:val="00D169E8"/>
    <w:rsid w:val="00D17B28"/>
    <w:rsid w:val="00D21E08"/>
    <w:rsid w:val="00D2366E"/>
    <w:rsid w:val="00D23F42"/>
    <w:rsid w:val="00D252A7"/>
    <w:rsid w:val="00D254D6"/>
    <w:rsid w:val="00D26C57"/>
    <w:rsid w:val="00D34ACF"/>
    <w:rsid w:val="00D37CA7"/>
    <w:rsid w:val="00D43178"/>
    <w:rsid w:val="00D435D9"/>
    <w:rsid w:val="00D43C1E"/>
    <w:rsid w:val="00D44EC5"/>
    <w:rsid w:val="00D504E5"/>
    <w:rsid w:val="00D50CF0"/>
    <w:rsid w:val="00D517D0"/>
    <w:rsid w:val="00D53180"/>
    <w:rsid w:val="00D5339B"/>
    <w:rsid w:val="00D54C1E"/>
    <w:rsid w:val="00D555B2"/>
    <w:rsid w:val="00D563F8"/>
    <w:rsid w:val="00D56D56"/>
    <w:rsid w:val="00D63408"/>
    <w:rsid w:val="00D634F3"/>
    <w:rsid w:val="00D6511C"/>
    <w:rsid w:val="00D7054C"/>
    <w:rsid w:val="00D72797"/>
    <w:rsid w:val="00D75A1B"/>
    <w:rsid w:val="00D76E99"/>
    <w:rsid w:val="00D81572"/>
    <w:rsid w:val="00D81F73"/>
    <w:rsid w:val="00D85A8D"/>
    <w:rsid w:val="00D86DAD"/>
    <w:rsid w:val="00D966A2"/>
    <w:rsid w:val="00DA0CC4"/>
    <w:rsid w:val="00DA0D2E"/>
    <w:rsid w:val="00DA2C90"/>
    <w:rsid w:val="00DA5419"/>
    <w:rsid w:val="00DA670A"/>
    <w:rsid w:val="00DA70F2"/>
    <w:rsid w:val="00DB5644"/>
    <w:rsid w:val="00DB65AE"/>
    <w:rsid w:val="00DC22C8"/>
    <w:rsid w:val="00DC2FE0"/>
    <w:rsid w:val="00DC494A"/>
    <w:rsid w:val="00DC5319"/>
    <w:rsid w:val="00DC57DF"/>
    <w:rsid w:val="00DC74D5"/>
    <w:rsid w:val="00DD1A8D"/>
    <w:rsid w:val="00DD2211"/>
    <w:rsid w:val="00DD686A"/>
    <w:rsid w:val="00DE062C"/>
    <w:rsid w:val="00DE06F4"/>
    <w:rsid w:val="00DE0D16"/>
    <w:rsid w:val="00DE3A6F"/>
    <w:rsid w:val="00DE3AF1"/>
    <w:rsid w:val="00DE3B39"/>
    <w:rsid w:val="00DE4C6C"/>
    <w:rsid w:val="00DE4F1C"/>
    <w:rsid w:val="00DE6B3D"/>
    <w:rsid w:val="00DF1CCC"/>
    <w:rsid w:val="00DF4E7F"/>
    <w:rsid w:val="00DF7BE9"/>
    <w:rsid w:val="00E0199D"/>
    <w:rsid w:val="00E01CAB"/>
    <w:rsid w:val="00E0478E"/>
    <w:rsid w:val="00E05EA1"/>
    <w:rsid w:val="00E063AE"/>
    <w:rsid w:val="00E065B2"/>
    <w:rsid w:val="00E0690D"/>
    <w:rsid w:val="00E07DC0"/>
    <w:rsid w:val="00E13F36"/>
    <w:rsid w:val="00E14229"/>
    <w:rsid w:val="00E1503F"/>
    <w:rsid w:val="00E15251"/>
    <w:rsid w:val="00E1651E"/>
    <w:rsid w:val="00E16B24"/>
    <w:rsid w:val="00E16DA9"/>
    <w:rsid w:val="00E16F1B"/>
    <w:rsid w:val="00E17E2A"/>
    <w:rsid w:val="00E203EF"/>
    <w:rsid w:val="00E21456"/>
    <w:rsid w:val="00E21467"/>
    <w:rsid w:val="00E2231F"/>
    <w:rsid w:val="00E25809"/>
    <w:rsid w:val="00E25B82"/>
    <w:rsid w:val="00E270D1"/>
    <w:rsid w:val="00E27EE4"/>
    <w:rsid w:val="00E31562"/>
    <w:rsid w:val="00E31A97"/>
    <w:rsid w:val="00E338E5"/>
    <w:rsid w:val="00E33E25"/>
    <w:rsid w:val="00E351EC"/>
    <w:rsid w:val="00E372CE"/>
    <w:rsid w:val="00E37981"/>
    <w:rsid w:val="00E438B2"/>
    <w:rsid w:val="00E441CA"/>
    <w:rsid w:val="00E4562A"/>
    <w:rsid w:val="00E47B60"/>
    <w:rsid w:val="00E506AB"/>
    <w:rsid w:val="00E511C2"/>
    <w:rsid w:val="00E52E68"/>
    <w:rsid w:val="00E55A87"/>
    <w:rsid w:val="00E55C5C"/>
    <w:rsid w:val="00E56E46"/>
    <w:rsid w:val="00E57927"/>
    <w:rsid w:val="00E60D72"/>
    <w:rsid w:val="00E61B9E"/>
    <w:rsid w:val="00E62AA6"/>
    <w:rsid w:val="00E64FCD"/>
    <w:rsid w:val="00E75F66"/>
    <w:rsid w:val="00E76990"/>
    <w:rsid w:val="00E80274"/>
    <w:rsid w:val="00E805F6"/>
    <w:rsid w:val="00E84118"/>
    <w:rsid w:val="00E85159"/>
    <w:rsid w:val="00E927EF"/>
    <w:rsid w:val="00E92B85"/>
    <w:rsid w:val="00E93602"/>
    <w:rsid w:val="00E96EBA"/>
    <w:rsid w:val="00E97BC1"/>
    <w:rsid w:val="00EA0376"/>
    <w:rsid w:val="00EA4041"/>
    <w:rsid w:val="00EA4DDB"/>
    <w:rsid w:val="00EB19FA"/>
    <w:rsid w:val="00EB4AB8"/>
    <w:rsid w:val="00EB5D2F"/>
    <w:rsid w:val="00EC08CB"/>
    <w:rsid w:val="00EC2A16"/>
    <w:rsid w:val="00EC5B95"/>
    <w:rsid w:val="00EC6C29"/>
    <w:rsid w:val="00EC6F3A"/>
    <w:rsid w:val="00EC7A45"/>
    <w:rsid w:val="00EC7AAE"/>
    <w:rsid w:val="00ED1049"/>
    <w:rsid w:val="00ED2AC7"/>
    <w:rsid w:val="00ED2FD3"/>
    <w:rsid w:val="00EE0B74"/>
    <w:rsid w:val="00EE6747"/>
    <w:rsid w:val="00EE6966"/>
    <w:rsid w:val="00EF0B78"/>
    <w:rsid w:val="00EF112E"/>
    <w:rsid w:val="00EF2AE1"/>
    <w:rsid w:val="00EF2DB7"/>
    <w:rsid w:val="00EF6B99"/>
    <w:rsid w:val="00EF7143"/>
    <w:rsid w:val="00F0131E"/>
    <w:rsid w:val="00F01B02"/>
    <w:rsid w:val="00F0558D"/>
    <w:rsid w:val="00F136C7"/>
    <w:rsid w:val="00F1371A"/>
    <w:rsid w:val="00F143A5"/>
    <w:rsid w:val="00F1731F"/>
    <w:rsid w:val="00F17B6B"/>
    <w:rsid w:val="00F218AB"/>
    <w:rsid w:val="00F24FC8"/>
    <w:rsid w:val="00F2525C"/>
    <w:rsid w:val="00F257A7"/>
    <w:rsid w:val="00F2605D"/>
    <w:rsid w:val="00F2669A"/>
    <w:rsid w:val="00F3016E"/>
    <w:rsid w:val="00F306CC"/>
    <w:rsid w:val="00F31496"/>
    <w:rsid w:val="00F31D9B"/>
    <w:rsid w:val="00F3256B"/>
    <w:rsid w:val="00F364F2"/>
    <w:rsid w:val="00F36D8D"/>
    <w:rsid w:val="00F37710"/>
    <w:rsid w:val="00F3793D"/>
    <w:rsid w:val="00F43192"/>
    <w:rsid w:val="00F43CA8"/>
    <w:rsid w:val="00F43F50"/>
    <w:rsid w:val="00F464E4"/>
    <w:rsid w:val="00F51013"/>
    <w:rsid w:val="00F51C19"/>
    <w:rsid w:val="00F51F59"/>
    <w:rsid w:val="00F52E72"/>
    <w:rsid w:val="00F530ED"/>
    <w:rsid w:val="00F53ED6"/>
    <w:rsid w:val="00F54432"/>
    <w:rsid w:val="00F6107C"/>
    <w:rsid w:val="00F6125E"/>
    <w:rsid w:val="00F61348"/>
    <w:rsid w:val="00F63C74"/>
    <w:rsid w:val="00F644A1"/>
    <w:rsid w:val="00F6544A"/>
    <w:rsid w:val="00F67FC7"/>
    <w:rsid w:val="00F70C6B"/>
    <w:rsid w:val="00F7211E"/>
    <w:rsid w:val="00F7252A"/>
    <w:rsid w:val="00F72AEF"/>
    <w:rsid w:val="00F765E0"/>
    <w:rsid w:val="00F802FD"/>
    <w:rsid w:val="00F803D9"/>
    <w:rsid w:val="00F8358C"/>
    <w:rsid w:val="00F84CFB"/>
    <w:rsid w:val="00F85C11"/>
    <w:rsid w:val="00F87140"/>
    <w:rsid w:val="00F90801"/>
    <w:rsid w:val="00F94E4E"/>
    <w:rsid w:val="00F953F1"/>
    <w:rsid w:val="00F963DE"/>
    <w:rsid w:val="00F97A7F"/>
    <w:rsid w:val="00FA0019"/>
    <w:rsid w:val="00FA34EB"/>
    <w:rsid w:val="00FA4F37"/>
    <w:rsid w:val="00FA5C09"/>
    <w:rsid w:val="00FB02B9"/>
    <w:rsid w:val="00FB032D"/>
    <w:rsid w:val="00FB22C6"/>
    <w:rsid w:val="00FB3BFF"/>
    <w:rsid w:val="00FB5CC7"/>
    <w:rsid w:val="00FB6AF3"/>
    <w:rsid w:val="00FB739A"/>
    <w:rsid w:val="00FB7982"/>
    <w:rsid w:val="00FC0B4A"/>
    <w:rsid w:val="00FC0E50"/>
    <w:rsid w:val="00FC11D6"/>
    <w:rsid w:val="00FC1A99"/>
    <w:rsid w:val="00FC316B"/>
    <w:rsid w:val="00FD1A85"/>
    <w:rsid w:val="00FD1E26"/>
    <w:rsid w:val="00FD395F"/>
    <w:rsid w:val="00FD741D"/>
    <w:rsid w:val="00FD7799"/>
    <w:rsid w:val="00FE0AE6"/>
    <w:rsid w:val="00FE1D17"/>
    <w:rsid w:val="00FE1E61"/>
    <w:rsid w:val="00FE363C"/>
    <w:rsid w:val="00FE3690"/>
    <w:rsid w:val="00FE397C"/>
    <w:rsid w:val="00FE41F6"/>
    <w:rsid w:val="00FE575A"/>
    <w:rsid w:val="00FE740B"/>
    <w:rsid w:val="00FF1CE2"/>
    <w:rsid w:val="00FF2EA4"/>
    <w:rsid w:val="00FF2FAE"/>
    <w:rsid w:val="00FF3C68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4884B-31D9-47FC-ABFA-B852C7A9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A02"/>
  </w:style>
  <w:style w:type="paragraph" w:styleId="1">
    <w:name w:val="heading 1"/>
    <w:basedOn w:val="a"/>
    <w:next w:val="a"/>
    <w:link w:val="10"/>
    <w:uiPriority w:val="9"/>
    <w:qFormat/>
    <w:rsid w:val="004032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0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46A0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46A0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46A02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46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A02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F3016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9">
    <w:name w:val="Document Map"/>
    <w:basedOn w:val="a"/>
    <w:link w:val="aa"/>
    <w:uiPriority w:val="99"/>
    <w:semiHidden/>
    <w:unhideWhenUsed/>
    <w:rsid w:val="00B21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B2101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6CA7"/>
  </w:style>
  <w:style w:type="paragraph" w:styleId="ad">
    <w:name w:val="footer"/>
    <w:basedOn w:val="a"/>
    <w:link w:val="ae"/>
    <w:uiPriority w:val="99"/>
    <w:unhideWhenUsed/>
    <w:rsid w:val="00566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6CA7"/>
  </w:style>
  <w:style w:type="character" w:styleId="af">
    <w:name w:val="annotation reference"/>
    <w:basedOn w:val="a0"/>
    <w:uiPriority w:val="99"/>
    <w:semiHidden/>
    <w:unhideWhenUsed/>
    <w:rsid w:val="00656F5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56F5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56F5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56F5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56F5C"/>
    <w:rPr>
      <w:b/>
      <w:bCs/>
      <w:sz w:val="20"/>
      <w:szCs w:val="20"/>
    </w:rPr>
  </w:style>
  <w:style w:type="table" w:styleId="1-2">
    <w:name w:val="Medium Shading 1 Accent 2"/>
    <w:basedOn w:val="a1"/>
    <w:uiPriority w:val="63"/>
    <w:rsid w:val="00F0131E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-1">
    <w:name w:val="ЗАГ-ЗАГ_1"/>
    <w:basedOn w:val="1"/>
    <w:link w:val="-10"/>
    <w:uiPriority w:val="99"/>
    <w:rsid w:val="004032E6"/>
    <w:pPr>
      <w:spacing w:before="120" w:line="240" w:lineRule="auto"/>
      <w:jc w:val="both"/>
    </w:pPr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-10">
    <w:name w:val="ЗАГ-ЗАГ_1 Знак"/>
    <w:basedOn w:val="10"/>
    <w:link w:val="-1"/>
    <w:uiPriority w:val="99"/>
    <w:locked/>
    <w:rsid w:val="004032E6"/>
    <w:rPr>
      <w:rFonts w:ascii="Times New Roman" w:eastAsia="Times New Roman" w:hAnsi="Times New Roman" w:cs="Calibri"/>
      <w:b/>
      <w:bCs/>
      <w:color w:val="000000"/>
      <w:spacing w:val="2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032E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11">
    <w:name w:val="Сетка таблицы светлая1"/>
    <w:basedOn w:val="a1"/>
    <w:uiPriority w:val="40"/>
    <w:rsid w:val="00FB02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header" Target="header2.xml"/><Relationship Id="rId10" Type="http://schemas.openxmlformats.org/officeDocument/2006/relationships/chart" Target="charts/chart2.xm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4_&#1040;&#1087;&#1088;&#1077;&#1083;&#1100;%202018\&#1042;&#1099;&#1073;&#1086;&#1088;&#1082;&#1072;_&#1040;&#1087;&#1088;&#1077;&#1083;&#1100;_2018_&#1058;&#1102;&#1084;&#1077;&#1085;&#1100;.xlsm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4_&#1040;&#1087;&#1088;&#1077;&#1083;&#1100;%202018\&#1042;&#1099;&#1073;&#1086;&#1088;&#1082;&#1072;_&#1040;&#1087;&#1088;&#1077;&#1083;&#1100;_2018_&#1058;&#1102;&#1084;&#1077;&#1085;&#1100;.xlsm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4_&#1040;&#1087;&#1088;&#1077;&#1083;&#1100;%202018\&#1042;&#1099;&#1073;&#1086;&#1088;&#1082;&#1072;_&#1040;&#1087;&#1088;&#1077;&#1083;&#1100;_2018_&#1058;&#1102;&#1084;&#1077;&#1085;&#1100;.xlsm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4_&#1040;&#1087;&#1088;&#1077;&#1083;&#1100;%202018\&#1042;&#1099;&#1073;&#1086;&#1088;&#1082;&#1072;_&#1040;&#1087;&#1088;&#1077;&#1083;&#1100;_2018_&#1058;&#1102;&#1084;&#1077;&#1085;&#1100;.xlsm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4_&#1040;&#1087;&#1088;&#1077;&#1083;&#1100;%202018\&#1042;&#1099;&#1073;&#1086;&#1088;&#1082;&#1072;_&#1040;&#1087;&#1088;&#1077;&#1083;&#1100;_2018_&#1058;&#1102;&#1084;&#1077;&#1085;&#1100;.xlsm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4_&#1040;&#1087;&#1088;&#1077;&#1083;&#1100;%202018\&#1042;&#1099;&#1073;&#1086;&#1088;&#1082;&#1072;_&#1040;&#1087;&#1088;&#1077;&#1083;&#1100;_2018_&#1058;&#1102;&#1084;&#1077;&#1085;&#1100;.xlsm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4_&#1040;&#1087;&#1088;&#1077;&#1083;&#1100;%202018\&#1042;&#1099;&#1073;&#1086;&#1088;&#1082;&#1072;_&#1040;&#1087;&#1088;&#1077;&#1083;&#1100;_2018_&#1058;&#1102;&#1084;&#1077;&#1085;&#1100;.xlsm" TargetMode="Externa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4_&#1040;&#1087;&#1088;&#1077;&#1083;&#1100;%202018\&#1042;&#1099;&#1073;&#1086;&#1088;&#1082;&#1072;_&#1040;&#1087;&#1088;&#1077;&#1083;&#1100;_2018_&#1058;&#1102;&#1084;&#1077;&#1085;&#1100;.xlsm" TargetMode="External"/><Relationship Id="rId1" Type="http://schemas.openxmlformats.org/officeDocument/2006/relationships/image" Target="../media/image2.jpeg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4_&#1040;&#1087;&#1088;&#1077;&#1083;&#1100;%202018\&#1042;&#1099;&#1073;&#1086;&#1088;&#1082;&#1072;_&#1040;&#1087;&#1088;&#1077;&#1083;&#1100;_2018_&#1058;&#1102;&#1084;&#1077;&#1085;&#1100;.xlsm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oleObject" Target="file:///\\share.etagi.com\documents$\&#1040;&#1085;&#1072;&#1083;&#1080;&#1090;&#1080;&#1095;&#1077;&#1089;&#1082;&#1080;&#1081;%20&#1086;&#1090;&#1076;&#1077;&#1083;\&#1054;&#1073;&#1079;&#1086;&#1088;&#1099;\&#1058;&#1102;&#1084;&#1077;&#1085;&#1100;\&#1055;&#1077;&#1088;&#1074;&#1080;&#1095;&#1082;&#1072;\04_&#1040;&#1087;&#1088;&#1077;&#1083;&#1100;%202018\&#1042;&#1099;&#1073;&#1086;&#1088;&#1082;&#1072;_&#1040;&#1087;&#1088;&#1077;&#1083;&#1100;_2018_&#1058;&#1102;&#1084;&#1077;&#1085;&#1100;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00" b="1" i="0" baseline="0">
                <a:effectLst/>
                <a:latin typeface="+mn-lt"/>
              </a:rPr>
              <a:t>Распределение новостроек по размеру квартир</a:t>
            </a:r>
            <a:endParaRPr lang="ru-RU" sz="1000">
              <a:effectLst/>
              <a:latin typeface="+mn-lt"/>
            </a:endParaRPr>
          </a:p>
        </c:rich>
      </c:tx>
      <c:layout>
        <c:manualLayout>
          <c:xMode val="edge"/>
          <c:yMode val="edge"/>
          <c:x val="0.20488223587436186"/>
          <c:y val="3.55487316293004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9823635116149899"/>
          <c:y val="0.16088779048604329"/>
          <c:w val="0.46586230567332926"/>
          <c:h val="0.81213576377380092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4FDE-4CE7-914F-F2D0552F63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4FDE-4CE7-914F-F2D0552F63ED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4FDE-4CE7-914F-F2D0552F63ED}"/>
              </c:ext>
            </c:extLst>
          </c:dPt>
          <c:dPt>
            <c:idx val="3"/>
            <c:bubble3D val="0"/>
            <c:spPr>
              <a:solidFill>
                <a:schemeClr val="accent2">
                  <a:tint val="58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4FDE-4CE7-914F-F2D0552F63ED}"/>
              </c:ext>
            </c:extLst>
          </c:dPt>
          <c:dLbls>
            <c:dLbl>
              <c:idx val="0"/>
              <c:layout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FDE-4CE7-914F-F2D0552F63E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4FDE-4CE7-914F-F2D0552F63E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4FDE-4CE7-914F-F2D0552F63E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5.3723433106370081E-17"/>
                  <c:y val="-3.065135332563163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4FDE-4CE7-914F-F2D0552F63ED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[Выборка_Апрель_2018_Тюмень.xlsm]Графики!$M$5:$M$8</c:f>
              <c:strCache>
                <c:ptCount val="4"/>
                <c:pt idx="0">
                  <c:v>1 комн.</c:v>
                </c:pt>
                <c:pt idx="1">
                  <c:v>2 комн.</c:v>
                </c:pt>
                <c:pt idx="2">
                  <c:v>3 комн.</c:v>
                </c:pt>
                <c:pt idx="3">
                  <c:v>многокомн.</c:v>
                </c:pt>
              </c:strCache>
            </c:strRef>
          </c:cat>
          <c:val>
            <c:numRef>
              <c:f>[Выборка_Апрель_2018_Тюмень.xlsm]Графики!$O$5:$O$8</c:f>
              <c:numCache>
                <c:formatCode>0.0%</c:formatCode>
                <c:ptCount val="4"/>
                <c:pt idx="0">
                  <c:v>0.55885280014475713</c:v>
                </c:pt>
                <c:pt idx="1">
                  <c:v>0.25739618203202752</c:v>
                </c:pt>
                <c:pt idx="2">
                  <c:v>0.17072288066588256</c:v>
                </c:pt>
                <c:pt idx="3">
                  <c:v>1.302813715733285E-2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4FDE-4CE7-914F-F2D0552F63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8000" t="47000" r="28000" b="46000"/>
          </a:stretch>
        </a:blip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9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900" b="1" i="0" baseline="0">
                <a:effectLst/>
              </a:rPr>
              <a:t>Удельная цена предложений новостроек г. Тюмени в разрезе по районам</a:t>
            </a:r>
            <a:endParaRPr lang="ru-RU" sz="900">
              <a:effectLst/>
            </a:endParaRPr>
          </a:p>
        </c:rich>
      </c:tx>
      <c:layout>
        <c:manualLayout>
          <c:xMode val="edge"/>
          <c:yMode val="edge"/>
          <c:x val="0.18447222222222229"/>
          <c:y val="2.06718346253230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9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0855774278215226"/>
          <c:y val="8.8239567880101941E-2"/>
          <c:w val="0.63588670166229222"/>
          <c:h val="0.894294191486933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[Выборка_Апрель_2018_Тюмень.xlsm]Графики!$J$208</c:f>
              <c:strCache>
                <c:ptCount val="1"/>
                <c:pt idx="0">
                  <c:v>руб./кв.м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"/>
              <c:numFmt formatCode="0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8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[Выборка_Апрель_2018_Тюмень.xlsm]Графики!$I$209:$I$241</c:f>
              <c:strCache>
                <c:ptCount val="33"/>
                <c:pt idx="0">
                  <c:v>Антипино</c:v>
                </c:pt>
                <c:pt idx="1">
                  <c:v>Восточный-3</c:v>
                </c:pt>
                <c:pt idx="2">
                  <c:v>5-й Заречный мкр</c:v>
                </c:pt>
                <c:pt idx="3">
                  <c:v>Воровского</c:v>
                </c:pt>
                <c:pt idx="4">
                  <c:v>Плеханово</c:v>
                </c:pt>
                <c:pt idx="5">
                  <c:v>Восточный-2</c:v>
                </c:pt>
                <c:pt idx="6">
                  <c:v>Лесобаза: Тура мкр</c:v>
                </c:pt>
                <c:pt idx="7">
                  <c:v>Червишевский тракт</c:v>
                </c:pt>
                <c:pt idx="8">
                  <c:v>Патрушева</c:v>
                </c:pt>
                <c:pt idx="9">
                  <c:v>Московский тракт</c:v>
                </c:pt>
                <c:pt idx="10">
                  <c:v>Княжева д.</c:v>
                </c:pt>
                <c:pt idx="11">
                  <c:v>ММС</c:v>
                </c:pt>
                <c:pt idx="12">
                  <c:v>Маяк</c:v>
                </c:pt>
                <c:pt idx="13">
                  <c:v>Войновка</c:v>
                </c:pt>
                <c:pt idx="14">
                  <c:v>ДОК</c:v>
                </c:pt>
                <c:pt idx="15">
                  <c:v>Мыс, Тарманы, Матмассы</c:v>
                </c:pt>
                <c:pt idx="16">
                  <c:v>Тюменский мкр</c:v>
                </c:pt>
                <c:pt idx="17">
                  <c:v>Югра</c:v>
                </c:pt>
                <c:pt idx="18">
                  <c:v>Тюменская слобода</c:v>
                </c:pt>
                <c:pt idx="19">
                  <c:v>Дом Обороны</c:v>
                </c:pt>
                <c:pt idx="20">
                  <c:v>МЖК</c:v>
                </c:pt>
                <c:pt idx="21">
                  <c:v>2-й Заречный мкр</c:v>
                </c:pt>
                <c:pt idx="22">
                  <c:v>3-й Заречный мкр</c:v>
                </c:pt>
                <c:pt idx="23">
                  <c:v>6 мкр</c:v>
                </c:pt>
                <c:pt idx="24">
                  <c:v>Центр: Студгородок</c:v>
                </c:pt>
                <c:pt idx="25">
                  <c:v>Южный мкр</c:v>
                </c:pt>
                <c:pt idx="26">
                  <c:v>Европейский мкр</c:v>
                </c:pt>
                <c:pt idx="27">
                  <c:v>Ожогина</c:v>
                </c:pt>
                <c:pt idx="28">
                  <c:v>Центр: КПД</c:v>
                </c:pt>
                <c:pt idx="29">
                  <c:v>Центр: Дом печати</c:v>
                </c:pt>
                <c:pt idx="30">
                  <c:v>Центр: Исторический</c:v>
                </c:pt>
                <c:pt idx="31">
                  <c:v>Дударева</c:v>
                </c:pt>
                <c:pt idx="32">
                  <c:v>Центр: Драмтеатр</c:v>
                </c:pt>
              </c:strCache>
            </c:strRef>
          </c:cat>
          <c:val>
            <c:numRef>
              <c:f>[Выборка_Апрель_2018_Тюмень.xlsm]Графики!$J$209:$J$241</c:f>
              <c:numCache>
                <c:formatCode>0</c:formatCode>
                <c:ptCount val="33"/>
                <c:pt idx="0">
                  <c:v>42363.912327823862</c:v>
                </c:pt>
                <c:pt idx="1">
                  <c:v>44678.055190538769</c:v>
                </c:pt>
                <c:pt idx="2">
                  <c:v>44678.763789644341</c:v>
                </c:pt>
                <c:pt idx="3">
                  <c:v>45025.147692798986</c:v>
                </c:pt>
                <c:pt idx="4">
                  <c:v>47138.940103081652</c:v>
                </c:pt>
                <c:pt idx="5">
                  <c:v>47192.699063324915</c:v>
                </c:pt>
                <c:pt idx="6">
                  <c:v>47735.948787220303</c:v>
                </c:pt>
                <c:pt idx="7">
                  <c:v>47810.974707883441</c:v>
                </c:pt>
                <c:pt idx="8">
                  <c:v>49476.43032243372</c:v>
                </c:pt>
                <c:pt idx="9">
                  <c:v>49659.823232565068</c:v>
                </c:pt>
                <c:pt idx="10">
                  <c:v>50429.603990634285</c:v>
                </c:pt>
                <c:pt idx="11">
                  <c:v>50845.008156569107</c:v>
                </c:pt>
                <c:pt idx="12">
                  <c:v>51162.365000915204</c:v>
                </c:pt>
                <c:pt idx="13">
                  <c:v>51592.865652619614</c:v>
                </c:pt>
                <c:pt idx="14">
                  <c:v>52527.562564432788</c:v>
                </c:pt>
                <c:pt idx="15">
                  <c:v>53165.686028765929</c:v>
                </c:pt>
                <c:pt idx="16">
                  <c:v>53388.517712588604</c:v>
                </c:pt>
                <c:pt idx="17">
                  <c:v>53509.985557881482</c:v>
                </c:pt>
                <c:pt idx="18">
                  <c:v>53787.667592412625</c:v>
                </c:pt>
                <c:pt idx="19">
                  <c:v>54884.658103820977</c:v>
                </c:pt>
                <c:pt idx="20">
                  <c:v>55955.93884412176</c:v>
                </c:pt>
                <c:pt idx="21">
                  <c:v>57408.658756973324</c:v>
                </c:pt>
                <c:pt idx="22">
                  <c:v>58153.676064123822</c:v>
                </c:pt>
                <c:pt idx="23">
                  <c:v>58474.358754983718</c:v>
                </c:pt>
                <c:pt idx="24">
                  <c:v>60405.900265974749</c:v>
                </c:pt>
                <c:pt idx="25">
                  <c:v>62615.419076181133</c:v>
                </c:pt>
                <c:pt idx="26">
                  <c:v>66169.294497820389</c:v>
                </c:pt>
                <c:pt idx="27">
                  <c:v>66189.616293220737</c:v>
                </c:pt>
                <c:pt idx="28">
                  <c:v>71777.444613845772</c:v>
                </c:pt>
                <c:pt idx="29">
                  <c:v>73533.428651074093</c:v>
                </c:pt>
                <c:pt idx="30">
                  <c:v>79948.320213189872</c:v>
                </c:pt>
                <c:pt idx="31">
                  <c:v>83677.777777777781</c:v>
                </c:pt>
                <c:pt idx="32">
                  <c:v>112295.48716788078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644-4335-ADA5-6F7ECDD321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98525248"/>
        <c:axId val="298520544"/>
      </c:barChart>
      <c:catAx>
        <c:axId val="298525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98520544"/>
        <c:crosses val="autoZero"/>
        <c:auto val="1"/>
        <c:lblAlgn val="ctr"/>
        <c:lblOffset val="100"/>
        <c:noMultiLvlLbl val="0"/>
      </c:catAx>
      <c:valAx>
        <c:axId val="298520544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one"/>
        <c:crossAx val="298525248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6000" r="28000" b="49000"/>
          </a:stretch>
        </a:blip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5528915135608063"/>
          <c:y val="0.94613542493234859"/>
          <c:w val="0.13665507436570423"/>
          <c:h val="3.83606990986591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sz="1000" b="1"/>
              <a:t>Структура предложений по площадям в разрезе размеров квартир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7301806572424063E-2"/>
          <c:y val="0.10067114093959731"/>
          <c:w val="0.92125569830087028"/>
          <c:h val="0.6285310644894220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[Выборка_Апрель_2018_Тюмень.xlsm]Графики!$A$102:$B$130</c:f>
              <c:multiLvlStrCache>
                <c:ptCount val="29"/>
                <c:lvl>
                  <c:pt idx="0">
                    <c:v>до 20</c:v>
                  </c:pt>
                  <c:pt idx="1">
                    <c:v>20-25</c:v>
                  </c:pt>
                  <c:pt idx="2">
                    <c:v>25-30</c:v>
                  </c:pt>
                  <c:pt idx="3">
                    <c:v>30-35</c:v>
                  </c:pt>
                  <c:pt idx="4">
                    <c:v>35-40</c:v>
                  </c:pt>
                  <c:pt idx="5">
                    <c:v>40-45</c:v>
                  </c:pt>
                  <c:pt idx="6">
                    <c:v>45-50</c:v>
                  </c:pt>
                  <c:pt idx="7">
                    <c:v>50-55</c:v>
                  </c:pt>
                  <c:pt idx="8">
                    <c:v>более 55</c:v>
                  </c:pt>
                  <c:pt idx="9">
                    <c:v> до 50</c:v>
                  </c:pt>
                  <c:pt idx="10">
                    <c:v>50-55</c:v>
                  </c:pt>
                  <c:pt idx="11">
                    <c:v>55-60</c:v>
                  </c:pt>
                  <c:pt idx="12">
                    <c:v>60-65</c:v>
                  </c:pt>
                  <c:pt idx="13">
                    <c:v>65-70</c:v>
                  </c:pt>
                  <c:pt idx="14">
                    <c:v>70-75</c:v>
                  </c:pt>
                  <c:pt idx="15">
                    <c:v>75-80</c:v>
                  </c:pt>
                  <c:pt idx="16">
                    <c:v>80-85</c:v>
                  </c:pt>
                  <c:pt idx="17">
                    <c:v>более 85</c:v>
                  </c:pt>
                  <c:pt idx="18">
                    <c:v>менее 75</c:v>
                  </c:pt>
                  <c:pt idx="19">
                    <c:v>75-80</c:v>
                  </c:pt>
                  <c:pt idx="20">
                    <c:v>80-85</c:v>
                  </c:pt>
                  <c:pt idx="21">
                    <c:v>85-90</c:v>
                  </c:pt>
                  <c:pt idx="22">
                    <c:v>90-95</c:v>
                  </c:pt>
                  <c:pt idx="23">
                    <c:v>95-100</c:v>
                  </c:pt>
                  <c:pt idx="24">
                    <c:v>100-105</c:v>
                  </c:pt>
                  <c:pt idx="25">
                    <c:v>105-110</c:v>
                  </c:pt>
                  <c:pt idx="26">
                    <c:v>110-115</c:v>
                  </c:pt>
                  <c:pt idx="27">
                    <c:v>115-120</c:v>
                  </c:pt>
                  <c:pt idx="28">
                    <c:v>более 120</c:v>
                  </c:pt>
                </c:lvl>
                <c:lvl>
                  <c:pt idx="0">
                    <c:v>1-комнатные</c:v>
                  </c:pt>
                  <c:pt idx="9">
                    <c:v>2-комнатные</c:v>
                  </c:pt>
                  <c:pt idx="18">
                    <c:v>3-комнатные</c:v>
                  </c:pt>
                </c:lvl>
              </c:multiLvlStrCache>
            </c:multiLvlStrRef>
          </c:cat>
          <c:val>
            <c:numRef>
              <c:f>[Выборка_Апрель_2018_Тюмень.xlsm]Графики!$C$102:$C$130</c:f>
              <c:numCache>
                <c:formatCode>0%</c:formatCode>
                <c:ptCount val="29"/>
                <c:pt idx="0">
                  <c:v>3.4968431277319086E-2</c:v>
                </c:pt>
                <c:pt idx="1">
                  <c:v>0.13987372510927634</c:v>
                </c:pt>
                <c:pt idx="2">
                  <c:v>0.13890237979601749</c:v>
                </c:pt>
                <c:pt idx="3">
                  <c:v>0.16626193945280882</c:v>
                </c:pt>
                <c:pt idx="4">
                  <c:v>0.14910150558523555</c:v>
                </c:pt>
                <c:pt idx="5">
                  <c:v>0.17759430144082888</c:v>
                </c:pt>
                <c:pt idx="6">
                  <c:v>0.150720414440667</c:v>
                </c:pt>
                <c:pt idx="7">
                  <c:v>2.8007123198963899E-2</c:v>
                </c:pt>
                <c:pt idx="8">
                  <c:v>1.4570179698882952E-2</c:v>
                </c:pt>
                <c:pt idx="9">
                  <c:v>0.17996485061511425</c:v>
                </c:pt>
                <c:pt idx="10">
                  <c:v>0.14797891036906854</c:v>
                </c:pt>
                <c:pt idx="11">
                  <c:v>0.20386643233743409</c:v>
                </c:pt>
                <c:pt idx="12">
                  <c:v>0.13602811950790861</c:v>
                </c:pt>
                <c:pt idx="13">
                  <c:v>0.17293497363796134</c:v>
                </c:pt>
                <c:pt idx="14">
                  <c:v>3.4797891036906857E-2</c:v>
                </c:pt>
                <c:pt idx="15">
                  <c:v>5.6942003514938486E-2</c:v>
                </c:pt>
                <c:pt idx="16">
                  <c:v>4.7451669595782071E-2</c:v>
                </c:pt>
                <c:pt idx="17">
                  <c:v>2.0035149384885764E-2</c:v>
                </c:pt>
                <c:pt idx="18">
                  <c:v>0.29676735559088502</c:v>
                </c:pt>
                <c:pt idx="19">
                  <c:v>6.7832538420773719E-2</c:v>
                </c:pt>
                <c:pt idx="20">
                  <c:v>9.8039215686274508E-2</c:v>
                </c:pt>
                <c:pt idx="21">
                  <c:v>0.13778484366719662</c:v>
                </c:pt>
                <c:pt idx="22">
                  <c:v>7.6311605723370424E-2</c:v>
                </c:pt>
                <c:pt idx="23">
                  <c:v>1.4308426073131956E-2</c:v>
                </c:pt>
                <c:pt idx="24">
                  <c:v>1.5898251192368838E-2</c:v>
                </c:pt>
                <c:pt idx="25">
                  <c:v>9.8039215686274508E-2</c:v>
                </c:pt>
                <c:pt idx="26">
                  <c:v>1.4308426073131956E-2</c:v>
                </c:pt>
                <c:pt idx="27">
                  <c:v>1.8018018018018018E-2</c:v>
                </c:pt>
                <c:pt idx="28">
                  <c:v>0.16269210386857447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E87-4426-A539-11B14E0761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296886544"/>
        <c:axId val="296881056"/>
      </c:barChart>
      <c:catAx>
        <c:axId val="296886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96881056"/>
        <c:crosses val="autoZero"/>
        <c:auto val="1"/>
        <c:lblAlgn val="ctr"/>
        <c:lblOffset val="100"/>
        <c:noMultiLvlLbl val="0"/>
      </c:catAx>
      <c:valAx>
        <c:axId val="2968810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96886544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8000" t="39000" r="38000" b="49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ru-RU" b="1"/>
              <a:t>Структура предложения в разрезе по типу домостроения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[Выборка_Апрель_2018_Тюмень.xlsm]Графики!$I$72:$I$75</c:f>
              <c:strCache>
                <c:ptCount val="4"/>
                <c:pt idx="0">
                  <c:v>монолитно-каркасное</c:v>
                </c:pt>
                <c:pt idx="1">
                  <c:v>кирпичное</c:v>
                </c:pt>
                <c:pt idx="2">
                  <c:v>панельное</c:v>
                </c:pt>
                <c:pt idx="3">
                  <c:v>блочное</c:v>
                </c:pt>
              </c:strCache>
            </c:strRef>
          </c:cat>
          <c:val>
            <c:numRef>
              <c:f>[Выборка_Апрель_2018_Тюмень.xlsm]Графики!$K$72:$K$75</c:f>
              <c:numCache>
                <c:formatCode>0.0%</c:formatCode>
                <c:ptCount val="4"/>
                <c:pt idx="0">
                  <c:v>0.68696281552519678</c:v>
                </c:pt>
                <c:pt idx="1">
                  <c:v>0.22283542929521397</c:v>
                </c:pt>
                <c:pt idx="2">
                  <c:v>5.6183841490997921E-2</c:v>
                </c:pt>
                <c:pt idx="3">
                  <c:v>3.4017913688591334E-2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B3-42FD-8560-697FF6516C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3"/>
        <c:overlap val="-27"/>
        <c:axId val="296882232"/>
        <c:axId val="296882624"/>
      </c:barChart>
      <c:catAx>
        <c:axId val="2968822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96882624"/>
        <c:crosses val="autoZero"/>
        <c:auto val="1"/>
        <c:lblAlgn val="ctr"/>
        <c:lblOffset val="100"/>
        <c:noMultiLvlLbl val="0"/>
      </c:catAx>
      <c:valAx>
        <c:axId val="296882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96882232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0000" r="34000" b="49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00" b="1">
                <a:latin typeface="+mn-lt"/>
              </a:rPr>
              <a:t>Структура предложений на первичном рынке жилья по классам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2709860060698896"/>
          <c:y val="0.17331077145145252"/>
          <c:w val="0.45802798786022086"/>
          <c:h val="0.74274781154975622"/>
        </c:manualLayout>
      </c:layout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>
                  <a:shade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EF3-4A9F-A2A6-666F59F0CB5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EF3-4A9F-A2A6-666F59F0CB5F}"/>
              </c:ext>
            </c:extLst>
          </c:dPt>
          <c:dPt>
            <c:idx val="2"/>
            <c:bubble3D val="0"/>
            <c:spPr>
              <a:solidFill>
                <a:schemeClr val="accent2">
                  <a:tint val="65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EF3-4A9F-A2A6-666F59F0CB5F}"/>
              </c:ext>
            </c:extLst>
          </c:dPt>
          <c:dLbls>
            <c:dLbl>
              <c:idx val="0"/>
              <c:layout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EF3-4A9F-A2A6-666F59F0CB5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2145746406591129"/>
                  <c:y val="-9.275357238193002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5654517590717462"/>
                  <c:y val="-0.106666608239219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EF3-4A9F-A2A6-666F59F0CB5F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[Выборка_Апрель_2018_Тюмень.xlsm]Графики!$A$4:$A$6</c:f>
              <c:strCache>
                <c:ptCount val="3"/>
                <c:pt idx="0">
                  <c:v>эконом</c:v>
                </c:pt>
                <c:pt idx="1">
                  <c:v>комфорт</c:v>
                </c:pt>
                <c:pt idx="2">
                  <c:v>бизнес</c:v>
                </c:pt>
              </c:strCache>
            </c:strRef>
          </c:cat>
          <c:val>
            <c:numRef>
              <c:f>[Выборка_Апрель_2018_Тюмень.xlsm]Графики!$C$4:$C$6</c:f>
              <c:numCache>
                <c:formatCode>0.0%</c:formatCode>
                <c:ptCount val="3"/>
                <c:pt idx="0">
                  <c:v>0.88926083416267077</c:v>
                </c:pt>
                <c:pt idx="1">
                  <c:v>9.5358726137700175E-2</c:v>
                </c:pt>
                <c:pt idx="2">
                  <c:v>1.5380439699629061E-2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5EF3-4A9F-A2A6-666F59F0CB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blipFill dpi="0" rotWithShape="1">
          <a:blip xmlns:r="http://schemas.openxmlformats.org/officeDocument/2006/relationships" r:embed="rId3"/>
          <a:srcRect/>
          <a:stretch>
            <a:fillRect l="28000" t="48000" r="28000" b="44000"/>
          </a:stretch>
        </a:blipFill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1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 i="0" baseline="0">
                <a:effectLst/>
                <a:latin typeface="+mn-lt"/>
              </a:rPr>
              <a:t>Структура новостроек г. Тюмень по диапазонам цен в разрезе по размеру квартир</a:t>
            </a:r>
            <a:endParaRPr lang="ru-RU" sz="1050" b="1">
              <a:effectLst/>
              <a:latin typeface="+mn-lt"/>
            </a:endParaRP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050" b="1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</a:defRPr>
            </a:pPr>
            <a:endParaRPr lang="ru-RU" sz="1050" b="1">
              <a:latin typeface="+mn-lt"/>
            </a:endParaRPr>
          </a:p>
        </c:rich>
      </c:tx>
      <c:layout>
        <c:manualLayout>
          <c:xMode val="edge"/>
          <c:yMode val="edge"/>
          <c:x val="0.11013550424840966"/>
          <c:y val="2.77777777777778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050" b="1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8674304933440204E-2"/>
          <c:y val="0.17012759543670905"/>
          <c:w val="0.91936960724220851"/>
          <c:h val="0.51787392912519603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0"/>
              <c:layout>
                <c:manualLayout>
                  <c:x val="1.7964071856287425E-2"/>
                  <c:y val="-4.243778136006664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FCF-4066-AF34-01ACFD0B1F0E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[Выборка_Апрель_2018_Тюмень.xlsm]Графики!$A$135:$B$162</c:f>
              <c:multiLvlStrCache>
                <c:ptCount val="28"/>
                <c:lvl>
                  <c:pt idx="0">
                    <c:v>до1500</c:v>
                  </c:pt>
                  <c:pt idx="1">
                    <c:v>1500-2000</c:v>
                  </c:pt>
                  <c:pt idx="2">
                    <c:v>2000-2500</c:v>
                  </c:pt>
                  <c:pt idx="3">
                    <c:v>2500-3000</c:v>
                  </c:pt>
                  <c:pt idx="4">
                    <c:v>3000-3500</c:v>
                  </c:pt>
                  <c:pt idx="5">
                    <c:v>3500-4000</c:v>
                  </c:pt>
                  <c:pt idx="6">
                    <c:v>4000-4500</c:v>
                  </c:pt>
                  <c:pt idx="7">
                    <c:v>свыше 4500</c:v>
                  </c:pt>
                  <c:pt idx="8">
                    <c:v> до 2500</c:v>
                  </c:pt>
                  <c:pt idx="9">
                    <c:v>2500-3000</c:v>
                  </c:pt>
                  <c:pt idx="10">
                    <c:v>3000-3500</c:v>
                  </c:pt>
                  <c:pt idx="11">
                    <c:v>3500-4000</c:v>
                  </c:pt>
                  <c:pt idx="12">
                    <c:v>4000-4500</c:v>
                  </c:pt>
                  <c:pt idx="13">
                    <c:v>4500-5000</c:v>
                  </c:pt>
                  <c:pt idx="14">
                    <c:v>5000-5500</c:v>
                  </c:pt>
                  <c:pt idx="15">
                    <c:v>5500-6000</c:v>
                  </c:pt>
                  <c:pt idx="16">
                    <c:v>более 6000</c:v>
                  </c:pt>
                  <c:pt idx="17">
                    <c:v>менее 3500</c:v>
                  </c:pt>
                  <c:pt idx="18">
                    <c:v>3500-4000</c:v>
                  </c:pt>
                  <c:pt idx="19">
                    <c:v>4000-4500</c:v>
                  </c:pt>
                  <c:pt idx="20">
                    <c:v>4500-5000</c:v>
                  </c:pt>
                  <c:pt idx="21">
                    <c:v>5000-5500</c:v>
                  </c:pt>
                  <c:pt idx="22">
                    <c:v>5500-6000</c:v>
                  </c:pt>
                  <c:pt idx="23">
                    <c:v>6000-6500</c:v>
                  </c:pt>
                  <c:pt idx="24">
                    <c:v>6500-7000</c:v>
                  </c:pt>
                  <c:pt idx="25">
                    <c:v>7000-7500</c:v>
                  </c:pt>
                  <c:pt idx="26">
                    <c:v>7500-8000</c:v>
                  </c:pt>
                  <c:pt idx="27">
                    <c:v>более 8000</c:v>
                  </c:pt>
                </c:lvl>
                <c:lvl>
                  <c:pt idx="0">
                    <c:v>1-комнатные</c:v>
                  </c:pt>
                  <c:pt idx="8">
                    <c:v>2-комнатные</c:v>
                  </c:pt>
                  <c:pt idx="17">
                    <c:v>3-комнатные</c:v>
                  </c:pt>
                </c:lvl>
              </c:multiLvlStrCache>
            </c:multiLvlStrRef>
          </c:cat>
          <c:val>
            <c:numRef>
              <c:f>[Выборка_Апрель_2018_Тюмень.xlsm]Графики!$C$135:$C$162</c:f>
              <c:numCache>
                <c:formatCode>0%</c:formatCode>
                <c:ptCount val="28"/>
                <c:pt idx="0">
                  <c:v>0.26469159786304031</c:v>
                </c:pt>
                <c:pt idx="1">
                  <c:v>0.29658410231503968</c:v>
                </c:pt>
                <c:pt idx="2">
                  <c:v>0.23830338351950786</c:v>
                </c:pt>
                <c:pt idx="3">
                  <c:v>8.6287841994495712E-2</c:v>
                </c:pt>
                <c:pt idx="4">
                  <c:v>8.2078678970373964E-2</c:v>
                </c:pt>
                <c:pt idx="5">
                  <c:v>1.6836652096486968E-2</c:v>
                </c:pt>
                <c:pt idx="6">
                  <c:v>8.4183260482434841E-3</c:v>
                </c:pt>
                <c:pt idx="7">
                  <c:v>6.7994171928120444E-3</c:v>
                </c:pt>
                <c:pt idx="8">
                  <c:v>0.15219683655536029</c:v>
                </c:pt>
                <c:pt idx="9">
                  <c:v>0.26432337434094905</c:v>
                </c:pt>
                <c:pt idx="10">
                  <c:v>0.22319859402460457</c:v>
                </c:pt>
                <c:pt idx="11">
                  <c:v>9.7715289982425305E-2</c:v>
                </c:pt>
                <c:pt idx="12">
                  <c:v>0.11669595782073813</c:v>
                </c:pt>
                <c:pt idx="13">
                  <c:v>5.4481546572934976E-2</c:v>
                </c:pt>
                <c:pt idx="14">
                  <c:v>3.8664323374340948E-2</c:v>
                </c:pt>
                <c:pt idx="15">
                  <c:v>3.0579964850615114E-2</c:v>
                </c:pt>
                <c:pt idx="16">
                  <c:v>2.2144112478031636E-2</c:v>
                </c:pt>
                <c:pt idx="17">
                  <c:v>0.2379438261791203</c:v>
                </c:pt>
                <c:pt idx="18">
                  <c:v>0.16428192898781135</c:v>
                </c:pt>
                <c:pt idx="19">
                  <c:v>5.9883412824589297E-2</c:v>
                </c:pt>
                <c:pt idx="20">
                  <c:v>0.14149443561208266</c:v>
                </c:pt>
                <c:pt idx="21">
                  <c:v>3.6036036036036036E-2</c:v>
                </c:pt>
                <c:pt idx="22">
                  <c:v>3.8155802861685212E-2</c:v>
                </c:pt>
                <c:pt idx="23">
                  <c:v>8.3200847906730255E-2</c:v>
                </c:pt>
                <c:pt idx="24">
                  <c:v>9.326974032856386E-2</c:v>
                </c:pt>
                <c:pt idx="25">
                  <c:v>1.377848436671966E-2</c:v>
                </c:pt>
                <c:pt idx="26">
                  <c:v>8.8500264970853212E-2</c:v>
                </c:pt>
                <c:pt idx="27">
                  <c:v>4.3455219925808163E-2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0FE-44D2-A364-714D5230E2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1"/>
        <c:overlap val="-11"/>
        <c:axId val="296883408"/>
        <c:axId val="296885368"/>
      </c:barChart>
      <c:catAx>
        <c:axId val="296883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96885368"/>
        <c:crosses val="autoZero"/>
        <c:auto val="1"/>
        <c:lblAlgn val="ctr"/>
        <c:lblOffset val="100"/>
        <c:noMultiLvlLbl val="0"/>
      </c:catAx>
      <c:valAx>
        <c:axId val="296885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96883408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38000" t="35000" r="38000" b="49000"/>
          </a:stretch>
        </a:blipFill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latin typeface="+mn-lt"/>
              </a:rPr>
              <a:t>Структура предложения на первичном рынке г. Тюмени по районам</a:t>
            </a:r>
          </a:p>
        </c:rich>
      </c:tx>
      <c:layout>
        <c:manualLayout>
          <c:xMode val="edge"/>
          <c:yMode val="edge"/>
          <c:x val="0.18447222222222229"/>
          <c:y val="2.067183462532301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3385397110058751"/>
          <c:y val="7.379090887975287E-2"/>
          <c:w val="0.64960256302481767"/>
          <c:h val="0.868729587992252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[Выборка_Апрель_2018_Тюмень.xlsm]Графики!$E$34</c:f>
              <c:strCache>
                <c:ptCount val="1"/>
                <c:pt idx="0">
                  <c:v>доля, 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[Выборка_Апрель_2018_Тюмень.xlsm]Графики!$I$36:$I$68</c:f>
              <c:strCache>
                <c:ptCount val="33"/>
                <c:pt idx="0">
                  <c:v>Восточный-3</c:v>
                </c:pt>
                <c:pt idx="1">
                  <c:v>3-й Заречный мкр</c:v>
                </c:pt>
                <c:pt idx="2">
                  <c:v>Европейский мкр</c:v>
                </c:pt>
                <c:pt idx="3">
                  <c:v>Червишевский тракт</c:v>
                </c:pt>
                <c:pt idx="4">
                  <c:v>Воровского</c:v>
                </c:pt>
                <c:pt idx="5">
                  <c:v>Войновка</c:v>
                </c:pt>
                <c:pt idx="6">
                  <c:v>Лесобаза: Тура мкр</c:v>
                </c:pt>
                <c:pt idx="7">
                  <c:v>Дударева</c:v>
                </c:pt>
                <c:pt idx="8">
                  <c:v>Маяк</c:v>
                </c:pt>
                <c:pt idx="9">
                  <c:v>6 мкр</c:v>
                </c:pt>
                <c:pt idx="10">
                  <c:v>Московский тракт</c:v>
                </c:pt>
                <c:pt idx="11">
                  <c:v>Ожогина</c:v>
                </c:pt>
                <c:pt idx="12">
                  <c:v>Центр: Дом печати</c:v>
                </c:pt>
                <c:pt idx="13">
                  <c:v>Антипино</c:v>
                </c:pt>
                <c:pt idx="14">
                  <c:v>Центр: Драмтеатр</c:v>
                </c:pt>
                <c:pt idx="15">
                  <c:v>2-й Заречный мкр</c:v>
                </c:pt>
                <c:pt idx="16">
                  <c:v>ДОК</c:v>
                </c:pt>
                <c:pt idx="17">
                  <c:v>Центр: Исторический</c:v>
                </c:pt>
                <c:pt idx="18">
                  <c:v>Восточный-2</c:v>
                </c:pt>
                <c:pt idx="19">
                  <c:v>Княжева д.</c:v>
                </c:pt>
                <c:pt idx="20">
                  <c:v>5-й Заречный мкр</c:v>
                </c:pt>
                <c:pt idx="21">
                  <c:v>Южный мкр</c:v>
                </c:pt>
                <c:pt idx="22">
                  <c:v>ММС</c:v>
                </c:pt>
                <c:pt idx="23">
                  <c:v>Тюменский мкр</c:v>
                </c:pt>
                <c:pt idx="24">
                  <c:v>Центр: КПД</c:v>
                </c:pt>
                <c:pt idx="25">
                  <c:v>МЖК</c:v>
                </c:pt>
                <c:pt idx="26">
                  <c:v>Патрушева</c:v>
                </c:pt>
                <c:pt idx="27">
                  <c:v>Плеханово</c:v>
                </c:pt>
                <c:pt idx="28">
                  <c:v>Югра</c:v>
                </c:pt>
                <c:pt idx="29">
                  <c:v>Дом Обороны</c:v>
                </c:pt>
                <c:pt idx="30">
                  <c:v>Мыс, Тарманы, Матмассы</c:v>
                </c:pt>
                <c:pt idx="31">
                  <c:v>Центр: Студгородок</c:v>
                </c:pt>
                <c:pt idx="32">
                  <c:v>Тюменская слобода</c:v>
                </c:pt>
              </c:strCache>
            </c:strRef>
          </c:cat>
          <c:val>
            <c:numRef>
              <c:f>[Выборка_Апрель_2018_Тюмень.xlsm]Графики!$J$36:$J$68</c:f>
              <c:numCache>
                <c:formatCode>0.00%</c:formatCode>
                <c:ptCount val="33"/>
                <c:pt idx="0">
                  <c:v>9.0473174703700358E-5</c:v>
                </c:pt>
                <c:pt idx="1">
                  <c:v>2.7141952411110105E-4</c:v>
                </c:pt>
                <c:pt idx="2" formatCode="0.0%">
                  <c:v>1.7189903193703068E-3</c:v>
                </c:pt>
                <c:pt idx="3" formatCode="0.0%">
                  <c:v>2.1713561928888084E-3</c:v>
                </c:pt>
                <c:pt idx="4" formatCode="0.0%">
                  <c:v>2.3523025422962094E-3</c:v>
                </c:pt>
                <c:pt idx="5" formatCode="0.0%">
                  <c:v>2.804668415814711E-3</c:v>
                </c:pt>
                <c:pt idx="6" formatCode="0.0%">
                  <c:v>2.804668415814711E-3</c:v>
                </c:pt>
                <c:pt idx="7" formatCode="0.0%">
                  <c:v>2.8951415905184115E-3</c:v>
                </c:pt>
                <c:pt idx="8" formatCode="0.0%">
                  <c:v>5.1569709581109199E-3</c:v>
                </c:pt>
                <c:pt idx="9" formatCode="0.0%">
                  <c:v>6.8759612774812271E-3</c:v>
                </c:pt>
                <c:pt idx="10" formatCode="0.0%">
                  <c:v>6.9664344521849272E-3</c:v>
                </c:pt>
                <c:pt idx="11" formatCode="0.0%">
                  <c:v>7.6902198498145303E-3</c:v>
                </c:pt>
                <c:pt idx="12">
                  <c:v>1.013299556681444E-2</c:v>
                </c:pt>
                <c:pt idx="13" formatCode="0.0%">
                  <c:v>1.022346874151814E-2</c:v>
                </c:pt>
                <c:pt idx="14" formatCode="0.0%">
                  <c:v>1.1490093187369944E-2</c:v>
                </c:pt>
                <c:pt idx="15" formatCode="0.0%">
                  <c:v>1.8004161766036371E-2</c:v>
                </c:pt>
                <c:pt idx="16" formatCode="0.0%">
                  <c:v>1.8999366687777075E-2</c:v>
                </c:pt>
                <c:pt idx="17" formatCode="0.0%">
                  <c:v>1.9542205735999275E-2</c:v>
                </c:pt>
                <c:pt idx="18" formatCode="0.0%">
                  <c:v>2.0989776531258483E-2</c:v>
                </c:pt>
                <c:pt idx="19" formatCode="0.0%">
                  <c:v>2.2165927802406588E-2</c:v>
                </c:pt>
                <c:pt idx="20" formatCode="0.0%">
                  <c:v>2.7684791459332309E-2</c:v>
                </c:pt>
                <c:pt idx="21" formatCode="0.0%">
                  <c:v>2.9041889079887813E-2</c:v>
                </c:pt>
                <c:pt idx="22" formatCode="0.0%">
                  <c:v>3.0037094001628517E-2</c:v>
                </c:pt>
                <c:pt idx="23" formatCode="0.0%">
                  <c:v>3.3294128290961733E-2</c:v>
                </c:pt>
                <c:pt idx="24">
                  <c:v>3.4922645435628334E-2</c:v>
                </c:pt>
                <c:pt idx="25" formatCode="0.0%">
                  <c:v>4.0351035917850359E-2</c:v>
                </c:pt>
                <c:pt idx="26">
                  <c:v>4.3427123857776168E-2</c:v>
                </c:pt>
                <c:pt idx="27" formatCode="0.0%">
                  <c:v>5.2293494978738801E-2</c:v>
                </c:pt>
                <c:pt idx="28" formatCode="0.0%">
                  <c:v>5.5098163394553513E-2</c:v>
                </c:pt>
                <c:pt idx="29" formatCode="0.0%">
                  <c:v>6.305980276847914E-2</c:v>
                </c:pt>
                <c:pt idx="30" formatCode="0.0%">
                  <c:v>0.10295847281281101</c:v>
                </c:pt>
                <c:pt idx="31" formatCode="0.0%">
                  <c:v>0.1282004885551434</c:v>
                </c:pt>
                <c:pt idx="32" formatCode="0.0%">
                  <c:v>0.18628426671491902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D2-4F6D-85C6-2598301967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96885760"/>
        <c:axId val="296887328"/>
      </c:barChart>
      <c:catAx>
        <c:axId val="296885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96887328"/>
        <c:crosses val="autoZero"/>
        <c:auto val="1"/>
        <c:lblAlgn val="ctr"/>
        <c:lblOffset val="100"/>
        <c:noMultiLvlLbl val="0"/>
      </c:catAx>
      <c:valAx>
        <c:axId val="296887328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one"/>
        <c:crossAx val="296885760"/>
        <c:crosses val="autoZero"/>
        <c:crossBetween val="between"/>
      </c:valAx>
      <c:spPr>
        <a:blipFill dpi="0" rotWithShape="1">
          <a:blip xmlns:r="http://schemas.openxmlformats.org/officeDocument/2006/relationships" r:embed="rId3"/>
          <a:srcRect/>
          <a:stretch>
            <a:fillRect l="28000" t="46000" r="28000" b="51000"/>
          </a:stretch>
        </a:blip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877511373578303"/>
          <c:y val="0.94613542493234859"/>
          <c:w val="0.12248859682698875"/>
          <c:h val="3.966757662306239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/>
              <a:t>Динамика удельной цены предложения на первичном рынке жилья</a:t>
            </a:r>
          </a:p>
        </c:rich>
      </c:tx>
      <c:layout/>
      <c:overlay val="0"/>
    </c:title>
    <c:autoTitleDeleted val="0"/>
    <c:plotArea>
      <c:layout/>
      <c:barChart>
        <c:barDir val="col"/>
        <c:grouping val="stacked"/>
        <c:varyColors val="0"/>
        <c:ser>
          <c:idx val="1"/>
          <c:order val="1"/>
          <c:tx>
            <c:strRef>
              <c:f>[Выборка_Апрель_2018_Тюмень.xlsm]Динамика!$F$82</c:f>
              <c:strCache>
                <c:ptCount val="1"/>
                <c:pt idx="0">
                  <c:v>темп прироста, %</c:v>
                </c:pt>
              </c:strCache>
            </c:strRef>
          </c:tx>
          <c:spPr>
            <a:solidFill>
              <a:srgbClr val="00B050"/>
            </a:solidFill>
            <a:ln>
              <a:solidFill>
                <a:schemeClr val="bg1"/>
              </a:solidFill>
            </a:ln>
            <a:effectLst>
              <a:outerShdw blurRad="50800" dist="38100" dir="2700000" algn="tl" rotWithShape="0">
                <a:prstClr val="black">
                  <a:alpha val="40000"/>
                </a:prstClr>
              </a:outerShdw>
            </a:effectLst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0F6F-48DF-8733-06EB10A502F6}"/>
              </c:ext>
            </c:extLst>
          </c:dPt>
          <c:dPt>
            <c:idx val="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0F6F-48DF-8733-06EB10A502F6}"/>
              </c:ext>
            </c:extLst>
          </c:dPt>
          <c:dPt>
            <c:idx val="2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0F6F-48DF-8733-06EB10A502F6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0F6F-48DF-8733-06EB10A502F6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0F6F-48DF-8733-06EB10A502F6}"/>
              </c:ext>
            </c:extLst>
          </c:dPt>
          <c:dPt>
            <c:idx val="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B-0F6F-48DF-8733-06EB10A502F6}"/>
              </c:ext>
            </c:extLst>
          </c:dPt>
          <c:dPt>
            <c:idx val="6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0F6F-48DF-8733-06EB10A502F6}"/>
              </c:ext>
            </c:extLst>
          </c:dPt>
          <c:dPt>
            <c:idx val="7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F-0F6F-48DF-8733-06EB10A502F6}"/>
              </c:ext>
            </c:extLst>
          </c:dPt>
          <c:dPt>
            <c:idx val="8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1-0F6F-48DF-8733-06EB10A502F6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3-0F6F-48DF-8733-06EB10A502F6}"/>
              </c:ext>
            </c:extLst>
          </c:dPt>
          <c:dPt>
            <c:idx val="1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5-0F6F-48DF-8733-06EB10A502F6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7-0F6F-48DF-8733-06EB10A502F6}"/>
              </c:ext>
            </c:extLst>
          </c:dPt>
          <c:dPt>
            <c:idx val="12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9-0F6F-48DF-8733-06EB10A502F6}"/>
              </c:ext>
            </c:extLst>
          </c:dPt>
          <c:dPt>
            <c:idx val="13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A-0F6F-48DF-8733-06EB10A502F6}"/>
              </c:ext>
            </c:extLst>
          </c:dPt>
          <c:dPt>
            <c:idx val="14"/>
            <c:invertIfNegative val="0"/>
            <c:bubble3D val="0"/>
            <c:spPr>
              <a:solidFill>
                <a:srgbClr val="FF0000"/>
              </a:solidFill>
              <a:ln>
                <a:solidFill>
                  <a:schemeClr val="bg1"/>
                </a:solidFill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C-0F6F-48DF-8733-06EB10A502F6}"/>
              </c:ext>
            </c:extLst>
          </c:dPt>
          <c:dPt>
            <c:idx val="15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1E-0F6F-48DF-8733-06EB10A502F6}"/>
              </c:ext>
            </c:extLst>
          </c:dPt>
          <c:dLbls>
            <c:dLbl>
              <c:idx val="0"/>
              <c:layout>
                <c:manualLayout>
                  <c:x val="1.8674133575342262E-3"/>
                  <c:y val="-6.348956380452443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0F6F-48DF-8733-06EB10A502F6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2.5669163004720847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spPr>
                <a:solidFill>
                  <a:srgbClr val="FF0000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[Выборка_Апрель_2018_Тюмень.xlsm]Динамика!$A$69:$A$81</c:f>
              <c:numCache>
                <c:formatCode>mmm\-yy</c:formatCode>
                <c:ptCount val="13"/>
                <c:pt idx="0">
                  <c:v>42826</c:v>
                </c:pt>
                <c:pt idx="1">
                  <c:v>42856</c:v>
                </c:pt>
                <c:pt idx="2">
                  <c:v>42887</c:v>
                </c:pt>
                <c:pt idx="3">
                  <c:v>42917</c:v>
                </c:pt>
                <c:pt idx="4">
                  <c:v>42948</c:v>
                </c:pt>
                <c:pt idx="5">
                  <c:v>42979</c:v>
                </c:pt>
                <c:pt idx="6">
                  <c:v>43009</c:v>
                </c:pt>
                <c:pt idx="7">
                  <c:v>43040</c:v>
                </c:pt>
                <c:pt idx="8">
                  <c:v>43070</c:v>
                </c:pt>
                <c:pt idx="9">
                  <c:v>43101</c:v>
                </c:pt>
                <c:pt idx="10">
                  <c:v>43132</c:v>
                </c:pt>
                <c:pt idx="11">
                  <c:v>43160</c:v>
                </c:pt>
                <c:pt idx="12">
                  <c:v>43191</c:v>
                </c:pt>
              </c:numCache>
            </c:numRef>
          </c:cat>
          <c:val>
            <c:numRef>
              <c:f>[Выборка_Апрель_2018_Тюмень.xlsm]Динамика!$F$69:$F$81</c:f>
              <c:numCache>
                <c:formatCode>0.00</c:formatCode>
                <c:ptCount val="13"/>
                <c:pt idx="0">
                  <c:v>3.0756239444548692</c:v>
                </c:pt>
                <c:pt idx="1">
                  <c:v>2.912851135101677E-2</c:v>
                </c:pt>
                <c:pt idx="2">
                  <c:v>-0.66976066976066972</c:v>
                </c:pt>
                <c:pt idx="3">
                  <c:v>-0.61564395258075744</c:v>
                </c:pt>
                <c:pt idx="4">
                  <c:v>-0.11799192492763777</c:v>
                </c:pt>
                <c:pt idx="5">
                  <c:v>2.6302674566698045</c:v>
                </c:pt>
                <c:pt idx="6">
                  <c:v>4.8559404337973455E-2</c:v>
                </c:pt>
                <c:pt idx="7">
                  <c:v>1.6016825756350106</c:v>
                </c:pt>
                <c:pt idx="8">
                  <c:v>0.15038924274593063</c:v>
                </c:pt>
                <c:pt idx="9">
                  <c:v>0.54058828725377617</c:v>
                </c:pt>
                <c:pt idx="10">
                  <c:v>0.34791165152606701</c:v>
                </c:pt>
                <c:pt idx="11">
                  <c:v>0.15759337407413893</c:v>
                </c:pt>
                <c:pt idx="12">
                  <c:v>0.6223885032955121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F-0F6F-48DF-8733-06EB10A502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85129320"/>
        <c:axId val="285126968"/>
      </c:barChart>
      <c:lineChart>
        <c:grouping val="standard"/>
        <c:varyColors val="0"/>
        <c:ser>
          <c:idx val="0"/>
          <c:order val="0"/>
          <c:tx>
            <c:strRef>
              <c:f>[Выборка_Апрель_2018_Тюмень.xlsm]Динамика!$C$82</c:f>
              <c:strCache>
                <c:ptCount val="1"/>
                <c:pt idx="0">
                  <c:v>удельная цена, руб./кв.м.</c:v>
                </c:pt>
              </c:strCache>
            </c:strRef>
          </c:tx>
          <c:spPr>
            <a:ln>
              <a:solidFill>
                <a:schemeClr val="accent6">
                  <a:lumMod val="50000"/>
                </a:schemeClr>
              </a:solidFill>
              <a:prstDash val="sysDot"/>
            </a:ln>
          </c:spPr>
          <c:marker>
            <c:symbol val="circle"/>
            <c:size val="9"/>
            <c:spPr>
              <a:solidFill>
                <a:srgbClr val="C00000"/>
              </a:solidFill>
              <a:ln>
                <a:solidFill>
                  <a:schemeClr val="accent6">
                    <a:lumMod val="50000"/>
                  </a:schemeClr>
                </a:solidFill>
                <a:prstDash val="sysDot"/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numRef>
              <c:f>[Выборка_Апрель_2018_Тюмень.xlsm]Динамика!$A$69:$A$81</c:f>
              <c:numCache>
                <c:formatCode>mmm\-yy</c:formatCode>
                <c:ptCount val="13"/>
                <c:pt idx="0">
                  <c:v>42826</c:v>
                </c:pt>
                <c:pt idx="1">
                  <c:v>42856</c:v>
                </c:pt>
                <c:pt idx="2">
                  <c:v>42887</c:v>
                </c:pt>
                <c:pt idx="3">
                  <c:v>42917</c:v>
                </c:pt>
                <c:pt idx="4">
                  <c:v>42948</c:v>
                </c:pt>
                <c:pt idx="5">
                  <c:v>42979</c:v>
                </c:pt>
                <c:pt idx="6">
                  <c:v>43009</c:v>
                </c:pt>
                <c:pt idx="7">
                  <c:v>43040</c:v>
                </c:pt>
                <c:pt idx="8">
                  <c:v>43070</c:v>
                </c:pt>
                <c:pt idx="9">
                  <c:v>43101</c:v>
                </c:pt>
                <c:pt idx="10">
                  <c:v>43132</c:v>
                </c:pt>
                <c:pt idx="11">
                  <c:v>43160</c:v>
                </c:pt>
                <c:pt idx="12">
                  <c:v>43191</c:v>
                </c:pt>
              </c:numCache>
            </c:numRef>
          </c:cat>
          <c:val>
            <c:numRef>
              <c:f>[Выборка_Апрель_2018_Тюмень.xlsm]Динамика!$E$69:$E$81</c:f>
              <c:numCache>
                <c:formatCode>0</c:formatCode>
                <c:ptCount val="13"/>
                <c:pt idx="0">
                  <c:v>54929</c:v>
                </c:pt>
                <c:pt idx="1">
                  <c:v>54945</c:v>
                </c:pt>
                <c:pt idx="2">
                  <c:v>54577</c:v>
                </c:pt>
                <c:pt idx="3">
                  <c:v>54241</c:v>
                </c:pt>
                <c:pt idx="4">
                  <c:v>54177</c:v>
                </c:pt>
                <c:pt idx="5">
                  <c:v>55602</c:v>
                </c:pt>
                <c:pt idx="6">
                  <c:v>55629</c:v>
                </c:pt>
                <c:pt idx="7">
                  <c:v>56520</c:v>
                </c:pt>
                <c:pt idx="8">
                  <c:v>56605</c:v>
                </c:pt>
                <c:pt idx="9">
                  <c:v>56911</c:v>
                </c:pt>
                <c:pt idx="10">
                  <c:v>57109</c:v>
                </c:pt>
                <c:pt idx="11">
                  <c:v>57199</c:v>
                </c:pt>
                <c:pt idx="12">
                  <c:v>57555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20-0F6F-48DF-8733-06EB10A502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6884976"/>
        <c:axId val="296887720"/>
      </c:lineChart>
      <c:dateAx>
        <c:axId val="296884976"/>
        <c:scaling>
          <c:orientation val="minMax"/>
        </c:scaling>
        <c:delete val="0"/>
        <c:axPos val="b"/>
        <c:numFmt formatCode="[$-419]mmmm\ yyyy;@" sourceLinked="0"/>
        <c:majorTickMark val="out"/>
        <c:minorTickMark val="none"/>
        <c:tickLblPos val="nextTo"/>
        <c:txPr>
          <a:bodyPr rot="-1440000"/>
          <a:lstStyle/>
          <a:p>
            <a:pPr>
              <a:defRPr sz="700"/>
            </a:pPr>
            <a:endParaRPr lang="ru-RU"/>
          </a:p>
        </c:txPr>
        <c:crossAx val="296887720"/>
        <c:crosses val="autoZero"/>
        <c:auto val="0"/>
        <c:lblOffset val="100"/>
        <c:baseTimeUnit val="months"/>
      </c:dateAx>
      <c:valAx>
        <c:axId val="296887720"/>
        <c:scaling>
          <c:orientation val="minMax"/>
          <c:max val="65000"/>
          <c:min val="30000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руб./кв.м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crossAx val="296884976"/>
        <c:crosses val="autoZero"/>
        <c:crossBetween val="between"/>
        <c:majorUnit val="5000"/>
      </c:valAx>
      <c:valAx>
        <c:axId val="285126968"/>
        <c:scaling>
          <c:orientation val="minMax"/>
          <c:max val="6.5"/>
          <c:min val="-3.5"/>
        </c:scaling>
        <c:delete val="0"/>
        <c:axPos val="r"/>
        <c:majorGridlines/>
        <c:title>
          <c:tx>
            <c:rich>
              <a:bodyPr rot="-5400000" vert="horz"/>
              <a:lstStyle/>
              <a:p>
                <a:pPr>
                  <a:defRPr b="1"/>
                </a:pPr>
                <a:r>
                  <a:rPr lang="ru-RU" b="1"/>
                  <a:t>%</a:t>
                </a:r>
              </a:p>
            </c:rich>
          </c:tx>
          <c:layout/>
          <c:overlay val="0"/>
        </c:title>
        <c:numFmt formatCode="0.00" sourceLinked="1"/>
        <c:majorTickMark val="out"/>
        <c:minorTickMark val="none"/>
        <c:tickLblPos val="nextTo"/>
        <c:crossAx val="285129320"/>
        <c:crosses val="max"/>
        <c:crossBetween val="between"/>
      </c:valAx>
      <c:dateAx>
        <c:axId val="285129320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one"/>
        <c:crossAx val="285126968"/>
        <c:crosses val="autoZero"/>
        <c:auto val="0"/>
        <c:lblOffset val="100"/>
        <c:baseTimeUnit val="months"/>
      </c:dateAx>
      <c:spPr>
        <a:blipFill dpi="0" rotWithShape="1">
          <a:blip xmlns:r="http://schemas.openxmlformats.org/officeDocument/2006/relationships" r:embed="rId1"/>
          <a:srcRect/>
          <a:stretch>
            <a:fillRect l="32000" t="35000" r="25000" b="53000"/>
          </a:stretch>
        </a:blipFill>
      </c:spPr>
    </c:plotArea>
    <c:legend>
      <c:legendPos val="b"/>
      <c:layout/>
      <c:overlay val="0"/>
      <c:spPr>
        <a:noFill/>
      </c:sp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>
          <a:latin typeface="Arial" pitchFamily="34" charset="0"/>
          <a:cs typeface="Arial" pitchFamily="34" charset="0"/>
        </a:defRPr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latin typeface="+mn-lt"/>
              </a:rPr>
              <a:t>Удельная цена предложения на первичном рынке в разрезе по количеству комнат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0.199241281569732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0.2125707614778934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4744814199218552E-17"/>
                  <c:y val="0.1390645553647447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167958656330655E-3"/>
                  <c:y val="0.2689853748449476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[Выборка_Апрель_2018_Тюмень.xlsm]Графики!$A$179:$A$182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[Выборка_Апрель_2018_Тюмень.xlsm]Графики!$C$179:$C$182</c:f>
              <c:numCache>
                <c:formatCode>0</c:formatCode>
                <c:ptCount val="4"/>
                <c:pt idx="0">
                  <c:v>56187.846378704555</c:v>
                </c:pt>
                <c:pt idx="1">
                  <c:v>57421.810831436815</c:v>
                </c:pt>
                <c:pt idx="2">
                  <c:v>57559.067855583489</c:v>
                </c:pt>
                <c:pt idx="3">
                  <c:v>76814.402171019887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5C-411A-8AAE-27D6DD377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85128144"/>
        <c:axId val="298524072"/>
      </c:barChart>
      <c:lineChart>
        <c:grouping val="stacked"/>
        <c:varyColors val="0"/>
        <c:ser>
          <c:idx val="1"/>
          <c:order val="1"/>
          <c:tx>
            <c:strRef>
              <c:f>[Выборка_Апрель_2018_Тюмень.xlsm]Графики!$D$178</c:f>
              <c:strCache>
                <c:ptCount val="1"/>
                <c:pt idx="0">
                  <c:v>Темп прироста</c:v>
                </c:pt>
              </c:strCache>
            </c:strRef>
          </c:tx>
          <c:spPr>
            <a:ln w="22225" cap="rnd">
              <a:solidFill>
                <a:schemeClr val="accent2">
                  <a:tint val="77000"/>
                </a:schemeClr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chemeClr val="accent2">
                  <a:tint val="77000"/>
                </a:schemeClr>
              </a:solidFill>
              <a:ln w="15875">
                <a:solidFill>
                  <a:schemeClr val="accent2">
                    <a:tint val="77000"/>
                  </a:schemeClr>
                </a:solidFill>
              </a:ln>
              <a:effectLst>
                <a:softEdge rad="0"/>
              </a:effectLst>
            </c:spPr>
          </c:marker>
          <c:dLbls>
            <c:dLbl>
              <c:idx val="0"/>
              <c:layout>
                <c:manualLayout>
                  <c:x val="-3.4063358359274855E-2"/>
                  <c:y val="-2.7676679320904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6647337687440232E-2"/>
                  <c:y val="0.1041680620263032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[Выборка_Апрель_2018_Тюмень.xlsm]Графики!$A$179:$A$182</c:f>
              <c:strCache>
                <c:ptCount val="4"/>
                <c:pt idx="0">
                  <c:v>1-комн</c:v>
                </c:pt>
                <c:pt idx="1">
                  <c:v>2-комн</c:v>
                </c:pt>
                <c:pt idx="2">
                  <c:v>3-комн</c:v>
                </c:pt>
                <c:pt idx="3">
                  <c:v>многокомн</c:v>
                </c:pt>
              </c:strCache>
            </c:strRef>
          </c:cat>
          <c:val>
            <c:numRef>
              <c:f>[Выборка_Апрель_2018_Тюмень.xlsm]Графики!$D$179:$D$182</c:f>
              <c:numCache>
                <c:formatCode>0.0</c:formatCode>
                <c:ptCount val="4"/>
                <c:pt idx="0">
                  <c:v>0.78042623557948343</c:v>
                </c:pt>
                <c:pt idx="1">
                  <c:v>0.7900148107492837</c:v>
                </c:pt>
                <c:pt idx="2" formatCode="0.00">
                  <c:v>4.6393102771222154E-2</c:v>
                </c:pt>
                <c:pt idx="3">
                  <c:v>-5.3030215079012049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D5C-411A-8AAE-27D6DD377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8519368"/>
        <c:axId val="298525640"/>
      </c:lineChart>
      <c:catAx>
        <c:axId val="285128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98524072"/>
        <c:crosses val="autoZero"/>
        <c:auto val="1"/>
        <c:lblAlgn val="ctr"/>
        <c:lblOffset val="100"/>
        <c:noMultiLvlLbl val="0"/>
      </c:catAx>
      <c:valAx>
        <c:axId val="298524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85128144"/>
        <c:crosses val="autoZero"/>
        <c:crossBetween val="between"/>
      </c:valAx>
      <c:valAx>
        <c:axId val="298525640"/>
        <c:scaling>
          <c:orientation val="minMax"/>
          <c:max val="15"/>
          <c:min val="-15"/>
        </c:scaling>
        <c:delete val="0"/>
        <c:axPos val="r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98519368"/>
        <c:crosses val="max"/>
        <c:crossBetween val="between"/>
      </c:valAx>
      <c:catAx>
        <c:axId val="29851936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98525640"/>
        <c:crosses val="autoZero"/>
        <c:auto val="1"/>
        <c:lblAlgn val="ctr"/>
        <c:lblOffset val="100"/>
        <c:noMultiLvlLbl val="0"/>
      </c:catAx>
      <c:spPr>
        <a:blipFill dpi="0" rotWithShape="1">
          <a:blip xmlns:r="http://schemas.openxmlformats.org/officeDocument/2006/relationships" r:embed="rId3"/>
          <a:srcRect/>
          <a:stretch>
            <a:fillRect l="34000" t="39000" r="35000" b="49000"/>
          </a:stretch>
        </a:blip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5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r>
              <a:rPr lang="ru-RU" sz="1050" b="1">
                <a:latin typeface="+mn-lt"/>
              </a:rPr>
              <a:t>Удельная цена предложения на первичном рынке в разрезе по классам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Удельная цена, руб./кв.м</c:v>
          </c:tx>
          <c:spPr>
            <a:solidFill>
              <a:schemeClr val="accent2">
                <a:shade val="76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686203549804638E-17"/>
                  <c:y val="0.1641606007592541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D8B-4A35-AFB3-6CE41A79B60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4744814199218552E-17"/>
                  <c:y val="0.2390401756411734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0.2659412582616453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D8B-4A35-AFB3-6CE41A79B60B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[Выборка_Апрель_2018_Тюмень.xlsm]Графики!$J$179:$J$181</c:f>
              <c:strCache>
                <c:ptCount val="3"/>
                <c:pt idx="0">
                  <c:v>эконом</c:v>
                </c:pt>
                <c:pt idx="1">
                  <c:v>комфорт</c:v>
                </c:pt>
                <c:pt idx="2">
                  <c:v>бизнес</c:v>
                </c:pt>
              </c:strCache>
            </c:strRef>
          </c:cat>
          <c:val>
            <c:numRef>
              <c:f>[Выборка_Апрель_2018_Тюмень.xlsm]Графики!$L$179:$L$181</c:f>
              <c:numCache>
                <c:formatCode>0</c:formatCode>
                <c:ptCount val="3"/>
                <c:pt idx="0">
                  <c:v>54148.17489303914</c:v>
                </c:pt>
                <c:pt idx="1">
                  <c:v>68968.207605484218</c:v>
                </c:pt>
                <c:pt idx="2">
                  <c:v>108230.09087591842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D5C-411A-8AAE-27D6DD377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8522112"/>
        <c:axId val="298524856"/>
      </c:barChart>
      <c:lineChart>
        <c:grouping val="stacked"/>
        <c:varyColors val="0"/>
        <c:ser>
          <c:idx val="1"/>
          <c:order val="1"/>
          <c:tx>
            <c:strRef>
              <c:f>[Выборка_Апрель_2018_Тюмень.xlsm]Графики!$M$178</c:f>
              <c:strCache>
                <c:ptCount val="1"/>
                <c:pt idx="0">
                  <c:v>Темп прироста</c:v>
                </c:pt>
              </c:strCache>
            </c:strRef>
          </c:tx>
          <c:spPr>
            <a:ln w="22225" cap="rnd">
              <a:solidFill>
                <a:schemeClr val="accent2">
                  <a:tint val="77000"/>
                </a:schemeClr>
              </a:solidFill>
              <a:round/>
            </a:ln>
            <a:effectLst>
              <a:softEdge rad="0"/>
            </a:effectLst>
          </c:spPr>
          <c:marker>
            <c:symbol val="circle"/>
            <c:size val="5"/>
            <c:spPr>
              <a:solidFill>
                <a:schemeClr val="accent2">
                  <a:tint val="77000"/>
                </a:schemeClr>
              </a:solidFill>
              <a:ln w="15875">
                <a:solidFill>
                  <a:schemeClr val="accent2">
                    <a:tint val="77000"/>
                  </a:schemeClr>
                </a:solidFill>
              </a:ln>
              <a:effectLst>
                <a:softEdge rad="0"/>
              </a:effectLst>
            </c:spPr>
          </c:marker>
          <c:dLbls>
            <c:dLbl>
              <c:idx val="0"/>
              <c:layout>
                <c:manualLayout>
                  <c:x val="-4.4399275671936383E-2"/>
                  <c:y val="-3.61866453209724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Arial" panose="020B0604020202020204" pitchFamily="34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[Выборка_Апрель_2018_Тюмень.xlsm]Графики!$J$179:$J$181</c:f>
              <c:strCache>
                <c:ptCount val="3"/>
                <c:pt idx="0">
                  <c:v>эконом</c:v>
                </c:pt>
                <c:pt idx="1">
                  <c:v>комфорт</c:v>
                </c:pt>
                <c:pt idx="2">
                  <c:v>бизнес</c:v>
                </c:pt>
              </c:strCache>
            </c:strRef>
          </c:cat>
          <c:val>
            <c:numRef>
              <c:f>[Выборка_Апрель_2018_Тюмень.xlsm]Графики!$M$179:$M$181</c:f>
              <c:numCache>
                <c:formatCode>0.0</c:formatCode>
                <c:ptCount val="3"/>
                <c:pt idx="0">
                  <c:v>0.3993031700986448</c:v>
                </c:pt>
                <c:pt idx="1">
                  <c:v>2.2504601582487038</c:v>
                </c:pt>
                <c:pt idx="2">
                  <c:v>1.8006774947744231</c:v>
                </c:pt>
              </c:numCache>
            </c:numRef>
          </c: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FD5C-411A-8AAE-27D6DD377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8519760"/>
        <c:axId val="298520936"/>
      </c:lineChart>
      <c:catAx>
        <c:axId val="29852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98524856"/>
        <c:crosses val="autoZero"/>
        <c:auto val="1"/>
        <c:lblAlgn val="ctr"/>
        <c:lblOffset val="100"/>
        <c:noMultiLvlLbl val="0"/>
      </c:catAx>
      <c:valAx>
        <c:axId val="298524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98522112"/>
        <c:crosses val="autoZero"/>
        <c:crossBetween val="between"/>
      </c:valAx>
      <c:valAx>
        <c:axId val="298520936"/>
        <c:scaling>
          <c:orientation val="minMax"/>
          <c:max val="15"/>
          <c:min val="-7"/>
        </c:scaling>
        <c:delete val="0"/>
        <c:axPos val="r"/>
        <c:numFmt formatCode="0.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Arial" panose="020B0604020202020204" pitchFamily="34" charset="0"/>
              </a:defRPr>
            </a:pPr>
            <a:endParaRPr lang="ru-RU"/>
          </a:p>
        </c:txPr>
        <c:crossAx val="298519760"/>
        <c:crosses val="max"/>
        <c:crossBetween val="between"/>
      </c:valAx>
      <c:catAx>
        <c:axId val="2985197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98520936"/>
        <c:crosses val="autoZero"/>
        <c:auto val="1"/>
        <c:lblAlgn val="ctr"/>
        <c:lblOffset val="100"/>
        <c:noMultiLvlLbl val="0"/>
      </c:catAx>
      <c:spPr>
        <a:blipFill dpi="0" rotWithShape="1">
          <a:blip xmlns:r="http://schemas.openxmlformats.org/officeDocument/2006/relationships" r:embed="rId3"/>
          <a:srcRect/>
          <a:stretch>
            <a:fillRect l="34000" t="39000" r="35000" b="49000"/>
          </a:stretch>
        </a:blipFill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rnd" cmpd="sng" algn="ctr">
      <a:noFill/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3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4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5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7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8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colors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8906-C25C-4A3D-B3CF-47277921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5012</TotalTime>
  <Pages>10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i.s.ternovaya</dc:creator>
  <cp:lastModifiedBy>localadmin</cp:lastModifiedBy>
  <cp:revision>332</cp:revision>
  <cp:lastPrinted>2018-05-16T04:13:00Z</cp:lastPrinted>
  <dcterms:created xsi:type="dcterms:W3CDTF">2017-04-12T05:51:00Z</dcterms:created>
  <dcterms:modified xsi:type="dcterms:W3CDTF">2018-05-16T04:19:00Z</dcterms:modified>
</cp:coreProperties>
</file>