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02" w:rsidRPr="00D15D72" w:rsidRDefault="00A23620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C3B3B01" wp14:editId="37538C20">
            <wp:simplePos x="0" y="0"/>
            <wp:positionH relativeFrom="column">
              <wp:posOffset>-590550</wp:posOffset>
            </wp:positionH>
            <wp:positionV relativeFrom="paragraph">
              <wp:posOffset>361950</wp:posOffset>
            </wp:positionV>
            <wp:extent cx="7810500" cy="5194064"/>
            <wp:effectExtent l="0" t="0" r="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669c042ea2915bc40a70278c6257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0F"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 xml:space="preserve">ОБЗОР ПЕРВИЧНОГО РЫНКА ЖИЛОЙ НЕДВИЖИМОСТИ Г.ТЮМЕНИ ЗА </w:t>
      </w:r>
      <w:r w:rsidR="00EA0376">
        <w:rPr>
          <w:rFonts w:cs="Arial"/>
          <w:b/>
          <w:sz w:val="24"/>
          <w:szCs w:val="24"/>
        </w:rPr>
        <w:t>ИЮ</w:t>
      </w:r>
      <w:r w:rsidR="004B7AA5">
        <w:rPr>
          <w:rFonts w:cs="Arial"/>
          <w:b/>
          <w:sz w:val="24"/>
          <w:szCs w:val="24"/>
        </w:rPr>
        <w:t>Л</w:t>
      </w:r>
      <w:r w:rsidR="00EA0376">
        <w:rPr>
          <w:rFonts w:cs="Arial"/>
          <w:b/>
          <w:sz w:val="24"/>
          <w:szCs w:val="24"/>
        </w:rPr>
        <w:t>Ь</w:t>
      </w:r>
      <w:r w:rsidR="00110B1D">
        <w:rPr>
          <w:rFonts w:cs="Arial"/>
          <w:b/>
          <w:sz w:val="24"/>
          <w:szCs w:val="24"/>
        </w:rPr>
        <w:t>––</w:t>
      </w:r>
      <w:r w:rsidR="00A46A02" w:rsidRPr="00D15D72">
        <w:rPr>
          <w:rFonts w:cs="Arial"/>
          <w:b/>
          <w:sz w:val="24"/>
          <w:szCs w:val="24"/>
        </w:rPr>
        <w:t xml:space="preserve"> </w:t>
      </w:r>
      <w:r w:rsidR="00F43F50">
        <w:rPr>
          <w:rFonts w:cs="Arial"/>
          <w:b/>
          <w:sz w:val="24"/>
          <w:szCs w:val="24"/>
        </w:rPr>
        <w:t>2016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DC57DF" w:rsidRDefault="002A7E7D" w:rsidP="00A46A02">
      <w:pPr>
        <w:spacing w:before="120"/>
        <w:ind w:left="-284"/>
        <w:rPr>
          <w:noProof/>
          <w:lang w:eastAsia="ru-RU"/>
        </w:rPr>
      </w:pPr>
      <w:r>
        <w:rPr>
          <w:rFonts w:cs="Arial"/>
          <w:b/>
          <w:noProof/>
          <w:sz w:val="24"/>
          <w:szCs w:val="24"/>
          <w:lang w:eastAsia="ru-RU"/>
        </w:rPr>
        <w:t xml:space="preserve"> </w:t>
      </w:r>
    </w:p>
    <w:p w:rsidR="00A46A02" w:rsidRPr="00D15D72" w:rsidRDefault="00A46A02" w:rsidP="00A46A02">
      <w:pPr>
        <w:spacing w:before="120"/>
        <w:ind w:left="-284"/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spacing w:before="120"/>
        <w:ind w:left="-284"/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spacing w:after="0" w:line="240" w:lineRule="auto"/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ind w:left="-1928"/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rPr>
          <w:rFonts w:cs="Arial"/>
          <w:b/>
          <w:sz w:val="24"/>
          <w:szCs w:val="24"/>
        </w:rPr>
      </w:pPr>
    </w:p>
    <w:p w:rsidR="00A46A02" w:rsidRPr="00D15D72" w:rsidRDefault="00A46A02" w:rsidP="00A46A02">
      <w:pPr>
        <w:rPr>
          <w:rFonts w:cs="Arial"/>
          <w:b/>
          <w:sz w:val="24"/>
          <w:szCs w:val="24"/>
        </w:rPr>
      </w:pPr>
    </w:p>
    <w:p w:rsidR="004C3046" w:rsidRPr="00D15D72" w:rsidRDefault="004C3046" w:rsidP="00A46A02">
      <w:pPr>
        <w:outlineLvl w:val="0"/>
        <w:rPr>
          <w:rFonts w:cs="Arial"/>
          <w:b/>
          <w:sz w:val="24"/>
          <w:szCs w:val="24"/>
        </w:rPr>
      </w:pPr>
    </w:p>
    <w:p w:rsidR="004C3046" w:rsidRPr="00D15D72" w:rsidRDefault="004C3046" w:rsidP="00A46A02">
      <w:pPr>
        <w:outlineLvl w:val="0"/>
        <w:rPr>
          <w:rFonts w:cs="Arial"/>
          <w:b/>
          <w:sz w:val="24"/>
          <w:szCs w:val="24"/>
        </w:rPr>
      </w:pPr>
    </w:p>
    <w:p w:rsidR="006B0407" w:rsidRDefault="006B0407" w:rsidP="00ED2FD3">
      <w:pPr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6B0407" w:rsidRDefault="006B0407" w:rsidP="00ED2FD3">
      <w:pPr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2A7E7D" w:rsidRDefault="002A7E7D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A46A02" w:rsidRPr="00C26EBD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8D27E8">
        <w:rPr>
          <w:rFonts w:cs="Arial"/>
          <w:b/>
          <w:sz w:val="24"/>
          <w:szCs w:val="24"/>
        </w:rPr>
        <w:t>ОСНОВНЫЕ ВЫВОДЫ</w:t>
      </w:r>
    </w:p>
    <w:p w:rsidR="00C26EBD" w:rsidRDefault="00C26EBD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рынок </w:t>
      </w:r>
      <w:r w:rsidR="00A76899">
        <w:rPr>
          <w:sz w:val="24"/>
          <w:szCs w:val="24"/>
        </w:rPr>
        <w:t>не вышло ни одного объекта</w:t>
      </w:r>
      <w:r>
        <w:rPr>
          <w:sz w:val="24"/>
          <w:szCs w:val="24"/>
        </w:rPr>
        <w:t xml:space="preserve">, объем предложения </w:t>
      </w:r>
      <w:r w:rsidR="00A76899">
        <w:rPr>
          <w:sz w:val="24"/>
          <w:szCs w:val="24"/>
        </w:rPr>
        <w:t>снизился</w:t>
      </w:r>
      <w:r>
        <w:rPr>
          <w:sz w:val="24"/>
          <w:szCs w:val="24"/>
        </w:rPr>
        <w:t xml:space="preserve"> на </w:t>
      </w:r>
      <w:r w:rsidR="00A76899">
        <w:rPr>
          <w:sz w:val="24"/>
          <w:szCs w:val="24"/>
        </w:rPr>
        <w:t>6,95</w:t>
      </w:r>
      <w:r>
        <w:rPr>
          <w:sz w:val="24"/>
          <w:szCs w:val="24"/>
        </w:rPr>
        <w:t>%.</w:t>
      </w:r>
    </w:p>
    <w:p w:rsidR="00A46A02" w:rsidRPr="00C26EBD" w:rsidRDefault="0058442F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C26EBD">
        <w:rPr>
          <w:sz w:val="24"/>
          <w:szCs w:val="24"/>
        </w:rPr>
        <w:t>Удельная цена предложения</w:t>
      </w:r>
      <w:r w:rsidR="00E75F66" w:rsidRPr="00C26EBD">
        <w:rPr>
          <w:sz w:val="24"/>
          <w:szCs w:val="24"/>
        </w:rPr>
        <w:t xml:space="preserve"> </w:t>
      </w:r>
      <w:r w:rsidR="008D27E8">
        <w:rPr>
          <w:sz w:val="24"/>
          <w:szCs w:val="24"/>
        </w:rPr>
        <w:t>сложилась на уровне</w:t>
      </w:r>
      <w:r w:rsidR="004006E2" w:rsidRPr="00C26EBD">
        <w:rPr>
          <w:sz w:val="24"/>
          <w:szCs w:val="24"/>
        </w:rPr>
        <w:t xml:space="preserve"> 5</w:t>
      </w:r>
      <w:r w:rsidR="00BD1599" w:rsidRPr="00C26EBD">
        <w:rPr>
          <w:sz w:val="24"/>
          <w:szCs w:val="24"/>
        </w:rPr>
        <w:t>3</w:t>
      </w:r>
      <w:r w:rsidR="00A76899">
        <w:rPr>
          <w:sz w:val="24"/>
          <w:szCs w:val="24"/>
        </w:rPr>
        <w:t>879</w:t>
      </w:r>
      <w:r w:rsidR="00FF1CE2" w:rsidRPr="00C26EBD">
        <w:rPr>
          <w:sz w:val="24"/>
          <w:szCs w:val="24"/>
        </w:rPr>
        <w:t xml:space="preserve"> руб./</w:t>
      </w:r>
      <w:proofErr w:type="spellStart"/>
      <w:r w:rsidR="00FF1CE2" w:rsidRPr="00C26EBD">
        <w:rPr>
          <w:sz w:val="24"/>
          <w:szCs w:val="24"/>
        </w:rPr>
        <w:t>кв.м</w:t>
      </w:r>
      <w:proofErr w:type="spellEnd"/>
      <w:r w:rsidR="00FF1CE2" w:rsidRPr="00C26EBD">
        <w:rPr>
          <w:sz w:val="24"/>
          <w:szCs w:val="24"/>
        </w:rPr>
        <w:t xml:space="preserve">. </w:t>
      </w:r>
      <w:r w:rsidR="00A76899">
        <w:rPr>
          <w:sz w:val="24"/>
          <w:szCs w:val="24"/>
        </w:rPr>
        <w:t>Незначительное повышение составило всего 0,4%.</w:t>
      </w:r>
    </w:p>
    <w:p w:rsidR="00A46A02" w:rsidRPr="008D27E8" w:rsidRDefault="004A0A53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C26EBD">
        <w:rPr>
          <w:sz w:val="24"/>
          <w:szCs w:val="24"/>
        </w:rPr>
        <w:t xml:space="preserve"> </w:t>
      </w:r>
      <w:r w:rsidR="0058442F" w:rsidRPr="008D27E8">
        <w:rPr>
          <w:sz w:val="24"/>
          <w:szCs w:val="24"/>
        </w:rPr>
        <w:t xml:space="preserve">Удельная цена продаж составила </w:t>
      </w:r>
      <w:r w:rsidR="008D27E8" w:rsidRPr="008D27E8">
        <w:rPr>
          <w:sz w:val="24"/>
          <w:szCs w:val="24"/>
        </w:rPr>
        <w:t>49780</w:t>
      </w:r>
      <w:r w:rsidR="00BA4720" w:rsidRPr="008D27E8">
        <w:rPr>
          <w:sz w:val="24"/>
          <w:szCs w:val="24"/>
        </w:rPr>
        <w:t xml:space="preserve"> </w:t>
      </w:r>
      <w:r w:rsidR="00DC2FE0" w:rsidRPr="008D27E8">
        <w:rPr>
          <w:sz w:val="24"/>
          <w:szCs w:val="24"/>
        </w:rPr>
        <w:t>руб./</w:t>
      </w:r>
      <w:proofErr w:type="spellStart"/>
      <w:r w:rsidR="00DC2FE0" w:rsidRPr="008D27E8">
        <w:rPr>
          <w:sz w:val="24"/>
          <w:szCs w:val="24"/>
        </w:rPr>
        <w:t>кв.м</w:t>
      </w:r>
      <w:proofErr w:type="spellEnd"/>
    </w:p>
    <w:p w:rsidR="00A46A02" w:rsidRPr="008D27E8" w:rsidRDefault="00A46A02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8D27E8">
        <w:rPr>
          <w:sz w:val="24"/>
          <w:szCs w:val="24"/>
        </w:rPr>
        <w:t xml:space="preserve">Наибольшим спросом пользовались </w:t>
      </w:r>
      <w:r w:rsidR="00C54BDD" w:rsidRPr="008D27E8">
        <w:rPr>
          <w:sz w:val="24"/>
          <w:szCs w:val="24"/>
        </w:rPr>
        <w:t>районы</w:t>
      </w:r>
      <w:r w:rsidR="008332B0" w:rsidRPr="008D27E8">
        <w:rPr>
          <w:sz w:val="24"/>
          <w:szCs w:val="24"/>
        </w:rPr>
        <w:t xml:space="preserve"> </w:t>
      </w:r>
      <w:r w:rsidR="00AB5350" w:rsidRPr="008D27E8">
        <w:rPr>
          <w:sz w:val="24"/>
          <w:szCs w:val="24"/>
        </w:rPr>
        <w:t>Плеханов</w:t>
      </w:r>
      <w:r w:rsidR="008232A7" w:rsidRPr="008D27E8">
        <w:rPr>
          <w:sz w:val="24"/>
          <w:szCs w:val="24"/>
        </w:rPr>
        <w:t>о</w:t>
      </w:r>
      <w:r w:rsidR="00AB5350" w:rsidRPr="008D27E8">
        <w:rPr>
          <w:sz w:val="24"/>
          <w:szCs w:val="24"/>
        </w:rPr>
        <w:t xml:space="preserve"> (1-комнатные квартиры</w:t>
      </w:r>
      <w:r w:rsidR="008232A7" w:rsidRPr="008D27E8">
        <w:rPr>
          <w:sz w:val="24"/>
          <w:szCs w:val="24"/>
        </w:rPr>
        <w:t>)</w:t>
      </w:r>
      <w:r w:rsidR="00AB5350" w:rsidRPr="008D27E8">
        <w:rPr>
          <w:sz w:val="24"/>
          <w:szCs w:val="24"/>
        </w:rPr>
        <w:t xml:space="preserve">, </w:t>
      </w:r>
      <w:r w:rsidR="00C26EBD" w:rsidRPr="008D27E8">
        <w:rPr>
          <w:sz w:val="24"/>
          <w:szCs w:val="24"/>
        </w:rPr>
        <w:t>МЖК</w:t>
      </w:r>
      <w:r w:rsidR="00B74729" w:rsidRPr="008D27E8">
        <w:rPr>
          <w:sz w:val="24"/>
          <w:szCs w:val="24"/>
        </w:rPr>
        <w:t xml:space="preserve"> (</w:t>
      </w:r>
      <w:r w:rsidR="008232A7" w:rsidRPr="008D27E8">
        <w:rPr>
          <w:sz w:val="24"/>
          <w:szCs w:val="24"/>
        </w:rPr>
        <w:t>двух комнатные квартиры</w:t>
      </w:r>
      <w:r w:rsidR="00C26EBD" w:rsidRPr="008D27E8">
        <w:rPr>
          <w:sz w:val="24"/>
          <w:szCs w:val="24"/>
        </w:rPr>
        <w:t xml:space="preserve"> в меньшей мере однокомнатные квартиры</w:t>
      </w:r>
      <w:r w:rsidR="00B74729" w:rsidRPr="008D27E8">
        <w:rPr>
          <w:sz w:val="24"/>
          <w:szCs w:val="24"/>
        </w:rPr>
        <w:t>)</w:t>
      </w:r>
      <w:r w:rsidR="008D27E8" w:rsidRPr="008D27E8">
        <w:rPr>
          <w:sz w:val="24"/>
          <w:szCs w:val="24"/>
        </w:rPr>
        <w:t xml:space="preserve"> и </w:t>
      </w:r>
      <w:r w:rsidR="008D27E8" w:rsidRPr="008D27E8">
        <w:rPr>
          <w:sz w:val="24"/>
          <w:szCs w:val="24"/>
        </w:rPr>
        <w:t>Дом Обороны (однокомнатные квартиры)</w:t>
      </w:r>
      <w:r w:rsidR="008D6515" w:rsidRPr="008D27E8">
        <w:rPr>
          <w:sz w:val="24"/>
          <w:szCs w:val="24"/>
        </w:rPr>
        <w:t>.</w:t>
      </w:r>
    </w:p>
    <w:p w:rsidR="00EA4041" w:rsidRPr="00E47B60" w:rsidRDefault="00F70C6B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E47B60">
        <w:rPr>
          <w:sz w:val="24"/>
          <w:szCs w:val="24"/>
        </w:rPr>
        <w:t xml:space="preserve">По сравнению с аналогичным периодом прошлого года удельная цена снизилась на </w:t>
      </w:r>
      <w:r w:rsidR="00A23620">
        <w:rPr>
          <w:sz w:val="24"/>
          <w:szCs w:val="24"/>
        </w:rPr>
        <w:t>8,28</w:t>
      </w:r>
      <w:r w:rsidRPr="00E47B60">
        <w:rPr>
          <w:sz w:val="24"/>
          <w:szCs w:val="24"/>
        </w:rPr>
        <w:t>%</w:t>
      </w:r>
      <w:r w:rsidR="00FF1CE2" w:rsidRPr="00E47B60">
        <w:rPr>
          <w:sz w:val="24"/>
          <w:szCs w:val="24"/>
        </w:rPr>
        <w:t>.</w:t>
      </w:r>
    </w:p>
    <w:p w:rsidR="007414D0" w:rsidRPr="008B0475" w:rsidRDefault="007414D0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8B0475">
        <w:rPr>
          <w:sz w:val="24"/>
          <w:szCs w:val="24"/>
        </w:rPr>
        <w:t xml:space="preserve">Предложения с наименьшей удельной ценой сосредоточены в районах </w:t>
      </w:r>
      <w:r w:rsidR="003C251F">
        <w:rPr>
          <w:sz w:val="24"/>
          <w:szCs w:val="24"/>
        </w:rPr>
        <w:t xml:space="preserve">5-й Заречный </w:t>
      </w:r>
      <w:proofErr w:type="spellStart"/>
      <w:proofErr w:type="gramStart"/>
      <w:r w:rsidR="003C251F">
        <w:rPr>
          <w:sz w:val="24"/>
          <w:szCs w:val="24"/>
        </w:rPr>
        <w:t>мкр</w:t>
      </w:r>
      <w:proofErr w:type="spellEnd"/>
      <w:r w:rsidR="003C251F">
        <w:rPr>
          <w:sz w:val="24"/>
          <w:szCs w:val="24"/>
        </w:rPr>
        <w:t>.,</w:t>
      </w:r>
      <w:proofErr w:type="gramEnd"/>
      <w:r w:rsidR="003C251F">
        <w:rPr>
          <w:sz w:val="24"/>
          <w:szCs w:val="24"/>
        </w:rPr>
        <w:t xml:space="preserve"> </w:t>
      </w:r>
      <w:r w:rsidR="00E1651E">
        <w:rPr>
          <w:sz w:val="24"/>
          <w:szCs w:val="24"/>
        </w:rPr>
        <w:t>Плеханово</w:t>
      </w:r>
      <w:r w:rsidR="00BD1599">
        <w:rPr>
          <w:sz w:val="24"/>
          <w:szCs w:val="24"/>
        </w:rPr>
        <w:t xml:space="preserve"> и Антипино</w:t>
      </w:r>
      <w:r w:rsidR="00BA4720" w:rsidRPr="008B0475">
        <w:rPr>
          <w:sz w:val="24"/>
          <w:szCs w:val="24"/>
        </w:rPr>
        <w:t>.</w:t>
      </w:r>
    </w:p>
    <w:p w:rsidR="00FF1CE2" w:rsidRPr="008B0475" w:rsidRDefault="00BD1599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сравнению с предыдущим месяцем активность покупателей </w:t>
      </w:r>
      <w:r w:rsidR="00A23620">
        <w:rPr>
          <w:sz w:val="24"/>
          <w:szCs w:val="24"/>
        </w:rPr>
        <w:t>немного</w:t>
      </w:r>
      <w:r>
        <w:rPr>
          <w:sz w:val="24"/>
          <w:szCs w:val="24"/>
        </w:rPr>
        <w:t xml:space="preserve"> возросла</w:t>
      </w:r>
      <w:r w:rsidR="00E1651E">
        <w:rPr>
          <w:sz w:val="24"/>
          <w:szCs w:val="24"/>
        </w:rPr>
        <w:t xml:space="preserve">. </w:t>
      </w:r>
    </w:p>
    <w:p w:rsidR="00F3016E" w:rsidRPr="004032E6" w:rsidRDefault="00A46A02" w:rsidP="004032E6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D15D72">
        <w:rPr>
          <w:rFonts w:cs="Arial"/>
        </w:rPr>
        <w:br w:type="page"/>
      </w:r>
      <w:r w:rsidR="004032E6" w:rsidRPr="004032E6">
        <w:rPr>
          <w:rFonts w:asciiTheme="minorHAnsi" w:hAnsiTheme="minorHAnsi"/>
          <w:spacing w:val="0"/>
        </w:rPr>
        <w:lastRenderedPageBreak/>
        <w:t xml:space="preserve">Анализ предложения на первичном рынке г. Тюмени за </w:t>
      </w:r>
      <w:r w:rsidR="00EA0376">
        <w:rPr>
          <w:rFonts w:asciiTheme="minorHAnsi" w:hAnsiTheme="minorHAnsi"/>
          <w:spacing w:val="0"/>
        </w:rPr>
        <w:t>ию</w:t>
      </w:r>
      <w:r w:rsidR="004B7AA5">
        <w:rPr>
          <w:rFonts w:asciiTheme="minorHAnsi" w:hAnsiTheme="minorHAnsi"/>
          <w:spacing w:val="0"/>
        </w:rPr>
        <w:t>л</w:t>
      </w:r>
      <w:r w:rsidR="00EA0376">
        <w:rPr>
          <w:rFonts w:asciiTheme="minorHAnsi" w:hAnsiTheme="minorHAnsi"/>
          <w:spacing w:val="0"/>
        </w:rPr>
        <w:t>ь</w:t>
      </w:r>
      <w:r w:rsidR="00864F1A">
        <w:rPr>
          <w:rFonts w:asciiTheme="minorHAnsi" w:hAnsiTheme="minorHAnsi"/>
          <w:spacing w:val="0"/>
        </w:rPr>
        <w:t xml:space="preserve"> </w:t>
      </w:r>
      <w:r w:rsidR="00F43F50">
        <w:rPr>
          <w:rFonts w:asciiTheme="minorHAnsi" w:hAnsiTheme="minorHAnsi"/>
          <w:spacing w:val="0"/>
        </w:rPr>
        <w:t>2016</w:t>
      </w:r>
      <w:r w:rsidR="004032E6" w:rsidRPr="004032E6">
        <w:rPr>
          <w:rFonts w:asciiTheme="minorHAnsi" w:hAnsiTheme="minorHAnsi"/>
          <w:spacing w:val="0"/>
        </w:rPr>
        <w:t>г.</w:t>
      </w:r>
    </w:p>
    <w:p w:rsidR="009E75DE" w:rsidRPr="00D15D72" w:rsidRDefault="000F067F" w:rsidP="00D15D7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F3016E" w:rsidRPr="00D15D72">
        <w:rPr>
          <w:sz w:val="24"/>
          <w:szCs w:val="24"/>
        </w:rPr>
        <w:t xml:space="preserve"> </w:t>
      </w:r>
      <w:r w:rsidR="00EA0376">
        <w:rPr>
          <w:sz w:val="24"/>
          <w:szCs w:val="24"/>
        </w:rPr>
        <w:t>ию</w:t>
      </w:r>
      <w:r w:rsidR="004B7AA5">
        <w:rPr>
          <w:sz w:val="24"/>
          <w:szCs w:val="24"/>
        </w:rPr>
        <w:t>л</w:t>
      </w:r>
      <w:r w:rsidR="00EA0376">
        <w:rPr>
          <w:sz w:val="24"/>
          <w:szCs w:val="24"/>
        </w:rPr>
        <w:t>е</w:t>
      </w:r>
      <w:r w:rsidR="00F3016E" w:rsidRPr="00D15D72">
        <w:rPr>
          <w:sz w:val="24"/>
          <w:szCs w:val="24"/>
        </w:rPr>
        <w:t xml:space="preserve"> </w:t>
      </w:r>
      <w:r w:rsidR="00F43F50">
        <w:rPr>
          <w:sz w:val="24"/>
          <w:szCs w:val="24"/>
        </w:rPr>
        <w:t>2016</w:t>
      </w:r>
      <w:r w:rsidR="00F3016E" w:rsidRPr="00D15D72">
        <w:rPr>
          <w:sz w:val="24"/>
          <w:szCs w:val="24"/>
        </w:rPr>
        <w:t xml:space="preserve">г. </w:t>
      </w:r>
      <w:r w:rsidR="004B7AA5">
        <w:rPr>
          <w:sz w:val="24"/>
          <w:szCs w:val="24"/>
        </w:rPr>
        <w:t>на рынок не вышло ни одного объекта</w:t>
      </w:r>
      <w:r w:rsidR="00296F1B">
        <w:rPr>
          <w:sz w:val="24"/>
          <w:szCs w:val="24"/>
        </w:rPr>
        <w:t>. З</w:t>
      </w:r>
      <w:r w:rsidR="00110B1D">
        <w:rPr>
          <w:sz w:val="24"/>
          <w:szCs w:val="24"/>
        </w:rPr>
        <w:t>а счет</w:t>
      </w:r>
      <w:r w:rsidR="00296F1B">
        <w:rPr>
          <w:sz w:val="24"/>
          <w:szCs w:val="24"/>
        </w:rPr>
        <w:t xml:space="preserve"> </w:t>
      </w:r>
      <w:r w:rsidR="004B7AA5">
        <w:rPr>
          <w:sz w:val="24"/>
          <w:szCs w:val="24"/>
        </w:rPr>
        <w:t xml:space="preserve">выбытия квартир объем предложения снизился на </w:t>
      </w:r>
      <w:r w:rsidR="00687EF8">
        <w:rPr>
          <w:sz w:val="24"/>
          <w:szCs w:val="24"/>
        </w:rPr>
        <w:t>6,</w:t>
      </w:r>
      <w:r w:rsidR="00687EF8" w:rsidRPr="00687EF8">
        <w:rPr>
          <w:sz w:val="24"/>
          <w:szCs w:val="24"/>
        </w:rPr>
        <w:t>95</w:t>
      </w:r>
      <w:r w:rsidR="004B7AA5">
        <w:rPr>
          <w:sz w:val="24"/>
          <w:szCs w:val="24"/>
        </w:rPr>
        <w:t>%</w:t>
      </w:r>
      <w:r w:rsidR="00FA4F37">
        <w:rPr>
          <w:sz w:val="24"/>
          <w:szCs w:val="24"/>
        </w:rPr>
        <w:t xml:space="preserve"> и составил 1</w:t>
      </w:r>
      <w:r w:rsidR="004B7AA5">
        <w:rPr>
          <w:sz w:val="24"/>
          <w:szCs w:val="24"/>
        </w:rPr>
        <w:t>0</w:t>
      </w:r>
      <w:r w:rsidR="00687EF8" w:rsidRPr="00687EF8">
        <w:rPr>
          <w:sz w:val="24"/>
          <w:szCs w:val="24"/>
        </w:rPr>
        <w:t>928</w:t>
      </w:r>
      <w:r w:rsidR="00FA4F37">
        <w:rPr>
          <w:sz w:val="24"/>
          <w:szCs w:val="24"/>
        </w:rPr>
        <w:t xml:space="preserve"> объект</w:t>
      </w:r>
      <w:r w:rsidR="004B7AA5">
        <w:rPr>
          <w:sz w:val="24"/>
          <w:szCs w:val="24"/>
        </w:rPr>
        <w:t>ов</w:t>
      </w:r>
      <w:r>
        <w:rPr>
          <w:sz w:val="24"/>
          <w:szCs w:val="24"/>
        </w:rPr>
        <w:t xml:space="preserve">. </w:t>
      </w:r>
    </w:p>
    <w:p w:rsidR="00F3016E" w:rsidRDefault="00FA4F37" w:rsidP="00D15D7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296F1B">
        <w:rPr>
          <w:sz w:val="24"/>
          <w:szCs w:val="24"/>
        </w:rPr>
        <w:t>ию</w:t>
      </w:r>
      <w:r w:rsidR="00306F74">
        <w:rPr>
          <w:sz w:val="24"/>
          <w:szCs w:val="24"/>
        </w:rPr>
        <w:t>л</w:t>
      </w:r>
      <w:r w:rsidR="00296F1B">
        <w:rPr>
          <w:sz w:val="24"/>
          <w:szCs w:val="24"/>
        </w:rPr>
        <w:t>е</w:t>
      </w:r>
      <w:r w:rsidR="000F067F">
        <w:rPr>
          <w:sz w:val="24"/>
          <w:szCs w:val="24"/>
        </w:rPr>
        <w:t xml:space="preserve"> 2016 года</w:t>
      </w:r>
      <w:r>
        <w:rPr>
          <w:sz w:val="24"/>
          <w:szCs w:val="24"/>
        </w:rPr>
        <w:t xml:space="preserve"> </w:t>
      </w:r>
      <w:r w:rsidR="00296F1B">
        <w:rPr>
          <w:sz w:val="24"/>
          <w:szCs w:val="24"/>
        </w:rPr>
        <w:t xml:space="preserve">на </w:t>
      </w:r>
      <w:r w:rsidR="00306F74">
        <w:rPr>
          <w:sz w:val="24"/>
          <w:szCs w:val="24"/>
        </w:rPr>
        <w:t>1</w:t>
      </w:r>
      <w:r w:rsidR="00296F1B">
        <w:rPr>
          <w:sz w:val="24"/>
          <w:szCs w:val="24"/>
        </w:rPr>
        <w:t xml:space="preserve">% возросла доля </w:t>
      </w:r>
      <w:r w:rsidR="00306F74">
        <w:rPr>
          <w:sz w:val="24"/>
          <w:szCs w:val="24"/>
        </w:rPr>
        <w:t>двух</w:t>
      </w:r>
      <w:r w:rsidR="00296F1B">
        <w:rPr>
          <w:sz w:val="24"/>
          <w:szCs w:val="24"/>
        </w:rPr>
        <w:t>комнатных квартир</w:t>
      </w:r>
      <w:r w:rsidR="00306F74">
        <w:rPr>
          <w:sz w:val="24"/>
          <w:szCs w:val="24"/>
        </w:rPr>
        <w:t xml:space="preserve"> и составила 33,5%.</w:t>
      </w:r>
      <w:r w:rsidR="00296F1B">
        <w:rPr>
          <w:sz w:val="24"/>
          <w:szCs w:val="24"/>
        </w:rPr>
        <w:t xml:space="preserve"> </w:t>
      </w:r>
      <w:r w:rsidR="00306F74">
        <w:rPr>
          <w:sz w:val="24"/>
          <w:szCs w:val="24"/>
        </w:rPr>
        <w:t xml:space="preserve"> В остальных сегментах изменений практически не было. Доля одно</w:t>
      </w:r>
      <w:r w:rsidR="0011642B">
        <w:rPr>
          <w:sz w:val="24"/>
          <w:szCs w:val="24"/>
        </w:rPr>
        <w:t xml:space="preserve">комнатных квартир составила </w:t>
      </w:r>
      <w:r w:rsidR="00306F74">
        <w:rPr>
          <w:sz w:val="24"/>
          <w:szCs w:val="24"/>
        </w:rPr>
        <w:t>47,6</w:t>
      </w:r>
      <w:r w:rsidR="0011642B">
        <w:rPr>
          <w:sz w:val="24"/>
          <w:szCs w:val="24"/>
        </w:rPr>
        <w:t>%, трехкомнатных – 17,</w:t>
      </w:r>
      <w:r w:rsidR="00306F74">
        <w:rPr>
          <w:sz w:val="24"/>
          <w:szCs w:val="24"/>
        </w:rPr>
        <w:t>2</w:t>
      </w:r>
      <w:r w:rsidR="0011642B">
        <w:rPr>
          <w:sz w:val="24"/>
          <w:szCs w:val="24"/>
        </w:rPr>
        <w:t xml:space="preserve">%. </w:t>
      </w:r>
      <w:r w:rsidR="00110B1D">
        <w:rPr>
          <w:sz w:val="24"/>
          <w:szCs w:val="24"/>
        </w:rPr>
        <w:t>М</w:t>
      </w:r>
      <w:r>
        <w:rPr>
          <w:sz w:val="24"/>
          <w:szCs w:val="24"/>
        </w:rPr>
        <w:t xml:space="preserve">ногокомнатные </w:t>
      </w:r>
      <w:r w:rsidR="00110B1D">
        <w:rPr>
          <w:sz w:val="24"/>
          <w:szCs w:val="24"/>
        </w:rPr>
        <w:t xml:space="preserve">квартиры занимают </w:t>
      </w:r>
      <w:r>
        <w:rPr>
          <w:sz w:val="24"/>
          <w:szCs w:val="24"/>
        </w:rPr>
        <w:t xml:space="preserve">– </w:t>
      </w:r>
      <w:r w:rsidR="00306F74">
        <w:rPr>
          <w:sz w:val="24"/>
          <w:szCs w:val="24"/>
        </w:rPr>
        <w:t>1,7</w:t>
      </w:r>
      <w:r>
        <w:rPr>
          <w:sz w:val="24"/>
          <w:szCs w:val="24"/>
        </w:rPr>
        <w:t xml:space="preserve">%. </w:t>
      </w:r>
    </w:p>
    <w:p w:rsidR="004B7AA5" w:rsidRDefault="004B7AA5" w:rsidP="004B7AA5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B4133B" wp14:editId="029FA946">
            <wp:extent cx="4152900" cy="2438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4032E6" w:rsidRDefault="00F3016E" w:rsidP="0035523D">
      <w:pPr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Pr="007C7210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7C7210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420F45" w:rsidRDefault="00306F74" w:rsidP="00847FA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Большая часть</w:t>
      </w:r>
      <w:r w:rsidR="00A667B6">
        <w:rPr>
          <w:sz w:val="24"/>
          <w:szCs w:val="24"/>
        </w:rPr>
        <w:t xml:space="preserve"> однокомнатных квартир (</w:t>
      </w:r>
      <w:r w:rsidR="00110B1D">
        <w:rPr>
          <w:sz w:val="24"/>
          <w:szCs w:val="24"/>
        </w:rPr>
        <w:t>2</w:t>
      </w:r>
      <w:r>
        <w:rPr>
          <w:sz w:val="24"/>
          <w:szCs w:val="24"/>
        </w:rPr>
        <w:t>7</w:t>
      </w:r>
      <w:r w:rsidR="00A667B6">
        <w:rPr>
          <w:sz w:val="24"/>
          <w:szCs w:val="24"/>
        </w:rPr>
        <w:t>%) находи</w:t>
      </w:r>
      <w:r w:rsidR="00FA4F37">
        <w:rPr>
          <w:sz w:val="24"/>
          <w:szCs w:val="24"/>
        </w:rPr>
        <w:t>тся</w:t>
      </w:r>
      <w:r w:rsidR="00A667B6">
        <w:rPr>
          <w:sz w:val="24"/>
          <w:szCs w:val="24"/>
        </w:rPr>
        <w:t xml:space="preserve"> в диапазоне площадей 35-40 </w:t>
      </w:r>
      <w:proofErr w:type="spellStart"/>
      <w:r w:rsidR="00A667B6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чуть меньше – 24% в диапазоне </w:t>
      </w:r>
      <w:r w:rsidR="00EA4DDB">
        <w:rPr>
          <w:sz w:val="24"/>
          <w:szCs w:val="24"/>
        </w:rPr>
        <w:t xml:space="preserve">40-45 </w:t>
      </w:r>
      <w:proofErr w:type="spellStart"/>
      <w:r w:rsidR="00EA4DDB">
        <w:rPr>
          <w:sz w:val="24"/>
          <w:szCs w:val="24"/>
        </w:rPr>
        <w:t>кв.м</w:t>
      </w:r>
      <w:proofErr w:type="spellEnd"/>
      <w:r w:rsidR="00A667B6">
        <w:rPr>
          <w:sz w:val="24"/>
          <w:szCs w:val="24"/>
        </w:rPr>
        <w:t>.</w:t>
      </w:r>
      <w:r w:rsidR="00EA4DDB">
        <w:rPr>
          <w:sz w:val="24"/>
          <w:szCs w:val="24"/>
        </w:rPr>
        <w:t xml:space="preserve"> </w:t>
      </w:r>
      <w:r w:rsidR="00847FA2" w:rsidRPr="00847FA2">
        <w:rPr>
          <w:sz w:val="24"/>
          <w:szCs w:val="24"/>
        </w:rPr>
        <w:t xml:space="preserve">Среди двухкомнатных квартир, </w:t>
      </w:r>
      <w:r w:rsidR="004A588F">
        <w:rPr>
          <w:sz w:val="24"/>
          <w:szCs w:val="24"/>
        </w:rPr>
        <w:t>3</w:t>
      </w:r>
      <w:r>
        <w:rPr>
          <w:sz w:val="24"/>
          <w:szCs w:val="24"/>
        </w:rPr>
        <w:t>4</w:t>
      </w:r>
      <w:r w:rsidR="00420F45">
        <w:rPr>
          <w:sz w:val="24"/>
          <w:szCs w:val="24"/>
        </w:rPr>
        <w:t>% представлен</w:t>
      </w:r>
      <w:r w:rsidR="004A588F">
        <w:rPr>
          <w:sz w:val="24"/>
          <w:szCs w:val="24"/>
        </w:rPr>
        <w:t>о</w:t>
      </w:r>
      <w:r w:rsidR="00847FA2" w:rsidRPr="00847FA2">
        <w:rPr>
          <w:sz w:val="24"/>
          <w:szCs w:val="24"/>
        </w:rPr>
        <w:t xml:space="preserve"> в диапазон</w:t>
      </w:r>
      <w:r w:rsidR="007D2AB4">
        <w:rPr>
          <w:sz w:val="24"/>
          <w:szCs w:val="24"/>
        </w:rPr>
        <w:t>е</w:t>
      </w:r>
      <w:r w:rsidR="00847FA2" w:rsidRPr="00847FA2">
        <w:rPr>
          <w:sz w:val="24"/>
          <w:szCs w:val="24"/>
        </w:rPr>
        <w:t xml:space="preserve"> площадей </w:t>
      </w:r>
      <w:r w:rsidR="007C7210" w:rsidRPr="007C7210">
        <w:rPr>
          <w:sz w:val="24"/>
          <w:szCs w:val="24"/>
        </w:rPr>
        <w:t>65</w:t>
      </w:r>
      <w:r w:rsidR="00925044">
        <w:rPr>
          <w:sz w:val="24"/>
          <w:szCs w:val="24"/>
        </w:rPr>
        <w:t>-</w:t>
      </w:r>
      <w:r w:rsidR="007C7210" w:rsidRPr="007C7210">
        <w:rPr>
          <w:sz w:val="24"/>
          <w:szCs w:val="24"/>
        </w:rPr>
        <w:t>70</w:t>
      </w:r>
      <w:r w:rsidR="00925044">
        <w:rPr>
          <w:sz w:val="24"/>
          <w:szCs w:val="24"/>
        </w:rPr>
        <w:t xml:space="preserve"> </w:t>
      </w:r>
      <w:proofErr w:type="spellStart"/>
      <w:r w:rsidR="00925044">
        <w:rPr>
          <w:sz w:val="24"/>
          <w:szCs w:val="24"/>
        </w:rPr>
        <w:t>кв.м</w:t>
      </w:r>
      <w:proofErr w:type="spellEnd"/>
      <w:r w:rsidR="00847FA2" w:rsidRPr="00847FA2">
        <w:rPr>
          <w:sz w:val="24"/>
          <w:szCs w:val="24"/>
        </w:rPr>
        <w:t>.</w:t>
      </w:r>
      <w:r w:rsidR="007C7210" w:rsidRPr="007C7210">
        <w:rPr>
          <w:sz w:val="24"/>
          <w:szCs w:val="24"/>
        </w:rPr>
        <w:t xml:space="preserve"> </w:t>
      </w:r>
      <w:r w:rsidR="007D2AB4">
        <w:rPr>
          <w:sz w:val="24"/>
          <w:szCs w:val="24"/>
        </w:rPr>
        <w:t xml:space="preserve">Наибольшее количество трешек представлено площадью менее 75 </w:t>
      </w:r>
      <w:proofErr w:type="spellStart"/>
      <w:r w:rsidR="007D2AB4">
        <w:rPr>
          <w:sz w:val="24"/>
          <w:szCs w:val="24"/>
        </w:rPr>
        <w:t>кв.м</w:t>
      </w:r>
      <w:proofErr w:type="spellEnd"/>
      <w:r w:rsidR="007D2AB4">
        <w:rPr>
          <w:sz w:val="24"/>
          <w:szCs w:val="24"/>
        </w:rPr>
        <w:t xml:space="preserve">, их доля составляет </w:t>
      </w:r>
      <w:r>
        <w:rPr>
          <w:sz w:val="24"/>
          <w:szCs w:val="24"/>
        </w:rPr>
        <w:t>29</w:t>
      </w:r>
      <w:r w:rsidR="007D2AB4">
        <w:rPr>
          <w:sz w:val="24"/>
          <w:szCs w:val="24"/>
        </w:rPr>
        <w:t>% от общего объема предложения трехкомнатных квартир</w:t>
      </w:r>
      <w:r w:rsidR="00925044">
        <w:rPr>
          <w:sz w:val="24"/>
          <w:szCs w:val="24"/>
        </w:rPr>
        <w:t>.</w:t>
      </w:r>
      <w:r w:rsidR="00FA4F37">
        <w:rPr>
          <w:sz w:val="24"/>
          <w:szCs w:val="24"/>
        </w:rPr>
        <w:t xml:space="preserve"> </w:t>
      </w:r>
    </w:p>
    <w:p w:rsidR="00306F74" w:rsidRDefault="00306F74" w:rsidP="00306F74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8441CD" wp14:editId="4935DD58">
            <wp:extent cx="5648325" cy="27432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A4DDB" w:rsidRDefault="00EA4DDB" w:rsidP="00847FA2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2B033B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847FA2" w:rsidRDefault="00847FA2" w:rsidP="00C26D2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Структура предложений по площадям в разрезе размеров квартир</w:t>
      </w:r>
    </w:p>
    <w:p w:rsidR="00420F45" w:rsidRDefault="00306F74" w:rsidP="00616BEA">
      <w:pPr>
        <w:ind w:firstLine="708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Среди типов домостроения серьезных изменений также не произошло. </w:t>
      </w:r>
      <w:r w:rsidR="007C7210">
        <w:rPr>
          <w:rFonts w:cs="Arial"/>
          <w:sz w:val="24"/>
          <w:szCs w:val="24"/>
        </w:rPr>
        <w:t xml:space="preserve">Доля </w:t>
      </w:r>
      <w:r w:rsidR="00FA4F37">
        <w:rPr>
          <w:rFonts w:cs="Arial"/>
          <w:sz w:val="24"/>
          <w:szCs w:val="24"/>
        </w:rPr>
        <w:t xml:space="preserve">объектов в </w:t>
      </w:r>
      <w:r w:rsidR="007C7210">
        <w:rPr>
          <w:rFonts w:cs="Arial"/>
          <w:sz w:val="24"/>
          <w:szCs w:val="24"/>
        </w:rPr>
        <w:t>монолитно-каркасно</w:t>
      </w:r>
      <w:r w:rsidR="00FA4F37">
        <w:rPr>
          <w:rFonts w:cs="Arial"/>
          <w:sz w:val="24"/>
          <w:szCs w:val="24"/>
        </w:rPr>
        <w:t xml:space="preserve">м исполнении </w:t>
      </w:r>
      <w:r w:rsidR="004A588F">
        <w:rPr>
          <w:rFonts w:cs="Arial"/>
          <w:sz w:val="24"/>
          <w:szCs w:val="24"/>
        </w:rPr>
        <w:t>занимает 4</w:t>
      </w:r>
      <w:r w:rsidR="00217051">
        <w:rPr>
          <w:rFonts w:cs="Arial"/>
          <w:sz w:val="24"/>
          <w:szCs w:val="24"/>
        </w:rPr>
        <w:t>8,6</w:t>
      </w:r>
      <w:r w:rsidR="004A588F">
        <w:rPr>
          <w:rFonts w:cs="Arial"/>
          <w:sz w:val="24"/>
          <w:szCs w:val="24"/>
        </w:rPr>
        <w:t>%</w:t>
      </w:r>
      <w:r w:rsidR="00FA4F37">
        <w:rPr>
          <w:rFonts w:cs="Arial"/>
          <w:sz w:val="24"/>
          <w:szCs w:val="24"/>
        </w:rPr>
        <w:t xml:space="preserve"> от общего объема предложения</w:t>
      </w:r>
      <w:r w:rsidR="00110B1D">
        <w:rPr>
          <w:rFonts w:cs="Arial"/>
          <w:sz w:val="24"/>
          <w:szCs w:val="24"/>
        </w:rPr>
        <w:t xml:space="preserve"> на первичном </w:t>
      </w:r>
      <w:r w:rsidR="00110B1D">
        <w:rPr>
          <w:rFonts w:cs="Arial"/>
          <w:sz w:val="24"/>
          <w:szCs w:val="24"/>
        </w:rPr>
        <w:lastRenderedPageBreak/>
        <w:t>рынке</w:t>
      </w:r>
      <w:r w:rsidR="00FA4F37">
        <w:rPr>
          <w:rFonts w:cs="Arial"/>
          <w:sz w:val="24"/>
          <w:szCs w:val="24"/>
        </w:rPr>
        <w:t>.</w:t>
      </w:r>
      <w:r w:rsidR="007C7210">
        <w:rPr>
          <w:rFonts w:cs="Arial"/>
          <w:sz w:val="24"/>
          <w:szCs w:val="24"/>
        </w:rPr>
        <w:t xml:space="preserve"> </w:t>
      </w:r>
      <w:r w:rsidR="004A588F">
        <w:rPr>
          <w:rFonts w:cs="Arial"/>
          <w:sz w:val="24"/>
          <w:szCs w:val="24"/>
        </w:rPr>
        <w:t>В</w:t>
      </w:r>
      <w:r w:rsidR="001E1AFA">
        <w:rPr>
          <w:rFonts w:cs="Arial"/>
          <w:sz w:val="24"/>
          <w:szCs w:val="24"/>
        </w:rPr>
        <w:t xml:space="preserve"> кирпичном исполнении </w:t>
      </w:r>
      <w:r w:rsidR="004A588F">
        <w:rPr>
          <w:rFonts w:cs="Arial"/>
          <w:sz w:val="24"/>
          <w:szCs w:val="24"/>
        </w:rPr>
        <w:t>представлено</w:t>
      </w:r>
      <w:r w:rsidR="001E1AFA">
        <w:rPr>
          <w:rFonts w:cs="Arial"/>
          <w:sz w:val="24"/>
          <w:szCs w:val="24"/>
        </w:rPr>
        <w:t xml:space="preserve"> </w:t>
      </w:r>
      <w:r w:rsidR="00217051">
        <w:rPr>
          <w:rFonts w:cs="Arial"/>
          <w:sz w:val="24"/>
          <w:szCs w:val="24"/>
        </w:rPr>
        <w:t>28,3</w:t>
      </w:r>
      <w:r w:rsidR="002665BD">
        <w:rPr>
          <w:rFonts w:cs="Arial"/>
          <w:sz w:val="24"/>
          <w:szCs w:val="24"/>
        </w:rPr>
        <w:t>%</w:t>
      </w:r>
      <w:r w:rsidR="00FA4F37">
        <w:rPr>
          <w:rFonts w:cs="Arial"/>
          <w:sz w:val="24"/>
          <w:szCs w:val="24"/>
        </w:rPr>
        <w:t xml:space="preserve"> </w:t>
      </w:r>
      <w:r w:rsidR="004A588F">
        <w:rPr>
          <w:rFonts w:cs="Arial"/>
          <w:sz w:val="24"/>
          <w:szCs w:val="24"/>
        </w:rPr>
        <w:t>квартир на первичном рынке</w:t>
      </w:r>
      <w:r w:rsidR="00217051">
        <w:rPr>
          <w:rFonts w:cs="Arial"/>
          <w:sz w:val="24"/>
          <w:szCs w:val="24"/>
        </w:rPr>
        <w:t>, в панельном – 19,8%</w:t>
      </w:r>
      <w:r w:rsidR="000F77A4">
        <w:rPr>
          <w:rFonts w:cs="Arial"/>
          <w:sz w:val="24"/>
          <w:szCs w:val="24"/>
        </w:rPr>
        <w:t>.</w:t>
      </w:r>
      <w:r w:rsidR="00110B1D">
        <w:rPr>
          <w:rFonts w:cs="Arial"/>
          <w:sz w:val="24"/>
          <w:szCs w:val="24"/>
        </w:rPr>
        <w:t xml:space="preserve"> </w:t>
      </w:r>
      <w:r w:rsidR="00225EFA">
        <w:rPr>
          <w:rFonts w:cs="Arial"/>
          <w:sz w:val="24"/>
          <w:szCs w:val="24"/>
        </w:rPr>
        <w:t>На долю объектов в блочном исполнении приходится</w:t>
      </w:r>
      <w:r w:rsidR="00420F45">
        <w:rPr>
          <w:rFonts w:cs="Arial"/>
          <w:sz w:val="24"/>
          <w:szCs w:val="24"/>
        </w:rPr>
        <w:t xml:space="preserve"> </w:t>
      </w:r>
      <w:r w:rsidR="004A588F">
        <w:rPr>
          <w:rFonts w:cs="Arial"/>
          <w:sz w:val="24"/>
          <w:szCs w:val="24"/>
        </w:rPr>
        <w:t>3</w:t>
      </w:r>
      <w:r w:rsidR="00217051">
        <w:rPr>
          <w:rFonts w:cs="Arial"/>
          <w:sz w:val="24"/>
          <w:szCs w:val="24"/>
        </w:rPr>
        <w:t>,3</w:t>
      </w:r>
      <w:r w:rsidR="00420F45">
        <w:rPr>
          <w:rFonts w:cs="Arial"/>
          <w:sz w:val="24"/>
          <w:szCs w:val="24"/>
        </w:rPr>
        <w:t>%</w:t>
      </w:r>
      <w:r w:rsidR="002665BD">
        <w:rPr>
          <w:rFonts w:cs="Arial"/>
          <w:sz w:val="24"/>
          <w:szCs w:val="24"/>
        </w:rPr>
        <w:t xml:space="preserve"> </w:t>
      </w:r>
      <w:r w:rsidR="00225EFA">
        <w:rPr>
          <w:rFonts w:cs="Arial"/>
          <w:sz w:val="24"/>
          <w:szCs w:val="24"/>
        </w:rPr>
        <w:t>новостроек</w:t>
      </w:r>
      <w:r w:rsidR="00420F45">
        <w:rPr>
          <w:rFonts w:cs="Arial"/>
          <w:sz w:val="24"/>
          <w:szCs w:val="24"/>
        </w:rPr>
        <w:t>.</w:t>
      </w:r>
    </w:p>
    <w:p w:rsidR="00306F74" w:rsidRDefault="00306F74" w:rsidP="00306F74">
      <w:pPr>
        <w:ind w:firstLine="708"/>
        <w:jc w:val="center"/>
        <w:outlineLvl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8654C0" wp14:editId="625C0090">
            <wp:extent cx="4905374" cy="2743200"/>
            <wp:effectExtent l="0" t="0" r="1016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4032E6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Pr="004032E6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847FA2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Структура предложений в разрезе по </w:t>
      </w:r>
      <w:r w:rsidR="00420F45">
        <w:rPr>
          <w:rFonts w:cs="Arial"/>
          <w:sz w:val="24"/>
          <w:szCs w:val="24"/>
        </w:rPr>
        <w:t>типу домостроения</w:t>
      </w:r>
    </w:p>
    <w:p w:rsidR="004032A8" w:rsidRDefault="004A588F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ию</w:t>
      </w:r>
      <w:r w:rsidR="00217051">
        <w:rPr>
          <w:sz w:val="24"/>
          <w:szCs w:val="24"/>
        </w:rPr>
        <w:t>л</w:t>
      </w:r>
      <w:r>
        <w:rPr>
          <w:sz w:val="24"/>
          <w:szCs w:val="24"/>
        </w:rPr>
        <w:t xml:space="preserve">е 2016 года </w:t>
      </w:r>
      <w:r w:rsidR="00217051">
        <w:rPr>
          <w:sz w:val="24"/>
          <w:szCs w:val="24"/>
        </w:rPr>
        <w:t>структура предложения по классам недвижимости осталась неизменной. Д</w:t>
      </w:r>
      <w:r>
        <w:rPr>
          <w:sz w:val="24"/>
          <w:szCs w:val="24"/>
        </w:rPr>
        <w:t xml:space="preserve">оля объектов эконом-класса </w:t>
      </w:r>
      <w:r w:rsidR="00704A3C">
        <w:rPr>
          <w:sz w:val="24"/>
          <w:szCs w:val="24"/>
        </w:rPr>
        <w:t>составила 7</w:t>
      </w:r>
      <w:r w:rsidR="00217051">
        <w:rPr>
          <w:sz w:val="24"/>
          <w:szCs w:val="24"/>
        </w:rPr>
        <w:t>0,9</w:t>
      </w:r>
      <w:r w:rsidR="00704A3C">
        <w:rPr>
          <w:sz w:val="24"/>
          <w:szCs w:val="24"/>
        </w:rPr>
        <w:t>% от общего объема предложения</w:t>
      </w:r>
      <w:r>
        <w:rPr>
          <w:sz w:val="24"/>
          <w:szCs w:val="24"/>
        </w:rPr>
        <w:t xml:space="preserve">. </w:t>
      </w:r>
      <w:r w:rsidR="00D56D56" w:rsidRPr="00247408">
        <w:rPr>
          <w:sz w:val="24"/>
          <w:szCs w:val="24"/>
        </w:rPr>
        <w:t xml:space="preserve">Комфорт класс занимает </w:t>
      </w:r>
      <w:r w:rsidR="00704A3C">
        <w:rPr>
          <w:sz w:val="24"/>
          <w:szCs w:val="24"/>
        </w:rPr>
        <w:t>26,</w:t>
      </w:r>
      <w:r w:rsidR="00217051">
        <w:rPr>
          <w:sz w:val="24"/>
          <w:szCs w:val="24"/>
        </w:rPr>
        <w:t>8</w:t>
      </w:r>
      <w:r w:rsidR="00D56D56" w:rsidRPr="00247408">
        <w:rPr>
          <w:sz w:val="24"/>
          <w:szCs w:val="24"/>
        </w:rPr>
        <w:t>% от всего предложения первичной недвижимости г. Тюмени</w:t>
      </w:r>
      <w:r w:rsidR="006E32F9" w:rsidRPr="00247408">
        <w:rPr>
          <w:sz w:val="24"/>
          <w:szCs w:val="24"/>
        </w:rPr>
        <w:t xml:space="preserve">, бизнес класс – </w:t>
      </w:r>
      <w:r w:rsidR="000F77A4">
        <w:rPr>
          <w:sz w:val="24"/>
          <w:szCs w:val="24"/>
        </w:rPr>
        <w:t>2,</w:t>
      </w:r>
      <w:r w:rsidR="00704A3C">
        <w:rPr>
          <w:sz w:val="24"/>
          <w:szCs w:val="24"/>
        </w:rPr>
        <w:t>3</w:t>
      </w:r>
      <w:r w:rsidR="0012369B" w:rsidRPr="00247408">
        <w:rPr>
          <w:sz w:val="24"/>
          <w:szCs w:val="24"/>
        </w:rPr>
        <w:t xml:space="preserve"> </w:t>
      </w:r>
      <w:r w:rsidR="006E32F9" w:rsidRPr="00247408">
        <w:rPr>
          <w:sz w:val="24"/>
          <w:szCs w:val="24"/>
        </w:rPr>
        <w:t>%.</w:t>
      </w:r>
      <w:r w:rsidR="00D56D56" w:rsidRPr="00247408">
        <w:rPr>
          <w:sz w:val="24"/>
          <w:szCs w:val="24"/>
        </w:rPr>
        <w:t xml:space="preserve"> </w:t>
      </w:r>
      <w:r w:rsidR="000C49A7" w:rsidRPr="00247408">
        <w:rPr>
          <w:sz w:val="24"/>
          <w:szCs w:val="24"/>
        </w:rPr>
        <w:t>Предложения элит класса отсутствуют.</w:t>
      </w:r>
    </w:p>
    <w:p w:rsidR="00217051" w:rsidRDefault="00217051" w:rsidP="00217051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28BB9D" wp14:editId="1EC886C1">
            <wp:extent cx="4152900" cy="24479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Pr="00312EF4" w:rsidRDefault="004032E6" w:rsidP="00417FB7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847FA2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>
        <w:rPr>
          <w:rFonts w:cs="Arial"/>
          <w:sz w:val="24"/>
          <w:szCs w:val="24"/>
        </w:rPr>
        <w:t>классам</w:t>
      </w:r>
    </w:p>
    <w:p w:rsidR="00247408" w:rsidRDefault="00277791" w:rsidP="000F77A4">
      <w:pPr>
        <w:ind w:firstLine="708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Основной объем предложения разделился на квартиры сдающиеся в текущем году и в следующем году</w:t>
      </w:r>
      <w:r w:rsidR="00EC2A16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Доли данных объектов </w:t>
      </w:r>
      <w:r w:rsidR="008D27E8">
        <w:rPr>
          <w:rFonts w:cs="Arial"/>
          <w:sz w:val="24"/>
          <w:szCs w:val="24"/>
        </w:rPr>
        <w:t>занимают</w:t>
      </w:r>
      <w:r>
        <w:rPr>
          <w:rFonts w:cs="Arial"/>
          <w:sz w:val="24"/>
          <w:szCs w:val="24"/>
        </w:rPr>
        <w:t xml:space="preserve"> 32,3% и 31,7%</w:t>
      </w:r>
      <w:r w:rsidR="008D27E8">
        <w:rPr>
          <w:rFonts w:cs="Arial"/>
          <w:sz w:val="24"/>
          <w:szCs w:val="24"/>
        </w:rPr>
        <w:t xml:space="preserve"> первичного рынка недвижимости</w:t>
      </w:r>
      <w:r>
        <w:rPr>
          <w:rFonts w:cs="Arial"/>
          <w:sz w:val="24"/>
          <w:szCs w:val="24"/>
        </w:rPr>
        <w:t xml:space="preserve"> соответственно. Еще четверть (27,7%) предложения </w:t>
      </w:r>
      <w:bookmarkStart w:id="0" w:name="_GoBack"/>
      <w:bookmarkEnd w:id="0"/>
      <w:r>
        <w:rPr>
          <w:rFonts w:cs="Arial"/>
          <w:sz w:val="24"/>
          <w:szCs w:val="24"/>
        </w:rPr>
        <w:t>расположена в уже сданных домах. Доля объектов со сроком сдачи 2018 год составляет 8,2%.</w:t>
      </w:r>
    </w:p>
    <w:p w:rsidR="00217051" w:rsidRDefault="00217051" w:rsidP="00277791">
      <w:pPr>
        <w:ind w:firstLine="708"/>
        <w:jc w:val="center"/>
        <w:outlineLvl w:val="0"/>
        <w:rPr>
          <w:rFonts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DD6708" wp14:editId="19EC550B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7408" w:rsidRDefault="00247408" w:rsidP="00247408">
      <w:pPr>
        <w:jc w:val="center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247408" w:rsidRDefault="00247408" w:rsidP="00247408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1.5. Структура предложения новостроек г. Тюмень в разрезе по сроку сдачи домов</w:t>
      </w:r>
    </w:p>
    <w:p w:rsidR="00616BEA" w:rsidRDefault="00616BEA" w:rsidP="00616BEA">
      <w:pPr>
        <w:ind w:firstLine="708"/>
        <w:jc w:val="both"/>
        <w:outlineLvl w:val="0"/>
        <w:rPr>
          <w:sz w:val="24"/>
          <w:szCs w:val="24"/>
        </w:rPr>
      </w:pPr>
      <w:r w:rsidRPr="00974CAB">
        <w:rPr>
          <w:sz w:val="24"/>
          <w:szCs w:val="24"/>
        </w:rPr>
        <w:t>Наибольший объем предложения 1-комнатных квартир (</w:t>
      </w:r>
      <w:r w:rsidR="002E5EDF">
        <w:rPr>
          <w:sz w:val="24"/>
          <w:szCs w:val="24"/>
        </w:rPr>
        <w:t>3</w:t>
      </w:r>
      <w:r w:rsidR="00277791">
        <w:rPr>
          <w:sz w:val="24"/>
          <w:szCs w:val="24"/>
        </w:rPr>
        <w:t>6</w:t>
      </w:r>
      <w:r w:rsidRPr="00974CAB">
        <w:rPr>
          <w:sz w:val="24"/>
          <w:szCs w:val="24"/>
        </w:rPr>
        <w:t>%) представлен в диапазоне цен 2000-2500 тыс. руб.</w:t>
      </w:r>
      <w:r w:rsidR="002E5EDF">
        <w:rPr>
          <w:sz w:val="24"/>
          <w:szCs w:val="24"/>
        </w:rPr>
        <w:t xml:space="preserve"> Что касается двухкомнатных квартир,</w:t>
      </w:r>
      <w:r w:rsidRPr="00974CAB">
        <w:rPr>
          <w:sz w:val="24"/>
          <w:szCs w:val="24"/>
        </w:rPr>
        <w:t xml:space="preserve"> </w:t>
      </w:r>
      <w:r w:rsidR="00F2669A">
        <w:rPr>
          <w:sz w:val="24"/>
          <w:szCs w:val="24"/>
        </w:rPr>
        <w:t>33,1</w:t>
      </w:r>
      <w:r w:rsidR="002E5EDF">
        <w:rPr>
          <w:sz w:val="24"/>
          <w:szCs w:val="24"/>
        </w:rPr>
        <w:t>% из них имеют полную цену в диапазоне</w:t>
      </w:r>
      <w:r w:rsidRPr="00974CAB">
        <w:rPr>
          <w:sz w:val="24"/>
          <w:szCs w:val="24"/>
        </w:rPr>
        <w:t xml:space="preserve"> </w:t>
      </w:r>
      <w:r w:rsidR="00F2669A">
        <w:rPr>
          <w:sz w:val="24"/>
          <w:szCs w:val="24"/>
        </w:rPr>
        <w:t>30</w:t>
      </w:r>
      <w:r w:rsidRPr="00974CAB">
        <w:rPr>
          <w:sz w:val="24"/>
          <w:szCs w:val="24"/>
        </w:rPr>
        <w:t>00-3</w:t>
      </w:r>
      <w:r w:rsidR="00F2669A">
        <w:rPr>
          <w:sz w:val="24"/>
          <w:szCs w:val="24"/>
        </w:rPr>
        <w:t>5</w:t>
      </w:r>
      <w:r w:rsidRPr="00974CAB">
        <w:rPr>
          <w:sz w:val="24"/>
          <w:szCs w:val="24"/>
        </w:rPr>
        <w:t xml:space="preserve">00 тыс. </w:t>
      </w:r>
      <w:r w:rsidR="00C26EBD" w:rsidRPr="00974CAB">
        <w:rPr>
          <w:sz w:val="24"/>
          <w:szCs w:val="24"/>
        </w:rPr>
        <w:t>руб.</w:t>
      </w:r>
      <w:r w:rsidR="00F2669A">
        <w:rPr>
          <w:sz w:val="24"/>
          <w:szCs w:val="24"/>
        </w:rPr>
        <w:t>, чуть меньше – 31,2% представлены в ценовом диапазоне от 2500 до 3000 тыс. руб.</w:t>
      </w:r>
      <w:r w:rsidR="00F1731F">
        <w:rPr>
          <w:sz w:val="24"/>
          <w:szCs w:val="24"/>
        </w:rPr>
        <w:t xml:space="preserve"> </w:t>
      </w:r>
      <w:r w:rsidR="00276C95">
        <w:rPr>
          <w:sz w:val="24"/>
          <w:szCs w:val="24"/>
        </w:rPr>
        <w:t>Большая часть трехкомнатных квартир (3</w:t>
      </w:r>
      <w:r w:rsidR="00F2669A">
        <w:rPr>
          <w:sz w:val="24"/>
          <w:szCs w:val="24"/>
        </w:rPr>
        <w:t>5</w:t>
      </w:r>
      <w:r w:rsidR="00276C95">
        <w:rPr>
          <w:sz w:val="24"/>
          <w:szCs w:val="24"/>
        </w:rPr>
        <w:t>%) имеют цену до 3500 тыс. руб.</w:t>
      </w:r>
    </w:p>
    <w:p w:rsidR="00277791" w:rsidRDefault="00277791" w:rsidP="00277791">
      <w:pPr>
        <w:ind w:firstLine="708"/>
        <w:jc w:val="center"/>
        <w:outlineLvl w:val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9C1495" wp14:editId="26538729">
            <wp:extent cx="62484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6BEA" w:rsidRDefault="00616BEA" w:rsidP="00616BEA">
      <w:pPr>
        <w:jc w:val="center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616BEA" w:rsidRPr="004032E6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247408">
        <w:rPr>
          <w:rFonts w:cs="Arial"/>
          <w:sz w:val="24"/>
          <w:szCs w:val="24"/>
        </w:rPr>
        <w:t>6</w:t>
      </w:r>
      <w:r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931799" w:rsidRDefault="00F2669A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Лидерство по объему предложения сохраняет</w:t>
      </w:r>
      <w:r w:rsidR="00276C95">
        <w:rPr>
          <w:sz w:val="24"/>
          <w:szCs w:val="24"/>
        </w:rPr>
        <w:t xml:space="preserve"> район Плеханово. </w:t>
      </w:r>
      <w:r>
        <w:rPr>
          <w:sz w:val="24"/>
          <w:szCs w:val="24"/>
        </w:rPr>
        <w:t>Доля района занимает практически пятую часть (18,</w:t>
      </w:r>
      <w:r w:rsidR="00687EF8">
        <w:rPr>
          <w:sz w:val="24"/>
          <w:szCs w:val="24"/>
        </w:rPr>
        <w:t>5</w:t>
      </w:r>
      <w:r>
        <w:rPr>
          <w:sz w:val="24"/>
          <w:szCs w:val="24"/>
        </w:rPr>
        <w:t>%) от всего объема предложения</w:t>
      </w:r>
      <w:r w:rsidR="00276C95">
        <w:rPr>
          <w:sz w:val="24"/>
          <w:szCs w:val="24"/>
        </w:rPr>
        <w:t>. Далее по уменьшению объема предложения следуют районы Тюменская слобода (</w:t>
      </w:r>
      <w:r>
        <w:rPr>
          <w:sz w:val="24"/>
          <w:szCs w:val="24"/>
        </w:rPr>
        <w:t>14,</w:t>
      </w:r>
      <w:r w:rsidR="00687EF8">
        <w:rPr>
          <w:sz w:val="24"/>
          <w:szCs w:val="24"/>
        </w:rPr>
        <w:t>6</w:t>
      </w:r>
      <w:r w:rsidR="00276C95">
        <w:rPr>
          <w:sz w:val="24"/>
          <w:szCs w:val="24"/>
        </w:rPr>
        <w:t>%), МЖК (12,5%)</w:t>
      </w:r>
      <w:r w:rsidR="00C11C7B">
        <w:rPr>
          <w:sz w:val="24"/>
          <w:szCs w:val="24"/>
        </w:rPr>
        <w:t xml:space="preserve"> и Мыс, </w:t>
      </w:r>
      <w:proofErr w:type="spellStart"/>
      <w:r w:rsidR="00C11C7B">
        <w:rPr>
          <w:sz w:val="24"/>
          <w:szCs w:val="24"/>
        </w:rPr>
        <w:t>Тарманы</w:t>
      </w:r>
      <w:proofErr w:type="spellEnd"/>
      <w:r w:rsidR="00C11C7B">
        <w:rPr>
          <w:sz w:val="24"/>
          <w:szCs w:val="24"/>
        </w:rPr>
        <w:t xml:space="preserve">, </w:t>
      </w:r>
      <w:proofErr w:type="spellStart"/>
      <w:r w:rsidR="00C11C7B">
        <w:rPr>
          <w:sz w:val="24"/>
          <w:szCs w:val="24"/>
        </w:rPr>
        <w:t>Матмассы</w:t>
      </w:r>
      <w:proofErr w:type="spellEnd"/>
      <w:r w:rsidR="00C11C7B">
        <w:rPr>
          <w:sz w:val="24"/>
          <w:szCs w:val="24"/>
        </w:rPr>
        <w:t xml:space="preserve"> (</w:t>
      </w:r>
      <w:r>
        <w:rPr>
          <w:sz w:val="24"/>
          <w:szCs w:val="24"/>
        </w:rPr>
        <w:t>6,6</w:t>
      </w:r>
      <w:r w:rsidR="00C11C7B">
        <w:rPr>
          <w:sz w:val="24"/>
          <w:szCs w:val="24"/>
        </w:rPr>
        <w:t xml:space="preserve">%). </w:t>
      </w:r>
    </w:p>
    <w:p w:rsidR="00687EF8" w:rsidRDefault="00687EF8" w:rsidP="00687EF8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6F04AB" wp14:editId="6164D14A">
            <wp:extent cx="4195445" cy="52863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76C95" w:rsidRDefault="00276C95" w:rsidP="00F2669A">
      <w:pPr>
        <w:spacing w:after="0" w:line="240" w:lineRule="auto"/>
        <w:ind w:firstLine="567"/>
        <w:jc w:val="center"/>
        <w:rPr>
          <w:sz w:val="24"/>
          <w:szCs w:val="24"/>
        </w:rPr>
      </w:pPr>
    </w:p>
    <w:p w:rsidR="00F3016E" w:rsidRPr="004032E6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P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75C58">
        <w:rPr>
          <w:rFonts w:cs="Arial"/>
          <w:sz w:val="24"/>
          <w:szCs w:val="24"/>
        </w:rPr>
        <w:t>7</w:t>
      </w:r>
      <w:r>
        <w:rPr>
          <w:rFonts w:cs="Arial"/>
          <w:sz w:val="24"/>
          <w:szCs w:val="24"/>
        </w:rPr>
        <w:t>. Структура предложений на первичном рынке г. Тюмени по районам</w:t>
      </w:r>
    </w:p>
    <w:p w:rsidR="00F3016E" w:rsidRPr="00D15D72" w:rsidRDefault="00F3016E" w:rsidP="004032E6">
      <w:pPr>
        <w:jc w:val="center"/>
        <w:rPr>
          <w:rFonts w:cs="Arial"/>
          <w:sz w:val="24"/>
          <w:szCs w:val="24"/>
        </w:rPr>
      </w:pPr>
      <w:r w:rsidRPr="00D15D72">
        <w:rPr>
          <w:rFonts w:cs="Arial"/>
          <w:sz w:val="24"/>
          <w:szCs w:val="24"/>
        </w:rPr>
        <w:br w:type="page"/>
      </w:r>
    </w:p>
    <w:p w:rsidR="00D54C1E" w:rsidRPr="00FC0E50" w:rsidRDefault="004032E6" w:rsidP="00651120">
      <w:pPr>
        <w:pStyle w:val="-1"/>
        <w:numPr>
          <w:ilvl w:val="0"/>
          <w:numId w:val="2"/>
        </w:numPr>
        <w:spacing w:before="0" w:after="120"/>
        <w:ind w:left="0" w:firstLine="0"/>
      </w:pPr>
      <w:r w:rsidRPr="00FC0E50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C11C7B">
        <w:rPr>
          <w:rFonts w:asciiTheme="minorHAnsi" w:hAnsiTheme="minorHAnsi"/>
          <w:spacing w:val="0"/>
        </w:rPr>
        <w:t>ию</w:t>
      </w:r>
      <w:r w:rsidR="00F2669A">
        <w:rPr>
          <w:rFonts w:asciiTheme="minorHAnsi" w:hAnsiTheme="minorHAnsi"/>
          <w:spacing w:val="0"/>
        </w:rPr>
        <w:t>л</w:t>
      </w:r>
      <w:r w:rsidR="00C11C7B">
        <w:rPr>
          <w:rFonts w:asciiTheme="minorHAnsi" w:hAnsiTheme="minorHAnsi"/>
          <w:spacing w:val="0"/>
        </w:rPr>
        <w:t>ь</w:t>
      </w:r>
    </w:p>
    <w:p w:rsidR="004F50B6" w:rsidRDefault="00F52E72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 w:rsidRPr="004032E6">
        <w:rPr>
          <w:sz w:val="24"/>
          <w:szCs w:val="24"/>
        </w:rPr>
        <w:t xml:space="preserve">Удельная цена в </w:t>
      </w:r>
      <w:r w:rsidR="00C11C7B">
        <w:rPr>
          <w:sz w:val="24"/>
          <w:szCs w:val="24"/>
        </w:rPr>
        <w:t>ию</w:t>
      </w:r>
      <w:r w:rsidR="00F2669A">
        <w:rPr>
          <w:sz w:val="24"/>
          <w:szCs w:val="24"/>
        </w:rPr>
        <w:t>л</w:t>
      </w:r>
      <w:r w:rsidR="00C11C7B">
        <w:rPr>
          <w:sz w:val="24"/>
          <w:szCs w:val="24"/>
        </w:rPr>
        <w:t>е</w:t>
      </w:r>
      <w:r w:rsidRPr="004032E6">
        <w:rPr>
          <w:sz w:val="24"/>
          <w:szCs w:val="24"/>
        </w:rPr>
        <w:t xml:space="preserve"> </w:t>
      </w:r>
      <w:r w:rsidR="00F43F50">
        <w:rPr>
          <w:sz w:val="24"/>
          <w:szCs w:val="24"/>
        </w:rPr>
        <w:t>2016</w:t>
      </w:r>
      <w:r w:rsidRPr="004032E6">
        <w:rPr>
          <w:sz w:val="24"/>
          <w:szCs w:val="24"/>
        </w:rPr>
        <w:t xml:space="preserve"> года</w:t>
      </w:r>
      <w:r w:rsidR="00F2669A">
        <w:rPr>
          <w:sz w:val="24"/>
          <w:szCs w:val="24"/>
        </w:rPr>
        <w:t xml:space="preserve"> осталась практически на том же уровне, произошло повышение всего на 0,</w:t>
      </w:r>
      <w:r w:rsidR="00687EF8">
        <w:rPr>
          <w:sz w:val="24"/>
          <w:szCs w:val="24"/>
        </w:rPr>
        <w:t>4</w:t>
      </w:r>
      <w:r w:rsidR="00F2669A">
        <w:rPr>
          <w:sz w:val="24"/>
          <w:szCs w:val="24"/>
        </w:rPr>
        <w:t>% (</w:t>
      </w:r>
      <w:r w:rsidR="00687EF8">
        <w:rPr>
          <w:sz w:val="24"/>
          <w:szCs w:val="24"/>
        </w:rPr>
        <w:t>213</w:t>
      </w:r>
      <w:r w:rsidR="00F2669A">
        <w:rPr>
          <w:sz w:val="24"/>
          <w:szCs w:val="24"/>
        </w:rPr>
        <w:t xml:space="preserve"> руб./</w:t>
      </w:r>
      <w:proofErr w:type="spellStart"/>
      <w:r w:rsidR="00F2669A">
        <w:rPr>
          <w:sz w:val="24"/>
          <w:szCs w:val="24"/>
        </w:rPr>
        <w:t>кв.м</w:t>
      </w:r>
      <w:proofErr w:type="spellEnd"/>
      <w:r w:rsidR="00F2669A">
        <w:rPr>
          <w:sz w:val="24"/>
          <w:szCs w:val="24"/>
        </w:rPr>
        <w:t>)</w:t>
      </w:r>
      <w:r w:rsidR="004F50B6">
        <w:rPr>
          <w:sz w:val="24"/>
          <w:szCs w:val="24"/>
        </w:rPr>
        <w:t xml:space="preserve"> </w:t>
      </w:r>
      <w:r w:rsidRPr="004032E6">
        <w:rPr>
          <w:sz w:val="24"/>
          <w:szCs w:val="24"/>
        </w:rPr>
        <w:t xml:space="preserve">составила </w:t>
      </w:r>
      <w:r w:rsidR="00EC2A16">
        <w:rPr>
          <w:sz w:val="24"/>
          <w:szCs w:val="24"/>
        </w:rPr>
        <w:t>5</w:t>
      </w:r>
      <w:r w:rsidR="00C11C7B">
        <w:rPr>
          <w:sz w:val="24"/>
          <w:szCs w:val="24"/>
        </w:rPr>
        <w:t>3</w:t>
      </w:r>
      <w:r w:rsidR="00F2669A">
        <w:rPr>
          <w:sz w:val="24"/>
          <w:szCs w:val="24"/>
        </w:rPr>
        <w:t>8</w:t>
      </w:r>
      <w:r w:rsidR="00687EF8">
        <w:rPr>
          <w:sz w:val="24"/>
          <w:szCs w:val="24"/>
        </w:rPr>
        <w:t>79</w:t>
      </w:r>
      <w:r w:rsidRPr="004032E6">
        <w:rPr>
          <w:sz w:val="24"/>
          <w:szCs w:val="24"/>
        </w:rPr>
        <w:t xml:space="preserve"> рубл</w:t>
      </w:r>
      <w:r w:rsidR="00C11C7B">
        <w:rPr>
          <w:sz w:val="24"/>
          <w:szCs w:val="24"/>
        </w:rPr>
        <w:t>ей</w:t>
      </w:r>
      <w:r w:rsidRPr="004032E6">
        <w:rPr>
          <w:sz w:val="24"/>
          <w:szCs w:val="24"/>
        </w:rPr>
        <w:t xml:space="preserve"> за квадратный метр.</w:t>
      </w:r>
      <w:r w:rsidR="00AF5A94">
        <w:rPr>
          <w:sz w:val="24"/>
          <w:szCs w:val="24"/>
        </w:rPr>
        <w:t xml:space="preserve"> </w:t>
      </w:r>
    </w:p>
    <w:p w:rsidR="000902EA" w:rsidRDefault="000902EA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 w:rsidRPr="004032E6">
        <w:rPr>
          <w:sz w:val="24"/>
          <w:szCs w:val="24"/>
        </w:rPr>
        <w:t xml:space="preserve">За последний год (по сравнению с </w:t>
      </w:r>
      <w:r w:rsidR="005625FF" w:rsidRPr="004032E6">
        <w:rPr>
          <w:sz w:val="24"/>
          <w:szCs w:val="24"/>
        </w:rPr>
        <w:t>аналогичным периодом</w:t>
      </w:r>
      <w:r w:rsidRPr="004032E6">
        <w:rPr>
          <w:sz w:val="24"/>
          <w:szCs w:val="24"/>
        </w:rPr>
        <w:t xml:space="preserve"> 201</w:t>
      </w:r>
      <w:r w:rsidR="00EC2A16">
        <w:rPr>
          <w:sz w:val="24"/>
          <w:szCs w:val="24"/>
        </w:rPr>
        <w:t>5</w:t>
      </w:r>
      <w:r w:rsidRPr="004032E6">
        <w:rPr>
          <w:sz w:val="24"/>
          <w:szCs w:val="24"/>
        </w:rPr>
        <w:t xml:space="preserve"> </w:t>
      </w:r>
      <w:r w:rsidR="005625FF" w:rsidRPr="004032E6">
        <w:rPr>
          <w:sz w:val="24"/>
          <w:szCs w:val="24"/>
        </w:rPr>
        <w:t>года</w:t>
      </w:r>
      <w:r w:rsidRPr="004032E6">
        <w:rPr>
          <w:sz w:val="24"/>
          <w:szCs w:val="24"/>
        </w:rPr>
        <w:t xml:space="preserve">) удельная цена квадратного метра </w:t>
      </w:r>
      <w:r w:rsidR="00DE0D16">
        <w:rPr>
          <w:sz w:val="24"/>
          <w:szCs w:val="24"/>
        </w:rPr>
        <w:t xml:space="preserve">снизилась </w:t>
      </w:r>
      <w:r w:rsidRPr="004032E6">
        <w:rPr>
          <w:sz w:val="24"/>
          <w:szCs w:val="24"/>
        </w:rPr>
        <w:t xml:space="preserve">на </w:t>
      </w:r>
      <w:r w:rsidR="00F2669A">
        <w:rPr>
          <w:sz w:val="24"/>
          <w:szCs w:val="24"/>
        </w:rPr>
        <w:t>8,</w:t>
      </w:r>
      <w:r w:rsidR="00687EF8">
        <w:rPr>
          <w:sz w:val="24"/>
          <w:szCs w:val="24"/>
        </w:rPr>
        <w:t>28</w:t>
      </w:r>
      <w:r w:rsidRPr="004032E6">
        <w:rPr>
          <w:sz w:val="24"/>
          <w:szCs w:val="24"/>
        </w:rPr>
        <w:t>% (</w:t>
      </w:r>
      <w:r w:rsidR="00F2669A">
        <w:rPr>
          <w:sz w:val="24"/>
          <w:szCs w:val="24"/>
        </w:rPr>
        <w:t>48</w:t>
      </w:r>
      <w:r w:rsidR="00687EF8">
        <w:rPr>
          <w:sz w:val="24"/>
          <w:szCs w:val="24"/>
        </w:rPr>
        <w:t>64</w:t>
      </w:r>
      <w:r w:rsidR="00186A25" w:rsidRPr="004032E6">
        <w:rPr>
          <w:sz w:val="24"/>
          <w:szCs w:val="24"/>
        </w:rPr>
        <w:t xml:space="preserve"> </w:t>
      </w:r>
      <w:r w:rsidR="00E47B60">
        <w:rPr>
          <w:sz w:val="24"/>
          <w:szCs w:val="24"/>
        </w:rPr>
        <w:t>руб./</w:t>
      </w:r>
      <w:proofErr w:type="spellStart"/>
      <w:r w:rsidR="00E47B60">
        <w:rPr>
          <w:sz w:val="24"/>
          <w:szCs w:val="24"/>
        </w:rPr>
        <w:t>кв.м</w:t>
      </w:r>
      <w:proofErr w:type="spellEnd"/>
      <w:r w:rsidRPr="004032E6">
        <w:rPr>
          <w:sz w:val="24"/>
          <w:szCs w:val="24"/>
        </w:rPr>
        <w:t>).</w:t>
      </w:r>
    </w:p>
    <w:p w:rsidR="00FC0E50" w:rsidRDefault="00687EF8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8BE025" wp14:editId="0F2A11F5">
            <wp:extent cx="6645910" cy="3853815"/>
            <wp:effectExtent l="0" t="0" r="254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3016E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P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1F48F3" w:rsidRDefault="00132971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 w:rsidRPr="003E3263">
        <w:rPr>
          <w:sz w:val="24"/>
          <w:szCs w:val="24"/>
        </w:rPr>
        <w:t xml:space="preserve">В </w:t>
      </w:r>
      <w:r w:rsidR="00C11C7B">
        <w:rPr>
          <w:sz w:val="24"/>
          <w:szCs w:val="24"/>
        </w:rPr>
        <w:t>ию</w:t>
      </w:r>
      <w:r w:rsidR="00F2669A">
        <w:rPr>
          <w:sz w:val="24"/>
          <w:szCs w:val="24"/>
        </w:rPr>
        <w:t>л</w:t>
      </w:r>
      <w:r w:rsidR="00C11C7B">
        <w:rPr>
          <w:sz w:val="24"/>
          <w:szCs w:val="24"/>
        </w:rPr>
        <w:t>е</w:t>
      </w:r>
      <w:r w:rsidRPr="003E3263">
        <w:rPr>
          <w:sz w:val="24"/>
          <w:szCs w:val="24"/>
        </w:rPr>
        <w:t xml:space="preserve"> </w:t>
      </w:r>
      <w:r w:rsidR="00F43F50">
        <w:rPr>
          <w:sz w:val="24"/>
          <w:szCs w:val="24"/>
        </w:rPr>
        <w:t>2016</w:t>
      </w:r>
      <w:r w:rsidRPr="003E3263">
        <w:rPr>
          <w:sz w:val="24"/>
          <w:szCs w:val="24"/>
        </w:rPr>
        <w:t xml:space="preserve"> г. у</w:t>
      </w:r>
      <w:r w:rsidR="001F48F3" w:rsidRPr="003E3263">
        <w:rPr>
          <w:sz w:val="24"/>
          <w:szCs w:val="24"/>
        </w:rPr>
        <w:t xml:space="preserve">дельная цена 1-комн квартир составила </w:t>
      </w:r>
      <w:r w:rsidR="002C34A1" w:rsidRPr="003E3263">
        <w:rPr>
          <w:sz w:val="24"/>
          <w:szCs w:val="24"/>
        </w:rPr>
        <w:t>5</w:t>
      </w:r>
      <w:r w:rsidR="00C11C7B">
        <w:rPr>
          <w:sz w:val="24"/>
          <w:szCs w:val="24"/>
        </w:rPr>
        <w:t>3</w:t>
      </w:r>
      <w:r w:rsidR="00F2669A">
        <w:rPr>
          <w:sz w:val="24"/>
          <w:szCs w:val="24"/>
        </w:rPr>
        <w:t>9</w:t>
      </w:r>
      <w:r w:rsidR="00687EF8">
        <w:rPr>
          <w:sz w:val="24"/>
          <w:szCs w:val="24"/>
        </w:rPr>
        <w:t>3</w:t>
      </w:r>
      <w:r w:rsidR="00F2669A">
        <w:rPr>
          <w:sz w:val="24"/>
          <w:szCs w:val="24"/>
        </w:rPr>
        <w:t>5</w:t>
      </w:r>
      <w:r w:rsidR="008D2C8F" w:rsidRPr="003E3263">
        <w:rPr>
          <w:sz w:val="24"/>
          <w:szCs w:val="24"/>
        </w:rPr>
        <w:t xml:space="preserve"> </w:t>
      </w:r>
      <w:r w:rsidR="001F48F3" w:rsidRPr="003E3263">
        <w:rPr>
          <w:sz w:val="24"/>
          <w:szCs w:val="24"/>
        </w:rPr>
        <w:t>руб./</w:t>
      </w:r>
      <w:proofErr w:type="spellStart"/>
      <w:r w:rsidR="001F48F3" w:rsidRPr="003E3263">
        <w:rPr>
          <w:sz w:val="24"/>
          <w:szCs w:val="24"/>
        </w:rPr>
        <w:t>кв.м</w:t>
      </w:r>
      <w:proofErr w:type="spellEnd"/>
      <w:r w:rsidR="001F48F3" w:rsidRPr="003E3263">
        <w:rPr>
          <w:sz w:val="24"/>
          <w:szCs w:val="24"/>
        </w:rPr>
        <w:t xml:space="preserve">, 2-комн – </w:t>
      </w:r>
      <w:r w:rsidR="00D14F75" w:rsidRPr="003E3263">
        <w:rPr>
          <w:sz w:val="24"/>
          <w:szCs w:val="24"/>
        </w:rPr>
        <w:t>5</w:t>
      </w:r>
      <w:r w:rsidR="00EC7A45">
        <w:rPr>
          <w:sz w:val="24"/>
          <w:szCs w:val="24"/>
        </w:rPr>
        <w:t>3</w:t>
      </w:r>
      <w:r w:rsidR="00F2669A">
        <w:rPr>
          <w:sz w:val="24"/>
          <w:szCs w:val="24"/>
        </w:rPr>
        <w:t>4</w:t>
      </w:r>
      <w:r w:rsidR="00687EF8">
        <w:rPr>
          <w:sz w:val="24"/>
          <w:szCs w:val="24"/>
        </w:rPr>
        <w:t>75</w:t>
      </w:r>
      <w:r w:rsidR="005F39F2" w:rsidRPr="003E3263">
        <w:rPr>
          <w:sz w:val="24"/>
          <w:szCs w:val="24"/>
        </w:rPr>
        <w:t xml:space="preserve"> </w:t>
      </w:r>
      <w:r w:rsidR="001F48F3" w:rsidRPr="003E3263">
        <w:rPr>
          <w:sz w:val="24"/>
          <w:szCs w:val="24"/>
        </w:rPr>
        <w:t>руб./</w:t>
      </w:r>
      <w:proofErr w:type="spellStart"/>
      <w:r w:rsidR="001F48F3" w:rsidRPr="003E3263">
        <w:rPr>
          <w:sz w:val="24"/>
          <w:szCs w:val="24"/>
        </w:rPr>
        <w:t>кв.м</w:t>
      </w:r>
      <w:proofErr w:type="spellEnd"/>
      <w:r w:rsidR="001F48F3" w:rsidRPr="003E3263">
        <w:rPr>
          <w:sz w:val="24"/>
          <w:szCs w:val="24"/>
        </w:rPr>
        <w:t>, 3-комн –</w:t>
      </w:r>
      <w:r w:rsidRPr="003E3263">
        <w:rPr>
          <w:sz w:val="24"/>
          <w:szCs w:val="24"/>
        </w:rPr>
        <w:t xml:space="preserve"> </w:t>
      </w:r>
      <w:r w:rsidR="00D14F75" w:rsidRPr="003E3263">
        <w:rPr>
          <w:sz w:val="24"/>
          <w:szCs w:val="24"/>
        </w:rPr>
        <w:t>5</w:t>
      </w:r>
      <w:r w:rsidR="00EC7A45">
        <w:rPr>
          <w:sz w:val="24"/>
          <w:szCs w:val="24"/>
        </w:rPr>
        <w:t>3</w:t>
      </w:r>
      <w:r w:rsidR="00687EF8">
        <w:rPr>
          <w:sz w:val="24"/>
          <w:szCs w:val="24"/>
        </w:rPr>
        <w:t>950</w:t>
      </w:r>
      <w:r w:rsidR="001F48F3" w:rsidRPr="003E3263">
        <w:rPr>
          <w:sz w:val="24"/>
          <w:szCs w:val="24"/>
        </w:rPr>
        <w:t xml:space="preserve"> руб./</w:t>
      </w:r>
      <w:proofErr w:type="spellStart"/>
      <w:r w:rsidR="001F48F3" w:rsidRPr="003E3263">
        <w:rPr>
          <w:sz w:val="24"/>
          <w:szCs w:val="24"/>
        </w:rPr>
        <w:t>кв.м</w:t>
      </w:r>
      <w:proofErr w:type="spellEnd"/>
      <w:r w:rsidR="001F48F3" w:rsidRPr="003E3263">
        <w:rPr>
          <w:sz w:val="24"/>
          <w:szCs w:val="24"/>
        </w:rPr>
        <w:t>.</w:t>
      </w:r>
      <w:r w:rsidR="00D81572" w:rsidRPr="003E3263">
        <w:rPr>
          <w:sz w:val="24"/>
          <w:szCs w:val="24"/>
        </w:rPr>
        <w:t xml:space="preserve"> </w:t>
      </w:r>
      <w:r w:rsidR="001F48F3" w:rsidRPr="003E3263">
        <w:rPr>
          <w:sz w:val="24"/>
          <w:szCs w:val="24"/>
        </w:rPr>
        <w:t xml:space="preserve">Удельная цена многокомнатных квартир составила </w:t>
      </w:r>
      <w:r w:rsidR="00EC7A45">
        <w:rPr>
          <w:sz w:val="24"/>
          <w:szCs w:val="24"/>
        </w:rPr>
        <w:t>5</w:t>
      </w:r>
      <w:r w:rsidR="00687EF8">
        <w:rPr>
          <w:sz w:val="24"/>
          <w:szCs w:val="24"/>
        </w:rPr>
        <w:t>9264</w:t>
      </w:r>
      <w:r w:rsidR="001F48F3" w:rsidRPr="003E3263">
        <w:rPr>
          <w:sz w:val="24"/>
          <w:szCs w:val="24"/>
        </w:rPr>
        <w:t xml:space="preserve"> рубл</w:t>
      </w:r>
      <w:r w:rsidR="00EC7A45">
        <w:rPr>
          <w:sz w:val="24"/>
          <w:szCs w:val="24"/>
        </w:rPr>
        <w:t>я</w:t>
      </w:r>
      <w:r w:rsidR="001F48F3" w:rsidRPr="003E3263">
        <w:rPr>
          <w:sz w:val="24"/>
          <w:szCs w:val="24"/>
        </w:rPr>
        <w:t xml:space="preserve"> за квадратный метр.</w:t>
      </w:r>
      <w:r w:rsidR="00226B67" w:rsidRPr="003E3263">
        <w:rPr>
          <w:sz w:val="24"/>
          <w:szCs w:val="24"/>
        </w:rPr>
        <w:t xml:space="preserve"> </w:t>
      </w:r>
      <w:r w:rsidR="00FF2EA4">
        <w:rPr>
          <w:sz w:val="24"/>
          <w:szCs w:val="24"/>
        </w:rPr>
        <w:t xml:space="preserve"> </w:t>
      </w:r>
      <w:r w:rsidR="00F2669A">
        <w:rPr>
          <w:sz w:val="24"/>
          <w:szCs w:val="24"/>
        </w:rPr>
        <w:t xml:space="preserve">Изменения цены незначительны во всех сегментах. </w:t>
      </w:r>
      <w:r w:rsidR="00084E8F">
        <w:rPr>
          <w:sz w:val="24"/>
          <w:szCs w:val="24"/>
        </w:rPr>
        <w:t>Так в сегментах одно, двух и трех комнатных квартир произошло повышение цены всего на 0,6%, 0,3% и 0,</w:t>
      </w:r>
      <w:r w:rsidR="00687EF8">
        <w:rPr>
          <w:sz w:val="24"/>
          <w:szCs w:val="24"/>
        </w:rPr>
        <w:t>3</w:t>
      </w:r>
      <w:r w:rsidR="00084E8F">
        <w:rPr>
          <w:sz w:val="24"/>
          <w:szCs w:val="24"/>
        </w:rPr>
        <w:t xml:space="preserve">% соответственно. </w:t>
      </w:r>
      <w:r w:rsidR="00B73B10">
        <w:rPr>
          <w:sz w:val="24"/>
          <w:szCs w:val="24"/>
        </w:rPr>
        <w:t xml:space="preserve">Удельная цена многокомнатных квартир </w:t>
      </w:r>
      <w:r w:rsidR="00687EF8">
        <w:rPr>
          <w:sz w:val="24"/>
          <w:szCs w:val="24"/>
        </w:rPr>
        <w:t>возросла</w:t>
      </w:r>
      <w:r w:rsidR="00B73B10">
        <w:rPr>
          <w:sz w:val="24"/>
          <w:szCs w:val="24"/>
        </w:rPr>
        <w:t xml:space="preserve"> на </w:t>
      </w:r>
      <w:r w:rsidR="00084E8F">
        <w:rPr>
          <w:sz w:val="24"/>
          <w:szCs w:val="24"/>
        </w:rPr>
        <w:t>0,</w:t>
      </w:r>
      <w:r w:rsidR="00687EF8">
        <w:rPr>
          <w:sz w:val="24"/>
          <w:szCs w:val="24"/>
        </w:rPr>
        <w:t>7</w:t>
      </w:r>
      <w:r w:rsidR="00B73B10">
        <w:rPr>
          <w:sz w:val="24"/>
          <w:szCs w:val="24"/>
        </w:rPr>
        <w:t>%.</w:t>
      </w:r>
    </w:p>
    <w:p w:rsidR="00687EF8" w:rsidRDefault="00687EF8" w:rsidP="00687EF8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CDADE0" wp14:editId="7026B700">
            <wp:extent cx="4914900" cy="2986088"/>
            <wp:effectExtent l="0" t="0" r="0" b="508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96115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P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236D4C" w:rsidRDefault="001F48F3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 w:rsidRPr="004032E6">
        <w:rPr>
          <w:sz w:val="24"/>
          <w:szCs w:val="24"/>
        </w:rPr>
        <w:t xml:space="preserve">Удельная цена </w:t>
      </w:r>
      <w:r w:rsidR="00320324" w:rsidRPr="004032E6">
        <w:rPr>
          <w:sz w:val="24"/>
          <w:szCs w:val="24"/>
        </w:rPr>
        <w:t>квадратного метра в квартирах</w:t>
      </w:r>
      <w:r w:rsidRPr="004032E6">
        <w:rPr>
          <w:sz w:val="24"/>
          <w:szCs w:val="24"/>
        </w:rPr>
        <w:t xml:space="preserve"> эконом класса</w:t>
      </w:r>
      <w:r w:rsidR="0014478C" w:rsidRPr="004032E6">
        <w:rPr>
          <w:sz w:val="24"/>
          <w:szCs w:val="24"/>
        </w:rPr>
        <w:t xml:space="preserve"> составила </w:t>
      </w:r>
      <w:r w:rsidR="005F39F2" w:rsidRPr="004032E6">
        <w:rPr>
          <w:sz w:val="24"/>
          <w:szCs w:val="24"/>
        </w:rPr>
        <w:t>5</w:t>
      </w:r>
      <w:r w:rsidR="00B73B10">
        <w:rPr>
          <w:sz w:val="24"/>
          <w:szCs w:val="24"/>
        </w:rPr>
        <w:t>1</w:t>
      </w:r>
      <w:r w:rsidR="00084E8F">
        <w:rPr>
          <w:sz w:val="24"/>
          <w:szCs w:val="24"/>
        </w:rPr>
        <w:t>47</w:t>
      </w:r>
      <w:r w:rsidR="00687EF8">
        <w:rPr>
          <w:sz w:val="24"/>
          <w:szCs w:val="24"/>
        </w:rPr>
        <w:t>0</w:t>
      </w:r>
      <w:r w:rsidR="0014478C" w:rsidRPr="004032E6">
        <w:rPr>
          <w:sz w:val="24"/>
          <w:szCs w:val="24"/>
        </w:rPr>
        <w:t xml:space="preserve"> руб./</w:t>
      </w:r>
      <w:proofErr w:type="spellStart"/>
      <w:r w:rsidR="0014478C" w:rsidRPr="004032E6">
        <w:rPr>
          <w:sz w:val="24"/>
          <w:szCs w:val="24"/>
        </w:rPr>
        <w:t>кв.м</w:t>
      </w:r>
      <w:proofErr w:type="spellEnd"/>
      <w:r w:rsidR="00696115" w:rsidRPr="004032E6">
        <w:rPr>
          <w:sz w:val="24"/>
          <w:szCs w:val="24"/>
        </w:rPr>
        <w:t xml:space="preserve">, комфорт класса </w:t>
      </w:r>
      <w:r w:rsidR="003E3263">
        <w:rPr>
          <w:sz w:val="24"/>
          <w:szCs w:val="24"/>
        </w:rPr>
        <w:t>5</w:t>
      </w:r>
      <w:r w:rsidR="00084E8F">
        <w:rPr>
          <w:sz w:val="24"/>
          <w:szCs w:val="24"/>
        </w:rPr>
        <w:t>7</w:t>
      </w:r>
      <w:r w:rsidR="00687EF8">
        <w:rPr>
          <w:sz w:val="24"/>
          <w:szCs w:val="24"/>
        </w:rPr>
        <w:t>471</w:t>
      </w:r>
      <w:r w:rsidR="0014478C" w:rsidRPr="004032E6">
        <w:rPr>
          <w:sz w:val="24"/>
          <w:szCs w:val="24"/>
        </w:rPr>
        <w:t xml:space="preserve"> руб./</w:t>
      </w:r>
      <w:proofErr w:type="spellStart"/>
      <w:r w:rsidR="0014478C" w:rsidRPr="004032E6">
        <w:rPr>
          <w:sz w:val="24"/>
          <w:szCs w:val="24"/>
        </w:rPr>
        <w:t>кв.м</w:t>
      </w:r>
      <w:proofErr w:type="spellEnd"/>
      <w:r w:rsidR="0014478C" w:rsidRPr="004032E6">
        <w:rPr>
          <w:sz w:val="24"/>
          <w:szCs w:val="24"/>
        </w:rPr>
        <w:t xml:space="preserve">, бизнес класса – </w:t>
      </w:r>
      <w:r w:rsidR="00226B67">
        <w:rPr>
          <w:sz w:val="24"/>
          <w:szCs w:val="24"/>
        </w:rPr>
        <w:t>8</w:t>
      </w:r>
      <w:r w:rsidR="00084E8F">
        <w:rPr>
          <w:sz w:val="24"/>
          <w:szCs w:val="24"/>
        </w:rPr>
        <w:t>4</w:t>
      </w:r>
      <w:r w:rsidR="00687EF8">
        <w:rPr>
          <w:sz w:val="24"/>
          <w:szCs w:val="24"/>
        </w:rPr>
        <w:t>868</w:t>
      </w:r>
      <w:r w:rsidR="0014478C" w:rsidRPr="004032E6">
        <w:rPr>
          <w:sz w:val="24"/>
          <w:szCs w:val="24"/>
        </w:rPr>
        <w:t xml:space="preserve"> руб./</w:t>
      </w:r>
      <w:proofErr w:type="spellStart"/>
      <w:r w:rsidR="0014478C" w:rsidRPr="004032E6">
        <w:rPr>
          <w:sz w:val="24"/>
          <w:szCs w:val="24"/>
        </w:rPr>
        <w:t>кв.м</w:t>
      </w:r>
      <w:proofErr w:type="spellEnd"/>
      <w:r w:rsidR="0014478C" w:rsidRPr="004032E6">
        <w:rPr>
          <w:sz w:val="24"/>
          <w:szCs w:val="24"/>
        </w:rPr>
        <w:t>.</w:t>
      </w:r>
      <w:r w:rsidR="00491EDA" w:rsidRPr="004032E6">
        <w:rPr>
          <w:sz w:val="24"/>
          <w:szCs w:val="24"/>
        </w:rPr>
        <w:t xml:space="preserve"> </w:t>
      </w:r>
    </w:p>
    <w:p w:rsidR="00084E8F" w:rsidRDefault="00084E8F" w:rsidP="004032E6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084E8F" w:rsidRDefault="00687EF8" w:rsidP="00687EF8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21174B" wp14:editId="1E5FD62A">
            <wp:extent cx="4943475" cy="2986088"/>
            <wp:effectExtent l="0" t="0" r="9525" b="50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73B10" w:rsidRDefault="00B73B10" w:rsidP="004032E6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25539E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442B2D" w:rsidRPr="003C251F" w:rsidRDefault="001A6878" w:rsidP="00442B2D">
      <w:pPr>
        <w:jc w:val="both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51347A" w:rsidRPr="00687EF8">
        <w:rPr>
          <w:rFonts w:cs="Arial"/>
          <w:sz w:val="24"/>
          <w:szCs w:val="24"/>
        </w:rPr>
        <w:t xml:space="preserve">По-прежнему </w:t>
      </w:r>
      <w:r w:rsidR="00442B2D" w:rsidRPr="00687EF8">
        <w:rPr>
          <w:rFonts w:cs="Arial"/>
          <w:sz w:val="24"/>
          <w:szCs w:val="24"/>
        </w:rPr>
        <w:t xml:space="preserve">объекты с самыми высокими ценами были представлены в </w:t>
      </w:r>
      <w:r w:rsidR="00F94E4E" w:rsidRPr="00687EF8">
        <w:rPr>
          <w:rFonts w:cs="Arial"/>
          <w:sz w:val="24"/>
          <w:szCs w:val="24"/>
        </w:rPr>
        <w:t>район</w:t>
      </w:r>
      <w:r w:rsidR="00442B2D" w:rsidRPr="00687EF8">
        <w:rPr>
          <w:rFonts w:cs="Arial"/>
          <w:sz w:val="24"/>
          <w:szCs w:val="24"/>
        </w:rPr>
        <w:t>ах</w:t>
      </w:r>
      <w:r w:rsidR="00F94E4E" w:rsidRPr="00687EF8">
        <w:rPr>
          <w:rFonts w:cs="Arial"/>
          <w:sz w:val="24"/>
          <w:szCs w:val="24"/>
        </w:rPr>
        <w:t xml:space="preserve"> Драмтеатра (8</w:t>
      </w:r>
      <w:r w:rsidR="00687EF8" w:rsidRPr="00687EF8">
        <w:rPr>
          <w:rFonts w:cs="Arial"/>
          <w:sz w:val="24"/>
          <w:szCs w:val="24"/>
        </w:rPr>
        <w:t>3631</w:t>
      </w:r>
      <w:r w:rsidR="00F94E4E" w:rsidRPr="00687EF8">
        <w:rPr>
          <w:rFonts w:cs="Arial"/>
          <w:sz w:val="24"/>
          <w:szCs w:val="24"/>
        </w:rPr>
        <w:t xml:space="preserve"> руб./</w:t>
      </w:r>
      <w:proofErr w:type="spellStart"/>
      <w:r w:rsidR="00F94E4E" w:rsidRPr="00687EF8">
        <w:rPr>
          <w:rFonts w:cs="Arial"/>
          <w:sz w:val="24"/>
          <w:szCs w:val="24"/>
        </w:rPr>
        <w:t>кв.м</w:t>
      </w:r>
      <w:proofErr w:type="spellEnd"/>
      <w:r w:rsidR="00F94E4E" w:rsidRPr="00687EF8">
        <w:rPr>
          <w:rFonts w:cs="Arial"/>
          <w:sz w:val="24"/>
          <w:szCs w:val="24"/>
        </w:rPr>
        <w:t>), Историческо</w:t>
      </w:r>
      <w:r w:rsidR="00442B2D" w:rsidRPr="00687EF8">
        <w:rPr>
          <w:rFonts w:cs="Arial"/>
          <w:sz w:val="24"/>
          <w:szCs w:val="24"/>
        </w:rPr>
        <w:t>го</w:t>
      </w:r>
      <w:r w:rsidR="00F94E4E" w:rsidRPr="00687EF8">
        <w:rPr>
          <w:rFonts w:cs="Arial"/>
          <w:sz w:val="24"/>
          <w:szCs w:val="24"/>
        </w:rPr>
        <w:t xml:space="preserve"> центр</w:t>
      </w:r>
      <w:r w:rsidR="00442B2D" w:rsidRPr="00687EF8">
        <w:rPr>
          <w:rFonts w:cs="Arial"/>
          <w:sz w:val="24"/>
          <w:szCs w:val="24"/>
        </w:rPr>
        <w:t>а (</w:t>
      </w:r>
      <w:r w:rsidR="00B73B10" w:rsidRPr="00687EF8">
        <w:rPr>
          <w:rFonts w:cs="Arial"/>
          <w:sz w:val="24"/>
          <w:szCs w:val="24"/>
        </w:rPr>
        <w:t>7</w:t>
      </w:r>
      <w:r w:rsidR="00C81C19" w:rsidRPr="00687EF8">
        <w:rPr>
          <w:rFonts w:cs="Arial"/>
          <w:sz w:val="24"/>
          <w:szCs w:val="24"/>
        </w:rPr>
        <w:t>9599</w:t>
      </w:r>
      <w:r w:rsidR="00442B2D" w:rsidRPr="00687EF8">
        <w:rPr>
          <w:rFonts w:cs="Arial"/>
          <w:sz w:val="24"/>
          <w:szCs w:val="24"/>
        </w:rPr>
        <w:t xml:space="preserve"> руб./</w:t>
      </w:r>
      <w:proofErr w:type="spellStart"/>
      <w:r w:rsidR="00442B2D" w:rsidRPr="00687EF8">
        <w:rPr>
          <w:rFonts w:cs="Arial"/>
          <w:sz w:val="24"/>
          <w:szCs w:val="24"/>
        </w:rPr>
        <w:t>кв.м</w:t>
      </w:r>
      <w:proofErr w:type="spellEnd"/>
      <w:r w:rsidR="00687EF8" w:rsidRPr="00687EF8">
        <w:rPr>
          <w:rFonts w:cs="Arial"/>
          <w:sz w:val="24"/>
          <w:szCs w:val="24"/>
        </w:rPr>
        <w:t>)</w:t>
      </w:r>
      <w:r w:rsidR="00442B2D" w:rsidRPr="00687EF8">
        <w:rPr>
          <w:rFonts w:cs="Arial"/>
          <w:sz w:val="24"/>
          <w:szCs w:val="24"/>
        </w:rPr>
        <w:t xml:space="preserve"> и Дома печати (</w:t>
      </w:r>
      <w:r w:rsidR="0083569D" w:rsidRPr="00687EF8">
        <w:rPr>
          <w:rFonts w:cs="Arial"/>
          <w:sz w:val="24"/>
          <w:szCs w:val="24"/>
        </w:rPr>
        <w:t>7</w:t>
      </w:r>
      <w:r w:rsidR="00687EF8" w:rsidRPr="00687EF8">
        <w:rPr>
          <w:rFonts w:cs="Arial"/>
          <w:sz w:val="24"/>
          <w:szCs w:val="24"/>
        </w:rPr>
        <w:t>7488</w:t>
      </w:r>
      <w:r w:rsidR="00442B2D" w:rsidRPr="00687EF8">
        <w:rPr>
          <w:rFonts w:cs="Arial"/>
          <w:sz w:val="24"/>
          <w:szCs w:val="24"/>
        </w:rPr>
        <w:t xml:space="preserve"> руб./</w:t>
      </w:r>
      <w:proofErr w:type="spellStart"/>
      <w:r w:rsidR="00442B2D" w:rsidRPr="00687EF8">
        <w:rPr>
          <w:rFonts w:cs="Arial"/>
          <w:sz w:val="24"/>
          <w:szCs w:val="24"/>
        </w:rPr>
        <w:t>кв.м</w:t>
      </w:r>
      <w:proofErr w:type="spellEnd"/>
      <w:r w:rsidR="00442B2D" w:rsidRPr="00687EF8">
        <w:rPr>
          <w:rFonts w:cs="Arial"/>
          <w:sz w:val="24"/>
          <w:szCs w:val="24"/>
        </w:rPr>
        <w:t>)</w:t>
      </w:r>
      <w:r w:rsidR="00F94E4E" w:rsidRPr="00687EF8">
        <w:rPr>
          <w:rFonts w:cs="Arial"/>
          <w:sz w:val="24"/>
          <w:szCs w:val="24"/>
        </w:rPr>
        <w:t xml:space="preserve">. </w:t>
      </w:r>
      <w:r w:rsidR="007B1EEA" w:rsidRPr="00687EF8">
        <w:rPr>
          <w:sz w:val="24"/>
          <w:szCs w:val="24"/>
        </w:rPr>
        <w:t>Далее по уменьшению удельных цен следуют районы:</w:t>
      </w:r>
      <w:r w:rsidR="00F94E4E" w:rsidRPr="00687EF8">
        <w:rPr>
          <w:sz w:val="24"/>
          <w:szCs w:val="24"/>
        </w:rPr>
        <w:t xml:space="preserve"> Центр: </w:t>
      </w:r>
      <w:r w:rsidR="00442B2D" w:rsidRPr="00687EF8">
        <w:rPr>
          <w:sz w:val="24"/>
          <w:szCs w:val="24"/>
        </w:rPr>
        <w:t>КПД</w:t>
      </w:r>
      <w:r w:rsidR="00F94E4E" w:rsidRPr="00687EF8">
        <w:rPr>
          <w:sz w:val="24"/>
          <w:szCs w:val="24"/>
        </w:rPr>
        <w:t xml:space="preserve"> – </w:t>
      </w:r>
      <w:r w:rsidR="000B67E7" w:rsidRPr="00687EF8">
        <w:rPr>
          <w:sz w:val="24"/>
          <w:szCs w:val="24"/>
        </w:rPr>
        <w:t>7</w:t>
      </w:r>
      <w:r w:rsidR="00687EF8" w:rsidRPr="00687EF8">
        <w:rPr>
          <w:sz w:val="24"/>
          <w:szCs w:val="24"/>
        </w:rPr>
        <w:t>5120</w:t>
      </w:r>
      <w:r w:rsidR="00F94E4E" w:rsidRPr="00687EF8">
        <w:rPr>
          <w:sz w:val="24"/>
          <w:szCs w:val="24"/>
        </w:rPr>
        <w:t xml:space="preserve"> руб./</w:t>
      </w:r>
      <w:proofErr w:type="spellStart"/>
      <w:r w:rsidR="00F94E4E" w:rsidRPr="00687EF8">
        <w:rPr>
          <w:sz w:val="24"/>
          <w:szCs w:val="24"/>
        </w:rPr>
        <w:t>кв.м</w:t>
      </w:r>
      <w:proofErr w:type="spellEnd"/>
      <w:r w:rsidR="00F94E4E" w:rsidRPr="00687EF8">
        <w:rPr>
          <w:sz w:val="24"/>
          <w:szCs w:val="24"/>
        </w:rPr>
        <w:t>,</w:t>
      </w:r>
      <w:r w:rsidR="00C83A45" w:rsidRPr="00687EF8">
        <w:rPr>
          <w:sz w:val="24"/>
          <w:szCs w:val="24"/>
        </w:rPr>
        <w:t xml:space="preserve"> </w:t>
      </w:r>
      <w:proofErr w:type="spellStart"/>
      <w:r w:rsidR="000B67E7" w:rsidRPr="00687EF8">
        <w:rPr>
          <w:sz w:val="24"/>
          <w:szCs w:val="24"/>
        </w:rPr>
        <w:t>Ожогина</w:t>
      </w:r>
      <w:proofErr w:type="spellEnd"/>
      <w:r w:rsidR="000B67E7" w:rsidRPr="00687EF8">
        <w:rPr>
          <w:sz w:val="24"/>
          <w:szCs w:val="24"/>
        </w:rPr>
        <w:t xml:space="preserve"> – 6</w:t>
      </w:r>
      <w:r w:rsidR="00687EF8" w:rsidRPr="00687EF8">
        <w:rPr>
          <w:sz w:val="24"/>
          <w:szCs w:val="24"/>
        </w:rPr>
        <w:t>8376</w:t>
      </w:r>
      <w:r w:rsidR="000B67E7" w:rsidRPr="00687EF8">
        <w:rPr>
          <w:sz w:val="24"/>
          <w:szCs w:val="24"/>
        </w:rPr>
        <w:t xml:space="preserve"> руб./</w:t>
      </w:r>
      <w:proofErr w:type="spellStart"/>
      <w:r w:rsidR="000B67E7" w:rsidRPr="00687EF8">
        <w:rPr>
          <w:sz w:val="24"/>
          <w:szCs w:val="24"/>
        </w:rPr>
        <w:t>кв.м</w:t>
      </w:r>
      <w:proofErr w:type="spellEnd"/>
      <w:r w:rsidR="00687EF8" w:rsidRPr="00687EF8">
        <w:rPr>
          <w:sz w:val="24"/>
          <w:szCs w:val="24"/>
        </w:rPr>
        <w:t xml:space="preserve"> и </w:t>
      </w:r>
      <w:proofErr w:type="spellStart"/>
      <w:r w:rsidR="00687EF8" w:rsidRPr="00687EF8">
        <w:rPr>
          <w:sz w:val="24"/>
          <w:szCs w:val="24"/>
        </w:rPr>
        <w:t>Червишевский</w:t>
      </w:r>
      <w:proofErr w:type="spellEnd"/>
      <w:r w:rsidR="00687EF8" w:rsidRPr="00687EF8">
        <w:rPr>
          <w:sz w:val="24"/>
          <w:szCs w:val="24"/>
        </w:rPr>
        <w:t xml:space="preserve"> тракт – 67681 руб./</w:t>
      </w:r>
      <w:proofErr w:type="spellStart"/>
      <w:r w:rsidR="00687EF8" w:rsidRPr="00687EF8">
        <w:rPr>
          <w:sz w:val="24"/>
          <w:szCs w:val="24"/>
        </w:rPr>
        <w:t>кв.м</w:t>
      </w:r>
      <w:proofErr w:type="spellEnd"/>
      <w:r w:rsidR="0014478C" w:rsidRPr="00687EF8">
        <w:rPr>
          <w:sz w:val="24"/>
          <w:szCs w:val="24"/>
        </w:rPr>
        <w:t>.</w:t>
      </w:r>
      <w:r w:rsidR="0014478C" w:rsidRPr="003C251F">
        <w:rPr>
          <w:sz w:val="24"/>
          <w:szCs w:val="24"/>
        </w:rPr>
        <w:t xml:space="preserve"> </w:t>
      </w:r>
    </w:p>
    <w:p w:rsidR="000426BE" w:rsidRDefault="00A75A3A" w:rsidP="00442B2D">
      <w:pPr>
        <w:ind w:firstLine="567"/>
        <w:jc w:val="both"/>
        <w:outlineLvl w:val="0"/>
        <w:rPr>
          <w:sz w:val="24"/>
          <w:szCs w:val="24"/>
        </w:rPr>
      </w:pPr>
      <w:r w:rsidRPr="003C251F">
        <w:rPr>
          <w:sz w:val="24"/>
          <w:szCs w:val="24"/>
        </w:rPr>
        <w:lastRenderedPageBreak/>
        <w:t>Наименьшая удельная цена</w:t>
      </w:r>
      <w:r w:rsidR="003F1DA2" w:rsidRPr="003C251F">
        <w:rPr>
          <w:sz w:val="24"/>
          <w:szCs w:val="24"/>
        </w:rPr>
        <w:t xml:space="preserve"> </w:t>
      </w:r>
      <w:r w:rsidRPr="003C251F">
        <w:rPr>
          <w:sz w:val="24"/>
          <w:szCs w:val="24"/>
        </w:rPr>
        <w:t>наблюдается в район</w:t>
      </w:r>
      <w:r w:rsidR="0003630C" w:rsidRPr="003C251F">
        <w:rPr>
          <w:sz w:val="24"/>
          <w:szCs w:val="24"/>
        </w:rPr>
        <w:t>ах</w:t>
      </w:r>
      <w:r w:rsidR="00F94E4E" w:rsidRPr="003C251F">
        <w:rPr>
          <w:sz w:val="24"/>
          <w:szCs w:val="24"/>
        </w:rPr>
        <w:t xml:space="preserve"> </w:t>
      </w:r>
      <w:r w:rsidR="0083569D" w:rsidRPr="003C251F">
        <w:rPr>
          <w:sz w:val="24"/>
          <w:szCs w:val="24"/>
        </w:rPr>
        <w:t xml:space="preserve">5-й Заречный </w:t>
      </w:r>
      <w:proofErr w:type="spellStart"/>
      <w:r w:rsidR="0083569D" w:rsidRPr="003C251F">
        <w:rPr>
          <w:sz w:val="24"/>
          <w:szCs w:val="24"/>
        </w:rPr>
        <w:t>мкр</w:t>
      </w:r>
      <w:proofErr w:type="spellEnd"/>
      <w:r w:rsidR="0083569D" w:rsidRPr="003C251F">
        <w:rPr>
          <w:sz w:val="24"/>
          <w:szCs w:val="24"/>
        </w:rPr>
        <w:t>. (4</w:t>
      </w:r>
      <w:r w:rsidR="00687EF8">
        <w:rPr>
          <w:sz w:val="24"/>
          <w:szCs w:val="24"/>
        </w:rPr>
        <w:t>6156</w:t>
      </w:r>
      <w:r w:rsidR="0083569D" w:rsidRPr="003C251F">
        <w:rPr>
          <w:sz w:val="24"/>
          <w:szCs w:val="24"/>
        </w:rPr>
        <w:t xml:space="preserve"> руб./</w:t>
      </w:r>
      <w:proofErr w:type="spellStart"/>
      <w:r w:rsidR="0083569D" w:rsidRPr="003C251F">
        <w:rPr>
          <w:sz w:val="24"/>
          <w:szCs w:val="24"/>
        </w:rPr>
        <w:t>кв.м</w:t>
      </w:r>
      <w:proofErr w:type="spellEnd"/>
      <w:r w:rsidR="0083569D" w:rsidRPr="003C251F">
        <w:rPr>
          <w:sz w:val="24"/>
          <w:szCs w:val="24"/>
        </w:rPr>
        <w:t>)</w:t>
      </w:r>
      <w:r w:rsidR="00A1533C">
        <w:rPr>
          <w:sz w:val="24"/>
          <w:szCs w:val="24"/>
        </w:rPr>
        <w:t>, Плеханово (45</w:t>
      </w:r>
      <w:r w:rsidR="00687EF8">
        <w:rPr>
          <w:sz w:val="24"/>
          <w:szCs w:val="24"/>
        </w:rPr>
        <w:t>668</w:t>
      </w:r>
      <w:r w:rsidR="00A1533C">
        <w:rPr>
          <w:sz w:val="24"/>
          <w:szCs w:val="24"/>
        </w:rPr>
        <w:t xml:space="preserve"> руб./</w:t>
      </w:r>
      <w:proofErr w:type="spellStart"/>
      <w:r w:rsidR="00A1533C">
        <w:rPr>
          <w:sz w:val="24"/>
          <w:szCs w:val="24"/>
        </w:rPr>
        <w:t>кв.м</w:t>
      </w:r>
      <w:proofErr w:type="spellEnd"/>
      <w:r w:rsidR="00A1533C">
        <w:rPr>
          <w:sz w:val="24"/>
          <w:szCs w:val="24"/>
        </w:rPr>
        <w:t>)</w:t>
      </w:r>
      <w:r w:rsidR="000B67E7">
        <w:rPr>
          <w:sz w:val="24"/>
          <w:szCs w:val="24"/>
        </w:rPr>
        <w:t xml:space="preserve"> и </w:t>
      </w:r>
      <w:r w:rsidR="000B67E7" w:rsidRPr="003C251F">
        <w:rPr>
          <w:sz w:val="24"/>
          <w:szCs w:val="24"/>
        </w:rPr>
        <w:t>Антипино (</w:t>
      </w:r>
      <w:r w:rsidR="00687EF8">
        <w:rPr>
          <w:sz w:val="24"/>
          <w:szCs w:val="24"/>
        </w:rPr>
        <w:t>39884</w:t>
      </w:r>
      <w:r w:rsidR="000B67E7" w:rsidRPr="003C251F">
        <w:rPr>
          <w:sz w:val="24"/>
          <w:szCs w:val="24"/>
        </w:rPr>
        <w:t xml:space="preserve"> руб./</w:t>
      </w:r>
      <w:proofErr w:type="spellStart"/>
      <w:r w:rsidR="000B67E7" w:rsidRPr="003C251F">
        <w:rPr>
          <w:sz w:val="24"/>
          <w:szCs w:val="24"/>
        </w:rPr>
        <w:t>кв.м</w:t>
      </w:r>
      <w:proofErr w:type="spellEnd"/>
      <w:r w:rsidR="000B67E7" w:rsidRPr="003C251F">
        <w:rPr>
          <w:sz w:val="24"/>
          <w:szCs w:val="24"/>
        </w:rPr>
        <w:t>)</w:t>
      </w:r>
      <w:r w:rsidR="00F94E4E" w:rsidRPr="003C251F">
        <w:rPr>
          <w:sz w:val="24"/>
          <w:szCs w:val="24"/>
        </w:rPr>
        <w:t>.</w:t>
      </w:r>
      <w:r w:rsidR="000B67E7">
        <w:rPr>
          <w:sz w:val="24"/>
          <w:szCs w:val="24"/>
        </w:rPr>
        <w:t xml:space="preserve"> </w:t>
      </w:r>
    </w:p>
    <w:p w:rsidR="00F63C74" w:rsidRDefault="00F63C74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Удельные цены в районах с наибольшим количеством предложения составляют: Тюменская слобода – </w:t>
      </w:r>
      <w:r w:rsidR="000B67E7">
        <w:rPr>
          <w:sz w:val="24"/>
          <w:szCs w:val="24"/>
        </w:rPr>
        <w:t>51</w:t>
      </w:r>
      <w:r w:rsidR="009F27F9">
        <w:rPr>
          <w:sz w:val="24"/>
          <w:szCs w:val="24"/>
        </w:rPr>
        <w:t>803</w:t>
      </w:r>
      <w:r w:rsidR="00A1533C">
        <w:rPr>
          <w:sz w:val="24"/>
          <w:szCs w:val="24"/>
        </w:rPr>
        <w:t xml:space="preserve"> </w:t>
      </w:r>
      <w:r>
        <w:rPr>
          <w:sz w:val="24"/>
          <w:szCs w:val="24"/>
        </w:rPr>
        <w:t>руб./</w:t>
      </w:r>
      <w:proofErr w:type="spellStart"/>
      <w:r>
        <w:rPr>
          <w:sz w:val="24"/>
          <w:szCs w:val="24"/>
        </w:rPr>
        <w:t>кв.м</w:t>
      </w:r>
      <w:proofErr w:type="spellEnd"/>
      <w:r w:rsidR="00A1533C">
        <w:rPr>
          <w:sz w:val="24"/>
          <w:szCs w:val="24"/>
        </w:rPr>
        <w:t>,</w:t>
      </w:r>
      <w:r w:rsidR="000B67E7">
        <w:rPr>
          <w:sz w:val="24"/>
          <w:szCs w:val="24"/>
        </w:rPr>
        <w:t xml:space="preserve"> МЖК – 5</w:t>
      </w:r>
      <w:r w:rsidR="009F27F9">
        <w:rPr>
          <w:sz w:val="24"/>
          <w:szCs w:val="24"/>
        </w:rPr>
        <w:t>3404</w:t>
      </w:r>
      <w:r w:rsidR="000B67E7">
        <w:rPr>
          <w:sz w:val="24"/>
          <w:szCs w:val="24"/>
        </w:rPr>
        <w:t xml:space="preserve"> руб./</w:t>
      </w:r>
      <w:proofErr w:type="spellStart"/>
      <w:r w:rsidR="000B67E7">
        <w:rPr>
          <w:sz w:val="24"/>
          <w:szCs w:val="24"/>
        </w:rPr>
        <w:t>кв.м</w:t>
      </w:r>
      <w:proofErr w:type="spellEnd"/>
      <w:r w:rsidR="000B67E7">
        <w:rPr>
          <w:sz w:val="24"/>
          <w:szCs w:val="24"/>
        </w:rPr>
        <w:t xml:space="preserve">, </w:t>
      </w:r>
      <w:r w:rsidR="00A1533C">
        <w:rPr>
          <w:sz w:val="24"/>
          <w:szCs w:val="24"/>
        </w:rPr>
        <w:t xml:space="preserve">Мыс, </w:t>
      </w:r>
      <w:proofErr w:type="spellStart"/>
      <w:r w:rsidR="00A1533C">
        <w:rPr>
          <w:sz w:val="24"/>
          <w:szCs w:val="24"/>
        </w:rPr>
        <w:t>Тарманы</w:t>
      </w:r>
      <w:proofErr w:type="spellEnd"/>
      <w:r w:rsidR="00A1533C">
        <w:rPr>
          <w:sz w:val="24"/>
          <w:szCs w:val="24"/>
        </w:rPr>
        <w:t xml:space="preserve">, </w:t>
      </w:r>
      <w:proofErr w:type="spellStart"/>
      <w:r w:rsidR="00A1533C">
        <w:rPr>
          <w:sz w:val="24"/>
          <w:szCs w:val="24"/>
        </w:rPr>
        <w:t>Матмассы</w:t>
      </w:r>
      <w:proofErr w:type="spellEnd"/>
      <w:r w:rsidR="00A1533C">
        <w:rPr>
          <w:sz w:val="24"/>
          <w:szCs w:val="24"/>
        </w:rPr>
        <w:t xml:space="preserve"> – 50</w:t>
      </w:r>
      <w:r w:rsidR="009F27F9">
        <w:rPr>
          <w:sz w:val="24"/>
          <w:szCs w:val="24"/>
        </w:rPr>
        <w:t>571</w:t>
      </w:r>
      <w:r w:rsidR="00A1533C">
        <w:rPr>
          <w:sz w:val="24"/>
          <w:szCs w:val="24"/>
        </w:rPr>
        <w:t xml:space="preserve"> руб./</w:t>
      </w:r>
      <w:proofErr w:type="spellStart"/>
      <w:r w:rsidR="00A1533C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="002776CF">
        <w:rPr>
          <w:sz w:val="24"/>
          <w:szCs w:val="24"/>
        </w:rPr>
        <w:t xml:space="preserve"> </w:t>
      </w:r>
    </w:p>
    <w:p w:rsidR="00C81C19" w:rsidRDefault="00687EF8" w:rsidP="00C81C19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5AE6B" wp14:editId="7382FE58">
            <wp:extent cx="4572000" cy="52578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66CA7" w:rsidRPr="004032E6" w:rsidRDefault="00566CA7" w:rsidP="00566CA7">
      <w:pPr>
        <w:jc w:val="center"/>
        <w:rPr>
          <w:rFonts w:cs="Arial"/>
          <w:i/>
          <w:sz w:val="20"/>
          <w:szCs w:val="24"/>
        </w:rPr>
      </w:pPr>
      <w:r w:rsidRPr="004032E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>
        <w:rPr>
          <w:rFonts w:cs="Arial"/>
          <w:i/>
          <w:sz w:val="20"/>
          <w:szCs w:val="24"/>
        </w:rPr>
        <w:t>2016</w:t>
      </w:r>
      <w:r w:rsidRPr="004032E6">
        <w:rPr>
          <w:rFonts w:cs="Arial"/>
          <w:i/>
          <w:sz w:val="20"/>
          <w:szCs w:val="24"/>
        </w:rPr>
        <w:t>г.</w:t>
      </w:r>
    </w:p>
    <w:p w:rsid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616BEA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</w:p>
    <w:p w:rsidR="000D5BC8" w:rsidRDefault="000D5BC8" w:rsidP="000D5BC8">
      <w:pPr>
        <w:spacing w:after="0"/>
        <w:jc w:val="right"/>
        <w:rPr>
          <w:sz w:val="24"/>
          <w:szCs w:val="24"/>
          <w:lang w:eastAsia="ru-RU"/>
        </w:rPr>
      </w:pPr>
    </w:p>
    <w:p w:rsidR="000D5BC8" w:rsidRPr="00FB02B9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FB02B9">
        <w:rPr>
          <w:sz w:val="24"/>
          <w:szCs w:val="24"/>
          <w:lang w:eastAsia="ru-RU"/>
        </w:rPr>
        <w:t>Таблица 2.1</w:t>
      </w:r>
    </w:p>
    <w:p w:rsidR="000D5BC8" w:rsidRPr="00F136C7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FB02B9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pPr w:leftFromText="180" w:rightFromText="180" w:vertAnchor="text" w:tblpXSpec="center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2051"/>
        <w:gridCol w:w="1867"/>
        <w:gridCol w:w="1560"/>
        <w:gridCol w:w="1530"/>
      </w:tblGrid>
      <w:tr w:rsidR="000D5BC8" w:rsidRPr="00A1533C" w:rsidTr="009F27F9">
        <w:trPr>
          <w:trHeight w:val="315"/>
        </w:trPr>
        <w:tc>
          <w:tcPr>
            <w:tcW w:w="3448" w:type="dxa"/>
            <w:vMerge w:val="restart"/>
            <w:shd w:val="clear" w:color="auto" w:fill="C00000"/>
            <w:noWrap/>
            <w:vAlign w:val="center"/>
            <w:hideMark/>
          </w:tcPr>
          <w:p w:rsidR="000D5BC8" w:rsidRPr="00A1533C" w:rsidRDefault="000D5BC8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533C"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3918" w:type="dxa"/>
            <w:gridSpan w:val="2"/>
            <w:shd w:val="clear" w:color="auto" w:fill="C00000"/>
            <w:noWrap/>
            <w:vAlign w:val="center"/>
            <w:hideMark/>
          </w:tcPr>
          <w:p w:rsidR="000D5BC8" w:rsidRPr="00A1533C" w:rsidRDefault="000D5BC8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533C"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Удельная цена, руб./</w:t>
            </w:r>
            <w:proofErr w:type="spellStart"/>
            <w:r w:rsidRPr="00A1533C"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кв.м</w:t>
            </w:r>
            <w:proofErr w:type="spellEnd"/>
          </w:p>
        </w:tc>
        <w:tc>
          <w:tcPr>
            <w:tcW w:w="3090" w:type="dxa"/>
            <w:gridSpan w:val="2"/>
            <w:shd w:val="clear" w:color="auto" w:fill="C00000"/>
            <w:noWrap/>
            <w:vAlign w:val="center"/>
            <w:hideMark/>
          </w:tcPr>
          <w:p w:rsidR="000D5BC8" w:rsidRPr="00A1533C" w:rsidRDefault="000D5BC8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533C"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Прирост</w:t>
            </w:r>
          </w:p>
        </w:tc>
      </w:tr>
      <w:tr w:rsidR="000D5BC8" w:rsidRPr="00A1533C" w:rsidTr="009F27F9">
        <w:trPr>
          <w:trHeight w:val="330"/>
        </w:trPr>
        <w:tc>
          <w:tcPr>
            <w:tcW w:w="3448" w:type="dxa"/>
            <w:vMerge/>
            <w:shd w:val="clear" w:color="auto" w:fill="C00000"/>
            <w:vAlign w:val="center"/>
            <w:hideMark/>
          </w:tcPr>
          <w:p w:rsidR="000D5BC8" w:rsidRPr="00A1533C" w:rsidRDefault="000D5BC8" w:rsidP="00A1533C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shd w:val="clear" w:color="auto" w:fill="C00000"/>
            <w:noWrap/>
            <w:vAlign w:val="center"/>
            <w:hideMark/>
          </w:tcPr>
          <w:p w:rsidR="000D5BC8" w:rsidRPr="00A1533C" w:rsidRDefault="00B73B10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Май</w:t>
            </w:r>
            <w:r w:rsidR="00F94E4E"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 xml:space="preserve"> 201</w:t>
            </w:r>
            <w:r w:rsidR="00D34ACF"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7" w:type="dxa"/>
            <w:shd w:val="clear" w:color="auto" w:fill="C00000"/>
            <w:noWrap/>
            <w:vAlign w:val="center"/>
            <w:hideMark/>
          </w:tcPr>
          <w:p w:rsidR="000D5BC8" w:rsidRPr="00A1533C" w:rsidRDefault="00B73B10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Июнь</w:t>
            </w:r>
            <w:r w:rsidR="000D5BC8"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="00F43F50"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560" w:type="dxa"/>
            <w:shd w:val="clear" w:color="auto" w:fill="C00000"/>
            <w:noWrap/>
            <w:vAlign w:val="center"/>
            <w:hideMark/>
          </w:tcPr>
          <w:p w:rsidR="000D5BC8" w:rsidRPr="00A1533C" w:rsidRDefault="000D5BC8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руб./</w:t>
            </w:r>
            <w:proofErr w:type="spellStart"/>
            <w:r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кв.м</w:t>
            </w:r>
            <w:proofErr w:type="spellEnd"/>
          </w:p>
        </w:tc>
        <w:tc>
          <w:tcPr>
            <w:tcW w:w="1530" w:type="dxa"/>
            <w:shd w:val="clear" w:color="auto" w:fill="C00000"/>
            <w:noWrap/>
            <w:vAlign w:val="center"/>
            <w:hideMark/>
          </w:tcPr>
          <w:p w:rsidR="000D5BC8" w:rsidRPr="00A1533C" w:rsidRDefault="000D5BC8" w:rsidP="00A153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A1533C">
              <w:rPr>
                <w:rFonts w:ascii="Calibri" w:eastAsia="Times New Roman" w:hAnsi="Calibri" w:cs="Arial"/>
                <w:b/>
                <w:color w:val="FFFFFF" w:themeColor="background1"/>
                <w:sz w:val="20"/>
                <w:szCs w:val="20"/>
                <w:lang w:eastAsia="ru-RU"/>
              </w:rPr>
              <w:t>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2-й Заречный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50609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50453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-156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-0,31%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3-й Заречный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60112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60099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-0,02%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5-й Заречный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45939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46156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0,47%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6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60546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61315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1,27%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Антипино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43280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39884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-3396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-7,85%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9F27F9">
              <w:rPr>
                <w:rFonts w:cs="Arial"/>
                <w:sz w:val="20"/>
                <w:szCs w:val="20"/>
              </w:rPr>
              <w:lastRenderedPageBreak/>
              <w:t>Войновка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51901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51252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-648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-1,25%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Восточный-2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50940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50115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-825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-1,62%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Восточный-3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54063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55718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3,06%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Дом Обороны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53762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54013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0,47%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Европейский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67469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67648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0,27%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9F27F9">
              <w:rPr>
                <w:rFonts w:cs="Arial"/>
                <w:sz w:val="20"/>
                <w:szCs w:val="20"/>
              </w:rPr>
              <w:t>Лесобаза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51128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50585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-543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-1,06%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Маяк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56161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53600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-2561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-4,56%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  <w:hideMark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МЖК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52834</w:t>
            </w:r>
          </w:p>
        </w:tc>
        <w:tc>
          <w:tcPr>
            <w:tcW w:w="1867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53404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1,08%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ММС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50706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49889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-817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-1,61%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Московский тракт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50639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50373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-266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-0,52%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Мыс,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Тарманы</w:t>
            </w:r>
            <w:proofErr w:type="spellEnd"/>
            <w:r w:rsidRPr="009F27F9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Матмассы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50662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50571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-90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-0,18%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Нефтяников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47195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47361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0,35%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9F27F9">
              <w:rPr>
                <w:rFonts w:cs="Arial"/>
                <w:sz w:val="20"/>
                <w:szCs w:val="20"/>
              </w:rPr>
              <w:t>Ожогина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67513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68376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1,28%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Плеханово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45917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45668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-248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-0,54%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Тюменская слобода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51743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51803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0,11%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Тюменский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55390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55521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0,24%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Центр: Дом печати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76685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77488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1,05%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Центр: Драмтеатр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84582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83631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-951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-1,12%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Центр: Исторический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78811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79599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1,00%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Центр: КПД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73050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75120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2,83%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Центр: Студгородок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59053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59053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0,00%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9F27F9">
              <w:rPr>
                <w:rFonts w:cs="Arial"/>
                <w:sz w:val="20"/>
                <w:szCs w:val="20"/>
              </w:rPr>
              <w:t>Червишевский</w:t>
            </w:r>
            <w:proofErr w:type="spellEnd"/>
            <w:r w:rsidRPr="009F27F9">
              <w:rPr>
                <w:rFonts w:cs="Arial"/>
                <w:sz w:val="20"/>
                <w:szCs w:val="20"/>
              </w:rPr>
              <w:t xml:space="preserve"> тракт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67828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67681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-147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-0,22%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>Югра</w:t>
            </w:r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52934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52826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-108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-0,20%</w:t>
            </w:r>
          </w:p>
        </w:tc>
      </w:tr>
      <w:tr w:rsidR="009F27F9" w:rsidRPr="00A1533C" w:rsidTr="009F27F9">
        <w:trPr>
          <w:trHeight w:val="315"/>
        </w:trPr>
        <w:tc>
          <w:tcPr>
            <w:tcW w:w="3448" w:type="dxa"/>
            <w:shd w:val="clear" w:color="auto" w:fill="auto"/>
            <w:noWrap/>
            <w:vAlign w:val="bottom"/>
          </w:tcPr>
          <w:p w:rsidR="009F27F9" w:rsidRPr="009F27F9" w:rsidRDefault="009F27F9" w:rsidP="009F27F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F27F9">
              <w:rPr>
                <w:rFonts w:cs="Arial"/>
                <w:sz w:val="20"/>
                <w:szCs w:val="20"/>
              </w:rPr>
              <w:t xml:space="preserve">Южный </w:t>
            </w:r>
            <w:proofErr w:type="spellStart"/>
            <w:r w:rsidRPr="009F27F9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2051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59998</w:t>
            </w:r>
          </w:p>
        </w:tc>
        <w:tc>
          <w:tcPr>
            <w:tcW w:w="1867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156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0" w:type="dxa"/>
            <w:shd w:val="clear" w:color="auto" w:fill="auto"/>
            <w:noWrap/>
          </w:tcPr>
          <w:p w:rsidR="009F27F9" w:rsidRPr="009F27F9" w:rsidRDefault="009F27F9" w:rsidP="009F27F9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9F27F9">
              <w:rPr>
                <w:rFonts w:cs="Arial"/>
                <w:color w:val="000000"/>
                <w:sz w:val="20"/>
                <w:szCs w:val="20"/>
              </w:rPr>
              <w:t>0,00%</w:t>
            </w:r>
          </w:p>
        </w:tc>
      </w:tr>
    </w:tbl>
    <w:p w:rsidR="000D5BC8" w:rsidRDefault="000D5BC8">
      <w:pPr>
        <w:rPr>
          <w:rFonts w:cs="Arial"/>
          <w:b/>
          <w:sz w:val="24"/>
          <w:szCs w:val="24"/>
        </w:rPr>
      </w:pPr>
    </w:p>
    <w:p w:rsidR="000D5BC8" w:rsidRDefault="000D5BC8">
      <w:pPr>
        <w:rPr>
          <w:rFonts w:cs="Arial"/>
          <w:b/>
          <w:sz w:val="24"/>
          <w:szCs w:val="24"/>
        </w:rPr>
      </w:pPr>
    </w:p>
    <w:p w:rsidR="000D5BC8" w:rsidRPr="000D5BC8" w:rsidRDefault="000D5BC8" w:rsidP="000D5BC8">
      <w:pPr>
        <w:rPr>
          <w:rFonts w:cs="Arial"/>
          <w:sz w:val="24"/>
          <w:szCs w:val="24"/>
        </w:rPr>
      </w:pPr>
    </w:p>
    <w:p w:rsidR="000D5BC8" w:rsidRPr="000D5BC8" w:rsidRDefault="000D5BC8" w:rsidP="000D5BC8">
      <w:pPr>
        <w:rPr>
          <w:rFonts w:cs="Arial"/>
          <w:sz w:val="24"/>
          <w:szCs w:val="24"/>
        </w:rPr>
      </w:pPr>
    </w:p>
    <w:p w:rsidR="00442B2D" w:rsidRDefault="00442B2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A75A3A" w:rsidRPr="00687EF8" w:rsidRDefault="00A75A3A" w:rsidP="00A75A3A">
      <w:pPr>
        <w:rPr>
          <w:rFonts w:cs="Arial"/>
          <w:b/>
          <w:sz w:val="24"/>
          <w:szCs w:val="24"/>
          <w:lang w:val="en-US"/>
        </w:rPr>
      </w:pPr>
      <w:r w:rsidRPr="00BD1599">
        <w:rPr>
          <w:rFonts w:cs="Arial"/>
          <w:b/>
          <w:sz w:val="24"/>
          <w:szCs w:val="24"/>
        </w:rPr>
        <w:lastRenderedPageBreak/>
        <w:t xml:space="preserve">Приложение 1. Числовая пространственно-параметрическая модель первичного рынка </w:t>
      </w:r>
      <w:proofErr w:type="spellStart"/>
      <w:r w:rsidRPr="00BD1599">
        <w:rPr>
          <w:rFonts w:cs="Arial"/>
          <w:b/>
          <w:sz w:val="24"/>
          <w:szCs w:val="24"/>
        </w:rPr>
        <w:t>г.Тюмени</w:t>
      </w:r>
      <w:proofErr w:type="spellEnd"/>
      <w:r w:rsidRPr="00BD1599">
        <w:rPr>
          <w:rFonts w:cs="Arial"/>
          <w:b/>
          <w:sz w:val="24"/>
          <w:szCs w:val="24"/>
        </w:rPr>
        <w:t xml:space="preserve"> за </w:t>
      </w:r>
      <w:r w:rsidR="000B67E7" w:rsidRPr="00BD1599">
        <w:rPr>
          <w:rFonts w:cs="Arial"/>
          <w:b/>
          <w:sz w:val="24"/>
          <w:szCs w:val="24"/>
        </w:rPr>
        <w:t>ию</w:t>
      </w:r>
      <w:r w:rsidR="00AC3826">
        <w:rPr>
          <w:rFonts w:cs="Arial"/>
          <w:b/>
          <w:sz w:val="24"/>
          <w:szCs w:val="24"/>
        </w:rPr>
        <w:t>л</w:t>
      </w:r>
      <w:r w:rsidR="000B67E7" w:rsidRPr="00BD1599">
        <w:rPr>
          <w:rFonts w:cs="Arial"/>
          <w:b/>
          <w:sz w:val="24"/>
          <w:szCs w:val="24"/>
        </w:rPr>
        <w:t>ь</w:t>
      </w:r>
      <w:r w:rsidRPr="00BD1599">
        <w:rPr>
          <w:rFonts w:cs="Arial"/>
          <w:b/>
          <w:sz w:val="24"/>
          <w:szCs w:val="24"/>
        </w:rPr>
        <w:t xml:space="preserve"> </w:t>
      </w:r>
      <w:r w:rsidR="00F43F50" w:rsidRPr="00BD1599">
        <w:rPr>
          <w:rFonts w:cs="Arial"/>
          <w:b/>
          <w:sz w:val="24"/>
          <w:szCs w:val="24"/>
        </w:rPr>
        <w:t>2016</w:t>
      </w:r>
      <w:r w:rsidRPr="00BD1599">
        <w:rPr>
          <w:rFonts w:cs="Arial"/>
          <w:b/>
          <w:sz w:val="24"/>
          <w:szCs w:val="24"/>
        </w:rPr>
        <w:t>г.</w:t>
      </w:r>
      <w:r w:rsidRPr="00BD1599">
        <w:rPr>
          <w:rStyle w:val="a6"/>
          <w:rFonts w:cs="Arial"/>
          <w:b/>
          <w:sz w:val="24"/>
          <w:szCs w:val="24"/>
        </w:rPr>
        <w:footnoteReference w:id="2"/>
      </w:r>
    </w:p>
    <w:tbl>
      <w:tblPr>
        <w:tblW w:w="4977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A75A3A" w:rsidRPr="00D15D72" w:rsidTr="000C49A7">
        <w:trPr>
          <w:trHeight w:val="60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5A3A" w:rsidRPr="00FB02B9" w:rsidRDefault="00A75A3A" w:rsidP="00FB02B9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FB02B9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5A3A" w:rsidRPr="00FB02B9" w:rsidRDefault="00A75A3A" w:rsidP="00FB02B9">
            <w:pPr>
              <w:spacing w:after="0" w:line="240" w:lineRule="auto"/>
              <w:jc w:val="center"/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FB02B9">
              <w:rPr>
                <w:rFonts w:eastAsia="Times New Roman" w:cs="Arial"/>
                <w:b/>
                <w:color w:val="FFFFFF" w:themeColor="background1"/>
                <w:sz w:val="24"/>
                <w:szCs w:val="24"/>
                <w:lang w:eastAsia="ru-RU"/>
              </w:rPr>
              <w:t>Показатель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val="en-US"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Объем выборки,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Средняя цена, руб.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0975D5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СКО, руб.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руб.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%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Минимум, руб.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Максимум, руб.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Медиана, руб.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Средняя площадь,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СКО,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Погрешность,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%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Минимум,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Максимум,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Медиана, 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Удельная цена,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СКО,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E1D17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Погрешность, %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Минимум,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Максимум,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Медиана,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5A3A" w:rsidRPr="00D15D72" w:rsidTr="00FE1D17">
        <w:trPr>
          <w:trHeight w:val="300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FB02B9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D15D72">
              <w:rPr>
                <w:rFonts w:cs="Arial"/>
                <w:sz w:val="24"/>
                <w:szCs w:val="24"/>
              </w:rPr>
              <w:t>23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5A3A" w:rsidRPr="00D15D72" w:rsidRDefault="00A75A3A" w:rsidP="00E21456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Средневзвешенная, руб./</w:t>
            </w:r>
            <w:proofErr w:type="spellStart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D15D72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75A3A" w:rsidRPr="00D15D72" w:rsidRDefault="00A75A3A" w:rsidP="00A46A02">
      <w:pPr>
        <w:rPr>
          <w:sz w:val="24"/>
          <w:szCs w:val="24"/>
        </w:rPr>
      </w:pPr>
    </w:p>
    <w:p w:rsidR="00A75A3A" w:rsidRPr="00D15D72" w:rsidRDefault="00A75A3A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A75A3A" w:rsidRPr="00D15D72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44"/>
        <w:gridCol w:w="812"/>
        <w:gridCol w:w="640"/>
        <w:gridCol w:w="825"/>
        <w:gridCol w:w="736"/>
        <w:gridCol w:w="708"/>
        <w:gridCol w:w="425"/>
        <w:gridCol w:w="834"/>
        <w:gridCol w:w="816"/>
        <w:gridCol w:w="760"/>
        <w:gridCol w:w="609"/>
        <w:gridCol w:w="551"/>
        <w:gridCol w:w="551"/>
        <w:gridCol w:w="477"/>
        <w:gridCol w:w="628"/>
        <w:gridCol w:w="628"/>
        <w:gridCol w:w="628"/>
        <w:gridCol w:w="588"/>
        <w:gridCol w:w="588"/>
        <w:gridCol w:w="514"/>
        <w:gridCol w:w="400"/>
        <w:gridCol w:w="588"/>
        <w:gridCol w:w="665"/>
        <w:gridCol w:w="588"/>
        <w:gridCol w:w="585"/>
      </w:tblGrid>
      <w:tr w:rsidR="00BB5EC1" w:rsidRPr="00BD1599" w:rsidTr="0078090A">
        <w:trPr>
          <w:trHeight w:val="645"/>
          <w:jc w:val="center"/>
        </w:trPr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lastRenderedPageBreak/>
              <w:t>Класс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Размер квартир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A75A3A" w:rsidRPr="00BD1599" w:rsidRDefault="00A75A3A" w:rsidP="00BD15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23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10928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2979819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1677348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32092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786050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19950000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2700000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54,77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23,70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0,45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17,04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308,70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51,27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53879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10713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205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32350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148976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51194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54402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2003390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688915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19118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786050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8500000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1998000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36,78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9,75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0,27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17,04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141,15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37,36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53935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8154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226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36005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100068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52387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54473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3653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3314597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987585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32684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1748500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12490000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3130000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61,94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8,79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39,11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147,17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62,74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53475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11610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384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32350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145881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51145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53516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1885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4547486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2001785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92237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2602630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19950000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4050000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83,39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18,77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0,86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47,58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152,11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82,93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53950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13923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642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33851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148976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50377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54530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proofErr w:type="spellStart"/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  <w:proofErr w:type="spellEnd"/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7723168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3825471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549306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3485000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18527850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6580000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126,17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39,10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5,61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73,70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308,70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127,60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59264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15212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2184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3,7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34241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113251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54623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61211</w:t>
            </w:r>
          </w:p>
        </w:tc>
      </w:tr>
      <w:tr w:rsidR="009F27F9" w:rsidRPr="00BD1599" w:rsidTr="00D72797">
        <w:trPr>
          <w:trHeight w:val="255"/>
          <w:jc w:val="center"/>
        </w:trPr>
        <w:tc>
          <w:tcPr>
            <w:tcW w:w="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Эконом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7710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2559004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1003052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22848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786050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14000000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2410000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50,25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19,59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0,45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17,04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171,44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44,90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51470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7422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169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32350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96649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50604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50925</w:t>
            </w:r>
          </w:p>
        </w:tc>
      </w:tr>
      <w:tr w:rsidR="009F27F9" w:rsidRPr="00BD1599" w:rsidTr="00D72797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4005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1848924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552332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17458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786050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3772737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1920350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34,87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9,14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17,04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71,40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36,55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52739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6045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36005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96649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52047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53027</w:t>
            </w:r>
          </w:p>
        </w:tc>
      </w:tr>
      <w:tr w:rsidR="009F27F9" w:rsidRPr="00BD1599" w:rsidTr="00D72797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2581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3049015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547269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21549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1748500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5200000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3000000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60,85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7,73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43,60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92,92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62,74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50245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7461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294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32350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77785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50198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50106</w:t>
            </w:r>
          </w:p>
        </w:tc>
      </w:tr>
      <w:tr w:rsidR="009F27F9" w:rsidRPr="00BD1599" w:rsidTr="00D72797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1085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3920401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796591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48389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2602630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7080000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3950000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80,40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12,48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0,76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47,58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139,60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84,00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49509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10251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623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33851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83116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49263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48763</w:t>
            </w:r>
          </w:p>
        </w:tc>
      </w:tr>
      <w:tr w:rsidR="009F27F9" w:rsidRPr="00BD1599" w:rsidTr="00D72797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proofErr w:type="spellStart"/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  <w:proofErr w:type="spellEnd"/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5170789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2059979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677317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3485000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14000000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3930000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87,99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17,99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5,91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6,7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73,70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171,44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92,10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57306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11367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3737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42395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81661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50068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58765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Комфорт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2962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3646567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1821325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66942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1419987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18000707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3168360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62,93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25,58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0,94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26,20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249,30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57,80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57471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12043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443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34241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145881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52895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57951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1151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2458891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768738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45338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1419987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8500000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2249400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42,77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8,73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0,52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26,20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141,15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42,70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57228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11529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680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44000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100068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52928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57493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973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3751101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1132820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72670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12490000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3391000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63,52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9,36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0,9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39,11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147,17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63,01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58684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12996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834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39882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145881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53487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59057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4831944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1857734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138660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2890000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14400000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4640000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83,57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21,51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1,61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57,69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151,54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78,85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56857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11368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848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43359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100145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51829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57822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textDirection w:val="btLr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proofErr w:type="spellStart"/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  <w:proofErr w:type="spellEnd"/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7117310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3369154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620312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8,7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4390000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18000707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5580000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128,34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35,54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6,54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97,60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249,30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127,60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53605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11675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2150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34241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76419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50000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55457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Бизнес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256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8724499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3748207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469444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3811000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19950000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7662750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103,33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39,73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4,98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4,8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45,91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308,70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95,99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84868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16694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2091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53911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148976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80000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84435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1-комн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4422698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188571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61180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3811000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4743000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4472000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56,10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5,78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1,87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3,3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45,91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70,14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55,90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79538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7910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2566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63730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100042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80000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78835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2-комн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6838221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1779701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359554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4272300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11485100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6415500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79,03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13,76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2,78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3,5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49,75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95,99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84,03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86476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15437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3119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3,6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75000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130311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85000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86526</w:t>
            </w:r>
          </w:p>
        </w:tc>
      </w:tr>
      <w:tr w:rsidR="009F27F9" w:rsidRPr="00BD1599" w:rsidTr="0078090A">
        <w:trPr>
          <w:trHeight w:val="255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textDirection w:val="btLr"/>
            <w:vAlign w:val="center"/>
          </w:tcPr>
          <w:p w:rsidR="009F27F9" w:rsidRPr="00BD1599" w:rsidRDefault="009F27F9" w:rsidP="009F27F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3-комн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11066153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3259100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728757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7450000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19950000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10008750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126,26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14,80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3,31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2,6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96,56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152,11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132,83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87634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22119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4946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5,6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53911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148976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79357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87648</w:t>
            </w:r>
          </w:p>
        </w:tc>
      </w:tr>
      <w:tr w:rsidR="009F27F9" w:rsidRPr="00BD1599" w:rsidTr="0078090A">
        <w:trPr>
          <w:trHeight w:val="404"/>
          <w:jc w:val="center"/>
        </w:trPr>
        <w:tc>
          <w:tcPr>
            <w:tcW w:w="7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F27F9" w:rsidRPr="00BD1599" w:rsidRDefault="009F27F9" w:rsidP="009F27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</w:pPr>
            <w:proofErr w:type="spellStart"/>
            <w:r w:rsidRPr="00BD1599">
              <w:rPr>
                <w:rFonts w:ascii="Calibri" w:eastAsia="Times New Roman" w:hAnsi="Calibri" w:cs="Times New Roman"/>
                <w:b/>
                <w:color w:val="FFFFFF" w:themeColor="background1"/>
                <w:sz w:val="14"/>
                <w:szCs w:val="14"/>
                <w:lang w:eastAsia="ru-RU"/>
              </w:rPr>
              <w:t>многокомн</w:t>
            </w:r>
            <w:proofErr w:type="spellEnd"/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12622042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2278334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759445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10335150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18527850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13179000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159,50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32,98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10,99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6,9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131,87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308,70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163,60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80130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9688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3229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4,0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55070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113251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78374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7F9" w:rsidRPr="009F27F9" w:rsidRDefault="009F27F9" w:rsidP="009F27F9"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9F27F9">
              <w:rPr>
                <w:rFonts w:cs="Arial"/>
                <w:sz w:val="14"/>
                <w:szCs w:val="14"/>
              </w:rPr>
              <w:t>79135</w:t>
            </w:r>
          </w:p>
        </w:tc>
      </w:tr>
    </w:tbl>
    <w:p w:rsidR="005337E9" w:rsidRPr="00D15D72" w:rsidRDefault="005337E9" w:rsidP="00A46A02">
      <w:pPr>
        <w:rPr>
          <w:sz w:val="24"/>
          <w:szCs w:val="24"/>
        </w:rPr>
        <w:sectPr w:rsidR="005337E9" w:rsidRPr="00D15D72" w:rsidSect="00D15D7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45DC6" w:rsidRPr="00D15D72" w:rsidRDefault="001273C3" w:rsidP="005337E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екламная страница для обзор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DC6" w:rsidRPr="00D15D72" w:rsidSect="00D15D72">
      <w:headerReference w:type="default" r:id="rId24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5B2" w:rsidRDefault="00E065B2" w:rsidP="00A46A02">
      <w:pPr>
        <w:spacing w:after="0" w:line="240" w:lineRule="auto"/>
      </w:pPr>
      <w:r>
        <w:separator/>
      </w:r>
    </w:p>
  </w:endnote>
  <w:endnote w:type="continuationSeparator" w:id="0">
    <w:p w:rsidR="00E065B2" w:rsidRDefault="00E065B2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273248"/>
      <w:docPartObj>
        <w:docPartGallery w:val="Page Numbers (Bottom of Page)"/>
        <w:docPartUnique/>
      </w:docPartObj>
    </w:sdtPr>
    <w:sdtContent>
      <w:p w:rsidR="009F27F9" w:rsidRDefault="009F27F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7E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F27F9" w:rsidRDefault="009F27F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7F9" w:rsidRDefault="009F27F9">
    <w:pPr>
      <w:pStyle w:val="ad"/>
      <w:jc w:val="right"/>
    </w:pPr>
  </w:p>
  <w:p w:rsidR="009F27F9" w:rsidRDefault="009F27F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5B2" w:rsidRDefault="00E065B2" w:rsidP="00A46A02">
      <w:pPr>
        <w:spacing w:after="0" w:line="240" w:lineRule="auto"/>
      </w:pPr>
      <w:r>
        <w:separator/>
      </w:r>
    </w:p>
  </w:footnote>
  <w:footnote w:type="continuationSeparator" w:id="0">
    <w:p w:rsidR="00E065B2" w:rsidRDefault="00E065B2" w:rsidP="00A46A02">
      <w:pPr>
        <w:spacing w:after="0" w:line="240" w:lineRule="auto"/>
      </w:pPr>
      <w:r>
        <w:continuationSeparator/>
      </w:r>
    </w:p>
  </w:footnote>
  <w:footnote w:id="1">
    <w:p w:rsidR="009F27F9" w:rsidRDefault="009F27F9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принятыми Российской Гильдией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Риэлторов</w:t>
      </w:r>
      <w:proofErr w:type="spellEnd"/>
    </w:p>
  </w:footnote>
  <w:footnote w:id="2">
    <w:p w:rsidR="009F27F9" w:rsidRDefault="009F27F9" w:rsidP="00A75A3A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принятыми Российской Гильдией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Риэлторов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7F9" w:rsidRDefault="009F27F9">
    <w:pPr>
      <w:pStyle w:val="ab"/>
      <w:jc w:val="right"/>
    </w:pPr>
  </w:p>
  <w:p w:rsidR="009F27F9" w:rsidRDefault="009F27F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7F9" w:rsidRDefault="009F27F9">
    <w:pPr>
      <w:pStyle w:val="ab"/>
      <w:jc w:val="right"/>
    </w:pPr>
  </w:p>
  <w:p w:rsidR="009F27F9" w:rsidRDefault="009F27F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C22"/>
    <w:rsid w:val="00002382"/>
    <w:rsid w:val="00004C39"/>
    <w:rsid w:val="00006954"/>
    <w:rsid w:val="00012632"/>
    <w:rsid w:val="00012EA1"/>
    <w:rsid w:val="00032060"/>
    <w:rsid w:val="00032BCE"/>
    <w:rsid w:val="0003630C"/>
    <w:rsid w:val="00040035"/>
    <w:rsid w:val="000426BE"/>
    <w:rsid w:val="00052E90"/>
    <w:rsid w:val="00054BA8"/>
    <w:rsid w:val="00057D56"/>
    <w:rsid w:val="00080BF5"/>
    <w:rsid w:val="00080EFA"/>
    <w:rsid w:val="00081950"/>
    <w:rsid w:val="00082E20"/>
    <w:rsid w:val="0008440E"/>
    <w:rsid w:val="00084E8F"/>
    <w:rsid w:val="00084EC9"/>
    <w:rsid w:val="000902EA"/>
    <w:rsid w:val="0009030D"/>
    <w:rsid w:val="0009207F"/>
    <w:rsid w:val="000975D5"/>
    <w:rsid w:val="000A142D"/>
    <w:rsid w:val="000A41AF"/>
    <w:rsid w:val="000A50CE"/>
    <w:rsid w:val="000B237F"/>
    <w:rsid w:val="000B3DFB"/>
    <w:rsid w:val="000B67E7"/>
    <w:rsid w:val="000B7FBD"/>
    <w:rsid w:val="000C49A7"/>
    <w:rsid w:val="000D0A0C"/>
    <w:rsid w:val="000D5BC8"/>
    <w:rsid w:val="000D7F13"/>
    <w:rsid w:val="000E0BD6"/>
    <w:rsid w:val="000E4447"/>
    <w:rsid w:val="000F067F"/>
    <w:rsid w:val="000F0A28"/>
    <w:rsid w:val="000F77A4"/>
    <w:rsid w:val="00107199"/>
    <w:rsid w:val="00110086"/>
    <w:rsid w:val="00110B1D"/>
    <w:rsid w:val="0011642B"/>
    <w:rsid w:val="001211AB"/>
    <w:rsid w:val="0012369B"/>
    <w:rsid w:val="001273C3"/>
    <w:rsid w:val="00132971"/>
    <w:rsid w:val="00135C9F"/>
    <w:rsid w:val="001376AF"/>
    <w:rsid w:val="00140AD9"/>
    <w:rsid w:val="00142F3A"/>
    <w:rsid w:val="0014478C"/>
    <w:rsid w:val="001457D5"/>
    <w:rsid w:val="001506D8"/>
    <w:rsid w:val="00161D83"/>
    <w:rsid w:val="00162D55"/>
    <w:rsid w:val="00171065"/>
    <w:rsid w:val="00186A25"/>
    <w:rsid w:val="001A6878"/>
    <w:rsid w:val="001B2FDC"/>
    <w:rsid w:val="001C3166"/>
    <w:rsid w:val="001C43AE"/>
    <w:rsid w:val="001D2B52"/>
    <w:rsid w:val="001E1AFA"/>
    <w:rsid w:val="001E23DC"/>
    <w:rsid w:val="001E6FFA"/>
    <w:rsid w:val="001F48F3"/>
    <w:rsid w:val="0020031E"/>
    <w:rsid w:val="002119C8"/>
    <w:rsid w:val="002150F6"/>
    <w:rsid w:val="00217051"/>
    <w:rsid w:val="00223BF8"/>
    <w:rsid w:val="00225EFA"/>
    <w:rsid w:val="00226223"/>
    <w:rsid w:val="00226B67"/>
    <w:rsid w:val="00231F7F"/>
    <w:rsid w:val="002323F2"/>
    <w:rsid w:val="00232525"/>
    <w:rsid w:val="0023512A"/>
    <w:rsid w:val="00236D4C"/>
    <w:rsid w:val="00243BC3"/>
    <w:rsid w:val="00245DE2"/>
    <w:rsid w:val="00247408"/>
    <w:rsid w:val="0025539E"/>
    <w:rsid w:val="00261FDC"/>
    <w:rsid w:val="00262109"/>
    <w:rsid w:val="00262AF6"/>
    <w:rsid w:val="00265550"/>
    <w:rsid w:val="002665BD"/>
    <w:rsid w:val="00272E99"/>
    <w:rsid w:val="00273DDD"/>
    <w:rsid w:val="00276C95"/>
    <w:rsid w:val="00277427"/>
    <w:rsid w:val="002776CF"/>
    <w:rsid w:val="00277791"/>
    <w:rsid w:val="00290DFB"/>
    <w:rsid w:val="002938E4"/>
    <w:rsid w:val="00296F1B"/>
    <w:rsid w:val="002A1AC7"/>
    <w:rsid w:val="002A4195"/>
    <w:rsid w:val="002A4628"/>
    <w:rsid w:val="002A768B"/>
    <w:rsid w:val="002A7E7D"/>
    <w:rsid w:val="002B033B"/>
    <w:rsid w:val="002B2C96"/>
    <w:rsid w:val="002B725B"/>
    <w:rsid w:val="002B7ABF"/>
    <w:rsid w:val="002C29E1"/>
    <w:rsid w:val="002C34A1"/>
    <w:rsid w:val="002C66A8"/>
    <w:rsid w:val="002C7E43"/>
    <w:rsid w:val="002D4922"/>
    <w:rsid w:val="002D5235"/>
    <w:rsid w:val="002E2DD6"/>
    <w:rsid w:val="002E5EDF"/>
    <w:rsid w:val="00304C68"/>
    <w:rsid w:val="00304E11"/>
    <w:rsid w:val="00306F74"/>
    <w:rsid w:val="00312EF4"/>
    <w:rsid w:val="00320324"/>
    <w:rsid w:val="00334EE4"/>
    <w:rsid w:val="0033792E"/>
    <w:rsid w:val="00347E20"/>
    <w:rsid w:val="0035523D"/>
    <w:rsid w:val="00360564"/>
    <w:rsid w:val="00363FFC"/>
    <w:rsid w:val="00365730"/>
    <w:rsid w:val="00367449"/>
    <w:rsid w:val="003753B2"/>
    <w:rsid w:val="00377287"/>
    <w:rsid w:val="003805C9"/>
    <w:rsid w:val="003813AB"/>
    <w:rsid w:val="00394127"/>
    <w:rsid w:val="003B1A70"/>
    <w:rsid w:val="003B1CF1"/>
    <w:rsid w:val="003B6874"/>
    <w:rsid w:val="003C1DD9"/>
    <w:rsid w:val="003C251F"/>
    <w:rsid w:val="003C4C3E"/>
    <w:rsid w:val="003D5B3A"/>
    <w:rsid w:val="003E1F1D"/>
    <w:rsid w:val="003E3263"/>
    <w:rsid w:val="003E3E83"/>
    <w:rsid w:val="003E4E88"/>
    <w:rsid w:val="003E51BD"/>
    <w:rsid w:val="003E5FB2"/>
    <w:rsid w:val="003E7E0C"/>
    <w:rsid w:val="003F09A1"/>
    <w:rsid w:val="003F1DA2"/>
    <w:rsid w:val="004006E2"/>
    <w:rsid w:val="004032A8"/>
    <w:rsid w:val="004032E6"/>
    <w:rsid w:val="00404BA3"/>
    <w:rsid w:val="00415BC9"/>
    <w:rsid w:val="00417FB7"/>
    <w:rsid w:val="00420F45"/>
    <w:rsid w:val="004303E8"/>
    <w:rsid w:val="00430A82"/>
    <w:rsid w:val="00431E85"/>
    <w:rsid w:val="004325C3"/>
    <w:rsid w:val="00440AFB"/>
    <w:rsid w:val="00442B2D"/>
    <w:rsid w:val="0044694F"/>
    <w:rsid w:val="00447938"/>
    <w:rsid w:val="00447C6A"/>
    <w:rsid w:val="0045059C"/>
    <w:rsid w:val="00457477"/>
    <w:rsid w:val="00461797"/>
    <w:rsid w:val="00461E12"/>
    <w:rsid w:val="00471E99"/>
    <w:rsid w:val="00485039"/>
    <w:rsid w:val="00486B44"/>
    <w:rsid w:val="004872E7"/>
    <w:rsid w:val="00491EDA"/>
    <w:rsid w:val="004945A5"/>
    <w:rsid w:val="004954A0"/>
    <w:rsid w:val="00497671"/>
    <w:rsid w:val="004A0A53"/>
    <w:rsid w:val="004A3010"/>
    <w:rsid w:val="004A588F"/>
    <w:rsid w:val="004B7AA5"/>
    <w:rsid w:val="004C3046"/>
    <w:rsid w:val="004C41A7"/>
    <w:rsid w:val="004D162B"/>
    <w:rsid w:val="004D4116"/>
    <w:rsid w:val="004E7E99"/>
    <w:rsid w:val="004F50B6"/>
    <w:rsid w:val="00500866"/>
    <w:rsid w:val="00500C05"/>
    <w:rsid w:val="005030DC"/>
    <w:rsid w:val="0050386F"/>
    <w:rsid w:val="005126C0"/>
    <w:rsid w:val="0051347A"/>
    <w:rsid w:val="005140AF"/>
    <w:rsid w:val="00515ABE"/>
    <w:rsid w:val="00516BBB"/>
    <w:rsid w:val="005337E9"/>
    <w:rsid w:val="005364B0"/>
    <w:rsid w:val="00536E74"/>
    <w:rsid w:val="00551926"/>
    <w:rsid w:val="00554644"/>
    <w:rsid w:val="005625FF"/>
    <w:rsid w:val="00562C19"/>
    <w:rsid w:val="00566CA7"/>
    <w:rsid w:val="00570544"/>
    <w:rsid w:val="0057532D"/>
    <w:rsid w:val="00581478"/>
    <w:rsid w:val="0058227A"/>
    <w:rsid w:val="0058442F"/>
    <w:rsid w:val="005914B5"/>
    <w:rsid w:val="005A19ED"/>
    <w:rsid w:val="005C1B4A"/>
    <w:rsid w:val="005C5C8E"/>
    <w:rsid w:val="005F11C8"/>
    <w:rsid w:val="005F332E"/>
    <w:rsid w:val="005F39F2"/>
    <w:rsid w:val="00605AF5"/>
    <w:rsid w:val="006074D0"/>
    <w:rsid w:val="00616BEA"/>
    <w:rsid w:val="00621CFB"/>
    <w:rsid w:val="006226E8"/>
    <w:rsid w:val="00623A9B"/>
    <w:rsid w:val="00625BE3"/>
    <w:rsid w:val="006269B3"/>
    <w:rsid w:val="00626E65"/>
    <w:rsid w:val="00640997"/>
    <w:rsid w:val="00640F24"/>
    <w:rsid w:val="00644279"/>
    <w:rsid w:val="00645DC6"/>
    <w:rsid w:val="0065074B"/>
    <w:rsid w:val="00651120"/>
    <w:rsid w:val="00656F5C"/>
    <w:rsid w:val="006607D3"/>
    <w:rsid w:val="00666669"/>
    <w:rsid w:val="00667055"/>
    <w:rsid w:val="00667FF8"/>
    <w:rsid w:val="0067355A"/>
    <w:rsid w:val="00675C58"/>
    <w:rsid w:val="006804B7"/>
    <w:rsid w:val="00687EF8"/>
    <w:rsid w:val="00690AC9"/>
    <w:rsid w:val="00694EBC"/>
    <w:rsid w:val="00696115"/>
    <w:rsid w:val="006B0407"/>
    <w:rsid w:val="006B1551"/>
    <w:rsid w:val="006B5EAA"/>
    <w:rsid w:val="006C02EA"/>
    <w:rsid w:val="006C1CD6"/>
    <w:rsid w:val="006D1C10"/>
    <w:rsid w:val="006D684D"/>
    <w:rsid w:val="006E114A"/>
    <w:rsid w:val="006E32F9"/>
    <w:rsid w:val="006E68F6"/>
    <w:rsid w:val="006E7F10"/>
    <w:rsid w:val="00704245"/>
    <w:rsid w:val="00704A3C"/>
    <w:rsid w:val="007070FE"/>
    <w:rsid w:val="007073C1"/>
    <w:rsid w:val="00712B3C"/>
    <w:rsid w:val="007169E4"/>
    <w:rsid w:val="007178FD"/>
    <w:rsid w:val="00733830"/>
    <w:rsid w:val="007414D0"/>
    <w:rsid w:val="00755D29"/>
    <w:rsid w:val="0075619C"/>
    <w:rsid w:val="0076137D"/>
    <w:rsid w:val="00762632"/>
    <w:rsid w:val="00764876"/>
    <w:rsid w:val="00771BCA"/>
    <w:rsid w:val="00774F0F"/>
    <w:rsid w:val="00775E9A"/>
    <w:rsid w:val="0078090A"/>
    <w:rsid w:val="00793EE0"/>
    <w:rsid w:val="007A092F"/>
    <w:rsid w:val="007A0D52"/>
    <w:rsid w:val="007A47B5"/>
    <w:rsid w:val="007A61D9"/>
    <w:rsid w:val="007B1EEA"/>
    <w:rsid w:val="007B4F9C"/>
    <w:rsid w:val="007B7A01"/>
    <w:rsid w:val="007C116D"/>
    <w:rsid w:val="007C2DE0"/>
    <w:rsid w:val="007C4135"/>
    <w:rsid w:val="007C665B"/>
    <w:rsid w:val="007C7210"/>
    <w:rsid w:val="007D2AB4"/>
    <w:rsid w:val="007D67FE"/>
    <w:rsid w:val="007D6A08"/>
    <w:rsid w:val="007E2F3F"/>
    <w:rsid w:val="007E751E"/>
    <w:rsid w:val="007F58F4"/>
    <w:rsid w:val="007F79FA"/>
    <w:rsid w:val="007F7F54"/>
    <w:rsid w:val="00805485"/>
    <w:rsid w:val="008067E7"/>
    <w:rsid w:val="00815D60"/>
    <w:rsid w:val="00817F25"/>
    <w:rsid w:val="00822E2A"/>
    <w:rsid w:val="008232A7"/>
    <w:rsid w:val="008234AF"/>
    <w:rsid w:val="00824854"/>
    <w:rsid w:val="008332B0"/>
    <w:rsid w:val="00834DAE"/>
    <w:rsid w:val="0083569D"/>
    <w:rsid w:val="00837A8C"/>
    <w:rsid w:val="00837B73"/>
    <w:rsid w:val="00843E7B"/>
    <w:rsid w:val="00844A6A"/>
    <w:rsid w:val="00845FF6"/>
    <w:rsid w:val="00847FA2"/>
    <w:rsid w:val="00864F1A"/>
    <w:rsid w:val="0087792E"/>
    <w:rsid w:val="00877DF1"/>
    <w:rsid w:val="0088186E"/>
    <w:rsid w:val="008818FB"/>
    <w:rsid w:val="00881C72"/>
    <w:rsid w:val="008901A8"/>
    <w:rsid w:val="00894479"/>
    <w:rsid w:val="00895B42"/>
    <w:rsid w:val="008B0475"/>
    <w:rsid w:val="008B7149"/>
    <w:rsid w:val="008C2C41"/>
    <w:rsid w:val="008D221E"/>
    <w:rsid w:val="008D27E8"/>
    <w:rsid w:val="008D2C8F"/>
    <w:rsid w:val="008D5CD5"/>
    <w:rsid w:val="008D6515"/>
    <w:rsid w:val="008E0985"/>
    <w:rsid w:val="008E1E4D"/>
    <w:rsid w:val="008E5FAF"/>
    <w:rsid w:val="008F5131"/>
    <w:rsid w:val="00902801"/>
    <w:rsid w:val="009106A0"/>
    <w:rsid w:val="00913B3A"/>
    <w:rsid w:val="00914F65"/>
    <w:rsid w:val="00925044"/>
    <w:rsid w:val="009274A9"/>
    <w:rsid w:val="00930E53"/>
    <w:rsid w:val="00931799"/>
    <w:rsid w:val="00940530"/>
    <w:rsid w:val="009445BC"/>
    <w:rsid w:val="00944C01"/>
    <w:rsid w:val="00947DD0"/>
    <w:rsid w:val="00951FFB"/>
    <w:rsid w:val="00952025"/>
    <w:rsid w:val="00962506"/>
    <w:rsid w:val="0097133E"/>
    <w:rsid w:val="00973BCC"/>
    <w:rsid w:val="00974CAB"/>
    <w:rsid w:val="00975E64"/>
    <w:rsid w:val="00975FC7"/>
    <w:rsid w:val="00976D88"/>
    <w:rsid w:val="00982051"/>
    <w:rsid w:val="009857D7"/>
    <w:rsid w:val="00985B1C"/>
    <w:rsid w:val="009911DC"/>
    <w:rsid w:val="009956CF"/>
    <w:rsid w:val="0099690B"/>
    <w:rsid w:val="009B70B3"/>
    <w:rsid w:val="009C51D7"/>
    <w:rsid w:val="009D19A0"/>
    <w:rsid w:val="009D344A"/>
    <w:rsid w:val="009D6567"/>
    <w:rsid w:val="009E0185"/>
    <w:rsid w:val="009E5F37"/>
    <w:rsid w:val="009E61D6"/>
    <w:rsid w:val="009E728F"/>
    <w:rsid w:val="009E75DE"/>
    <w:rsid w:val="009F27F9"/>
    <w:rsid w:val="009F5F9F"/>
    <w:rsid w:val="009F7338"/>
    <w:rsid w:val="00A01D33"/>
    <w:rsid w:val="00A05778"/>
    <w:rsid w:val="00A1384F"/>
    <w:rsid w:val="00A1533C"/>
    <w:rsid w:val="00A227F1"/>
    <w:rsid w:val="00A23620"/>
    <w:rsid w:val="00A3029D"/>
    <w:rsid w:val="00A3065F"/>
    <w:rsid w:val="00A37FBC"/>
    <w:rsid w:val="00A421E0"/>
    <w:rsid w:val="00A46A02"/>
    <w:rsid w:val="00A47745"/>
    <w:rsid w:val="00A548E1"/>
    <w:rsid w:val="00A55747"/>
    <w:rsid w:val="00A607CA"/>
    <w:rsid w:val="00A60D6B"/>
    <w:rsid w:val="00A667B6"/>
    <w:rsid w:val="00A732EE"/>
    <w:rsid w:val="00A74031"/>
    <w:rsid w:val="00A75A3A"/>
    <w:rsid w:val="00A76899"/>
    <w:rsid w:val="00A839B3"/>
    <w:rsid w:val="00A86231"/>
    <w:rsid w:val="00AA14C7"/>
    <w:rsid w:val="00AB306E"/>
    <w:rsid w:val="00AB4AA9"/>
    <w:rsid w:val="00AB5350"/>
    <w:rsid w:val="00AC271E"/>
    <w:rsid w:val="00AC3826"/>
    <w:rsid w:val="00AF4D6D"/>
    <w:rsid w:val="00AF5A94"/>
    <w:rsid w:val="00B13760"/>
    <w:rsid w:val="00B1593A"/>
    <w:rsid w:val="00B20E06"/>
    <w:rsid w:val="00B21014"/>
    <w:rsid w:val="00B262C9"/>
    <w:rsid w:val="00B3292E"/>
    <w:rsid w:val="00B3579A"/>
    <w:rsid w:val="00B35D37"/>
    <w:rsid w:val="00B41899"/>
    <w:rsid w:val="00B434A7"/>
    <w:rsid w:val="00B47B37"/>
    <w:rsid w:val="00B5349A"/>
    <w:rsid w:val="00B53CFF"/>
    <w:rsid w:val="00B55BDC"/>
    <w:rsid w:val="00B609F1"/>
    <w:rsid w:val="00B612AA"/>
    <w:rsid w:val="00B70E4F"/>
    <w:rsid w:val="00B724FE"/>
    <w:rsid w:val="00B73B10"/>
    <w:rsid w:val="00B74729"/>
    <w:rsid w:val="00B773A0"/>
    <w:rsid w:val="00B86742"/>
    <w:rsid w:val="00B872DD"/>
    <w:rsid w:val="00B87806"/>
    <w:rsid w:val="00B9522A"/>
    <w:rsid w:val="00BA2F64"/>
    <w:rsid w:val="00BA3D89"/>
    <w:rsid w:val="00BA4720"/>
    <w:rsid w:val="00BB5EC1"/>
    <w:rsid w:val="00BB6178"/>
    <w:rsid w:val="00BC0BFB"/>
    <w:rsid w:val="00BD0ABD"/>
    <w:rsid w:val="00BD1599"/>
    <w:rsid w:val="00BD288F"/>
    <w:rsid w:val="00BD37B4"/>
    <w:rsid w:val="00BE075A"/>
    <w:rsid w:val="00BE2386"/>
    <w:rsid w:val="00BE3F94"/>
    <w:rsid w:val="00BF4A48"/>
    <w:rsid w:val="00BF7770"/>
    <w:rsid w:val="00C00758"/>
    <w:rsid w:val="00C0255A"/>
    <w:rsid w:val="00C11C7B"/>
    <w:rsid w:val="00C143EA"/>
    <w:rsid w:val="00C21162"/>
    <w:rsid w:val="00C23E76"/>
    <w:rsid w:val="00C24C00"/>
    <w:rsid w:val="00C26D2D"/>
    <w:rsid w:val="00C26EBD"/>
    <w:rsid w:val="00C27111"/>
    <w:rsid w:val="00C32441"/>
    <w:rsid w:val="00C33B3E"/>
    <w:rsid w:val="00C33D43"/>
    <w:rsid w:val="00C345AF"/>
    <w:rsid w:val="00C41B85"/>
    <w:rsid w:val="00C44017"/>
    <w:rsid w:val="00C4610A"/>
    <w:rsid w:val="00C4686E"/>
    <w:rsid w:val="00C506F5"/>
    <w:rsid w:val="00C5229B"/>
    <w:rsid w:val="00C54BDD"/>
    <w:rsid w:val="00C577DD"/>
    <w:rsid w:val="00C57C40"/>
    <w:rsid w:val="00C61352"/>
    <w:rsid w:val="00C675F5"/>
    <w:rsid w:val="00C81C19"/>
    <w:rsid w:val="00C8312C"/>
    <w:rsid w:val="00C83A45"/>
    <w:rsid w:val="00C83DA5"/>
    <w:rsid w:val="00C86363"/>
    <w:rsid w:val="00C949E5"/>
    <w:rsid w:val="00CB19AC"/>
    <w:rsid w:val="00CB3917"/>
    <w:rsid w:val="00CC1931"/>
    <w:rsid w:val="00CC45EA"/>
    <w:rsid w:val="00CE10A4"/>
    <w:rsid w:val="00CE5663"/>
    <w:rsid w:val="00CF606A"/>
    <w:rsid w:val="00D00501"/>
    <w:rsid w:val="00D069D6"/>
    <w:rsid w:val="00D1233C"/>
    <w:rsid w:val="00D12342"/>
    <w:rsid w:val="00D13A55"/>
    <w:rsid w:val="00D13EAE"/>
    <w:rsid w:val="00D14F75"/>
    <w:rsid w:val="00D15D72"/>
    <w:rsid w:val="00D169E8"/>
    <w:rsid w:val="00D17B28"/>
    <w:rsid w:val="00D254D6"/>
    <w:rsid w:val="00D26C57"/>
    <w:rsid w:val="00D34ACF"/>
    <w:rsid w:val="00D504E5"/>
    <w:rsid w:val="00D517D0"/>
    <w:rsid w:val="00D5339B"/>
    <w:rsid w:val="00D54C1E"/>
    <w:rsid w:val="00D563F8"/>
    <w:rsid w:val="00D56D56"/>
    <w:rsid w:val="00D63408"/>
    <w:rsid w:val="00D6511C"/>
    <w:rsid w:val="00D7054C"/>
    <w:rsid w:val="00D72797"/>
    <w:rsid w:val="00D76E99"/>
    <w:rsid w:val="00D81572"/>
    <w:rsid w:val="00D85A8D"/>
    <w:rsid w:val="00D86DAD"/>
    <w:rsid w:val="00D966A2"/>
    <w:rsid w:val="00DA0D2E"/>
    <w:rsid w:val="00DA2C90"/>
    <w:rsid w:val="00DC2FE0"/>
    <w:rsid w:val="00DC57DF"/>
    <w:rsid w:val="00DE0D16"/>
    <w:rsid w:val="00DE3AF1"/>
    <w:rsid w:val="00DE4F1C"/>
    <w:rsid w:val="00DF1CCC"/>
    <w:rsid w:val="00E0199D"/>
    <w:rsid w:val="00E01CAB"/>
    <w:rsid w:val="00E05EA1"/>
    <w:rsid w:val="00E063AE"/>
    <w:rsid w:val="00E065B2"/>
    <w:rsid w:val="00E1651E"/>
    <w:rsid w:val="00E16B24"/>
    <w:rsid w:val="00E16DA9"/>
    <w:rsid w:val="00E16F1B"/>
    <w:rsid w:val="00E17E2A"/>
    <w:rsid w:val="00E21456"/>
    <w:rsid w:val="00E27EE4"/>
    <w:rsid w:val="00E338E5"/>
    <w:rsid w:val="00E33E25"/>
    <w:rsid w:val="00E37981"/>
    <w:rsid w:val="00E441CA"/>
    <w:rsid w:val="00E47B60"/>
    <w:rsid w:val="00E506AB"/>
    <w:rsid w:val="00E52E68"/>
    <w:rsid w:val="00E55C5C"/>
    <w:rsid w:val="00E57927"/>
    <w:rsid w:val="00E60D72"/>
    <w:rsid w:val="00E62AA6"/>
    <w:rsid w:val="00E75F66"/>
    <w:rsid w:val="00E80274"/>
    <w:rsid w:val="00E85159"/>
    <w:rsid w:val="00E927EF"/>
    <w:rsid w:val="00E92B85"/>
    <w:rsid w:val="00E96EBA"/>
    <w:rsid w:val="00EA0376"/>
    <w:rsid w:val="00EA4041"/>
    <w:rsid w:val="00EA4DDB"/>
    <w:rsid w:val="00EB5D2F"/>
    <w:rsid w:val="00EC08CB"/>
    <w:rsid w:val="00EC2A16"/>
    <w:rsid w:val="00EC5B95"/>
    <w:rsid w:val="00EC7A45"/>
    <w:rsid w:val="00EC7AAE"/>
    <w:rsid w:val="00ED2FD3"/>
    <w:rsid w:val="00EE6747"/>
    <w:rsid w:val="00EF0B78"/>
    <w:rsid w:val="00EF2DB7"/>
    <w:rsid w:val="00F0131E"/>
    <w:rsid w:val="00F136C7"/>
    <w:rsid w:val="00F1731F"/>
    <w:rsid w:val="00F2525C"/>
    <w:rsid w:val="00F2605D"/>
    <w:rsid w:val="00F2669A"/>
    <w:rsid w:val="00F3016E"/>
    <w:rsid w:val="00F31496"/>
    <w:rsid w:val="00F31D9B"/>
    <w:rsid w:val="00F3256B"/>
    <w:rsid w:val="00F43192"/>
    <w:rsid w:val="00F43CA8"/>
    <w:rsid w:val="00F43F50"/>
    <w:rsid w:val="00F464E4"/>
    <w:rsid w:val="00F52E72"/>
    <w:rsid w:val="00F530ED"/>
    <w:rsid w:val="00F61348"/>
    <w:rsid w:val="00F63C74"/>
    <w:rsid w:val="00F70C6B"/>
    <w:rsid w:val="00F7252A"/>
    <w:rsid w:val="00F8358C"/>
    <w:rsid w:val="00F94E4E"/>
    <w:rsid w:val="00F953F1"/>
    <w:rsid w:val="00FA4F37"/>
    <w:rsid w:val="00FB02B9"/>
    <w:rsid w:val="00FB22C6"/>
    <w:rsid w:val="00FB5CC7"/>
    <w:rsid w:val="00FB739A"/>
    <w:rsid w:val="00FC0E50"/>
    <w:rsid w:val="00FC1A99"/>
    <w:rsid w:val="00FD1E26"/>
    <w:rsid w:val="00FD395F"/>
    <w:rsid w:val="00FD741D"/>
    <w:rsid w:val="00FD7799"/>
    <w:rsid w:val="00FE0AE6"/>
    <w:rsid w:val="00FE1D17"/>
    <w:rsid w:val="00FE3690"/>
    <w:rsid w:val="00FE41F6"/>
    <w:rsid w:val="00FF1CE2"/>
    <w:rsid w:val="00FF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jpeg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Relationship Id="rId1" Type="http://schemas.openxmlformats.org/officeDocument/2006/relationships/image" Target="../media/image2.jpg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localadmin\Desktop\&#1086;&#1073;&#1079;&#1086;&#1088;&#1099;%20&#1087;&#1077;&#1088;&#1074;&#1080;&#1095;&#1082;&#1080;\07_&#1048;&#1102;&#1083;&#1100;%202016\&#1042;&#1099;&#1073;&#1086;&#1088;&#1082;&#1072;_&#1048;&#1102;&#1083;&#1100;_2016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</a:rPr>
              <a:t>Распределение новостроек по размеру квартир</a:t>
            </a:r>
            <a:endParaRPr lang="ru-RU" sz="1000">
              <a:effectLst/>
            </a:endParaRPr>
          </a:p>
        </c:rich>
      </c:tx>
      <c:layout>
        <c:manualLayout>
          <c:xMode val="edge"/>
          <c:yMode val="edge"/>
          <c:x val="0.16678690714762862"/>
          <c:y val="5.087439532409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Графики!$M$5:$M$8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Графики!$O$5:$O$8</c:f>
              <c:numCache>
                <c:formatCode>0.0%</c:formatCode>
                <c:ptCount val="4"/>
                <c:pt idx="0">
                  <c:v>0.47591415676522059</c:v>
                </c:pt>
                <c:pt idx="1">
                  <c:v>0.33471493045961132</c:v>
                </c:pt>
                <c:pt idx="2">
                  <c:v>0.17242332135949157</c:v>
                </c:pt>
                <c:pt idx="3">
                  <c:v>1.6947591415676522E-2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4000" r="28000" b="42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Удельная цена предложения на первичном рынке в разрезе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Графики!$J$176:$J$178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Графики!$L$176:$L$178</c:f>
              <c:numCache>
                <c:formatCode>0</c:formatCode>
                <c:ptCount val="3"/>
                <c:pt idx="0">
                  <c:v>51469.801040391874</c:v>
                </c:pt>
                <c:pt idx="1">
                  <c:v>57470.54703551413</c:v>
                </c:pt>
                <c:pt idx="2">
                  <c:v>84868.105630901235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194224"/>
        <c:axId val="320204024"/>
      </c:barChart>
      <c:catAx>
        <c:axId val="32019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204024"/>
        <c:crosses val="autoZero"/>
        <c:auto val="1"/>
        <c:lblAlgn val="ctr"/>
        <c:lblOffset val="100"/>
        <c:noMultiLvlLbl val="0"/>
      </c:catAx>
      <c:valAx>
        <c:axId val="320204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4224"/>
        <c:crosses val="autoZero"/>
        <c:crossBetween val="between"/>
      </c:valAx>
      <c:spPr>
        <a:blipFill>
          <a:blip xmlns:r="http://schemas.openxmlformats.org/officeDocument/2006/relationships" r:embed="rId3"/>
          <a:stretch>
            <a:fillRect l="34000" t="35000" r="35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23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Графики!$J$205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Графики!$I$206:$I$234</c:f>
              <c:strCache>
                <c:ptCount val="29"/>
                <c:pt idx="0">
                  <c:v>Антипино</c:v>
                </c:pt>
                <c:pt idx="1">
                  <c:v>Плеханово</c:v>
                </c:pt>
                <c:pt idx="2">
                  <c:v>5-й Заречный мкр</c:v>
                </c:pt>
                <c:pt idx="3">
                  <c:v>Нефтяников</c:v>
                </c:pt>
                <c:pt idx="4">
                  <c:v>ММС</c:v>
                </c:pt>
                <c:pt idx="5">
                  <c:v>Восточный-2</c:v>
                </c:pt>
                <c:pt idx="6">
                  <c:v>Московский тракт</c:v>
                </c:pt>
                <c:pt idx="7">
                  <c:v>2-й Заречный мкр</c:v>
                </c:pt>
                <c:pt idx="8">
                  <c:v>Мыс, Тарманы, Матмассы</c:v>
                </c:pt>
                <c:pt idx="9">
                  <c:v>Лесобаза</c:v>
                </c:pt>
                <c:pt idx="10">
                  <c:v>Войновка</c:v>
                </c:pt>
                <c:pt idx="11">
                  <c:v>Тюменская слобода</c:v>
                </c:pt>
                <c:pt idx="12">
                  <c:v>Югра</c:v>
                </c:pt>
                <c:pt idx="13">
                  <c:v>МЖК</c:v>
                </c:pt>
                <c:pt idx="14">
                  <c:v>Маяк</c:v>
                </c:pt>
                <c:pt idx="15">
                  <c:v>Дом Обороны</c:v>
                </c:pt>
                <c:pt idx="16">
                  <c:v>Тюменский мкр</c:v>
                </c:pt>
                <c:pt idx="17">
                  <c:v>Восточный-3</c:v>
                </c:pt>
                <c:pt idx="18">
                  <c:v>Центр: Студгородок</c:v>
                </c:pt>
                <c:pt idx="19">
                  <c:v>Южный мкр</c:v>
                </c:pt>
                <c:pt idx="20">
                  <c:v>3-й Заречный мкр</c:v>
                </c:pt>
                <c:pt idx="21">
                  <c:v>6 мкр</c:v>
                </c:pt>
                <c:pt idx="22">
                  <c:v>Европейский мкр</c:v>
                </c:pt>
                <c:pt idx="23">
                  <c:v>Червишевский тракт</c:v>
                </c:pt>
                <c:pt idx="24">
                  <c:v>Ожогина</c:v>
                </c:pt>
                <c:pt idx="25">
                  <c:v>Центр: КПД</c:v>
                </c:pt>
                <c:pt idx="26">
                  <c:v>Центр: Дом печати</c:v>
                </c:pt>
                <c:pt idx="27">
                  <c:v>Центр: Исторический</c:v>
                </c:pt>
                <c:pt idx="28">
                  <c:v>Центр: Драмтеатр</c:v>
                </c:pt>
              </c:strCache>
            </c:strRef>
          </c:cat>
          <c:val>
            <c:numRef>
              <c:f>Графики!$J$206:$J$234</c:f>
              <c:numCache>
                <c:formatCode>0</c:formatCode>
                <c:ptCount val="29"/>
                <c:pt idx="0">
                  <c:v>39883.83977970689</c:v>
                </c:pt>
                <c:pt idx="1">
                  <c:v>45668.177719417108</c:v>
                </c:pt>
                <c:pt idx="2">
                  <c:v>46156.497365254902</c:v>
                </c:pt>
                <c:pt idx="3">
                  <c:v>47361.056761883592</c:v>
                </c:pt>
                <c:pt idx="4">
                  <c:v>49889.276924155973</c:v>
                </c:pt>
                <c:pt idx="5">
                  <c:v>50115.186568257923</c:v>
                </c:pt>
                <c:pt idx="6">
                  <c:v>50373.271826492964</c:v>
                </c:pt>
                <c:pt idx="7">
                  <c:v>50452.979497944623</c:v>
                </c:pt>
                <c:pt idx="8">
                  <c:v>50571.130015064322</c:v>
                </c:pt>
                <c:pt idx="9">
                  <c:v>50584.846675138804</c:v>
                </c:pt>
                <c:pt idx="10">
                  <c:v>51252.458675417161</c:v>
                </c:pt>
                <c:pt idx="11">
                  <c:v>51802.692565659629</c:v>
                </c:pt>
                <c:pt idx="12">
                  <c:v>52825.679400225381</c:v>
                </c:pt>
                <c:pt idx="13">
                  <c:v>53404.347677439393</c:v>
                </c:pt>
                <c:pt idx="14">
                  <c:v>53600.114325951326</c:v>
                </c:pt>
                <c:pt idx="15">
                  <c:v>54012.652599523681</c:v>
                </c:pt>
                <c:pt idx="16">
                  <c:v>55521.29656944162</c:v>
                </c:pt>
                <c:pt idx="17">
                  <c:v>55717.963657339438</c:v>
                </c:pt>
                <c:pt idx="18">
                  <c:v>59052.924791086349</c:v>
                </c:pt>
                <c:pt idx="19">
                  <c:v>59999.918668169397</c:v>
                </c:pt>
                <c:pt idx="20">
                  <c:v>60098.721449378696</c:v>
                </c:pt>
                <c:pt idx="21">
                  <c:v>61314.871947847038</c:v>
                </c:pt>
                <c:pt idx="22">
                  <c:v>67647.949125809275</c:v>
                </c:pt>
                <c:pt idx="23">
                  <c:v>67681.052174902929</c:v>
                </c:pt>
                <c:pt idx="24">
                  <c:v>68376.484923762502</c:v>
                </c:pt>
                <c:pt idx="25">
                  <c:v>75120.339704570622</c:v>
                </c:pt>
                <c:pt idx="26">
                  <c:v>77487.881088627764</c:v>
                </c:pt>
                <c:pt idx="27">
                  <c:v>79598.561881481524</c:v>
                </c:pt>
                <c:pt idx="28">
                  <c:v>83631.180932145377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0191872"/>
        <c:axId val="320193832"/>
      </c:barChart>
      <c:catAx>
        <c:axId val="320191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3832"/>
        <c:crosses val="autoZero"/>
        <c:auto val="1"/>
        <c:lblAlgn val="ctr"/>
        <c:lblOffset val="100"/>
        <c:noMultiLvlLbl val="0"/>
      </c:catAx>
      <c:valAx>
        <c:axId val="32019383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320191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3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52"/>
          <c:y val="0.94613542493234859"/>
          <c:w val="0.13665507436570429"/>
          <c:h val="3.8360699098659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Графики!$A$99:$B$127</c:f>
              <c:multiLvlStrCache>
                <c:ptCount val="29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 до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70-75</c:v>
                  </c:pt>
                  <c:pt idx="15">
                    <c:v>75-80</c:v>
                  </c:pt>
                  <c:pt idx="16">
                    <c:v>80-85</c:v>
                  </c:pt>
                  <c:pt idx="17">
                    <c:v>более 85</c:v>
                  </c:pt>
                  <c:pt idx="18">
                    <c:v>менее 75</c:v>
                  </c:pt>
                  <c:pt idx="19">
                    <c:v>75-80</c:v>
                  </c:pt>
                  <c:pt idx="20">
                    <c:v>80-85</c:v>
                  </c:pt>
                  <c:pt idx="21">
                    <c:v>85-90</c:v>
                  </c:pt>
                  <c:pt idx="22">
                    <c:v>90-95</c:v>
                  </c:pt>
                  <c:pt idx="23">
                    <c:v>95-100</c:v>
                  </c:pt>
                  <c:pt idx="24">
                    <c:v>100-105</c:v>
                  </c:pt>
                  <c:pt idx="25">
                    <c:v>105-110</c:v>
                  </c:pt>
                  <c:pt idx="26">
                    <c:v>110-115</c:v>
                  </c:pt>
                  <c:pt idx="27">
                    <c:v>115-120</c:v>
                  </c:pt>
                  <c:pt idx="28">
                    <c:v>более 120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8">
                    <c:v>3-комнатные</c:v>
                  </c:pt>
                </c:lvl>
              </c:multiLvlStrCache>
            </c:multiLvlStrRef>
          </c:cat>
          <c:val>
            <c:numRef>
              <c:f>Графики!$C$99:$C$127</c:f>
              <c:numCache>
                <c:formatCode>0%</c:formatCode>
                <c:ptCount val="29"/>
                <c:pt idx="0">
                  <c:v>0.1043158505902845</c:v>
                </c:pt>
                <c:pt idx="1">
                  <c:v>1.7031159280046448E-2</c:v>
                </c:pt>
                <c:pt idx="2">
                  <c:v>7.412425004838398E-2</c:v>
                </c:pt>
                <c:pt idx="3">
                  <c:v>0.15250628991677956</c:v>
                </c:pt>
                <c:pt idx="4">
                  <c:v>0.26920843816527967</c:v>
                </c:pt>
                <c:pt idx="5">
                  <c:v>0.24346816334430038</c:v>
                </c:pt>
                <c:pt idx="6">
                  <c:v>9.6574414553899743E-2</c:v>
                </c:pt>
                <c:pt idx="7">
                  <c:v>2.7095026127346624E-2</c:v>
                </c:pt>
                <c:pt idx="8">
                  <c:v>1.5676407973679116E-2</c:v>
                </c:pt>
                <c:pt idx="9">
                  <c:v>9.4486007204211686E-2</c:v>
                </c:pt>
                <c:pt idx="10">
                  <c:v>0.12995289553893044</c:v>
                </c:pt>
                <c:pt idx="11">
                  <c:v>0.18370739817123857</c:v>
                </c:pt>
                <c:pt idx="12">
                  <c:v>0.17206982543640897</c:v>
                </c:pt>
                <c:pt idx="13">
                  <c:v>0.33638126904959825</c:v>
                </c:pt>
                <c:pt idx="14">
                  <c:v>1.9673039623164312E-2</c:v>
                </c:pt>
                <c:pt idx="15">
                  <c:v>2.9925187032418952E-2</c:v>
                </c:pt>
                <c:pt idx="16">
                  <c:v>1.3577168190634524E-2</c:v>
                </c:pt>
                <c:pt idx="17">
                  <c:v>2.0227209753394291E-2</c:v>
                </c:pt>
                <c:pt idx="18">
                  <c:v>0.29345493562231761</c:v>
                </c:pt>
                <c:pt idx="19">
                  <c:v>0.14002145922746781</c:v>
                </c:pt>
                <c:pt idx="20">
                  <c:v>0.13358369098712447</c:v>
                </c:pt>
                <c:pt idx="21">
                  <c:v>0.13626609442060086</c:v>
                </c:pt>
                <c:pt idx="22">
                  <c:v>0.12875536480686695</c:v>
                </c:pt>
                <c:pt idx="23">
                  <c:v>4.1309012875536483E-2</c:v>
                </c:pt>
                <c:pt idx="24">
                  <c:v>2.4141630901287552E-2</c:v>
                </c:pt>
                <c:pt idx="25">
                  <c:v>1.3412017167381975E-2</c:v>
                </c:pt>
                <c:pt idx="26">
                  <c:v>6.974248927038627E-3</c:v>
                </c:pt>
                <c:pt idx="27">
                  <c:v>1.7167381974248927E-2</c:v>
                </c:pt>
                <c:pt idx="28">
                  <c:v>6.4914163090128749E-2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412967992"/>
        <c:axId val="412970344"/>
      </c:barChart>
      <c:catAx>
        <c:axId val="412967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12970344"/>
        <c:crosses val="autoZero"/>
        <c:auto val="1"/>
        <c:lblAlgn val="ctr"/>
        <c:lblOffset val="100"/>
        <c:noMultiLvlLbl val="0"/>
      </c:catAx>
      <c:valAx>
        <c:axId val="412970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1296799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0000" t="40000" r="30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в разрезе по типу домостроения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Графики!$I$69:$I$72</c:f>
              <c:strCache>
                <c:ptCount val="4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панельное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Графики!$K$69:$K$72</c:f>
              <c:numCache>
                <c:formatCode>0.0%</c:formatCode>
                <c:ptCount val="4"/>
                <c:pt idx="0">
                  <c:v>0.48567744312425165</c:v>
                </c:pt>
                <c:pt idx="1">
                  <c:v>0.28322741088698533</c:v>
                </c:pt>
                <c:pt idx="2">
                  <c:v>0.19839734733351755</c:v>
                </c:pt>
                <c:pt idx="3">
                  <c:v>3.2697798655245462E-2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412971128"/>
        <c:axId val="412971520"/>
      </c:barChart>
      <c:catAx>
        <c:axId val="412971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12971520"/>
        <c:crosses val="autoZero"/>
        <c:auto val="1"/>
        <c:lblAlgn val="ctr"/>
        <c:lblOffset val="100"/>
        <c:noMultiLvlLbl val="0"/>
      </c:catAx>
      <c:valAx>
        <c:axId val="41297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129711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2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предложений на первичном рынке жилья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Графики!$C$4:$C$6</c:f>
              <c:numCache>
                <c:formatCode>0.0%</c:formatCode>
                <c:ptCount val="3"/>
                <c:pt idx="0">
                  <c:v>0.70866721930551713</c:v>
                </c:pt>
                <c:pt idx="1">
                  <c:v>0.26802984249792761</c:v>
                </c:pt>
                <c:pt idx="2">
                  <c:v>2.3302938196555219E-2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4000" r="28000" b="42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</a:rPr>
              <a:t>Структура предложения новостроек г.Тюмени в разрезе по сроку сдачи домов</a:t>
            </a:r>
            <a:endParaRPr lang="ru-RU" sz="10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Графики!$A$69:$A$72</c:f>
              <c:strCache>
                <c:ptCount val="4"/>
                <c:pt idx="0">
                  <c:v>сдан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strCache>
            </c:strRef>
          </c:cat>
          <c:val>
            <c:numRef>
              <c:f>Графики!$C$69:$C$72</c:f>
              <c:numCache>
                <c:formatCode>0.0%</c:formatCode>
                <c:ptCount val="4"/>
                <c:pt idx="0">
                  <c:v>0.27714838353136223</c:v>
                </c:pt>
                <c:pt idx="1">
                  <c:v>0.3232016210739615</c:v>
                </c:pt>
                <c:pt idx="2">
                  <c:v>0.3174910196186792</c:v>
                </c:pt>
                <c:pt idx="3">
                  <c:v>8.2158975775997053E-2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320195400"/>
        <c:axId val="320192264"/>
      </c:barChart>
      <c:catAx>
        <c:axId val="320195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2264"/>
        <c:crosses val="autoZero"/>
        <c:auto val="1"/>
        <c:lblAlgn val="ctr"/>
        <c:lblOffset val="100"/>
        <c:noMultiLvlLbl val="0"/>
      </c:catAx>
      <c:valAx>
        <c:axId val="320192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5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2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</a:rPr>
              <a:t>Структура новостроек г. Тюмень по диапазонам цен в разрезе по размеру квартир</a:t>
            </a:r>
            <a:endParaRPr lang="ru-RU" sz="1000" b="1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u-RU" sz="1000" b="1"/>
          </a:p>
        </c:rich>
      </c:tx>
      <c:layout>
        <c:manualLayout>
          <c:xMode val="edge"/>
          <c:yMode val="edge"/>
          <c:x val="0.1101355042484096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Графики!$A$132:$B$159</c:f>
              <c:multiLvlStrCache>
                <c:ptCount val="28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3500-4000</c:v>
                  </c:pt>
                  <c:pt idx="6">
                    <c:v>4000-4500</c:v>
                  </c:pt>
                  <c:pt idx="7">
                    <c:v>свыше 4500</c:v>
                  </c:pt>
                  <c:pt idx="8">
                    <c:v> до 2500</c:v>
                  </c:pt>
                  <c:pt idx="9">
                    <c:v>2500-3000</c:v>
                  </c:pt>
                  <c:pt idx="10">
                    <c:v>3000-3500</c:v>
                  </c:pt>
                  <c:pt idx="11">
                    <c:v>3500-4000</c:v>
                  </c:pt>
                  <c:pt idx="12">
                    <c:v>4000-4500</c:v>
                  </c:pt>
                  <c:pt idx="13">
                    <c:v>4500-5000</c:v>
                  </c:pt>
                  <c:pt idx="14">
                    <c:v>5000-5500</c:v>
                  </c:pt>
                  <c:pt idx="15">
                    <c:v>5500-6000</c:v>
                  </c:pt>
                  <c:pt idx="16">
                    <c:v>более 6000</c:v>
                  </c:pt>
                  <c:pt idx="17">
                    <c:v>менее 3500</c:v>
                  </c:pt>
                  <c:pt idx="18">
                    <c:v>3500-4000</c:v>
                  </c:pt>
                  <c:pt idx="19">
                    <c:v>4000-4500</c:v>
                  </c:pt>
                  <c:pt idx="20">
                    <c:v>4500-5000</c:v>
                  </c:pt>
                  <c:pt idx="21">
                    <c:v>5000-5500</c:v>
                  </c:pt>
                  <c:pt idx="22">
                    <c:v>5500-6000</c:v>
                  </c:pt>
                  <c:pt idx="23">
                    <c:v>6000-6500</c:v>
                  </c:pt>
                  <c:pt idx="24">
                    <c:v>6500-7000</c:v>
                  </c:pt>
                  <c:pt idx="25">
                    <c:v>7000-7500</c:v>
                  </c:pt>
                  <c:pt idx="26">
                    <c:v>7500-8000</c:v>
                  </c:pt>
                  <c:pt idx="27">
                    <c:v>более 8000</c:v>
                  </c:pt>
                </c:lvl>
                <c:lvl>
                  <c:pt idx="0">
                    <c:v>1-комнатные</c:v>
                  </c:pt>
                  <c:pt idx="8">
                    <c:v>2-комнатные</c:v>
                  </c:pt>
                  <c:pt idx="17">
                    <c:v>3-комнатные</c:v>
                  </c:pt>
                </c:lvl>
              </c:multiLvlStrCache>
            </c:multiLvlStrRef>
          </c:cat>
          <c:val>
            <c:numRef>
              <c:f>Графики!$C$132:$C$159</c:f>
              <c:numCache>
                <c:formatCode>0%</c:formatCode>
                <c:ptCount val="28"/>
                <c:pt idx="0">
                  <c:v>0.1900522546932456</c:v>
                </c:pt>
                <c:pt idx="1">
                  <c:v>0.31294755177085348</c:v>
                </c:pt>
                <c:pt idx="2">
                  <c:v>0.36036384749371009</c:v>
                </c:pt>
                <c:pt idx="3">
                  <c:v>7.4317785949293599E-2</c:v>
                </c:pt>
                <c:pt idx="4">
                  <c:v>2.5546738920069673E-2</c:v>
                </c:pt>
                <c:pt idx="5">
                  <c:v>2.1869556802786919E-2</c:v>
                </c:pt>
                <c:pt idx="6">
                  <c:v>1.064447455002903E-2</c:v>
                </c:pt>
                <c:pt idx="7">
                  <c:v>4.2577898200116121E-3</c:v>
                </c:pt>
                <c:pt idx="8" formatCode="0.0%">
                  <c:v>0.11748406760875589</c:v>
                </c:pt>
                <c:pt idx="9" formatCode="0.0%">
                  <c:v>0.31199778331947908</c:v>
                </c:pt>
                <c:pt idx="10" formatCode="0.0%">
                  <c:v>0.33083956774729845</c:v>
                </c:pt>
                <c:pt idx="11" formatCode="0.0%">
                  <c:v>9.3654752008866721E-2</c:v>
                </c:pt>
                <c:pt idx="12" formatCode="0.0%">
                  <c:v>5.1260737046273208E-2</c:v>
                </c:pt>
                <c:pt idx="13" formatCode="0.0%">
                  <c:v>3.906899418121363E-2</c:v>
                </c:pt>
                <c:pt idx="14" formatCode="0.0%">
                  <c:v>1.4131338320864505E-2</c:v>
                </c:pt>
                <c:pt idx="15" formatCode="0.0%">
                  <c:v>1.6902188972014408E-2</c:v>
                </c:pt>
                <c:pt idx="16" formatCode="0.0%">
                  <c:v>2.4660570795234135E-2</c:v>
                </c:pt>
                <c:pt idx="17">
                  <c:v>0.34656652360515022</c:v>
                </c:pt>
                <c:pt idx="18">
                  <c:v>0.1298283261802575</c:v>
                </c:pt>
                <c:pt idx="19">
                  <c:v>0.20118025751072963</c:v>
                </c:pt>
                <c:pt idx="20">
                  <c:v>5.7939914163090127E-2</c:v>
                </c:pt>
                <c:pt idx="21">
                  <c:v>3.0042918454935622E-2</c:v>
                </c:pt>
                <c:pt idx="22">
                  <c:v>9.7639484978540775E-2</c:v>
                </c:pt>
                <c:pt idx="23">
                  <c:v>2.7360515021459229E-2</c:v>
                </c:pt>
                <c:pt idx="24">
                  <c:v>4.0236051502145924E-2</c:v>
                </c:pt>
                <c:pt idx="25">
                  <c:v>1.4484978540772532E-2</c:v>
                </c:pt>
                <c:pt idx="26">
                  <c:v>6.974248927038627E-3</c:v>
                </c:pt>
                <c:pt idx="27">
                  <c:v>4.7746781115879829E-2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320195792"/>
        <c:axId val="320203632"/>
      </c:barChart>
      <c:catAx>
        <c:axId val="32019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203632"/>
        <c:crosses val="autoZero"/>
        <c:auto val="1"/>
        <c:lblAlgn val="ctr"/>
        <c:lblOffset val="100"/>
        <c:noMultiLvlLbl val="0"/>
      </c:catAx>
      <c:valAx>
        <c:axId val="32020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579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4000" t="35000" r="35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23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Графики!$I$28:$I$55</c:f>
              <c:strCache>
                <c:ptCount val="28"/>
                <c:pt idx="0">
                  <c:v>Восточный-3</c:v>
                </c:pt>
                <c:pt idx="1">
                  <c:v>Войновка</c:v>
                </c:pt>
                <c:pt idx="2">
                  <c:v>Червишевский тракт</c:v>
                </c:pt>
                <c:pt idx="3">
                  <c:v>6 мкр</c:v>
                </c:pt>
                <c:pt idx="4">
                  <c:v>3-й Заречный мкр</c:v>
                </c:pt>
                <c:pt idx="5">
                  <c:v>Центр: Драмтеатр</c:v>
                </c:pt>
                <c:pt idx="6">
                  <c:v>ММС</c:v>
                </c:pt>
                <c:pt idx="7">
                  <c:v>Ожогина</c:v>
                </c:pt>
                <c:pt idx="8">
                  <c:v>Маяк</c:v>
                </c:pt>
                <c:pt idx="9">
                  <c:v>Югра</c:v>
                </c:pt>
                <c:pt idx="10">
                  <c:v>Центр: Дом печати</c:v>
                </c:pt>
                <c:pt idx="11">
                  <c:v>Московский тракт</c:v>
                </c:pt>
                <c:pt idx="12">
                  <c:v>Нефтяников</c:v>
                </c:pt>
                <c:pt idx="13">
                  <c:v>Восточный-2</c:v>
                </c:pt>
                <c:pt idx="14">
                  <c:v>Центр: Исторический</c:v>
                </c:pt>
                <c:pt idx="15">
                  <c:v>Лесобаза</c:v>
                </c:pt>
                <c:pt idx="16">
                  <c:v>5-й Заречный мкр</c:v>
                </c:pt>
                <c:pt idx="17">
                  <c:v>Антипино</c:v>
                </c:pt>
                <c:pt idx="18">
                  <c:v>2-й Заречный мкр</c:v>
                </c:pt>
                <c:pt idx="19">
                  <c:v>Южный мкр</c:v>
                </c:pt>
                <c:pt idx="20">
                  <c:v>Европейский мкр</c:v>
                </c:pt>
                <c:pt idx="21">
                  <c:v>Центр: КПД</c:v>
                </c:pt>
                <c:pt idx="22">
                  <c:v>Тюменский мкр</c:v>
                </c:pt>
                <c:pt idx="23">
                  <c:v>Дом Обороны</c:v>
                </c:pt>
                <c:pt idx="24">
                  <c:v>Мыс, Тарманы, Матмассы</c:v>
                </c:pt>
                <c:pt idx="25">
                  <c:v>МЖК</c:v>
                </c:pt>
                <c:pt idx="26">
                  <c:v>Тюменская слобода</c:v>
                </c:pt>
                <c:pt idx="27">
                  <c:v>Плеханово</c:v>
                </c:pt>
              </c:strCache>
            </c:strRef>
          </c:cat>
          <c:val>
            <c:numRef>
              <c:f>Графики!$J$28:$J$55</c:f>
              <c:numCache>
                <c:formatCode>0.0%</c:formatCode>
                <c:ptCount val="28"/>
                <c:pt idx="0">
                  <c:v>6.4055636896046854E-4</c:v>
                </c:pt>
                <c:pt idx="1">
                  <c:v>1.8301610541727673E-3</c:v>
                </c:pt>
                <c:pt idx="2">
                  <c:v>2.9282576866764276E-3</c:v>
                </c:pt>
                <c:pt idx="3">
                  <c:v>3.4773060029282578E-3</c:v>
                </c:pt>
                <c:pt idx="4">
                  <c:v>4.026354319180088E-3</c:v>
                </c:pt>
                <c:pt idx="5">
                  <c:v>8.7847730600292828E-3</c:v>
                </c:pt>
                <c:pt idx="6">
                  <c:v>9.1508052708638363E-3</c:v>
                </c:pt>
                <c:pt idx="7">
                  <c:v>1.3177159590043924E-2</c:v>
                </c:pt>
                <c:pt idx="8">
                  <c:v>1.4092240117130308E-2</c:v>
                </c:pt>
                <c:pt idx="9" formatCode="0.00%">
                  <c:v>1.4915812591508053E-2</c:v>
                </c:pt>
                <c:pt idx="10">
                  <c:v>1.5830893118594435E-2</c:v>
                </c:pt>
                <c:pt idx="11">
                  <c:v>1.6562957540263542E-2</c:v>
                </c:pt>
                <c:pt idx="12">
                  <c:v>1.8118594436310396E-2</c:v>
                </c:pt>
                <c:pt idx="13">
                  <c:v>2.1595900439238654E-2</c:v>
                </c:pt>
                <c:pt idx="14">
                  <c:v>2.1595900439238654E-2</c:v>
                </c:pt>
                <c:pt idx="15" formatCode="0.00%">
                  <c:v>2.2419472913616397E-2</c:v>
                </c:pt>
                <c:pt idx="16">
                  <c:v>2.3243045387994144E-2</c:v>
                </c:pt>
                <c:pt idx="17">
                  <c:v>2.3517569546120057E-2</c:v>
                </c:pt>
                <c:pt idx="18" formatCode="0.00%">
                  <c:v>2.4890190336749635E-2</c:v>
                </c:pt>
                <c:pt idx="19">
                  <c:v>2.6079795021961932E-2</c:v>
                </c:pt>
                <c:pt idx="20">
                  <c:v>3.2302342606149344E-2</c:v>
                </c:pt>
                <c:pt idx="21">
                  <c:v>4.3100292825768667E-2</c:v>
                </c:pt>
                <c:pt idx="22" formatCode="0.00%">
                  <c:v>5.1610541727672037E-2</c:v>
                </c:pt>
                <c:pt idx="23">
                  <c:v>6.36896046852123E-2</c:v>
                </c:pt>
                <c:pt idx="24">
                  <c:v>6.6068814055636901E-2</c:v>
                </c:pt>
                <c:pt idx="25">
                  <c:v>0.12490849194729137</c:v>
                </c:pt>
                <c:pt idx="26">
                  <c:v>0.14595534407027819</c:v>
                </c:pt>
                <c:pt idx="27">
                  <c:v>0.18530380673499269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0192656"/>
        <c:axId val="320195008"/>
      </c:barChart>
      <c:catAx>
        <c:axId val="320192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5008"/>
        <c:crosses val="autoZero"/>
        <c:auto val="1"/>
        <c:lblAlgn val="ctr"/>
        <c:lblOffset val="100"/>
        <c:noMultiLvlLbl val="0"/>
      </c:catAx>
      <c:valAx>
        <c:axId val="32019500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201926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3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278"/>
          <c:y val="0.94613542493234859"/>
          <c:w val="0.12248859682698876"/>
          <c:h val="3.96675766230623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v>темп прироста, %</c:v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0"/>
                  <c:y val="2.57651489216021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89855072463768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674133575342262E-3"/>
                  <c:y val="-2.57648953301127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8471032126382304E-17"/>
                  <c:y val="-3.22061191626409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9.95024875621890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674133575340892E-3"/>
                  <c:y val="3.317010746790979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1.658322560426215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9.662089340281740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674133575343631E-3"/>
                  <c:y val="-2.9850223945887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5.223227693553230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2454323730956611E-4"/>
                  <c:y val="-1.658348676564683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Динамика!$A$47:$A$60</c:f>
              <c:numCache>
                <c:formatCode>mmm\-yy</c:formatCode>
                <c:ptCount val="14"/>
                <c:pt idx="0">
                  <c:v>42156</c:v>
                </c:pt>
                <c:pt idx="1">
                  <c:v>42186</c:v>
                </c:pt>
                <c:pt idx="2">
                  <c:v>42217</c:v>
                </c:pt>
                <c:pt idx="3">
                  <c:v>42248</c:v>
                </c:pt>
                <c:pt idx="4">
                  <c:v>42278</c:v>
                </c:pt>
                <c:pt idx="5">
                  <c:v>42309</c:v>
                </c:pt>
                <c:pt idx="6">
                  <c:v>42339</c:v>
                </c:pt>
                <c:pt idx="7">
                  <c:v>42370</c:v>
                </c:pt>
                <c:pt idx="8">
                  <c:v>42401</c:v>
                </c:pt>
                <c:pt idx="9">
                  <c:v>42430</c:v>
                </c:pt>
                <c:pt idx="10">
                  <c:v>42461</c:v>
                </c:pt>
                <c:pt idx="11">
                  <c:v>42491</c:v>
                </c:pt>
                <c:pt idx="12">
                  <c:v>42522</c:v>
                </c:pt>
                <c:pt idx="13">
                  <c:v>42552</c:v>
                </c:pt>
              </c:numCache>
            </c:numRef>
          </c:cat>
          <c:val>
            <c:numRef>
              <c:f>Динамика!$E$47:$E$60</c:f>
              <c:numCache>
                <c:formatCode>0.00</c:formatCode>
                <c:ptCount val="14"/>
                <c:pt idx="0">
                  <c:v>-0.95965103598691393</c:v>
                </c:pt>
                <c:pt idx="1">
                  <c:v>-0.49125065641251509</c:v>
                </c:pt>
                <c:pt idx="2">
                  <c:v>5.9581567165449503E-2</c:v>
                </c:pt>
                <c:pt idx="3">
                  <c:v>-0.24839225560583894</c:v>
                </c:pt>
                <c:pt idx="4">
                  <c:v>-1.5776367853731752</c:v>
                </c:pt>
                <c:pt idx="5">
                  <c:v>-1.8767220614483511</c:v>
                </c:pt>
                <c:pt idx="6">
                  <c:v>-2.2463972873693132</c:v>
                </c:pt>
                <c:pt idx="7">
                  <c:v>-0.33241797947680302</c:v>
                </c:pt>
                <c:pt idx="8">
                  <c:v>0.63080046403712298</c:v>
                </c:pt>
                <c:pt idx="9">
                  <c:v>-1.0357374450608834</c:v>
                </c:pt>
                <c:pt idx="10">
                  <c:v>-5.4604029777397568E-3</c:v>
                </c:pt>
                <c:pt idx="11">
                  <c:v>-1.2832647711966216</c:v>
                </c:pt>
                <c:pt idx="12">
                  <c:v>-1.0454889089668651</c:v>
                </c:pt>
                <c:pt idx="13">
                  <c:v>0.39689934036447655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320200888"/>
        <c:axId val="320202456"/>
      </c:barChart>
      <c:lineChart>
        <c:grouping val="standard"/>
        <c:varyColors val="0"/>
        <c:ser>
          <c:idx val="0"/>
          <c:order val="0"/>
          <c:tx>
            <c:v>удельная цена, руб./кв.м</c:v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Динамика!$A$47:$A$60</c:f>
              <c:numCache>
                <c:formatCode>mmm\-yy</c:formatCode>
                <c:ptCount val="14"/>
                <c:pt idx="0">
                  <c:v>42156</c:v>
                </c:pt>
                <c:pt idx="1">
                  <c:v>42186</c:v>
                </c:pt>
                <c:pt idx="2">
                  <c:v>42217</c:v>
                </c:pt>
                <c:pt idx="3">
                  <c:v>42248</c:v>
                </c:pt>
                <c:pt idx="4">
                  <c:v>42278</c:v>
                </c:pt>
                <c:pt idx="5">
                  <c:v>42309</c:v>
                </c:pt>
                <c:pt idx="6">
                  <c:v>42339</c:v>
                </c:pt>
                <c:pt idx="7">
                  <c:v>42370</c:v>
                </c:pt>
                <c:pt idx="8">
                  <c:v>42401</c:v>
                </c:pt>
                <c:pt idx="9">
                  <c:v>42430</c:v>
                </c:pt>
                <c:pt idx="10">
                  <c:v>42461</c:v>
                </c:pt>
                <c:pt idx="11">
                  <c:v>42491</c:v>
                </c:pt>
                <c:pt idx="12">
                  <c:v>42522</c:v>
                </c:pt>
                <c:pt idx="13">
                  <c:v>42552</c:v>
                </c:pt>
              </c:numCache>
            </c:numRef>
          </c:cat>
          <c:val>
            <c:numRef>
              <c:f>Динамика!$C$47:$C$60</c:f>
              <c:numCache>
                <c:formatCode>General</c:formatCode>
                <c:ptCount val="14"/>
                <c:pt idx="0">
                  <c:v>59033</c:v>
                </c:pt>
                <c:pt idx="1">
                  <c:v>58743</c:v>
                </c:pt>
                <c:pt idx="2">
                  <c:v>58778</c:v>
                </c:pt>
                <c:pt idx="3">
                  <c:v>58632</c:v>
                </c:pt>
                <c:pt idx="4">
                  <c:v>57707</c:v>
                </c:pt>
                <c:pt idx="5">
                  <c:v>56624</c:v>
                </c:pt>
                <c:pt idx="6">
                  <c:v>55352</c:v>
                </c:pt>
                <c:pt idx="7">
                  <c:v>55168</c:v>
                </c:pt>
                <c:pt idx="8">
                  <c:v>55516</c:v>
                </c:pt>
                <c:pt idx="9">
                  <c:v>54941</c:v>
                </c:pt>
                <c:pt idx="10">
                  <c:v>54938</c:v>
                </c:pt>
                <c:pt idx="11">
                  <c:v>54233</c:v>
                </c:pt>
                <c:pt idx="12">
                  <c:v>53666</c:v>
                </c:pt>
                <c:pt idx="13">
                  <c:v>53879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0193048"/>
        <c:axId val="320199712"/>
      </c:lineChart>
      <c:dateAx>
        <c:axId val="320193048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320199712"/>
        <c:crosses val="autoZero"/>
        <c:auto val="0"/>
        <c:lblOffset val="100"/>
        <c:baseTimeUnit val="months"/>
      </c:dateAx>
      <c:valAx>
        <c:axId val="320199712"/>
        <c:scaling>
          <c:orientation val="minMax"/>
          <c:max val="65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20193048"/>
        <c:crosses val="autoZero"/>
        <c:crossBetween val="between"/>
        <c:majorUnit val="5000"/>
      </c:valAx>
      <c:valAx>
        <c:axId val="320202456"/>
        <c:scaling>
          <c:orientation val="minMax"/>
          <c:max val="2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320200888"/>
        <c:crosses val="max"/>
        <c:crossBetween val="between"/>
      </c:valAx>
      <c:dateAx>
        <c:axId val="320200888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320202456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Удельная цена предложения на первичном рынке в разрезе по количеству комнат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Графики!$A$176:$A$179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Графики!$C$176:$C$179</c:f>
              <c:numCache>
                <c:formatCode>0</c:formatCode>
                <c:ptCount val="4"/>
                <c:pt idx="0">
                  <c:v>53934.670580066435</c:v>
                </c:pt>
                <c:pt idx="1">
                  <c:v>53474.663717706011</c:v>
                </c:pt>
                <c:pt idx="2">
                  <c:v>53950.20158627841</c:v>
                </c:pt>
                <c:pt idx="3">
                  <c:v>59263.954706457283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203240"/>
        <c:axId val="320196576"/>
      </c:barChart>
      <c:lineChart>
        <c:grouping val="stacked"/>
        <c:varyColors val="0"/>
        <c:ser>
          <c:idx val="1"/>
          <c:order val="1"/>
          <c:tx>
            <c:strRef>
              <c:f>Графики!$D$175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857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1"/>
              <c:layout>
                <c:manualLayout>
                  <c:x val="-3.8921239496225807E-2"/>
                  <c:y val="6.5507781418364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37260168060388E-2"/>
                  <c:y val="5.7001669073382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Графики!$A$176:$A$179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Графики!$D$176:$D$179</c:f>
              <c:numCache>
                <c:formatCode>0.0</c:formatCode>
                <c:ptCount val="4"/>
                <c:pt idx="0">
                  <c:v>0.55090366123454804</c:v>
                </c:pt>
                <c:pt idx="1">
                  <c:v>0.26277859279941052</c:v>
                </c:pt>
                <c:pt idx="2">
                  <c:v>0.33130655134178061</c:v>
                </c:pt>
                <c:pt idx="3">
                  <c:v>0.71358302831488607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0197360"/>
        <c:axId val="320196968"/>
      </c:lineChart>
      <c:catAx>
        <c:axId val="320203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6576"/>
        <c:crosses val="autoZero"/>
        <c:auto val="1"/>
        <c:lblAlgn val="ctr"/>
        <c:lblOffset val="100"/>
        <c:noMultiLvlLbl val="0"/>
      </c:catAx>
      <c:valAx>
        <c:axId val="32019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203240"/>
        <c:crosses val="autoZero"/>
        <c:crossBetween val="between"/>
      </c:valAx>
      <c:valAx>
        <c:axId val="320196968"/>
        <c:scaling>
          <c:orientation val="minMax"/>
          <c:max val="1"/>
          <c:min val="0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20197360"/>
        <c:crosses val="max"/>
        <c:crossBetween val="between"/>
      </c:valAx>
      <c:catAx>
        <c:axId val="320197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20196968"/>
        <c:crosses val="autoZero"/>
        <c:auto val="1"/>
        <c:lblAlgn val="ctr"/>
        <c:lblOffset val="100"/>
        <c:noMultiLvlLbl val="0"/>
      </c:catAx>
      <c:spPr>
        <a:blipFill>
          <a:blip xmlns:r="http://schemas.openxmlformats.org/officeDocument/2006/relationships" r:embed="rId3"/>
          <a:stretch>
            <a:fillRect l="34000" t="35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CBC48-1C1B-4E7A-BF39-4512DB4DD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2989</TotalTime>
  <Pages>12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localadmin</cp:lastModifiedBy>
  <cp:revision>47</cp:revision>
  <cp:lastPrinted>2015-09-11T07:04:00Z</cp:lastPrinted>
  <dcterms:created xsi:type="dcterms:W3CDTF">2015-09-11T07:03:00Z</dcterms:created>
  <dcterms:modified xsi:type="dcterms:W3CDTF">2016-08-12T08:00:00Z</dcterms:modified>
</cp:coreProperties>
</file>