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A02" w:rsidRPr="00AC0EBA" w:rsidRDefault="00774F0F" w:rsidP="00D15D7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 w:rsidRPr="00AC0EBA">
        <w:rPr>
          <w:rFonts w:cs="Arial"/>
          <w:b/>
          <w:sz w:val="24"/>
          <w:szCs w:val="24"/>
        </w:rPr>
        <w:t xml:space="preserve">КРАТКИЙ </w:t>
      </w:r>
      <w:r w:rsidR="00A46A02" w:rsidRPr="00AC0EBA">
        <w:rPr>
          <w:rFonts w:cs="Arial"/>
          <w:b/>
          <w:sz w:val="24"/>
          <w:szCs w:val="24"/>
        </w:rPr>
        <w:t>ОБЗОР ПЕРВИЧНОГО РЫНКА ЖИЛОЙ НЕДВИЖИМОСТИ Г.ТЮМЕНИ ЗА</w:t>
      </w:r>
      <w:r w:rsidR="00274345" w:rsidRPr="00AC0EBA">
        <w:rPr>
          <w:rFonts w:cs="Arial"/>
          <w:b/>
          <w:sz w:val="24"/>
          <w:szCs w:val="24"/>
        </w:rPr>
        <w:t xml:space="preserve"> </w:t>
      </w:r>
      <w:r w:rsidR="00AC0EBA" w:rsidRPr="00AC0EBA">
        <w:rPr>
          <w:rFonts w:cs="Arial"/>
          <w:b/>
          <w:sz w:val="24"/>
          <w:szCs w:val="24"/>
        </w:rPr>
        <w:t xml:space="preserve">НОЯБРЬ </w:t>
      </w:r>
      <w:r w:rsidR="00110B1D" w:rsidRPr="00AC0EBA">
        <w:rPr>
          <w:rFonts w:cs="Arial"/>
          <w:b/>
          <w:sz w:val="24"/>
          <w:szCs w:val="24"/>
        </w:rPr>
        <w:t>––</w:t>
      </w:r>
      <w:r w:rsidR="00A46A02" w:rsidRPr="00AC0EBA">
        <w:rPr>
          <w:rFonts w:cs="Arial"/>
          <w:b/>
          <w:sz w:val="24"/>
          <w:szCs w:val="24"/>
        </w:rPr>
        <w:t xml:space="preserve"> </w:t>
      </w:r>
      <w:r w:rsidR="00F43F50" w:rsidRPr="00AC0EBA">
        <w:rPr>
          <w:rFonts w:cs="Arial"/>
          <w:b/>
          <w:sz w:val="24"/>
          <w:szCs w:val="24"/>
        </w:rPr>
        <w:t>201</w:t>
      </w:r>
      <w:r w:rsidR="008000B3" w:rsidRPr="00AC0EBA">
        <w:rPr>
          <w:rFonts w:cs="Arial"/>
          <w:b/>
          <w:sz w:val="24"/>
          <w:szCs w:val="24"/>
        </w:rPr>
        <w:t>8</w:t>
      </w:r>
      <w:r w:rsidR="00A46A02" w:rsidRPr="00AC0EBA">
        <w:rPr>
          <w:rFonts w:cs="Arial"/>
          <w:b/>
          <w:sz w:val="24"/>
          <w:szCs w:val="24"/>
        </w:rPr>
        <w:t>Г.</w:t>
      </w:r>
      <w:r w:rsidR="00A46A02" w:rsidRPr="00AC0EBA">
        <w:rPr>
          <w:rStyle w:val="a6"/>
          <w:rFonts w:cs="Arial"/>
          <w:b/>
          <w:sz w:val="24"/>
          <w:szCs w:val="24"/>
        </w:rPr>
        <w:footnoteReference w:id="1"/>
      </w:r>
    </w:p>
    <w:p w:rsidR="00DE4C6C" w:rsidRPr="00AC0EBA" w:rsidRDefault="00AC0EBA" w:rsidP="00AC4804">
      <w:pPr>
        <w:spacing w:before="120"/>
        <w:ind w:left="-709"/>
        <w:rPr>
          <w:noProof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53325" cy="5339257"/>
            <wp:effectExtent l="0" t="0" r="0" b="0"/>
            <wp:docPr id="5" name="Рисунок 5" descr="ÐÐ°ÑÑÐ¸Ð½ÐºÐ¸ Ð¿Ð¾ Ð·Ð°Ð¿ÑÐ¾ÑÑ ÑÐºÐ°Ð½Ð´Ð¸Ñ ÑÑÐ¼ÐµÐ½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Ð°Ð½Ð´Ð¸Ñ ÑÑÐ¼ÐµÐ½Ñ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2" cy="53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02" w:rsidRPr="00AC0EBA" w:rsidRDefault="00A46A02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  <w:r w:rsidRPr="00AC0EBA">
        <w:rPr>
          <w:rFonts w:cs="Arial"/>
          <w:b/>
          <w:sz w:val="24"/>
          <w:szCs w:val="24"/>
        </w:rPr>
        <w:t>ОСНОВНЫЕ ВЫВОДЫ</w:t>
      </w:r>
    </w:p>
    <w:p w:rsidR="00F849B8" w:rsidRPr="004B41C9" w:rsidRDefault="004B41C9" w:rsidP="00F254D1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4B41C9">
        <w:rPr>
          <w:sz w:val="24"/>
          <w:szCs w:val="24"/>
        </w:rPr>
        <w:t>11,2 тыс. квартир - о</w:t>
      </w:r>
      <w:r w:rsidR="00C746ED" w:rsidRPr="004B41C9">
        <w:rPr>
          <w:sz w:val="24"/>
          <w:szCs w:val="24"/>
        </w:rPr>
        <w:t xml:space="preserve">бщий объем предложения на первичном рынке жилой недвижимости </w:t>
      </w:r>
      <w:r w:rsidRPr="004B41C9">
        <w:rPr>
          <w:sz w:val="24"/>
          <w:szCs w:val="24"/>
        </w:rPr>
        <w:t>в ноябре 2018 года</w:t>
      </w:r>
      <w:r w:rsidR="00C746ED" w:rsidRPr="004B41C9">
        <w:rPr>
          <w:sz w:val="24"/>
          <w:szCs w:val="24"/>
        </w:rPr>
        <w:t xml:space="preserve">. </w:t>
      </w:r>
      <w:r w:rsidR="009830E4" w:rsidRPr="004B41C9">
        <w:rPr>
          <w:sz w:val="24"/>
          <w:szCs w:val="24"/>
        </w:rPr>
        <w:t>Т</w:t>
      </w:r>
      <w:r w:rsidR="00C746ED" w:rsidRPr="004B41C9">
        <w:rPr>
          <w:sz w:val="24"/>
          <w:szCs w:val="24"/>
        </w:rPr>
        <w:t xml:space="preserve">емп прироста </w:t>
      </w:r>
      <w:r w:rsidR="009830E4" w:rsidRPr="004B41C9">
        <w:rPr>
          <w:sz w:val="24"/>
          <w:szCs w:val="24"/>
        </w:rPr>
        <w:t xml:space="preserve">к предыдущему месяцу </w:t>
      </w:r>
      <w:r w:rsidR="00C746ED" w:rsidRPr="004B41C9">
        <w:rPr>
          <w:sz w:val="24"/>
          <w:szCs w:val="24"/>
        </w:rPr>
        <w:t>-</w:t>
      </w:r>
      <w:r w:rsidR="00216A0A" w:rsidRPr="004B41C9">
        <w:rPr>
          <w:sz w:val="24"/>
          <w:szCs w:val="24"/>
        </w:rPr>
        <w:t xml:space="preserve"> </w:t>
      </w:r>
      <w:r w:rsidR="00C746ED" w:rsidRPr="004B41C9">
        <w:rPr>
          <w:sz w:val="24"/>
          <w:szCs w:val="24"/>
        </w:rPr>
        <w:t>4,</w:t>
      </w:r>
      <w:r w:rsidRPr="004B41C9">
        <w:rPr>
          <w:sz w:val="24"/>
          <w:szCs w:val="24"/>
        </w:rPr>
        <w:t>55</w:t>
      </w:r>
      <w:r w:rsidR="00C746ED" w:rsidRPr="004B41C9">
        <w:rPr>
          <w:sz w:val="24"/>
          <w:szCs w:val="24"/>
        </w:rPr>
        <w:t>%(</w:t>
      </w:r>
      <w:r w:rsidR="00C746ED" w:rsidRPr="004B41C9">
        <w:rPr>
          <w:sz w:val="24"/>
          <w:szCs w:val="24"/>
        </w:rPr>
        <w:sym w:font="Symbol" w:char="F0AF"/>
      </w:r>
      <w:r w:rsidR="00C746ED" w:rsidRPr="004B41C9">
        <w:rPr>
          <w:sz w:val="24"/>
          <w:szCs w:val="24"/>
        </w:rPr>
        <w:t xml:space="preserve">), к </w:t>
      </w:r>
      <w:r w:rsidRPr="004B41C9">
        <w:rPr>
          <w:sz w:val="24"/>
          <w:szCs w:val="24"/>
        </w:rPr>
        <w:t>но</w:t>
      </w:r>
      <w:r w:rsidR="00C746ED" w:rsidRPr="004B41C9">
        <w:rPr>
          <w:sz w:val="24"/>
          <w:szCs w:val="24"/>
        </w:rPr>
        <w:t xml:space="preserve">ябрю 2017 года – </w:t>
      </w:r>
      <w:r w:rsidRPr="004B41C9">
        <w:rPr>
          <w:sz w:val="24"/>
          <w:szCs w:val="24"/>
        </w:rPr>
        <w:t>20</w:t>
      </w:r>
      <w:r w:rsidR="00C746ED" w:rsidRPr="004B41C9">
        <w:rPr>
          <w:sz w:val="24"/>
          <w:szCs w:val="24"/>
        </w:rPr>
        <w:t>%(</w:t>
      </w:r>
      <w:r w:rsidR="00C746ED" w:rsidRPr="004B41C9">
        <w:rPr>
          <w:sz w:val="24"/>
          <w:szCs w:val="24"/>
        </w:rPr>
        <w:sym w:font="Symbol" w:char="F0AF"/>
      </w:r>
      <w:r w:rsidR="00C746ED" w:rsidRPr="004B41C9">
        <w:rPr>
          <w:sz w:val="24"/>
          <w:szCs w:val="24"/>
        </w:rPr>
        <w:t xml:space="preserve">). </w:t>
      </w:r>
    </w:p>
    <w:p w:rsidR="00E54565" w:rsidRPr="008B0365" w:rsidRDefault="008B0365" w:rsidP="00F254D1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8B0365">
        <w:rPr>
          <w:sz w:val="24"/>
          <w:szCs w:val="24"/>
        </w:rPr>
        <w:t>14,3</w:t>
      </w:r>
      <w:r w:rsidR="00216A0A" w:rsidRPr="008B0365">
        <w:rPr>
          <w:sz w:val="24"/>
          <w:szCs w:val="24"/>
        </w:rPr>
        <w:t xml:space="preserve">% </w:t>
      </w:r>
      <w:r w:rsidRPr="008B0365">
        <w:rPr>
          <w:sz w:val="24"/>
          <w:szCs w:val="24"/>
        </w:rPr>
        <w:t>всего предложения на первичном рынке предлагается в сданных домах.</w:t>
      </w:r>
    </w:p>
    <w:p w:rsidR="00974369" w:rsidRPr="008B0365" w:rsidRDefault="008B0365" w:rsidP="00974369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8B0365">
        <w:rPr>
          <w:sz w:val="24"/>
          <w:szCs w:val="24"/>
        </w:rPr>
        <w:t>В ноябре доля</w:t>
      </w:r>
      <w:r w:rsidR="00E54565" w:rsidRPr="008B0365">
        <w:rPr>
          <w:sz w:val="24"/>
          <w:szCs w:val="24"/>
        </w:rPr>
        <w:t xml:space="preserve"> пр</w:t>
      </w:r>
      <w:r w:rsidRPr="008B0365">
        <w:rPr>
          <w:sz w:val="24"/>
          <w:szCs w:val="24"/>
        </w:rPr>
        <w:t xml:space="preserve">оданных квартир в сданных домах </w:t>
      </w:r>
      <w:r w:rsidR="005C3DFD">
        <w:rPr>
          <w:sz w:val="24"/>
          <w:szCs w:val="24"/>
        </w:rPr>
        <w:t xml:space="preserve">выросла </w:t>
      </w:r>
      <w:r w:rsidRPr="008B0365">
        <w:rPr>
          <w:sz w:val="24"/>
          <w:szCs w:val="24"/>
        </w:rPr>
        <w:t>до 30%.</w:t>
      </w:r>
    </w:p>
    <w:p w:rsidR="00216A0A" w:rsidRPr="000A3628" w:rsidRDefault="000A3628" w:rsidP="00216A0A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0A3628">
        <w:rPr>
          <w:sz w:val="24"/>
          <w:szCs w:val="24"/>
        </w:rPr>
        <w:t>61623 руб./кв.м составила у</w:t>
      </w:r>
      <w:r w:rsidR="003B659C" w:rsidRPr="000A3628">
        <w:rPr>
          <w:sz w:val="24"/>
          <w:szCs w:val="24"/>
        </w:rPr>
        <w:t xml:space="preserve">дельная цена предложения, что на </w:t>
      </w:r>
      <w:r w:rsidRPr="000A3628">
        <w:rPr>
          <w:sz w:val="24"/>
          <w:szCs w:val="24"/>
        </w:rPr>
        <w:t>0,8</w:t>
      </w:r>
      <w:r w:rsidR="003B659C" w:rsidRPr="000A3628">
        <w:rPr>
          <w:sz w:val="24"/>
          <w:szCs w:val="24"/>
        </w:rPr>
        <w:t>% выше уровня предыдущего месяца и 9,</w:t>
      </w:r>
      <w:r w:rsidRPr="000A3628">
        <w:rPr>
          <w:sz w:val="24"/>
          <w:szCs w:val="24"/>
        </w:rPr>
        <w:t>0</w:t>
      </w:r>
      <w:r w:rsidR="003B659C" w:rsidRPr="000A3628">
        <w:rPr>
          <w:sz w:val="24"/>
          <w:szCs w:val="24"/>
        </w:rPr>
        <w:t xml:space="preserve">% выше уровня </w:t>
      </w:r>
      <w:r w:rsidRPr="000A3628">
        <w:rPr>
          <w:sz w:val="24"/>
          <w:szCs w:val="24"/>
        </w:rPr>
        <w:t xml:space="preserve">ноября </w:t>
      </w:r>
      <w:r w:rsidR="003B659C" w:rsidRPr="000A3628">
        <w:rPr>
          <w:sz w:val="24"/>
          <w:szCs w:val="24"/>
        </w:rPr>
        <w:t>2017 года.</w:t>
      </w:r>
    </w:p>
    <w:p w:rsidR="00257853" w:rsidRDefault="00257853" w:rsidP="00257853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257853">
        <w:rPr>
          <w:sz w:val="24"/>
          <w:szCs w:val="24"/>
        </w:rPr>
        <w:t xml:space="preserve">Средняя площадь проданных квартир по итогам месяца осталась на уровне 49 кв.м. </w:t>
      </w:r>
    </w:p>
    <w:p w:rsidR="00F3016E" w:rsidRPr="00257853" w:rsidRDefault="00257853" w:rsidP="00257853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257853">
        <w:rPr>
          <w:sz w:val="24"/>
          <w:szCs w:val="24"/>
        </w:rPr>
        <w:t>Средняя цена кв.м проданных квартир от застройщика -</w:t>
      </w:r>
      <w:r w:rsidRPr="00257853">
        <w:rPr>
          <w:sz w:val="24"/>
          <w:szCs w:val="24"/>
        </w:rPr>
        <w:t xml:space="preserve"> </w:t>
      </w:r>
      <w:r w:rsidR="00A53B75">
        <w:rPr>
          <w:sz w:val="24"/>
          <w:szCs w:val="24"/>
        </w:rPr>
        <w:t>56407</w:t>
      </w:r>
      <w:r w:rsidRPr="00257853">
        <w:rPr>
          <w:sz w:val="24"/>
          <w:szCs w:val="24"/>
        </w:rPr>
        <w:t xml:space="preserve"> руб.</w:t>
      </w:r>
      <w:r w:rsidR="00A46A02" w:rsidRPr="00257853">
        <w:rPr>
          <w:rFonts w:cs="Arial"/>
          <w:highlight w:val="yellow"/>
        </w:rPr>
        <w:br w:type="page"/>
      </w:r>
      <w:r w:rsidR="00484875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1. </w:t>
      </w:r>
      <w:r w:rsidR="004032E6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Анализ предложения </w:t>
      </w:r>
      <w:r w:rsidR="00AC0EBA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на первичном рынке г. Тюмени за но</w:t>
      </w:r>
      <w:r w:rsidR="00037F38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ябрь</w:t>
      </w:r>
      <w:r w:rsidR="00864F1A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="00BF4ECF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201</w:t>
      </w:r>
      <w:r w:rsidR="008000B3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4032E6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</w:t>
      </w:r>
    </w:p>
    <w:p w:rsidR="00CD5BAB" w:rsidRDefault="00CD5BAB" w:rsidP="004D1252">
      <w:pPr>
        <w:spacing w:after="0" w:line="240" w:lineRule="auto"/>
        <w:ind w:firstLine="567"/>
        <w:jc w:val="both"/>
        <w:rPr>
          <w:sz w:val="24"/>
          <w:szCs w:val="24"/>
        </w:rPr>
      </w:pPr>
      <w:r w:rsidRPr="00CD5BAB">
        <w:rPr>
          <w:sz w:val="24"/>
          <w:szCs w:val="24"/>
        </w:rPr>
        <w:t>В ноябре 2018 года на первичном рынке находилось более 11,2 тыс. квартир, что на 4,55%(</w:t>
      </w:r>
      <w:r w:rsidRPr="00CD5BAB">
        <w:rPr>
          <w:sz w:val="24"/>
          <w:szCs w:val="24"/>
        </w:rPr>
        <w:sym w:font="Symbol" w:char="F0AF"/>
      </w:r>
      <w:r w:rsidRPr="00CD5BAB">
        <w:rPr>
          <w:sz w:val="24"/>
          <w:szCs w:val="24"/>
        </w:rPr>
        <w:t xml:space="preserve">) ниже уровня октября и на </w:t>
      </w:r>
      <w:r>
        <w:rPr>
          <w:sz w:val="24"/>
          <w:szCs w:val="24"/>
        </w:rPr>
        <w:t xml:space="preserve">20% ниже уровня </w:t>
      </w:r>
      <w:r w:rsidR="0048673B">
        <w:rPr>
          <w:sz w:val="24"/>
          <w:szCs w:val="24"/>
        </w:rPr>
        <w:t>предыдущего года.</w:t>
      </w:r>
    </w:p>
    <w:p w:rsidR="0048673B" w:rsidRPr="00CD5BAB" w:rsidRDefault="0048673B" w:rsidP="004D12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текущем месяце были открыты продажи 7 домов в районах Тюменская слобода, Антипино, </w:t>
      </w:r>
      <w:r w:rsidR="0013147D">
        <w:rPr>
          <w:sz w:val="24"/>
          <w:szCs w:val="24"/>
        </w:rPr>
        <w:t xml:space="preserve">Заречный </w:t>
      </w:r>
      <w:proofErr w:type="spellStart"/>
      <w:r w:rsidR="0013147D">
        <w:rPr>
          <w:sz w:val="24"/>
          <w:szCs w:val="24"/>
        </w:rPr>
        <w:t>мкр</w:t>
      </w:r>
      <w:proofErr w:type="spellEnd"/>
      <w:r w:rsidR="0013147D">
        <w:rPr>
          <w:sz w:val="24"/>
          <w:szCs w:val="24"/>
        </w:rPr>
        <w:t xml:space="preserve"> и Центр</w:t>
      </w:r>
      <w:r>
        <w:rPr>
          <w:sz w:val="24"/>
          <w:szCs w:val="24"/>
        </w:rPr>
        <w:t xml:space="preserve">. Общий объем </w:t>
      </w:r>
      <w:r w:rsidR="00952735">
        <w:rPr>
          <w:sz w:val="24"/>
          <w:szCs w:val="24"/>
        </w:rPr>
        <w:t xml:space="preserve">нового </w:t>
      </w:r>
      <w:r>
        <w:rPr>
          <w:sz w:val="24"/>
          <w:szCs w:val="24"/>
        </w:rPr>
        <w:t>предложения составил более 1000 квартир.</w:t>
      </w:r>
    </w:p>
    <w:p w:rsidR="001A4040" w:rsidRPr="00783D01" w:rsidRDefault="00783D01" w:rsidP="00E14229">
      <w:pPr>
        <w:spacing w:after="0" w:line="240" w:lineRule="auto"/>
        <w:ind w:firstLine="567"/>
        <w:jc w:val="both"/>
        <w:rPr>
          <w:sz w:val="24"/>
          <w:szCs w:val="24"/>
        </w:rPr>
      </w:pPr>
      <w:r w:rsidRPr="00783D01">
        <w:rPr>
          <w:sz w:val="24"/>
          <w:szCs w:val="24"/>
        </w:rPr>
        <w:t>С выходом на продажу новых объектов выявлено изменение в</w:t>
      </w:r>
      <w:r w:rsidR="006275BF" w:rsidRPr="00783D01">
        <w:rPr>
          <w:sz w:val="24"/>
          <w:szCs w:val="24"/>
        </w:rPr>
        <w:t xml:space="preserve"> структуре предложения в разрезе по размеру квартир</w:t>
      </w:r>
      <w:r w:rsidRPr="00783D01">
        <w:rPr>
          <w:sz w:val="24"/>
          <w:szCs w:val="24"/>
        </w:rPr>
        <w:t>: снизилась доля однокомнатных квартир с</w:t>
      </w:r>
      <w:r w:rsidR="006275BF" w:rsidRPr="00783D01">
        <w:rPr>
          <w:sz w:val="24"/>
          <w:szCs w:val="24"/>
        </w:rPr>
        <w:t xml:space="preserve"> 50%</w:t>
      </w:r>
      <w:r w:rsidRPr="00783D01">
        <w:rPr>
          <w:sz w:val="24"/>
          <w:szCs w:val="24"/>
        </w:rPr>
        <w:t xml:space="preserve"> до 46% в общем объеме предложения</w:t>
      </w:r>
      <w:r w:rsidR="006275BF" w:rsidRPr="00783D01">
        <w:rPr>
          <w:sz w:val="24"/>
          <w:szCs w:val="24"/>
        </w:rPr>
        <w:t xml:space="preserve">, </w:t>
      </w:r>
      <w:r w:rsidRPr="00783D01">
        <w:rPr>
          <w:sz w:val="24"/>
          <w:szCs w:val="24"/>
        </w:rPr>
        <w:t>порядка 30</w:t>
      </w:r>
      <w:r w:rsidR="006275BF" w:rsidRPr="00783D01">
        <w:rPr>
          <w:sz w:val="24"/>
          <w:szCs w:val="24"/>
        </w:rPr>
        <w:t>%</w:t>
      </w:r>
      <w:r w:rsidR="005C3DFD">
        <w:rPr>
          <w:sz w:val="24"/>
          <w:szCs w:val="24"/>
        </w:rPr>
        <w:t xml:space="preserve"> </w:t>
      </w:r>
      <w:r w:rsidRPr="00783D01">
        <w:rPr>
          <w:sz w:val="24"/>
          <w:szCs w:val="24"/>
        </w:rPr>
        <w:t>остается доля</w:t>
      </w:r>
      <w:r w:rsidR="006275BF" w:rsidRPr="00783D01">
        <w:rPr>
          <w:sz w:val="24"/>
          <w:szCs w:val="24"/>
        </w:rPr>
        <w:t xml:space="preserve"> двухкомнатны</w:t>
      </w:r>
      <w:r w:rsidRPr="00783D01">
        <w:rPr>
          <w:sz w:val="24"/>
          <w:szCs w:val="24"/>
        </w:rPr>
        <w:t>х</w:t>
      </w:r>
      <w:r w:rsidR="006275BF" w:rsidRPr="00783D01">
        <w:rPr>
          <w:sz w:val="24"/>
          <w:szCs w:val="24"/>
        </w:rPr>
        <w:t xml:space="preserve">, </w:t>
      </w:r>
      <w:r w:rsidRPr="00783D01">
        <w:rPr>
          <w:sz w:val="24"/>
          <w:szCs w:val="24"/>
        </w:rPr>
        <w:t>увеличилась на 3% доля «трешек» (22%)</w:t>
      </w:r>
      <w:r w:rsidR="006275BF" w:rsidRPr="00783D01">
        <w:rPr>
          <w:sz w:val="24"/>
          <w:szCs w:val="24"/>
        </w:rPr>
        <w:t xml:space="preserve"> и 3% - многокомнатные</w:t>
      </w:r>
      <w:r w:rsidR="005C3DFD">
        <w:rPr>
          <w:sz w:val="24"/>
          <w:szCs w:val="24"/>
        </w:rPr>
        <w:t xml:space="preserve"> квартиры</w:t>
      </w:r>
      <w:r w:rsidR="006275BF" w:rsidRPr="00783D01">
        <w:rPr>
          <w:sz w:val="24"/>
          <w:szCs w:val="24"/>
        </w:rPr>
        <w:t>.</w:t>
      </w:r>
    </w:p>
    <w:p w:rsidR="009367AB" w:rsidRPr="001D26F0" w:rsidRDefault="001D26F0" w:rsidP="004D1252">
      <w:pPr>
        <w:spacing w:after="0" w:line="240" w:lineRule="auto"/>
        <w:ind w:firstLine="567"/>
        <w:jc w:val="center"/>
        <w:rPr>
          <w:rFonts w:cs="Arial"/>
          <w:i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 wp14:anchorId="62A61ECA" wp14:editId="5C239F69">
            <wp:extent cx="4200525" cy="2486024"/>
            <wp:effectExtent l="0" t="0" r="9525" b="10160"/>
            <wp:docPr id="6" name="Диаграмма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016E" w:rsidRPr="001D26F0" w:rsidRDefault="00F3016E" w:rsidP="004D1252">
      <w:pPr>
        <w:spacing w:after="0" w:line="240" w:lineRule="auto"/>
        <w:ind w:firstLine="567"/>
        <w:jc w:val="center"/>
        <w:rPr>
          <w:rFonts w:cs="Arial"/>
          <w:i/>
          <w:sz w:val="20"/>
          <w:szCs w:val="24"/>
        </w:rPr>
      </w:pPr>
      <w:r w:rsidRPr="001D26F0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1D26F0">
        <w:rPr>
          <w:rFonts w:cs="Arial"/>
          <w:i/>
          <w:sz w:val="20"/>
          <w:szCs w:val="24"/>
        </w:rPr>
        <w:t>201</w:t>
      </w:r>
      <w:r w:rsidR="0092796B" w:rsidRPr="001D26F0">
        <w:rPr>
          <w:rFonts w:cs="Arial"/>
          <w:i/>
          <w:sz w:val="20"/>
          <w:szCs w:val="24"/>
        </w:rPr>
        <w:t>8</w:t>
      </w:r>
      <w:r w:rsidRPr="001D26F0">
        <w:rPr>
          <w:rFonts w:cs="Arial"/>
          <w:i/>
          <w:sz w:val="20"/>
          <w:szCs w:val="24"/>
        </w:rPr>
        <w:t>г.</w:t>
      </w:r>
    </w:p>
    <w:p w:rsidR="004032E6" w:rsidRPr="001D26F0" w:rsidRDefault="004032E6" w:rsidP="0035523D">
      <w:pPr>
        <w:jc w:val="center"/>
        <w:outlineLvl w:val="0"/>
        <w:rPr>
          <w:rFonts w:cs="Arial"/>
          <w:sz w:val="24"/>
          <w:szCs w:val="24"/>
        </w:rPr>
      </w:pPr>
      <w:r w:rsidRPr="001D26F0">
        <w:rPr>
          <w:rFonts w:cs="Arial"/>
          <w:sz w:val="24"/>
          <w:szCs w:val="24"/>
        </w:rPr>
        <w:t>Рис. 1.1. Распределение новостроек по размеру квартир</w:t>
      </w:r>
    </w:p>
    <w:p w:rsidR="004335E0" w:rsidRPr="001C2BFE" w:rsidRDefault="001C2BFE" w:rsidP="00BC0D6B">
      <w:pPr>
        <w:spacing w:after="0" w:line="240" w:lineRule="auto"/>
        <w:ind w:firstLine="567"/>
        <w:jc w:val="both"/>
        <w:rPr>
          <w:sz w:val="24"/>
          <w:szCs w:val="24"/>
        </w:rPr>
      </w:pPr>
      <w:r w:rsidRPr="001C2BFE">
        <w:rPr>
          <w:sz w:val="24"/>
          <w:szCs w:val="24"/>
        </w:rPr>
        <w:t>Основной сегмент «</w:t>
      </w:r>
      <w:proofErr w:type="spellStart"/>
      <w:r w:rsidRPr="001C2BFE">
        <w:rPr>
          <w:sz w:val="24"/>
          <w:szCs w:val="24"/>
        </w:rPr>
        <w:t>однушек</w:t>
      </w:r>
      <w:proofErr w:type="spellEnd"/>
      <w:r w:rsidRPr="001C2BFE">
        <w:rPr>
          <w:sz w:val="24"/>
          <w:szCs w:val="24"/>
        </w:rPr>
        <w:t>» - площади</w:t>
      </w:r>
      <w:r w:rsidR="00D35BE7" w:rsidRPr="001C2BFE">
        <w:rPr>
          <w:sz w:val="24"/>
          <w:szCs w:val="24"/>
        </w:rPr>
        <w:t xml:space="preserve"> от 20 до 50 кв.м</w:t>
      </w:r>
      <w:r w:rsidRPr="001C2BFE">
        <w:rPr>
          <w:sz w:val="24"/>
          <w:szCs w:val="24"/>
        </w:rPr>
        <w:t xml:space="preserve"> (91% предложения </w:t>
      </w:r>
      <w:r w:rsidR="005C3DFD">
        <w:rPr>
          <w:sz w:val="24"/>
          <w:szCs w:val="24"/>
        </w:rPr>
        <w:t>сегмента</w:t>
      </w:r>
      <w:r w:rsidRPr="001C2BFE">
        <w:rPr>
          <w:sz w:val="24"/>
          <w:szCs w:val="24"/>
        </w:rPr>
        <w:t>)</w:t>
      </w:r>
      <w:r w:rsidR="00FC0ED8" w:rsidRPr="001C2BFE">
        <w:rPr>
          <w:sz w:val="24"/>
          <w:szCs w:val="24"/>
        </w:rPr>
        <w:t>, д</w:t>
      </w:r>
      <w:r w:rsidR="00433977" w:rsidRPr="001C2BFE">
        <w:rPr>
          <w:sz w:val="24"/>
          <w:szCs w:val="24"/>
        </w:rPr>
        <w:t>вухкомнатны</w:t>
      </w:r>
      <w:r w:rsidR="00D35BE7" w:rsidRPr="001C2BFE">
        <w:rPr>
          <w:sz w:val="24"/>
          <w:szCs w:val="24"/>
        </w:rPr>
        <w:t>е</w:t>
      </w:r>
      <w:r w:rsidR="00433977" w:rsidRPr="001C2BFE">
        <w:rPr>
          <w:sz w:val="24"/>
          <w:szCs w:val="24"/>
        </w:rPr>
        <w:t xml:space="preserve"> квартир</w:t>
      </w:r>
      <w:r w:rsidR="00D35BE7" w:rsidRPr="001C2BFE">
        <w:rPr>
          <w:sz w:val="24"/>
          <w:szCs w:val="24"/>
        </w:rPr>
        <w:t>ы</w:t>
      </w:r>
      <w:r w:rsidR="000D41AF" w:rsidRPr="001C2BFE">
        <w:rPr>
          <w:sz w:val="24"/>
          <w:szCs w:val="24"/>
        </w:rPr>
        <w:t xml:space="preserve"> </w:t>
      </w:r>
      <w:r w:rsidRPr="001C2BFE">
        <w:rPr>
          <w:sz w:val="24"/>
          <w:szCs w:val="24"/>
        </w:rPr>
        <w:t xml:space="preserve">превалируют </w:t>
      </w:r>
      <w:r w:rsidR="000D41AF" w:rsidRPr="001C2BFE">
        <w:rPr>
          <w:sz w:val="24"/>
          <w:szCs w:val="24"/>
        </w:rPr>
        <w:t>с площадью</w:t>
      </w:r>
      <w:r w:rsidR="00433977" w:rsidRPr="001C2BFE">
        <w:rPr>
          <w:sz w:val="24"/>
          <w:szCs w:val="24"/>
        </w:rPr>
        <w:t xml:space="preserve"> </w:t>
      </w:r>
      <w:r w:rsidR="00D35BE7" w:rsidRPr="001C2BFE">
        <w:rPr>
          <w:sz w:val="24"/>
          <w:szCs w:val="24"/>
        </w:rPr>
        <w:t xml:space="preserve">от 50 </w:t>
      </w:r>
      <w:r w:rsidR="000D41AF" w:rsidRPr="001C2BFE">
        <w:rPr>
          <w:sz w:val="24"/>
          <w:szCs w:val="24"/>
        </w:rPr>
        <w:t>до 70 кв.м (</w:t>
      </w:r>
      <w:r w:rsidR="00D35BE7" w:rsidRPr="001C2BFE">
        <w:rPr>
          <w:sz w:val="24"/>
          <w:szCs w:val="24"/>
        </w:rPr>
        <w:t>77%),</w:t>
      </w:r>
      <w:r w:rsidR="00433977" w:rsidRPr="001C2BFE">
        <w:rPr>
          <w:sz w:val="24"/>
          <w:szCs w:val="24"/>
        </w:rPr>
        <w:t xml:space="preserve"> </w:t>
      </w:r>
      <w:r w:rsidRPr="001C2BFE">
        <w:rPr>
          <w:sz w:val="24"/>
          <w:szCs w:val="24"/>
        </w:rPr>
        <w:t>27%</w:t>
      </w:r>
      <w:r w:rsidR="00433977" w:rsidRPr="001C2BFE">
        <w:rPr>
          <w:sz w:val="24"/>
          <w:szCs w:val="24"/>
        </w:rPr>
        <w:t xml:space="preserve"> </w:t>
      </w:r>
      <w:r w:rsidR="00D35BE7" w:rsidRPr="001C2BFE">
        <w:rPr>
          <w:sz w:val="24"/>
          <w:szCs w:val="24"/>
        </w:rPr>
        <w:t xml:space="preserve">всех </w:t>
      </w:r>
      <w:r w:rsidR="00433977" w:rsidRPr="001C2BFE">
        <w:rPr>
          <w:sz w:val="24"/>
          <w:szCs w:val="24"/>
        </w:rPr>
        <w:t>трехкомнатны</w:t>
      </w:r>
      <w:r w:rsidR="00D35BE7" w:rsidRPr="001C2BFE">
        <w:rPr>
          <w:sz w:val="24"/>
          <w:szCs w:val="24"/>
        </w:rPr>
        <w:t>х</w:t>
      </w:r>
      <w:r w:rsidR="00433977" w:rsidRPr="001C2BFE">
        <w:rPr>
          <w:sz w:val="24"/>
          <w:szCs w:val="24"/>
        </w:rPr>
        <w:t xml:space="preserve"> </w:t>
      </w:r>
      <w:r w:rsidR="000D41AF" w:rsidRPr="001C2BFE">
        <w:rPr>
          <w:sz w:val="24"/>
          <w:szCs w:val="24"/>
        </w:rPr>
        <w:t>квартир</w:t>
      </w:r>
      <w:r w:rsidR="00D35BE7" w:rsidRPr="001C2BFE">
        <w:rPr>
          <w:sz w:val="24"/>
          <w:szCs w:val="24"/>
        </w:rPr>
        <w:t xml:space="preserve"> </w:t>
      </w:r>
      <w:r w:rsidR="000D41AF" w:rsidRPr="001C2BFE">
        <w:rPr>
          <w:sz w:val="24"/>
          <w:szCs w:val="24"/>
        </w:rPr>
        <w:t>предлагаются с</w:t>
      </w:r>
      <w:r w:rsidR="00FC0ED8" w:rsidRPr="001C2BFE">
        <w:rPr>
          <w:sz w:val="24"/>
          <w:szCs w:val="24"/>
        </w:rPr>
        <w:t xml:space="preserve"> площадью до 75 кв.м</w:t>
      </w:r>
      <w:r w:rsidR="00D35BE7" w:rsidRPr="001C2BFE">
        <w:rPr>
          <w:sz w:val="24"/>
          <w:szCs w:val="24"/>
        </w:rPr>
        <w:t>.</w:t>
      </w:r>
    </w:p>
    <w:p w:rsidR="00803C13" w:rsidRPr="00AC0EBA" w:rsidRDefault="00783D01" w:rsidP="00F6544A">
      <w:pPr>
        <w:spacing w:after="0" w:line="240" w:lineRule="auto"/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195B9235" wp14:editId="7303955D">
            <wp:extent cx="6534150" cy="304800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8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033B" w:rsidRPr="00783D01" w:rsidRDefault="00847FA2" w:rsidP="00C26D2D">
      <w:pPr>
        <w:jc w:val="center"/>
        <w:outlineLvl w:val="0"/>
        <w:rPr>
          <w:rFonts w:cs="Arial"/>
          <w:i/>
          <w:sz w:val="20"/>
          <w:szCs w:val="24"/>
        </w:rPr>
      </w:pPr>
      <w:r w:rsidRPr="00783D01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783D01">
        <w:rPr>
          <w:rFonts w:cs="Arial"/>
          <w:i/>
          <w:sz w:val="20"/>
          <w:szCs w:val="24"/>
        </w:rPr>
        <w:t>201</w:t>
      </w:r>
      <w:r w:rsidR="0092796B" w:rsidRPr="00783D01">
        <w:rPr>
          <w:rFonts w:cs="Arial"/>
          <w:i/>
          <w:sz w:val="20"/>
          <w:szCs w:val="24"/>
        </w:rPr>
        <w:t>8</w:t>
      </w:r>
      <w:r w:rsidRPr="00783D01">
        <w:rPr>
          <w:rFonts w:cs="Arial"/>
          <w:i/>
          <w:sz w:val="20"/>
          <w:szCs w:val="24"/>
        </w:rPr>
        <w:t>г.</w:t>
      </w:r>
    </w:p>
    <w:p w:rsidR="003B18CB" w:rsidRPr="00783D01" w:rsidRDefault="00847FA2" w:rsidP="003E21F3">
      <w:pPr>
        <w:jc w:val="center"/>
        <w:outlineLvl w:val="0"/>
        <w:rPr>
          <w:rFonts w:cs="Arial"/>
          <w:sz w:val="24"/>
          <w:szCs w:val="24"/>
        </w:rPr>
      </w:pPr>
      <w:r w:rsidRPr="00783D01">
        <w:rPr>
          <w:rFonts w:cs="Arial"/>
          <w:sz w:val="24"/>
          <w:szCs w:val="24"/>
        </w:rPr>
        <w:t>Рис. 1.2. Структура предложени</w:t>
      </w:r>
      <w:r w:rsidR="00C409CF" w:rsidRPr="00783D01">
        <w:rPr>
          <w:rFonts w:cs="Arial"/>
          <w:sz w:val="24"/>
          <w:szCs w:val="24"/>
        </w:rPr>
        <w:t>я</w:t>
      </w:r>
      <w:r w:rsidRPr="00783D01">
        <w:rPr>
          <w:rFonts w:cs="Arial"/>
          <w:sz w:val="24"/>
          <w:szCs w:val="24"/>
        </w:rPr>
        <w:t xml:space="preserve"> по площадям в разрезе размеров квартир</w:t>
      </w:r>
    </w:p>
    <w:p w:rsidR="00A974D8" w:rsidRPr="00B42EF4" w:rsidRDefault="00B42EF4" w:rsidP="00C17FC6">
      <w:pPr>
        <w:spacing w:after="0" w:line="240" w:lineRule="auto"/>
        <w:ind w:firstLine="567"/>
        <w:jc w:val="both"/>
        <w:rPr>
          <w:sz w:val="24"/>
          <w:szCs w:val="24"/>
        </w:rPr>
      </w:pPr>
      <w:r w:rsidRPr="00B42EF4">
        <w:rPr>
          <w:sz w:val="24"/>
          <w:szCs w:val="24"/>
        </w:rPr>
        <w:lastRenderedPageBreak/>
        <w:t xml:space="preserve">75% всего предложения квартир представлено </w:t>
      </w:r>
      <w:r w:rsidR="00A974D8" w:rsidRPr="00B42EF4">
        <w:rPr>
          <w:sz w:val="24"/>
          <w:szCs w:val="24"/>
        </w:rPr>
        <w:t xml:space="preserve">в монолитно-каркасных домах, </w:t>
      </w:r>
      <w:r w:rsidRPr="00B42EF4">
        <w:rPr>
          <w:sz w:val="24"/>
          <w:szCs w:val="24"/>
        </w:rPr>
        <w:t>16</w:t>
      </w:r>
      <w:r w:rsidR="00F71F43" w:rsidRPr="00B42EF4">
        <w:rPr>
          <w:sz w:val="24"/>
          <w:szCs w:val="24"/>
        </w:rPr>
        <w:t xml:space="preserve">% </w:t>
      </w:r>
      <w:r w:rsidRPr="00B42EF4">
        <w:rPr>
          <w:sz w:val="24"/>
          <w:szCs w:val="24"/>
        </w:rPr>
        <w:t>- в кирпичных</w:t>
      </w:r>
      <w:r w:rsidR="00F71F43" w:rsidRPr="00B42EF4">
        <w:rPr>
          <w:sz w:val="24"/>
          <w:szCs w:val="24"/>
        </w:rPr>
        <w:t xml:space="preserve">, в панельных </w:t>
      </w:r>
      <w:r w:rsidRPr="00B42EF4">
        <w:rPr>
          <w:sz w:val="24"/>
          <w:szCs w:val="24"/>
        </w:rPr>
        <w:t>- 9</w:t>
      </w:r>
      <w:r w:rsidR="00F71F43" w:rsidRPr="00B42EF4">
        <w:rPr>
          <w:sz w:val="24"/>
          <w:szCs w:val="24"/>
        </w:rPr>
        <w:t xml:space="preserve">% и меньше всего в домах из блоков – </w:t>
      </w:r>
      <w:r w:rsidRPr="00B42EF4">
        <w:rPr>
          <w:sz w:val="24"/>
          <w:szCs w:val="24"/>
        </w:rPr>
        <w:t>1,5</w:t>
      </w:r>
      <w:r w:rsidR="00F71F43" w:rsidRPr="00B42EF4">
        <w:rPr>
          <w:sz w:val="24"/>
          <w:szCs w:val="24"/>
        </w:rPr>
        <w:t>%.</w:t>
      </w:r>
      <w:r w:rsidR="00A974D8" w:rsidRPr="00B42EF4">
        <w:rPr>
          <w:sz w:val="24"/>
          <w:szCs w:val="24"/>
        </w:rPr>
        <w:t xml:space="preserve"> </w:t>
      </w:r>
    </w:p>
    <w:p w:rsidR="00CB796B" w:rsidRPr="001C2BFE" w:rsidRDefault="001C2BFE" w:rsidP="00CB796B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B8C910" wp14:editId="5208C664">
            <wp:extent cx="4886324" cy="2743200"/>
            <wp:effectExtent l="0" t="0" r="10160" b="0"/>
            <wp:docPr id="8" name="Диаграмма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8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7B37" w:rsidRPr="001C2BFE" w:rsidRDefault="00B47B37" w:rsidP="00B47B37">
      <w:pPr>
        <w:jc w:val="center"/>
        <w:outlineLvl w:val="0"/>
        <w:rPr>
          <w:rFonts w:cs="Arial"/>
          <w:i/>
          <w:sz w:val="20"/>
          <w:szCs w:val="24"/>
        </w:rPr>
      </w:pPr>
      <w:r w:rsidRPr="001C2BF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1C2BFE">
        <w:rPr>
          <w:rFonts w:cs="Arial"/>
          <w:i/>
          <w:sz w:val="20"/>
          <w:szCs w:val="24"/>
        </w:rPr>
        <w:t>201</w:t>
      </w:r>
      <w:r w:rsidR="0092796B" w:rsidRPr="001C2BFE">
        <w:rPr>
          <w:rFonts w:cs="Arial"/>
          <w:i/>
          <w:sz w:val="20"/>
          <w:szCs w:val="24"/>
        </w:rPr>
        <w:t>8</w:t>
      </w:r>
      <w:r w:rsidRPr="001C2BFE">
        <w:rPr>
          <w:rFonts w:cs="Arial"/>
          <w:i/>
          <w:sz w:val="20"/>
          <w:szCs w:val="24"/>
        </w:rPr>
        <w:t>г.</w:t>
      </w:r>
    </w:p>
    <w:p w:rsidR="004032E6" w:rsidRPr="001C2BFE" w:rsidRDefault="004032E6" w:rsidP="00B47B37">
      <w:pPr>
        <w:jc w:val="center"/>
        <w:outlineLvl w:val="0"/>
        <w:rPr>
          <w:rFonts w:cs="Arial"/>
          <w:sz w:val="24"/>
          <w:szCs w:val="24"/>
        </w:rPr>
      </w:pPr>
      <w:r w:rsidRPr="001C2BFE">
        <w:rPr>
          <w:rFonts w:cs="Arial"/>
          <w:sz w:val="24"/>
          <w:szCs w:val="24"/>
        </w:rPr>
        <w:t>Рис. 1.</w:t>
      </w:r>
      <w:r w:rsidR="00847FA2" w:rsidRPr="001C2BFE">
        <w:rPr>
          <w:rFonts w:cs="Arial"/>
          <w:sz w:val="24"/>
          <w:szCs w:val="24"/>
        </w:rPr>
        <w:t>3</w:t>
      </w:r>
      <w:r w:rsidRPr="001C2BFE">
        <w:rPr>
          <w:rFonts w:cs="Arial"/>
          <w:sz w:val="24"/>
          <w:szCs w:val="24"/>
        </w:rPr>
        <w:t xml:space="preserve">. Структура предложений в разрезе по </w:t>
      </w:r>
      <w:r w:rsidR="00420F45" w:rsidRPr="001C2BFE">
        <w:rPr>
          <w:rFonts w:cs="Arial"/>
          <w:sz w:val="24"/>
          <w:szCs w:val="24"/>
        </w:rPr>
        <w:t>типу домостроения</w:t>
      </w:r>
    </w:p>
    <w:p w:rsidR="00227F1C" w:rsidRPr="004E45BC" w:rsidRDefault="004E45BC" w:rsidP="00C845FE">
      <w:pPr>
        <w:spacing w:after="0" w:line="240" w:lineRule="auto"/>
        <w:ind w:firstLine="567"/>
        <w:jc w:val="both"/>
        <w:rPr>
          <w:sz w:val="24"/>
          <w:szCs w:val="24"/>
        </w:rPr>
      </w:pPr>
      <w:r w:rsidRPr="004E45BC">
        <w:rPr>
          <w:sz w:val="24"/>
          <w:szCs w:val="24"/>
        </w:rPr>
        <w:t>Квартиры в домах класса</w:t>
      </w:r>
      <w:r w:rsidR="00C845FE" w:rsidRPr="004E45BC">
        <w:rPr>
          <w:sz w:val="24"/>
          <w:szCs w:val="24"/>
        </w:rPr>
        <w:t xml:space="preserve"> «эконом</w:t>
      </w:r>
      <w:r w:rsidR="00216A0A" w:rsidRPr="004E45BC">
        <w:rPr>
          <w:sz w:val="24"/>
          <w:szCs w:val="24"/>
        </w:rPr>
        <w:t>»</w:t>
      </w:r>
      <w:r w:rsidRPr="004E45BC">
        <w:rPr>
          <w:sz w:val="24"/>
          <w:szCs w:val="24"/>
        </w:rPr>
        <w:t xml:space="preserve"> в ноябре 2018 года составили 77%</w:t>
      </w:r>
      <w:r w:rsidR="00C845FE" w:rsidRPr="004E45BC">
        <w:rPr>
          <w:sz w:val="24"/>
          <w:szCs w:val="24"/>
        </w:rPr>
        <w:t xml:space="preserve">, на </w:t>
      </w:r>
      <w:r w:rsidR="00235F4A" w:rsidRPr="004E45BC">
        <w:rPr>
          <w:sz w:val="24"/>
          <w:szCs w:val="24"/>
        </w:rPr>
        <w:t>комфорт</w:t>
      </w:r>
      <w:r w:rsidR="00984579" w:rsidRPr="004E45BC">
        <w:rPr>
          <w:sz w:val="24"/>
          <w:szCs w:val="24"/>
        </w:rPr>
        <w:t xml:space="preserve"> класс </w:t>
      </w:r>
      <w:r w:rsidR="009A2290" w:rsidRPr="004E45BC">
        <w:rPr>
          <w:sz w:val="24"/>
          <w:szCs w:val="24"/>
        </w:rPr>
        <w:t xml:space="preserve">приходится </w:t>
      </w:r>
      <w:r w:rsidR="00C845FE" w:rsidRPr="004E45BC">
        <w:rPr>
          <w:sz w:val="24"/>
          <w:szCs w:val="24"/>
        </w:rPr>
        <w:t xml:space="preserve">порядка </w:t>
      </w:r>
      <w:r w:rsidRPr="004E45BC">
        <w:rPr>
          <w:sz w:val="24"/>
          <w:szCs w:val="24"/>
        </w:rPr>
        <w:t>22</w:t>
      </w:r>
      <w:r w:rsidR="00984579" w:rsidRPr="004E45BC">
        <w:rPr>
          <w:sz w:val="24"/>
          <w:szCs w:val="24"/>
        </w:rPr>
        <w:t>%</w:t>
      </w:r>
      <w:r w:rsidR="00C845FE" w:rsidRPr="004E45BC">
        <w:rPr>
          <w:sz w:val="24"/>
          <w:szCs w:val="24"/>
        </w:rPr>
        <w:t xml:space="preserve"> </w:t>
      </w:r>
      <w:r w:rsidRPr="004E45BC">
        <w:rPr>
          <w:sz w:val="24"/>
          <w:szCs w:val="24"/>
        </w:rPr>
        <w:t>всех квартир</w:t>
      </w:r>
      <w:r w:rsidR="00984579" w:rsidRPr="004E45BC">
        <w:rPr>
          <w:sz w:val="24"/>
          <w:szCs w:val="24"/>
        </w:rPr>
        <w:t xml:space="preserve">, бизнес </w:t>
      </w:r>
      <w:r w:rsidRPr="004E45BC">
        <w:rPr>
          <w:sz w:val="24"/>
          <w:szCs w:val="24"/>
        </w:rPr>
        <w:t>- всего</w:t>
      </w:r>
      <w:r w:rsidR="003213D5" w:rsidRPr="004E45BC">
        <w:rPr>
          <w:sz w:val="24"/>
          <w:szCs w:val="24"/>
        </w:rPr>
        <w:t xml:space="preserve"> </w:t>
      </w:r>
      <w:r w:rsidRPr="004E45BC">
        <w:rPr>
          <w:sz w:val="24"/>
          <w:szCs w:val="24"/>
        </w:rPr>
        <w:t>1</w:t>
      </w:r>
      <w:r w:rsidR="00984579" w:rsidRPr="004E45BC">
        <w:rPr>
          <w:sz w:val="24"/>
          <w:szCs w:val="24"/>
        </w:rPr>
        <w:t>%.</w:t>
      </w:r>
      <w:r w:rsidR="0041662D" w:rsidRPr="004E45BC">
        <w:rPr>
          <w:sz w:val="24"/>
          <w:szCs w:val="24"/>
        </w:rPr>
        <w:t xml:space="preserve"> В г. Тюме</w:t>
      </w:r>
      <w:r w:rsidR="003213D5" w:rsidRPr="004E45BC">
        <w:rPr>
          <w:sz w:val="24"/>
          <w:szCs w:val="24"/>
        </w:rPr>
        <w:t xml:space="preserve">ни не представлено домов класса </w:t>
      </w:r>
      <w:r w:rsidR="0041662D" w:rsidRPr="004E45BC">
        <w:rPr>
          <w:sz w:val="24"/>
          <w:szCs w:val="24"/>
        </w:rPr>
        <w:t>элит.</w:t>
      </w:r>
    </w:p>
    <w:p w:rsidR="003213D5" w:rsidRPr="001C2BFE" w:rsidRDefault="004E45BC" w:rsidP="009A2290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37DDF8" wp14:editId="1A748E47">
            <wp:extent cx="4610101" cy="2738439"/>
            <wp:effectExtent l="0" t="0" r="0" b="5080"/>
            <wp:docPr id="9" name="Диаграмма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17FB7" w:rsidRPr="001C2BFE" w:rsidRDefault="00417FB7" w:rsidP="00217051">
      <w:pPr>
        <w:ind w:firstLine="567"/>
        <w:jc w:val="center"/>
        <w:outlineLvl w:val="0"/>
        <w:rPr>
          <w:rFonts w:cs="Arial"/>
          <w:i/>
          <w:sz w:val="20"/>
          <w:szCs w:val="24"/>
        </w:rPr>
      </w:pPr>
      <w:r w:rsidRPr="001C2BF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1C2BFE">
        <w:rPr>
          <w:rFonts w:cs="Arial"/>
          <w:i/>
          <w:sz w:val="20"/>
          <w:szCs w:val="24"/>
        </w:rPr>
        <w:t>201</w:t>
      </w:r>
      <w:r w:rsidR="0092796B" w:rsidRPr="001C2BFE">
        <w:rPr>
          <w:rFonts w:cs="Arial"/>
          <w:i/>
          <w:sz w:val="20"/>
          <w:szCs w:val="24"/>
        </w:rPr>
        <w:t>8</w:t>
      </w:r>
      <w:r w:rsidRPr="001C2BFE">
        <w:rPr>
          <w:rFonts w:cs="Arial"/>
          <w:i/>
          <w:sz w:val="20"/>
          <w:szCs w:val="24"/>
        </w:rPr>
        <w:t>г.</w:t>
      </w:r>
    </w:p>
    <w:p w:rsidR="00594983" w:rsidRPr="001C2BFE" w:rsidRDefault="004032E6" w:rsidP="001D0C0F">
      <w:pPr>
        <w:jc w:val="center"/>
        <w:outlineLvl w:val="0"/>
        <w:rPr>
          <w:rFonts w:cs="Arial"/>
          <w:sz w:val="24"/>
          <w:szCs w:val="24"/>
        </w:rPr>
      </w:pPr>
      <w:r w:rsidRPr="001C2BFE">
        <w:rPr>
          <w:rFonts w:cs="Arial"/>
          <w:sz w:val="24"/>
          <w:szCs w:val="24"/>
        </w:rPr>
        <w:t>Рис. 1.</w:t>
      </w:r>
      <w:r w:rsidR="00847FA2" w:rsidRPr="001C2BFE">
        <w:rPr>
          <w:rFonts w:cs="Arial"/>
          <w:sz w:val="24"/>
          <w:szCs w:val="24"/>
        </w:rPr>
        <w:t>4</w:t>
      </w:r>
      <w:r w:rsidRPr="001C2BFE">
        <w:rPr>
          <w:rFonts w:cs="Arial"/>
          <w:sz w:val="24"/>
          <w:szCs w:val="24"/>
        </w:rPr>
        <w:t xml:space="preserve">. Структура предложений в разрезе по </w:t>
      </w:r>
      <w:r w:rsidR="00675C58" w:rsidRPr="001C2BFE">
        <w:rPr>
          <w:rFonts w:cs="Arial"/>
          <w:sz w:val="24"/>
          <w:szCs w:val="24"/>
        </w:rPr>
        <w:t>классам</w:t>
      </w:r>
    </w:p>
    <w:p w:rsidR="00391080" w:rsidRPr="007E0872" w:rsidRDefault="007E0872" w:rsidP="00BB73F2">
      <w:pPr>
        <w:spacing w:after="0"/>
        <w:ind w:firstLine="709"/>
        <w:jc w:val="both"/>
        <w:outlineLvl w:val="0"/>
        <w:rPr>
          <w:sz w:val="24"/>
          <w:szCs w:val="24"/>
        </w:rPr>
      </w:pPr>
      <w:r w:rsidRPr="007E0872">
        <w:rPr>
          <w:sz w:val="24"/>
          <w:szCs w:val="24"/>
        </w:rPr>
        <w:t>Неизменно п</w:t>
      </w:r>
      <w:r w:rsidR="00CB0781" w:rsidRPr="007E0872">
        <w:rPr>
          <w:sz w:val="24"/>
          <w:szCs w:val="24"/>
        </w:rPr>
        <w:t xml:space="preserve">ревалирующий объем предложения однокомнатных квартир </w:t>
      </w:r>
      <w:r w:rsidR="00050F4A" w:rsidRPr="007E0872">
        <w:rPr>
          <w:sz w:val="24"/>
          <w:szCs w:val="24"/>
        </w:rPr>
        <w:t>остается</w:t>
      </w:r>
      <w:r w:rsidR="00CB0781" w:rsidRPr="007E0872">
        <w:rPr>
          <w:sz w:val="24"/>
          <w:szCs w:val="24"/>
        </w:rPr>
        <w:t xml:space="preserve"> </w:t>
      </w:r>
      <w:r w:rsidRPr="007E0872">
        <w:rPr>
          <w:sz w:val="24"/>
          <w:szCs w:val="24"/>
        </w:rPr>
        <w:t>с ценой</w:t>
      </w:r>
      <w:r w:rsidR="00CB0781" w:rsidRPr="007E0872">
        <w:rPr>
          <w:sz w:val="24"/>
          <w:szCs w:val="24"/>
        </w:rPr>
        <w:t xml:space="preserve"> до 2</w:t>
      </w:r>
      <w:r w:rsidR="00050F4A" w:rsidRPr="007E0872">
        <w:rPr>
          <w:sz w:val="24"/>
          <w:szCs w:val="24"/>
        </w:rPr>
        <w:t>5</w:t>
      </w:r>
      <w:r w:rsidR="00CB0781" w:rsidRPr="007E0872">
        <w:rPr>
          <w:sz w:val="24"/>
          <w:szCs w:val="24"/>
        </w:rPr>
        <w:t>00 тыс.руб. (</w:t>
      </w:r>
      <w:r w:rsidRPr="007E0872">
        <w:rPr>
          <w:sz w:val="24"/>
          <w:szCs w:val="24"/>
        </w:rPr>
        <w:t>71</w:t>
      </w:r>
      <w:r w:rsidR="00CB0781" w:rsidRPr="007E0872">
        <w:rPr>
          <w:sz w:val="24"/>
          <w:szCs w:val="24"/>
        </w:rPr>
        <w:t>% из всех «</w:t>
      </w:r>
      <w:proofErr w:type="spellStart"/>
      <w:r w:rsidR="00CB0781" w:rsidRPr="007E0872">
        <w:rPr>
          <w:sz w:val="24"/>
          <w:szCs w:val="24"/>
        </w:rPr>
        <w:t>однушек</w:t>
      </w:r>
      <w:proofErr w:type="spellEnd"/>
      <w:r w:rsidR="00CB0781" w:rsidRPr="007E0872">
        <w:rPr>
          <w:sz w:val="24"/>
          <w:szCs w:val="24"/>
        </w:rPr>
        <w:t>»),</w:t>
      </w:r>
      <w:r w:rsidR="00BB73F2" w:rsidRPr="007E0872">
        <w:rPr>
          <w:sz w:val="24"/>
          <w:szCs w:val="24"/>
        </w:rPr>
        <w:t xml:space="preserve"> </w:t>
      </w:r>
      <w:r w:rsidRPr="007E0872">
        <w:rPr>
          <w:sz w:val="24"/>
          <w:szCs w:val="24"/>
        </w:rPr>
        <w:t>61</w:t>
      </w:r>
      <w:r w:rsidR="00BB73F2" w:rsidRPr="007E0872">
        <w:rPr>
          <w:sz w:val="24"/>
          <w:szCs w:val="24"/>
        </w:rPr>
        <w:t>%</w:t>
      </w:r>
      <w:r w:rsidR="00CB0781" w:rsidRPr="007E0872">
        <w:rPr>
          <w:sz w:val="24"/>
          <w:szCs w:val="24"/>
        </w:rPr>
        <w:t xml:space="preserve"> </w:t>
      </w:r>
      <w:r w:rsidRPr="007E0872">
        <w:rPr>
          <w:sz w:val="24"/>
          <w:szCs w:val="24"/>
        </w:rPr>
        <w:t>«</w:t>
      </w:r>
      <w:proofErr w:type="spellStart"/>
      <w:r w:rsidRPr="007E0872">
        <w:rPr>
          <w:sz w:val="24"/>
          <w:szCs w:val="24"/>
        </w:rPr>
        <w:t>двушек</w:t>
      </w:r>
      <w:proofErr w:type="spellEnd"/>
      <w:r w:rsidRPr="007E0872">
        <w:rPr>
          <w:sz w:val="24"/>
          <w:szCs w:val="24"/>
        </w:rPr>
        <w:t>»</w:t>
      </w:r>
      <w:r w:rsidR="00CB0781" w:rsidRPr="007E0872">
        <w:rPr>
          <w:sz w:val="24"/>
          <w:szCs w:val="24"/>
        </w:rPr>
        <w:t xml:space="preserve"> </w:t>
      </w:r>
      <w:r w:rsidR="00BB73F2" w:rsidRPr="007E0872">
        <w:rPr>
          <w:sz w:val="24"/>
          <w:szCs w:val="24"/>
        </w:rPr>
        <w:t xml:space="preserve">предлагались </w:t>
      </w:r>
      <w:r w:rsidR="00B40B33" w:rsidRPr="007E0872">
        <w:rPr>
          <w:sz w:val="24"/>
          <w:szCs w:val="24"/>
        </w:rPr>
        <w:t>с ценой</w:t>
      </w:r>
      <w:r w:rsidR="00AE662B" w:rsidRPr="007E0872">
        <w:rPr>
          <w:sz w:val="24"/>
          <w:szCs w:val="24"/>
        </w:rPr>
        <w:t xml:space="preserve"> от 2500</w:t>
      </w:r>
      <w:r w:rsidR="00B40B33" w:rsidRPr="007E0872">
        <w:rPr>
          <w:sz w:val="24"/>
          <w:szCs w:val="24"/>
        </w:rPr>
        <w:t xml:space="preserve"> до</w:t>
      </w:r>
      <w:r w:rsidR="00391080" w:rsidRPr="007E0872">
        <w:rPr>
          <w:sz w:val="24"/>
          <w:szCs w:val="24"/>
        </w:rPr>
        <w:t xml:space="preserve"> </w:t>
      </w:r>
      <w:r w:rsidRPr="007E0872">
        <w:rPr>
          <w:sz w:val="24"/>
          <w:szCs w:val="24"/>
        </w:rPr>
        <w:t>40</w:t>
      </w:r>
      <w:r w:rsidR="00082243" w:rsidRPr="007E0872">
        <w:rPr>
          <w:sz w:val="24"/>
          <w:szCs w:val="24"/>
        </w:rPr>
        <w:t>00 тыс.руб</w:t>
      </w:r>
      <w:r w:rsidR="00AA439A" w:rsidRPr="007E0872">
        <w:rPr>
          <w:sz w:val="24"/>
          <w:szCs w:val="24"/>
        </w:rPr>
        <w:t>.</w:t>
      </w:r>
      <w:r w:rsidR="001068FB" w:rsidRPr="007E0872">
        <w:rPr>
          <w:sz w:val="24"/>
          <w:szCs w:val="24"/>
        </w:rPr>
        <w:t xml:space="preserve">, </w:t>
      </w:r>
      <w:r w:rsidRPr="007E0872">
        <w:rPr>
          <w:sz w:val="24"/>
          <w:szCs w:val="24"/>
        </w:rPr>
        <w:t>21</w:t>
      </w:r>
      <w:r w:rsidR="00B40B33" w:rsidRPr="007E0872">
        <w:rPr>
          <w:sz w:val="24"/>
          <w:szCs w:val="24"/>
        </w:rPr>
        <w:t>% т</w:t>
      </w:r>
      <w:r w:rsidR="00130BE1" w:rsidRPr="007E0872">
        <w:rPr>
          <w:sz w:val="24"/>
          <w:szCs w:val="24"/>
        </w:rPr>
        <w:t>рехкомнатны</w:t>
      </w:r>
      <w:r w:rsidR="00B40B33" w:rsidRPr="007E0872">
        <w:rPr>
          <w:sz w:val="24"/>
          <w:szCs w:val="24"/>
        </w:rPr>
        <w:t>х</w:t>
      </w:r>
      <w:r w:rsidR="00130BE1" w:rsidRPr="007E0872">
        <w:rPr>
          <w:sz w:val="24"/>
          <w:szCs w:val="24"/>
        </w:rPr>
        <w:t xml:space="preserve"> квартир </w:t>
      </w:r>
      <w:r w:rsidR="00196134" w:rsidRPr="007E0872">
        <w:rPr>
          <w:sz w:val="24"/>
          <w:szCs w:val="24"/>
        </w:rPr>
        <w:t>-</w:t>
      </w:r>
      <w:r w:rsidR="00130BE1" w:rsidRPr="007E0872">
        <w:rPr>
          <w:sz w:val="24"/>
          <w:szCs w:val="24"/>
        </w:rPr>
        <w:t xml:space="preserve"> с ценой </w:t>
      </w:r>
      <w:r w:rsidR="00050F4A" w:rsidRPr="007E0872">
        <w:rPr>
          <w:sz w:val="24"/>
          <w:szCs w:val="24"/>
        </w:rPr>
        <w:t>40</w:t>
      </w:r>
      <w:r w:rsidR="00BB73F2" w:rsidRPr="007E0872">
        <w:rPr>
          <w:sz w:val="24"/>
          <w:szCs w:val="24"/>
        </w:rPr>
        <w:t>00 до</w:t>
      </w:r>
      <w:r w:rsidR="00050F4A" w:rsidRPr="007E0872">
        <w:rPr>
          <w:sz w:val="24"/>
          <w:szCs w:val="24"/>
        </w:rPr>
        <w:t xml:space="preserve"> </w:t>
      </w:r>
      <w:r w:rsidRPr="007E0872">
        <w:rPr>
          <w:sz w:val="24"/>
          <w:szCs w:val="24"/>
        </w:rPr>
        <w:t>45</w:t>
      </w:r>
      <w:r w:rsidR="00050F4A" w:rsidRPr="007E0872">
        <w:rPr>
          <w:sz w:val="24"/>
          <w:szCs w:val="24"/>
        </w:rPr>
        <w:t>00</w:t>
      </w:r>
      <w:r w:rsidR="00BB73F2" w:rsidRPr="007E0872">
        <w:rPr>
          <w:sz w:val="24"/>
          <w:szCs w:val="24"/>
        </w:rPr>
        <w:t xml:space="preserve"> тыс.руб.</w:t>
      </w:r>
    </w:p>
    <w:p w:rsidR="005A4354" w:rsidRPr="004E45BC" w:rsidRDefault="004E45BC" w:rsidP="00F71F43">
      <w:pPr>
        <w:ind w:firstLine="142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80C95F" wp14:editId="4E48B073">
            <wp:extent cx="6248400" cy="2886075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8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68FB" w:rsidRPr="004E45BC" w:rsidRDefault="009A2290" w:rsidP="001068FB">
      <w:pPr>
        <w:ind w:firstLine="709"/>
        <w:jc w:val="center"/>
        <w:outlineLvl w:val="0"/>
        <w:rPr>
          <w:rFonts w:cs="Arial"/>
          <w:i/>
          <w:sz w:val="20"/>
          <w:szCs w:val="24"/>
        </w:rPr>
      </w:pPr>
      <w:r w:rsidRPr="004E45BC">
        <w:rPr>
          <w:rFonts w:cs="Arial"/>
          <w:i/>
          <w:sz w:val="20"/>
          <w:szCs w:val="24"/>
        </w:rPr>
        <w:t xml:space="preserve"> </w:t>
      </w:r>
      <w:r w:rsidR="00616BEA" w:rsidRPr="004E45BC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4E45BC">
        <w:rPr>
          <w:rFonts w:cs="Arial"/>
          <w:i/>
          <w:sz w:val="20"/>
          <w:szCs w:val="24"/>
        </w:rPr>
        <w:t>201</w:t>
      </w:r>
      <w:r w:rsidR="0092796B" w:rsidRPr="004E45BC">
        <w:rPr>
          <w:rFonts w:cs="Arial"/>
          <w:i/>
          <w:sz w:val="20"/>
          <w:szCs w:val="24"/>
        </w:rPr>
        <w:t>8</w:t>
      </w:r>
      <w:r w:rsidR="00616BEA" w:rsidRPr="004E45BC">
        <w:rPr>
          <w:rFonts w:cs="Arial"/>
          <w:i/>
          <w:sz w:val="20"/>
          <w:szCs w:val="24"/>
        </w:rPr>
        <w:t>г.</w:t>
      </w:r>
    </w:p>
    <w:p w:rsidR="00616BEA" w:rsidRPr="004E45BC" w:rsidRDefault="00616BEA" w:rsidP="00616BEA">
      <w:pPr>
        <w:jc w:val="center"/>
        <w:outlineLvl w:val="0"/>
        <w:rPr>
          <w:rFonts w:cs="Arial"/>
          <w:sz w:val="24"/>
          <w:szCs w:val="24"/>
        </w:rPr>
      </w:pPr>
      <w:r w:rsidRPr="004E45BC">
        <w:rPr>
          <w:rFonts w:cs="Arial"/>
          <w:sz w:val="24"/>
          <w:szCs w:val="24"/>
        </w:rPr>
        <w:t>Рис. 1.</w:t>
      </w:r>
      <w:r w:rsidR="0009426F" w:rsidRPr="004E45BC">
        <w:rPr>
          <w:rFonts w:cs="Arial"/>
          <w:sz w:val="24"/>
          <w:szCs w:val="24"/>
        </w:rPr>
        <w:t>5</w:t>
      </w:r>
      <w:r w:rsidRPr="004E45BC">
        <w:rPr>
          <w:rFonts w:cs="Arial"/>
          <w:sz w:val="24"/>
          <w:szCs w:val="24"/>
        </w:rPr>
        <w:t>. Структура новостроек г. Тюмень по диапазонам цен в разрезе по размеру квартир</w:t>
      </w:r>
    </w:p>
    <w:p w:rsidR="00DE3B39" w:rsidRPr="00BD1315" w:rsidRDefault="00DE3B39" w:rsidP="00103675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BD1315" w:rsidRPr="00BD1315" w:rsidRDefault="00BD1315" w:rsidP="000B2E34">
      <w:pPr>
        <w:spacing w:after="0" w:line="240" w:lineRule="auto"/>
        <w:ind w:firstLine="567"/>
        <w:jc w:val="both"/>
        <w:rPr>
          <w:sz w:val="24"/>
          <w:szCs w:val="24"/>
        </w:rPr>
      </w:pPr>
      <w:r w:rsidRPr="00BD1315">
        <w:rPr>
          <w:sz w:val="24"/>
          <w:szCs w:val="24"/>
        </w:rPr>
        <w:t xml:space="preserve">Тюменская слобода остается в лидерах в рейтинге районов по объему предложения, по итогам месяца в предложении находилось порядка </w:t>
      </w:r>
      <w:r w:rsidR="00140626" w:rsidRPr="00BD1315">
        <w:rPr>
          <w:sz w:val="24"/>
          <w:szCs w:val="24"/>
        </w:rPr>
        <w:t>1,9</w:t>
      </w:r>
      <w:r w:rsidR="000B2E34" w:rsidRPr="00BD1315">
        <w:rPr>
          <w:sz w:val="24"/>
          <w:szCs w:val="24"/>
        </w:rPr>
        <w:t xml:space="preserve"> тыс. квартир</w:t>
      </w:r>
      <w:r w:rsidRPr="00BD1315">
        <w:rPr>
          <w:sz w:val="24"/>
          <w:szCs w:val="24"/>
        </w:rPr>
        <w:t xml:space="preserve"> (16,8%)</w:t>
      </w:r>
      <w:r>
        <w:rPr>
          <w:sz w:val="24"/>
          <w:szCs w:val="24"/>
        </w:rPr>
        <w:t xml:space="preserve">, </w:t>
      </w:r>
      <w:r w:rsidR="00E023B7">
        <w:rPr>
          <w:sz w:val="24"/>
          <w:szCs w:val="24"/>
        </w:rPr>
        <w:t>второе месте делят два района</w:t>
      </w:r>
      <w:r w:rsidRPr="00BD1315">
        <w:rPr>
          <w:sz w:val="24"/>
          <w:szCs w:val="24"/>
        </w:rPr>
        <w:t xml:space="preserve"> – Центр: Студгородок</w:t>
      </w:r>
      <w:r w:rsidR="00E023B7">
        <w:rPr>
          <w:sz w:val="24"/>
          <w:szCs w:val="24"/>
        </w:rPr>
        <w:t xml:space="preserve"> и Заречный </w:t>
      </w:r>
      <w:proofErr w:type="spellStart"/>
      <w:r w:rsidR="00E023B7">
        <w:rPr>
          <w:sz w:val="24"/>
          <w:szCs w:val="24"/>
        </w:rPr>
        <w:t>мкр</w:t>
      </w:r>
      <w:proofErr w:type="spellEnd"/>
      <w:r w:rsidRPr="00BD1315">
        <w:rPr>
          <w:sz w:val="24"/>
          <w:szCs w:val="24"/>
        </w:rPr>
        <w:t xml:space="preserve"> (10% или 1,1 тыс. квартир</w:t>
      </w:r>
      <w:r w:rsidR="00E023B7">
        <w:rPr>
          <w:sz w:val="24"/>
          <w:szCs w:val="24"/>
        </w:rPr>
        <w:t>) и т.д. в порядке убывания.</w:t>
      </w:r>
    </w:p>
    <w:p w:rsidR="00A4340A" w:rsidRPr="00746C23" w:rsidRDefault="00FB2709" w:rsidP="00E93602">
      <w:pPr>
        <w:spacing w:after="0" w:line="240" w:lineRule="auto"/>
        <w:ind w:firstLine="567"/>
        <w:jc w:val="center"/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6CAEA34" wp14:editId="47D8765C">
            <wp:extent cx="6248400" cy="7905750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016E" w:rsidRPr="00746C23" w:rsidRDefault="00F3016E" w:rsidP="00F3016E">
      <w:pPr>
        <w:jc w:val="center"/>
        <w:outlineLvl w:val="0"/>
        <w:rPr>
          <w:rFonts w:cs="Arial"/>
          <w:i/>
          <w:sz w:val="20"/>
          <w:szCs w:val="24"/>
        </w:rPr>
      </w:pPr>
      <w:r w:rsidRPr="00746C23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746C23">
        <w:rPr>
          <w:rFonts w:cs="Arial"/>
          <w:i/>
          <w:sz w:val="20"/>
          <w:szCs w:val="24"/>
        </w:rPr>
        <w:t>201</w:t>
      </w:r>
      <w:r w:rsidR="0092796B" w:rsidRPr="00746C23">
        <w:rPr>
          <w:rFonts w:cs="Arial"/>
          <w:i/>
          <w:sz w:val="20"/>
          <w:szCs w:val="24"/>
        </w:rPr>
        <w:t>8</w:t>
      </w:r>
      <w:r w:rsidRPr="00746C23">
        <w:rPr>
          <w:rFonts w:cs="Arial"/>
          <w:i/>
          <w:sz w:val="20"/>
          <w:szCs w:val="24"/>
        </w:rPr>
        <w:t>г.</w:t>
      </w:r>
    </w:p>
    <w:p w:rsidR="00F3016E" w:rsidRPr="00AC0EBA" w:rsidRDefault="004032E6" w:rsidP="00492577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746C23">
        <w:rPr>
          <w:rFonts w:cs="Arial"/>
          <w:sz w:val="24"/>
          <w:szCs w:val="24"/>
        </w:rPr>
        <w:t>Рис. 1.</w:t>
      </w:r>
      <w:r w:rsidR="0009426F" w:rsidRPr="00746C23">
        <w:rPr>
          <w:rFonts w:cs="Arial"/>
          <w:sz w:val="24"/>
          <w:szCs w:val="24"/>
        </w:rPr>
        <w:t>6</w:t>
      </w:r>
      <w:r w:rsidRPr="00746C23">
        <w:rPr>
          <w:rFonts w:cs="Arial"/>
          <w:sz w:val="24"/>
          <w:szCs w:val="24"/>
        </w:rPr>
        <w:t>. Структура предложений на перв</w:t>
      </w:r>
      <w:r w:rsidR="00492577" w:rsidRPr="00746C23">
        <w:rPr>
          <w:rFonts w:cs="Arial"/>
          <w:sz w:val="24"/>
          <w:szCs w:val="24"/>
        </w:rPr>
        <w:t>ичном рынке г. Тюмени по районам</w:t>
      </w:r>
      <w:r w:rsidR="00F3016E" w:rsidRPr="00AC0EBA">
        <w:rPr>
          <w:rFonts w:cs="Arial"/>
          <w:sz w:val="24"/>
          <w:szCs w:val="24"/>
          <w:highlight w:val="yellow"/>
        </w:rPr>
        <w:br w:type="page"/>
      </w:r>
    </w:p>
    <w:p w:rsidR="00D54C1E" w:rsidRPr="006A77E4" w:rsidRDefault="004032E6" w:rsidP="007E6594">
      <w:pPr>
        <w:pStyle w:val="-1"/>
        <w:numPr>
          <w:ilvl w:val="0"/>
          <w:numId w:val="5"/>
        </w:numPr>
        <w:spacing w:before="0" w:after="120"/>
      </w:pPr>
      <w:r w:rsidRPr="006A77E4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Тюмени за </w:t>
      </w:r>
      <w:r w:rsidR="006A77E4" w:rsidRPr="006A77E4">
        <w:rPr>
          <w:rFonts w:asciiTheme="minorHAnsi" w:hAnsiTheme="minorHAnsi"/>
          <w:spacing w:val="0"/>
        </w:rPr>
        <w:t>но</w:t>
      </w:r>
      <w:r w:rsidR="0084437F" w:rsidRPr="006A77E4">
        <w:rPr>
          <w:rFonts w:asciiTheme="minorHAnsi" w:hAnsiTheme="minorHAnsi"/>
          <w:spacing w:val="0"/>
        </w:rPr>
        <w:t>ябрь</w:t>
      </w:r>
    </w:p>
    <w:p w:rsidR="00650067" w:rsidRPr="00650067" w:rsidRDefault="00D42489" w:rsidP="00F17B6B">
      <w:pPr>
        <w:spacing w:after="0" w:line="240" w:lineRule="auto"/>
        <w:ind w:firstLine="567"/>
        <w:jc w:val="both"/>
        <w:rPr>
          <w:sz w:val="24"/>
          <w:szCs w:val="24"/>
        </w:rPr>
      </w:pPr>
      <w:r w:rsidRPr="00D42489">
        <w:rPr>
          <w:sz w:val="24"/>
          <w:szCs w:val="24"/>
        </w:rPr>
        <w:t>0</w:t>
      </w:r>
      <w:r>
        <w:rPr>
          <w:sz w:val="24"/>
          <w:szCs w:val="24"/>
        </w:rPr>
        <w:t>,</w:t>
      </w:r>
      <w:r w:rsidRPr="00D42489">
        <w:rPr>
          <w:sz w:val="24"/>
          <w:szCs w:val="24"/>
        </w:rPr>
        <w:t>8</w:t>
      </w:r>
      <w:r w:rsidR="00650067" w:rsidRPr="00650067">
        <w:rPr>
          <w:sz w:val="24"/>
          <w:szCs w:val="24"/>
        </w:rPr>
        <w:t xml:space="preserve">% </w:t>
      </w:r>
      <w:r>
        <w:rPr>
          <w:sz w:val="24"/>
          <w:szCs w:val="24"/>
        </w:rPr>
        <w:t xml:space="preserve">- темп прироста </w:t>
      </w:r>
      <w:r w:rsidR="00650067" w:rsidRPr="00650067">
        <w:rPr>
          <w:sz w:val="24"/>
          <w:szCs w:val="24"/>
        </w:rPr>
        <w:t>удельной цены предложения в ноябре 20</w:t>
      </w:r>
      <w:r w:rsidR="00860782">
        <w:rPr>
          <w:sz w:val="24"/>
          <w:szCs w:val="24"/>
        </w:rPr>
        <w:t>18</w:t>
      </w:r>
      <w:r w:rsidR="00650067" w:rsidRPr="00650067">
        <w:rPr>
          <w:sz w:val="24"/>
          <w:szCs w:val="24"/>
        </w:rPr>
        <w:t xml:space="preserve"> года</w:t>
      </w:r>
      <w:r>
        <w:rPr>
          <w:sz w:val="24"/>
          <w:szCs w:val="24"/>
        </w:rPr>
        <w:t>, что составило 61623 руб./кв.м. По сравнению с ноябрем 2017 года – 9,</w:t>
      </w:r>
      <w:r w:rsidR="005C3DFD">
        <w:rPr>
          <w:sz w:val="24"/>
          <w:szCs w:val="24"/>
        </w:rPr>
        <w:t>0</w:t>
      </w:r>
      <w:bookmarkStart w:id="0" w:name="_GoBack"/>
      <w:bookmarkEnd w:id="0"/>
      <w:r>
        <w:rPr>
          <w:sz w:val="24"/>
          <w:szCs w:val="24"/>
        </w:rPr>
        <w:t>% (</w:t>
      </w:r>
      <w:r>
        <w:rPr>
          <w:sz w:val="24"/>
          <w:szCs w:val="24"/>
        </w:rPr>
        <w:sym w:font="Symbol" w:char="F0AD"/>
      </w:r>
      <w:r>
        <w:rPr>
          <w:sz w:val="24"/>
          <w:szCs w:val="24"/>
        </w:rPr>
        <w:t>).</w:t>
      </w:r>
    </w:p>
    <w:p w:rsidR="00FC0E50" w:rsidRPr="006A77E4" w:rsidRDefault="006A77E4" w:rsidP="00F54432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23D786" wp14:editId="60C958D9">
            <wp:extent cx="6048375" cy="3486150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016E" w:rsidRPr="006A77E4" w:rsidRDefault="00F3016E" w:rsidP="00485039">
      <w:pPr>
        <w:jc w:val="center"/>
        <w:outlineLvl w:val="0"/>
        <w:rPr>
          <w:rFonts w:cs="Arial"/>
          <w:i/>
          <w:sz w:val="20"/>
          <w:szCs w:val="24"/>
        </w:rPr>
      </w:pPr>
      <w:r w:rsidRPr="006A77E4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6A77E4">
        <w:rPr>
          <w:rFonts w:cs="Arial"/>
          <w:i/>
          <w:sz w:val="20"/>
          <w:szCs w:val="24"/>
        </w:rPr>
        <w:t>201</w:t>
      </w:r>
      <w:r w:rsidR="0092796B" w:rsidRPr="006A77E4">
        <w:rPr>
          <w:rFonts w:cs="Arial"/>
          <w:i/>
          <w:sz w:val="20"/>
          <w:szCs w:val="24"/>
        </w:rPr>
        <w:t>8</w:t>
      </w:r>
      <w:r w:rsidRPr="006A77E4">
        <w:rPr>
          <w:rFonts w:cs="Arial"/>
          <w:i/>
          <w:sz w:val="20"/>
          <w:szCs w:val="24"/>
        </w:rPr>
        <w:t>г.</w:t>
      </w:r>
    </w:p>
    <w:p w:rsidR="004032E6" w:rsidRPr="006A77E4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6A77E4"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9726DF" w:rsidRPr="008A395B" w:rsidRDefault="008A395B" w:rsidP="00EF2AE1">
      <w:pPr>
        <w:spacing w:after="0" w:line="0" w:lineRule="atLeast"/>
        <w:ind w:firstLine="567"/>
        <w:jc w:val="both"/>
        <w:outlineLvl w:val="0"/>
        <w:rPr>
          <w:sz w:val="24"/>
          <w:szCs w:val="24"/>
        </w:rPr>
      </w:pPr>
      <w:r w:rsidRPr="008A395B">
        <w:rPr>
          <w:sz w:val="24"/>
          <w:szCs w:val="24"/>
        </w:rPr>
        <w:t>Средняя цена предложения однокомнатных квартир в ноябре 2018 года составила 60302 руб./кв.м, двухкомнатных – 61223 руб./кв.м, трехкомнатных – 61830 руб./кв.м и многокомнатных – 70264 руб./кв.м.</w:t>
      </w:r>
    </w:p>
    <w:p w:rsidR="001645F9" w:rsidRPr="00AC0EBA" w:rsidRDefault="00D42489" w:rsidP="00E1503F">
      <w:pPr>
        <w:spacing w:after="0"/>
        <w:ind w:firstLine="567"/>
        <w:jc w:val="center"/>
        <w:outlineLvl w:val="0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1558569C" wp14:editId="748C7E28">
            <wp:extent cx="4800600" cy="2986088"/>
            <wp:effectExtent l="0" t="0" r="0" b="5080"/>
            <wp:docPr id="1" name="Диаграмма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8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96115" w:rsidRPr="006A77E4" w:rsidRDefault="00696115" w:rsidP="00696115">
      <w:pPr>
        <w:jc w:val="center"/>
        <w:outlineLvl w:val="0"/>
        <w:rPr>
          <w:rFonts w:cs="Arial"/>
          <w:i/>
          <w:sz w:val="20"/>
          <w:szCs w:val="24"/>
        </w:rPr>
      </w:pPr>
      <w:r w:rsidRPr="006A77E4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6A77E4">
        <w:rPr>
          <w:rFonts w:cs="Arial"/>
          <w:i/>
          <w:sz w:val="20"/>
          <w:szCs w:val="24"/>
        </w:rPr>
        <w:t>201</w:t>
      </w:r>
      <w:r w:rsidR="0092796B" w:rsidRPr="006A77E4">
        <w:rPr>
          <w:rFonts w:cs="Arial"/>
          <w:i/>
          <w:sz w:val="20"/>
          <w:szCs w:val="24"/>
        </w:rPr>
        <w:t>8</w:t>
      </w:r>
      <w:r w:rsidRPr="006A77E4">
        <w:rPr>
          <w:rFonts w:cs="Arial"/>
          <w:i/>
          <w:sz w:val="20"/>
          <w:szCs w:val="24"/>
        </w:rPr>
        <w:t>г.</w:t>
      </w:r>
    </w:p>
    <w:p w:rsidR="004032E6" w:rsidRPr="006A77E4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6A77E4">
        <w:rPr>
          <w:rFonts w:cs="Arial"/>
          <w:sz w:val="24"/>
          <w:szCs w:val="24"/>
        </w:rPr>
        <w:t>Рис. 2.2. Удельная цена предложения на первичном рынке в разрезе по количеству комнат</w:t>
      </w:r>
    </w:p>
    <w:p w:rsidR="004B3BAD" w:rsidRPr="00327AA5" w:rsidRDefault="00327AA5" w:rsidP="00327AA5">
      <w:pPr>
        <w:spacing w:after="0" w:line="240" w:lineRule="auto"/>
        <w:ind w:firstLine="567"/>
        <w:jc w:val="both"/>
        <w:rPr>
          <w:sz w:val="24"/>
          <w:szCs w:val="24"/>
        </w:rPr>
      </w:pPr>
      <w:r w:rsidRPr="00327AA5">
        <w:rPr>
          <w:sz w:val="24"/>
          <w:szCs w:val="24"/>
        </w:rPr>
        <w:lastRenderedPageBreak/>
        <w:t>Квартиры в домах класса «эконом» в сре</w:t>
      </w:r>
      <w:r>
        <w:rPr>
          <w:sz w:val="24"/>
          <w:szCs w:val="24"/>
        </w:rPr>
        <w:t xml:space="preserve">днем предлагались за </w:t>
      </w:r>
      <w:r w:rsidRPr="00327AA5">
        <w:rPr>
          <w:sz w:val="24"/>
          <w:szCs w:val="24"/>
        </w:rPr>
        <w:t>58465</w:t>
      </w:r>
      <w:r w:rsidR="005B4314" w:rsidRPr="00327AA5">
        <w:rPr>
          <w:sz w:val="24"/>
          <w:szCs w:val="24"/>
        </w:rPr>
        <w:t xml:space="preserve"> руб.</w:t>
      </w:r>
      <w:r w:rsidRPr="00327AA5">
        <w:rPr>
          <w:sz w:val="24"/>
          <w:szCs w:val="24"/>
        </w:rPr>
        <w:t>/кв.м</w:t>
      </w:r>
      <w:r w:rsidR="008C398D" w:rsidRPr="00327AA5">
        <w:rPr>
          <w:sz w:val="24"/>
          <w:szCs w:val="24"/>
        </w:rPr>
        <w:t xml:space="preserve">, комфорт </w:t>
      </w:r>
      <w:r w:rsidR="00632C01" w:rsidRPr="00327AA5">
        <w:rPr>
          <w:sz w:val="24"/>
          <w:szCs w:val="24"/>
        </w:rPr>
        <w:t xml:space="preserve">класса </w:t>
      </w:r>
      <w:r w:rsidR="00DE4C6C" w:rsidRPr="00327AA5">
        <w:rPr>
          <w:sz w:val="24"/>
          <w:szCs w:val="24"/>
        </w:rPr>
        <w:t xml:space="preserve">- </w:t>
      </w:r>
      <w:r w:rsidRPr="00327AA5">
        <w:rPr>
          <w:sz w:val="24"/>
          <w:szCs w:val="24"/>
        </w:rPr>
        <w:t>67880</w:t>
      </w:r>
      <w:r w:rsidR="00E66BDE" w:rsidRPr="00327AA5">
        <w:rPr>
          <w:sz w:val="24"/>
          <w:szCs w:val="24"/>
        </w:rPr>
        <w:t xml:space="preserve"> руб.</w:t>
      </w:r>
      <w:r w:rsidR="008C398D" w:rsidRPr="00327AA5">
        <w:rPr>
          <w:sz w:val="24"/>
          <w:szCs w:val="24"/>
        </w:rPr>
        <w:t xml:space="preserve"> и </w:t>
      </w:r>
      <w:r w:rsidR="004B3BAD" w:rsidRPr="00327AA5">
        <w:rPr>
          <w:sz w:val="24"/>
          <w:szCs w:val="24"/>
        </w:rPr>
        <w:t>бизнес класс</w:t>
      </w:r>
      <w:r w:rsidR="00421A1E" w:rsidRPr="00327AA5">
        <w:rPr>
          <w:sz w:val="24"/>
          <w:szCs w:val="24"/>
        </w:rPr>
        <w:t>а</w:t>
      </w:r>
      <w:r w:rsidR="004B3BAD" w:rsidRPr="00327AA5">
        <w:rPr>
          <w:sz w:val="24"/>
          <w:szCs w:val="24"/>
        </w:rPr>
        <w:t xml:space="preserve"> </w:t>
      </w:r>
      <w:r w:rsidR="00DE4C6C" w:rsidRPr="00327AA5">
        <w:rPr>
          <w:sz w:val="24"/>
          <w:szCs w:val="24"/>
        </w:rPr>
        <w:t xml:space="preserve">- </w:t>
      </w:r>
      <w:r w:rsidR="00E66BDE" w:rsidRPr="00327AA5">
        <w:rPr>
          <w:sz w:val="24"/>
          <w:szCs w:val="24"/>
        </w:rPr>
        <w:t>10</w:t>
      </w:r>
      <w:r w:rsidRPr="00327AA5">
        <w:rPr>
          <w:sz w:val="24"/>
          <w:szCs w:val="24"/>
        </w:rPr>
        <w:t>120</w:t>
      </w:r>
      <w:r w:rsidR="00E66BDE" w:rsidRPr="00327AA5">
        <w:rPr>
          <w:sz w:val="24"/>
          <w:szCs w:val="24"/>
        </w:rPr>
        <w:t xml:space="preserve"> руб</w:t>
      </w:r>
      <w:r w:rsidR="004B3BAD" w:rsidRPr="00327AA5">
        <w:rPr>
          <w:sz w:val="24"/>
          <w:szCs w:val="24"/>
        </w:rPr>
        <w:t>.</w:t>
      </w:r>
    </w:p>
    <w:p w:rsidR="00E1503F" w:rsidRPr="00327AA5" w:rsidRDefault="00327AA5" w:rsidP="006B6926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68C68A" wp14:editId="3C62BD0D">
            <wp:extent cx="4895850" cy="2986088"/>
            <wp:effectExtent l="0" t="0" r="0" b="5080"/>
            <wp:docPr id="2" name="Диаграмма 2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8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5539E" w:rsidRPr="00327AA5" w:rsidRDefault="0014478C" w:rsidP="003E3E83">
      <w:pPr>
        <w:ind w:firstLine="708"/>
        <w:jc w:val="center"/>
        <w:rPr>
          <w:rFonts w:cs="Arial"/>
          <w:i/>
          <w:sz w:val="20"/>
          <w:szCs w:val="24"/>
        </w:rPr>
      </w:pPr>
      <w:r w:rsidRPr="00327AA5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327AA5">
        <w:rPr>
          <w:rFonts w:cs="Arial"/>
          <w:i/>
          <w:sz w:val="20"/>
          <w:szCs w:val="24"/>
        </w:rPr>
        <w:t>201</w:t>
      </w:r>
      <w:r w:rsidR="0092796B" w:rsidRPr="00327AA5">
        <w:rPr>
          <w:rFonts w:cs="Arial"/>
          <w:i/>
          <w:sz w:val="20"/>
          <w:szCs w:val="24"/>
        </w:rPr>
        <w:t>8</w:t>
      </w:r>
      <w:r w:rsidRPr="00327AA5">
        <w:rPr>
          <w:rFonts w:cs="Arial"/>
          <w:i/>
          <w:sz w:val="20"/>
          <w:szCs w:val="24"/>
        </w:rPr>
        <w:t>г.</w:t>
      </w:r>
    </w:p>
    <w:p w:rsidR="004032E6" w:rsidRPr="00327AA5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327AA5">
        <w:rPr>
          <w:rFonts w:cs="Arial"/>
          <w:sz w:val="24"/>
          <w:szCs w:val="24"/>
        </w:rPr>
        <w:t>Рис. 2.3. Удельная цена предложения на первичном рынке в разрезе по классу</w:t>
      </w:r>
    </w:p>
    <w:p w:rsidR="002A11EB" w:rsidRPr="00AC0EBA" w:rsidRDefault="002A11EB" w:rsidP="00E97BC1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C31825" w:rsidRDefault="009B76BD" w:rsidP="00261291">
      <w:pPr>
        <w:spacing w:after="0"/>
        <w:ind w:firstLine="567"/>
        <w:jc w:val="both"/>
        <w:outlineLvl w:val="0"/>
        <w:rPr>
          <w:rFonts w:cs="Arial"/>
          <w:sz w:val="24"/>
          <w:szCs w:val="24"/>
        </w:rPr>
      </w:pPr>
      <w:r w:rsidRPr="009B76BD">
        <w:rPr>
          <w:rFonts w:cs="Arial"/>
          <w:sz w:val="24"/>
          <w:szCs w:val="24"/>
        </w:rPr>
        <w:t>Неизменно</w:t>
      </w:r>
      <w:r>
        <w:rPr>
          <w:rFonts w:cs="Arial"/>
          <w:sz w:val="24"/>
          <w:szCs w:val="24"/>
        </w:rPr>
        <w:t xml:space="preserve"> центральная часть города отмечается самыми высокими ценами: в</w:t>
      </w:r>
      <w:r w:rsidRPr="009B76BD">
        <w:rPr>
          <w:rFonts w:cs="Arial"/>
          <w:sz w:val="24"/>
          <w:szCs w:val="24"/>
        </w:rPr>
        <w:t xml:space="preserve"> район</w:t>
      </w:r>
      <w:r>
        <w:rPr>
          <w:rFonts w:cs="Arial"/>
          <w:sz w:val="24"/>
          <w:szCs w:val="24"/>
        </w:rPr>
        <w:t>е</w:t>
      </w:r>
      <w:r w:rsidR="00117A1C" w:rsidRPr="009B76BD">
        <w:rPr>
          <w:rFonts w:cs="Arial"/>
          <w:sz w:val="24"/>
          <w:szCs w:val="24"/>
        </w:rPr>
        <w:t xml:space="preserve"> Драмтеатр</w:t>
      </w:r>
      <w:r w:rsidRPr="009B76BD">
        <w:rPr>
          <w:rFonts w:cs="Arial"/>
          <w:sz w:val="24"/>
          <w:szCs w:val="24"/>
        </w:rPr>
        <w:t xml:space="preserve">а </w:t>
      </w:r>
      <w:r>
        <w:rPr>
          <w:rFonts w:cs="Arial"/>
          <w:sz w:val="24"/>
          <w:szCs w:val="24"/>
        </w:rPr>
        <w:t>по итогам месяца квартиры в среднем предлагались за</w:t>
      </w:r>
      <w:r w:rsidR="002C512B" w:rsidRPr="009B76BD">
        <w:rPr>
          <w:rFonts w:cs="Arial"/>
          <w:sz w:val="24"/>
          <w:szCs w:val="24"/>
        </w:rPr>
        <w:t xml:space="preserve"> 101</w:t>
      </w:r>
      <w:r w:rsidRPr="009B76BD">
        <w:rPr>
          <w:rFonts w:cs="Arial"/>
          <w:sz w:val="24"/>
          <w:szCs w:val="24"/>
        </w:rPr>
        <w:t>86</w:t>
      </w:r>
      <w:r w:rsidR="002C512B" w:rsidRPr="009B76BD">
        <w:rPr>
          <w:rFonts w:cs="Arial"/>
          <w:sz w:val="24"/>
          <w:szCs w:val="24"/>
        </w:rPr>
        <w:t>4 руб./кв.м</w:t>
      </w:r>
      <w:r w:rsidR="00C31825" w:rsidRPr="009B76BD">
        <w:rPr>
          <w:rFonts w:cs="Arial"/>
          <w:sz w:val="24"/>
          <w:szCs w:val="24"/>
        </w:rPr>
        <w:t>,</w:t>
      </w:r>
      <w:r w:rsidR="00A61D8D" w:rsidRPr="009B76B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в</w:t>
      </w:r>
      <w:r w:rsidRPr="009B76BD">
        <w:rPr>
          <w:rFonts w:cs="Arial"/>
          <w:sz w:val="24"/>
          <w:szCs w:val="24"/>
        </w:rPr>
        <w:t xml:space="preserve"> исторической</w:t>
      </w:r>
      <w:r w:rsidR="00C31825" w:rsidRPr="009B76B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части -</w:t>
      </w:r>
      <w:r w:rsidR="00C31825" w:rsidRPr="009B76BD">
        <w:rPr>
          <w:rFonts w:cs="Arial"/>
          <w:sz w:val="24"/>
          <w:szCs w:val="24"/>
        </w:rPr>
        <w:t xml:space="preserve"> </w:t>
      </w:r>
      <w:r w:rsidR="00A61D8D" w:rsidRPr="009B76BD">
        <w:rPr>
          <w:rFonts w:cs="Arial"/>
          <w:sz w:val="24"/>
          <w:szCs w:val="24"/>
        </w:rPr>
        <w:t>78</w:t>
      </w:r>
      <w:r w:rsidRPr="009B76BD">
        <w:rPr>
          <w:rFonts w:cs="Arial"/>
          <w:sz w:val="24"/>
          <w:szCs w:val="24"/>
        </w:rPr>
        <w:t>724</w:t>
      </w:r>
      <w:r w:rsidR="00C31825" w:rsidRPr="009B76BD">
        <w:rPr>
          <w:rFonts w:cs="Arial"/>
          <w:sz w:val="24"/>
          <w:szCs w:val="24"/>
        </w:rPr>
        <w:t xml:space="preserve"> руб.</w:t>
      </w:r>
      <w:r w:rsidR="003E1885" w:rsidRPr="009B76BD">
        <w:rPr>
          <w:rFonts w:cs="Arial"/>
          <w:sz w:val="24"/>
          <w:szCs w:val="24"/>
        </w:rPr>
        <w:t>/кв.м</w:t>
      </w:r>
      <w:r w:rsidR="00C31825" w:rsidRPr="009B76BD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>в</w:t>
      </w:r>
      <w:r w:rsidR="00A61D8D" w:rsidRPr="009B76BD">
        <w:rPr>
          <w:rFonts w:cs="Arial"/>
          <w:sz w:val="24"/>
          <w:szCs w:val="24"/>
        </w:rPr>
        <w:t xml:space="preserve"> </w:t>
      </w:r>
      <w:r w:rsidR="00151FC7" w:rsidRPr="009B76BD">
        <w:rPr>
          <w:rFonts w:cs="Arial"/>
          <w:sz w:val="24"/>
          <w:szCs w:val="24"/>
        </w:rPr>
        <w:t>район</w:t>
      </w:r>
      <w:r>
        <w:rPr>
          <w:rFonts w:cs="Arial"/>
          <w:sz w:val="24"/>
          <w:szCs w:val="24"/>
        </w:rPr>
        <w:t>е</w:t>
      </w:r>
      <w:r w:rsidR="00D67D7C" w:rsidRPr="009B76BD">
        <w:rPr>
          <w:rFonts w:cs="Arial"/>
          <w:sz w:val="24"/>
          <w:szCs w:val="24"/>
        </w:rPr>
        <w:t xml:space="preserve"> </w:t>
      </w:r>
      <w:r w:rsidR="00A61D8D" w:rsidRPr="009B76BD">
        <w:rPr>
          <w:rFonts w:cs="Arial"/>
          <w:sz w:val="24"/>
          <w:szCs w:val="24"/>
        </w:rPr>
        <w:t>КПД</w:t>
      </w:r>
      <w:r w:rsidR="00D67D7C" w:rsidRPr="009B76BD">
        <w:rPr>
          <w:rFonts w:cs="Arial"/>
          <w:sz w:val="24"/>
          <w:szCs w:val="24"/>
        </w:rPr>
        <w:t xml:space="preserve"> - </w:t>
      </w:r>
      <w:r w:rsidRPr="009B76BD">
        <w:rPr>
          <w:rFonts w:cs="Arial"/>
          <w:sz w:val="24"/>
          <w:szCs w:val="24"/>
        </w:rPr>
        <w:t>76636</w:t>
      </w:r>
      <w:r w:rsidR="005127E4" w:rsidRPr="009B76BD">
        <w:rPr>
          <w:rFonts w:cs="Arial"/>
          <w:sz w:val="24"/>
          <w:szCs w:val="24"/>
        </w:rPr>
        <w:t xml:space="preserve"> руб.</w:t>
      </w:r>
      <w:r w:rsidR="00D67D7C" w:rsidRPr="009B76BD">
        <w:rPr>
          <w:rFonts w:cs="Arial"/>
          <w:sz w:val="24"/>
          <w:szCs w:val="24"/>
        </w:rPr>
        <w:t xml:space="preserve">/кв.м и т.д. </w:t>
      </w:r>
      <w:r w:rsidR="00A61D8D" w:rsidRPr="009B76BD">
        <w:rPr>
          <w:rFonts w:cs="Arial"/>
          <w:sz w:val="24"/>
          <w:szCs w:val="24"/>
        </w:rPr>
        <w:t>в порядке</w:t>
      </w:r>
      <w:r w:rsidR="00151FC7" w:rsidRPr="009B76BD">
        <w:rPr>
          <w:rFonts w:cs="Arial"/>
          <w:sz w:val="24"/>
          <w:szCs w:val="24"/>
        </w:rPr>
        <w:t xml:space="preserve"> убывани</w:t>
      </w:r>
      <w:r w:rsidR="00A61D8D" w:rsidRPr="009B76BD">
        <w:rPr>
          <w:rFonts w:cs="Arial"/>
          <w:sz w:val="24"/>
          <w:szCs w:val="24"/>
        </w:rPr>
        <w:t>я</w:t>
      </w:r>
      <w:r w:rsidR="00151FC7" w:rsidRPr="009B76BD">
        <w:rPr>
          <w:rFonts w:cs="Arial"/>
          <w:sz w:val="24"/>
          <w:szCs w:val="24"/>
        </w:rPr>
        <w:t>.</w:t>
      </w:r>
    </w:p>
    <w:p w:rsidR="009B76BD" w:rsidRPr="00AC0EBA" w:rsidRDefault="009B76BD" w:rsidP="00261291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  <w:r>
        <w:rPr>
          <w:rFonts w:cs="Arial"/>
          <w:sz w:val="24"/>
          <w:szCs w:val="24"/>
        </w:rPr>
        <w:t xml:space="preserve">Район </w:t>
      </w:r>
      <w:proofErr w:type="spellStart"/>
      <w:r>
        <w:rPr>
          <w:rFonts w:cs="Arial"/>
          <w:sz w:val="24"/>
          <w:szCs w:val="24"/>
        </w:rPr>
        <w:t>Дударева</w:t>
      </w:r>
      <w:proofErr w:type="spellEnd"/>
      <w:r>
        <w:rPr>
          <w:rFonts w:cs="Arial"/>
          <w:sz w:val="24"/>
          <w:szCs w:val="24"/>
        </w:rPr>
        <w:t xml:space="preserve"> представлен только одним ЖК с удельной ценой предложения 91248 руб./кв.м.</w:t>
      </w:r>
    </w:p>
    <w:p w:rsidR="0041057E" w:rsidRPr="00AC0EBA" w:rsidRDefault="0041057E" w:rsidP="00393B64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1B1423" w:rsidRPr="00AC0EBA" w:rsidRDefault="00327AA5" w:rsidP="00292384">
      <w:pPr>
        <w:spacing w:after="0"/>
        <w:jc w:val="center"/>
        <w:outlineLvl w:val="0"/>
        <w:rPr>
          <w:rFonts w:cs="Arial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24B95F72" wp14:editId="74A6C13E">
            <wp:extent cx="6048375" cy="7829550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8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66CA7" w:rsidRPr="00327AA5" w:rsidRDefault="00566CA7" w:rsidP="00566CA7">
      <w:pPr>
        <w:jc w:val="center"/>
        <w:rPr>
          <w:rFonts w:cs="Arial"/>
          <w:i/>
          <w:sz w:val="20"/>
          <w:szCs w:val="24"/>
        </w:rPr>
      </w:pPr>
      <w:r w:rsidRPr="00327AA5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F43F50" w:rsidRPr="00327AA5">
        <w:rPr>
          <w:rFonts w:cs="Arial"/>
          <w:i/>
          <w:sz w:val="20"/>
          <w:szCs w:val="24"/>
        </w:rPr>
        <w:t>201</w:t>
      </w:r>
      <w:r w:rsidR="0092796B" w:rsidRPr="00327AA5">
        <w:rPr>
          <w:rFonts w:cs="Arial"/>
          <w:i/>
          <w:sz w:val="20"/>
          <w:szCs w:val="24"/>
        </w:rPr>
        <w:t>8</w:t>
      </w:r>
      <w:r w:rsidRPr="00327AA5">
        <w:rPr>
          <w:rFonts w:cs="Arial"/>
          <w:i/>
          <w:sz w:val="20"/>
          <w:szCs w:val="24"/>
        </w:rPr>
        <w:t>г.</w:t>
      </w:r>
    </w:p>
    <w:p w:rsidR="00993B90" w:rsidRPr="00AC0EBA" w:rsidRDefault="004032E6" w:rsidP="00811C46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327AA5">
        <w:rPr>
          <w:rFonts w:cs="Arial"/>
          <w:sz w:val="24"/>
          <w:szCs w:val="24"/>
        </w:rPr>
        <w:t>Рис. 2.</w:t>
      </w:r>
      <w:r w:rsidR="00616BEA" w:rsidRPr="00327AA5">
        <w:rPr>
          <w:rFonts w:cs="Arial"/>
          <w:sz w:val="24"/>
          <w:szCs w:val="24"/>
        </w:rPr>
        <w:t>4</w:t>
      </w:r>
      <w:r w:rsidRPr="00327AA5">
        <w:rPr>
          <w:rFonts w:cs="Arial"/>
          <w:sz w:val="24"/>
          <w:szCs w:val="24"/>
        </w:rPr>
        <w:t>. Удельная цена предложений новостроек г. Тюмень в разрезе по районам</w:t>
      </w:r>
      <w:r w:rsidR="00993B90" w:rsidRPr="00AC0EBA">
        <w:rPr>
          <w:sz w:val="24"/>
          <w:szCs w:val="24"/>
          <w:highlight w:val="yellow"/>
          <w:lang w:eastAsia="ru-RU"/>
        </w:rPr>
        <w:br w:type="page"/>
      </w:r>
    </w:p>
    <w:p w:rsidR="000D5BC8" w:rsidRPr="00327AA5" w:rsidRDefault="000D5BC8" w:rsidP="000D5BC8">
      <w:pPr>
        <w:spacing w:after="0"/>
        <w:jc w:val="right"/>
        <w:rPr>
          <w:sz w:val="24"/>
          <w:szCs w:val="24"/>
          <w:lang w:eastAsia="ru-RU"/>
        </w:rPr>
      </w:pPr>
      <w:r w:rsidRPr="00327AA5">
        <w:rPr>
          <w:sz w:val="24"/>
          <w:szCs w:val="24"/>
          <w:lang w:eastAsia="ru-RU"/>
        </w:rPr>
        <w:lastRenderedPageBreak/>
        <w:t>Таблица 2.1</w:t>
      </w:r>
    </w:p>
    <w:p w:rsidR="000D5BC8" w:rsidRPr="00327AA5" w:rsidRDefault="000D5BC8" w:rsidP="00F136C7">
      <w:pPr>
        <w:spacing w:after="0"/>
        <w:jc w:val="center"/>
        <w:rPr>
          <w:sz w:val="24"/>
          <w:szCs w:val="24"/>
          <w:lang w:eastAsia="ru-RU"/>
        </w:rPr>
      </w:pPr>
      <w:r w:rsidRPr="00327AA5">
        <w:rPr>
          <w:sz w:val="24"/>
          <w:szCs w:val="24"/>
          <w:lang w:eastAsia="ru-RU"/>
        </w:rPr>
        <w:t>Удельные цены предложения в разрезе по районам города</w:t>
      </w:r>
    </w:p>
    <w:tbl>
      <w:tblPr>
        <w:tblW w:w="10627" w:type="dxa"/>
        <w:jc w:val="center"/>
        <w:tblCellMar>
          <w:top w:w="15" w:type="dxa"/>
          <w:left w:w="85" w:type="dxa"/>
          <w:bottom w:w="15" w:type="dxa"/>
          <w:right w:w="85" w:type="dxa"/>
        </w:tblCellMar>
        <w:tblLook w:val="04A0" w:firstRow="1" w:lastRow="0" w:firstColumn="1" w:lastColumn="0" w:noHBand="0" w:noVBand="1"/>
      </w:tblPr>
      <w:tblGrid>
        <w:gridCol w:w="3956"/>
        <w:gridCol w:w="1850"/>
        <w:gridCol w:w="1853"/>
        <w:gridCol w:w="1590"/>
        <w:gridCol w:w="1378"/>
      </w:tblGrid>
      <w:tr w:rsidR="00F53ED6" w:rsidRPr="00AC0EBA" w:rsidTr="001E35AC">
        <w:trPr>
          <w:trHeight w:val="283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F53ED6" w:rsidRPr="00327AA5" w:rsidRDefault="00F53ED6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</w:p>
          <w:p w:rsidR="00B637A5" w:rsidRPr="00327AA5" w:rsidRDefault="00B637A5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327AA5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Район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327AA5" w:rsidRDefault="00B637A5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327AA5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Удельная цена, руб./кв.м</w:t>
            </w:r>
          </w:p>
        </w:tc>
        <w:tc>
          <w:tcPr>
            <w:tcW w:w="2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327AA5" w:rsidRDefault="00B637A5" w:rsidP="00B63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327AA5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Прирост</w:t>
            </w:r>
          </w:p>
        </w:tc>
      </w:tr>
      <w:tr w:rsidR="00666027" w:rsidRPr="00AC0EBA" w:rsidTr="001E35AC">
        <w:trPr>
          <w:trHeight w:val="283"/>
          <w:jc w:val="center"/>
        </w:trPr>
        <w:tc>
          <w:tcPr>
            <w:tcW w:w="3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027" w:rsidRPr="00327AA5" w:rsidRDefault="00666027" w:rsidP="00666027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327AA5" w:rsidRDefault="00327AA5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18"/>
                <w:szCs w:val="18"/>
                <w:lang w:eastAsia="ru-RU"/>
              </w:rPr>
            </w:pPr>
            <w:r w:rsidRPr="00327AA5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Октябрь 2018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327AA5" w:rsidRDefault="00327AA5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Но</w:t>
            </w:r>
            <w:r w:rsidR="007809C4" w:rsidRPr="00327AA5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ябрь</w:t>
            </w:r>
            <w:r w:rsidR="003E1885" w:rsidRPr="00327AA5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 xml:space="preserve"> </w:t>
            </w:r>
            <w:r w:rsidR="0054580E" w:rsidRPr="00327AA5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327AA5" w:rsidRDefault="00666027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327AA5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руб./кв.м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327AA5" w:rsidRDefault="00666027" w:rsidP="00666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</w:pPr>
            <w:r w:rsidRPr="00327AA5"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  <w:lang w:eastAsia="ru-RU"/>
              </w:rPr>
              <w:t>%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 xml:space="preserve">1-й Заречный </w:t>
            </w:r>
            <w:proofErr w:type="spellStart"/>
            <w:r w:rsidRPr="00327AA5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64702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65492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790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1,2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 xml:space="preserve">2-й Заречный </w:t>
            </w:r>
            <w:proofErr w:type="spellStart"/>
            <w:r w:rsidRPr="00327AA5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59008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58847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-161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-0,3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 xml:space="preserve">5-й Заречный </w:t>
            </w:r>
            <w:proofErr w:type="spellStart"/>
            <w:r w:rsidRPr="00327AA5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48406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50172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1766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3,6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Антипино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47728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47371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-358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-0,7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Ватутина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46888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47206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318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0,7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327AA5">
              <w:rPr>
                <w:rFonts w:cstheme="minorHAnsi"/>
                <w:sz w:val="20"/>
                <w:szCs w:val="20"/>
              </w:rPr>
              <w:t>Войновка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48424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48984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561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1,2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Восточный-2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48647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48881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234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0,5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Восточный-3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54668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57123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2455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4,5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Дом Обороны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57473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59070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1597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2,8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59049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59688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639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1,1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327AA5">
              <w:rPr>
                <w:rFonts w:cstheme="minorHAnsi"/>
                <w:sz w:val="20"/>
                <w:szCs w:val="20"/>
              </w:rPr>
              <w:t>Дударева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91248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91248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0,0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 xml:space="preserve">Европейский </w:t>
            </w:r>
            <w:proofErr w:type="spellStart"/>
            <w:r w:rsidRPr="00327AA5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64720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65333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613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0,9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Заречный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71532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70899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-634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-0,9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327AA5">
              <w:rPr>
                <w:rFonts w:cstheme="minorHAnsi"/>
                <w:sz w:val="20"/>
                <w:szCs w:val="20"/>
              </w:rPr>
              <w:t>Княжева</w:t>
            </w:r>
            <w:proofErr w:type="spellEnd"/>
            <w:r w:rsidRPr="00327AA5">
              <w:rPr>
                <w:rFonts w:cstheme="minorHAnsi"/>
                <w:sz w:val="20"/>
                <w:szCs w:val="20"/>
              </w:rPr>
              <w:t xml:space="preserve"> д.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58609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59071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462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0,8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Маяк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53281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52739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-542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-1,0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МЖК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61494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62533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1038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1,7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ММС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53149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53079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-70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-0,1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Московский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54005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53968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-36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-0,1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Мыс, Тарманы, Матмассы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54079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56158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2079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3,8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Ожогина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73529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74625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1096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1,5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Патрушева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60630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50241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-10389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-17,1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Плеханово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51523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52256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733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1,4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Тюменская слобода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56746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57131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384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0,7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 xml:space="preserve">Тюменский </w:t>
            </w:r>
            <w:proofErr w:type="spellStart"/>
            <w:r w:rsidRPr="00327AA5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55732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56544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812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1,5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Центр: Дом печати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72992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73717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725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1,0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Центр: Драмтеатр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101374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101864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490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0,5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Центр: Исторический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78219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78724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505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0,6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Центр: КПД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75090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76636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1546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2,1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Центр: Студгородок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68249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68299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0,1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Червишевский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47890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48198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307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0,6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Югра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56713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58694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1981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3,5</w:t>
            </w:r>
          </w:p>
        </w:tc>
      </w:tr>
      <w:tr w:rsidR="00327AA5" w:rsidRPr="00AC0EBA" w:rsidTr="00BC314B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 xml:space="preserve">Южный </w:t>
            </w:r>
            <w:proofErr w:type="spellStart"/>
            <w:r w:rsidRPr="00327AA5">
              <w:rPr>
                <w:rFonts w:cstheme="minorHAnsi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66420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69438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3018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AA5" w:rsidRPr="00327AA5" w:rsidRDefault="00327AA5" w:rsidP="00327AA5">
            <w:pPr>
              <w:spacing w:after="0" w:line="240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327AA5">
              <w:rPr>
                <w:rFonts w:cstheme="minorHAnsi"/>
                <w:sz w:val="20"/>
                <w:szCs w:val="20"/>
              </w:rPr>
              <w:t>4,5</w:t>
            </w:r>
          </w:p>
        </w:tc>
      </w:tr>
    </w:tbl>
    <w:p w:rsidR="0085380C" w:rsidRPr="00AC0EBA" w:rsidRDefault="0085380C" w:rsidP="00785DED">
      <w:pPr>
        <w:spacing w:after="0" w:line="240" w:lineRule="auto"/>
        <w:jc w:val="center"/>
        <w:rPr>
          <w:rFonts w:ascii="Calibri" w:hAnsi="Calibri" w:cs="Calibri"/>
          <w:sz w:val="20"/>
          <w:szCs w:val="20"/>
          <w:highlight w:val="yellow"/>
        </w:rPr>
      </w:pPr>
      <w:r w:rsidRPr="00AC0EBA">
        <w:rPr>
          <w:rFonts w:ascii="Calibri" w:hAnsi="Calibri" w:cs="Calibri"/>
          <w:sz w:val="20"/>
          <w:szCs w:val="20"/>
          <w:highlight w:val="yellow"/>
        </w:rPr>
        <w:br w:type="page"/>
      </w:r>
    </w:p>
    <w:p w:rsidR="00B637A5" w:rsidRPr="00AC0EBA" w:rsidRDefault="0085380C">
      <w:pPr>
        <w:rPr>
          <w:rFonts w:cs="Arial"/>
          <w:sz w:val="24"/>
          <w:szCs w:val="24"/>
          <w:highlight w:val="yellow"/>
        </w:rPr>
      </w:pPr>
      <w:r w:rsidRPr="00AC0EBA">
        <w:rPr>
          <w:noProof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-798830</wp:posOffset>
            </wp:positionV>
            <wp:extent cx="7705621" cy="10898504"/>
            <wp:effectExtent l="0" t="0" r="0" b="0"/>
            <wp:wrapNone/>
            <wp:docPr id="24" name="Рисунок 24" descr="C:\Users\localadmin\Desktop\промо для обз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esktop\промо для обзоро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621" cy="108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A75A3A" w:rsidRPr="00AC0EBA" w:rsidRDefault="00A75A3A" w:rsidP="00A75A3A">
      <w:pPr>
        <w:spacing w:after="0" w:line="240" w:lineRule="auto"/>
        <w:jc w:val="center"/>
        <w:rPr>
          <w:rFonts w:eastAsia="Times New Roman" w:cs="Arial"/>
          <w:sz w:val="24"/>
          <w:szCs w:val="24"/>
          <w:highlight w:val="yellow"/>
          <w:lang w:eastAsia="ru-RU"/>
        </w:rPr>
        <w:sectPr w:rsidR="00A75A3A" w:rsidRPr="00AC0EBA" w:rsidSect="00D15D72">
          <w:headerReference w:type="default" r:id="rId20"/>
          <w:footerReference w:type="default" r:id="rId21"/>
          <w:footerReference w:type="first" r:id="rId22"/>
          <w:type w:val="continuous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:rsidR="00645DC6" w:rsidRPr="00D15D72" w:rsidRDefault="00645DC6" w:rsidP="00D634F3">
      <w:pPr>
        <w:ind w:left="-709"/>
        <w:rPr>
          <w:sz w:val="24"/>
          <w:szCs w:val="24"/>
        </w:rPr>
      </w:pPr>
    </w:p>
    <w:sectPr w:rsidR="00645DC6" w:rsidRPr="00D15D72" w:rsidSect="00D634F3">
      <w:headerReference w:type="default" r:id="rId23"/>
      <w:type w:val="continuous"/>
      <w:pgSz w:w="11906" w:h="16838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78E" w:rsidRDefault="0077778E" w:rsidP="00A46A02">
      <w:pPr>
        <w:spacing w:after="0" w:line="240" w:lineRule="auto"/>
      </w:pPr>
      <w:r>
        <w:separator/>
      </w:r>
    </w:p>
  </w:endnote>
  <w:endnote w:type="continuationSeparator" w:id="0">
    <w:p w:rsidR="0077778E" w:rsidRDefault="0077778E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5273248"/>
      <w:docPartObj>
        <w:docPartGallery w:val="Page Numbers (Bottom of Page)"/>
        <w:docPartUnique/>
      </w:docPartObj>
    </w:sdtPr>
    <w:sdtEndPr/>
    <w:sdtContent>
      <w:p w:rsidR="0077778E" w:rsidRDefault="0077778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DF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7778E" w:rsidRDefault="0077778E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78E" w:rsidRDefault="0077778E">
    <w:pPr>
      <w:pStyle w:val="ad"/>
      <w:jc w:val="right"/>
    </w:pPr>
  </w:p>
  <w:p w:rsidR="0077778E" w:rsidRDefault="0077778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78E" w:rsidRDefault="0077778E" w:rsidP="00A46A02">
      <w:pPr>
        <w:spacing w:after="0" w:line="240" w:lineRule="auto"/>
      </w:pPr>
      <w:r>
        <w:separator/>
      </w:r>
    </w:p>
  </w:footnote>
  <w:footnote w:type="continuationSeparator" w:id="0">
    <w:p w:rsidR="0077778E" w:rsidRDefault="0077778E" w:rsidP="00A46A02">
      <w:pPr>
        <w:spacing w:after="0" w:line="240" w:lineRule="auto"/>
      </w:pPr>
      <w:r>
        <w:continuationSeparator/>
      </w:r>
    </w:p>
  </w:footnote>
  <w:footnote w:id="1">
    <w:p w:rsidR="0077778E" w:rsidRPr="00E25809" w:rsidRDefault="0077778E" w:rsidP="00A46A02">
      <w:pPr>
        <w:pStyle w:val="a4"/>
      </w:pPr>
      <w:r>
        <w:rPr>
          <w:rStyle w:val="a6"/>
        </w:rPr>
        <w:footnoteRef/>
      </w:r>
      <w:r w:rsidRPr="007F79D2">
        <w:rPr>
          <w:rFonts w:cstheme="minorHAnsi"/>
          <w:color w:val="000000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 w:rsidRPr="007F79D2">
        <w:rPr>
          <w:rFonts w:cstheme="minorHAnsi"/>
          <w:color w:val="000000"/>
          <w:shd w:val="clear" w:color="auto" w:fill="FFFFFF"/>
        </w:rPr>
        <w:t>Стерника</w:t>
      </w:r>
      <w:proofErr w:type="spellEnd"/>
      <w:r w:rsidRPr="007F79D2">
        <w:rPr>
          <w:rFonts w:cstheme="minorHAnsi"/>
          <w:color w:val="000000"/>
          <w:shd w:val="clear" w:color="auto" w:fill="FFFFFF"/>
        </w:rPr>
        <w:t xml:space="preserve">, принятыми Российской Гильдией </w:t>
      </w:r>
      <w:proofErr w:type="spellStart"/>
      <w:r w:rsidRPr="007F79D2">
        <w:rPr>
          <w:rFonts w:cstheme="minorHAnsi"/>
          <w:color w:val="000000"/>
          <w:shd w:val="clear" w:color="auto" w:fill="FFFFFF"/>
        </w:rPr>
        <w:t>Риэлторов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78E" w:rsidRDefault="0077778E">
    <w:pPr>
      <w:pStyle w:val="ab"/>
      <w:jc w:val="right"/>
    </w:pPr>
  </w:p>
  <w:p w:rsidR="0077778E" w:rsidRDefault="0077778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78E" w:rsidRDefault="0077778E">
    <w:pPr>
      <w:pStyle w:val="ab"/>
      <w:jc w:val="right"/>
    </w:pPr>
  </w:p>
  <w:p w:rsidR="0077778E" w:rsidRDefault="0077778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6034"/>
    <w:multiLevelType w:val="hybridMultilevel"/>
    <w:tmpl w:val="C99C23FA"/>
    <w:lvl w:ilvl="0" w:tplc="0FD0F3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2E11E9"/>
    <w:multiLevelType w:val="hybridMultilevel"/>
    <w:tmpl w:val="78AA72F8"/>
    <w:lvl w:ilvl="0" w:tplc="E25EF004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54C25F61"/>
    <w:multiLevelType w:val="hybridMultilevel"/>
    <w:tmpl w:val="6D166FE0"/>
    <w:lvl w:ilvl="0" w:tplc="08420650">
      <w:start w:val="2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02"/>
    <w:rsid w:val="00001094"/>
    <w:rsid w:val="0000183F"/>
    <w:rsid w:val="00001C22"/>
    <w:rsid w:val="00002382"/>
    <w:rsid w:val="00002B7C"/>
    <w:rsid w:val="00004C39"/>
    <w:rsid w:val="00005FD2"/>
    <w:rsid w:val="0000602B"/>
    <w:rsid w:val="00006954"/>
    <w:rsid w:val="000073FD"/>
    <w:rsid w:val="0000763E"/>
    <w:rsid w:val="00012462"/>
    <w:rsid w:val="00012632"/>
    <w:rsid w:val="00012EA1"/>
    <w:rsid w:val="00014EC5"/>
    <w:rsid w:val="0001611D"/>
    <w:rsid w:val="00016521"/>
    <w:rsid w:val="000173ED"/>
    <w:rsid w:val="00024231"/>
    <w:rsid w:val="00024D1A"/>
    <w:rsid w:val="0002658E"/>
    <w:rsid w:val="00030CB6"/>
    <w:rsid w:val="00032060"/>
    <w:rsid w:val="00032BCE"/>
    <w:rsid w:val="0003322D"/>
    <w:rsid w:val="00033CCA"/>
    <w:rsid w:val="00034E65"/>
    <w:rsid w:val="0003630C"/>
    <w:rsid w:val="00037F38"/>
    <w:rsid w:val="00040035"/>
    <w:rsid w:val="000426BE"/>
    <w:rsid w:val="00045990"/>
    <w:rsid w:val="00050F4A"/>
    <w:rsid w:val="00052E90"/>
    <w:rsid w:val="00054BA8"/>
    <w:rsid w:val="00055D3B"/>
    <w:rsid w:val="000579B9"/>
    <w:rsid w:val="00057D56"/>
    <w:rsid w:val="00062BDC"/>
    <w:rsid w:val="00064482"/>
    <w:rsid w:val="0006490C"/>
    <w:rsid w:val="00070E35"/>
    <w:rsid w:val="00072D85"/>
    <w:rsid w:val="00076DB5"/>
    <w:rsid w:val="000772F9"/>
    <w:rsid w:val="00080BF5"/>
    <w:rsid w:val="00080EFA"/>
    <w:rsid w:val="00081950"/>
    <w:rsid w:val="00082243"/>
    <w:rsid w:val="0008269C"/>
    <w:rsid w:val="00082E20"/>
    <w:rsid w:val="0008440E"/>
    <w:rsid w:val="00084E8F"/>
    <w:rsid w:val="00084EC9"/>
    <w:rsid w:val="000902EA"/>
    <w:rsid w:val="0009030D"/>
    <w:rsid w:val="00091815"/>
    <w:rsid w:val="0009207F"/>
    <w:rsid w:val="0009426F"/>
    <w:rsid w:val="000946C8"/>
    <w:rsid w:val="000975D5"/>
    <w:rsid w:val="000A142D"/>
    <w:rsid w:val="000A2076"/>
    <w:rsid w:val="000A32D5"/>
    <w:rsid w:val="000A3628"/>
    <w:rsid w:val="000A3BFB"/>
    <w:rsid w:val="000A41AF"/>
    <w:rsid w:val="000A41DE"/>
    <w:rsid w:val="000A50CE"/>
    <w:rsid w:val="000A6A21"/>
    <w:rsid w:val="000A6D1B"/>
    <w:rsid w:val="000B15FC"/>
    <w:rsid w:val="000B237F"/>
    <w:rsid w:val="000B2E34"/>
    <w:rsid w:val="000B2EDB"/>
    <w:rsid w:val="000B3DFB"/>
    <w:rsid w:val="000B43E2"/>
    <w:rsid w:val="000B67E7"/>
    <w:rsid w:val="000B7FBD"/>
    <w:rsid w:val="000C49A7"/>
    <w:rsid w:val="000C6568"/>
    <w:rsid w:val="000D0A0C"/>
    <w:rsid w:val="000D2AAE"/>
    <w:rsid w:val="000D353B"/>
    <w:rsid w:val="000D41AF"/>
    <w:rsid w:val="000D5547"/>
    <w:rsid w:val="000D5BC8"/>
    <w:rsid w:val="000D7739"/>
    <w:rsid w:val="000D7F13"/>
    <w:rsid w:val="000E0BD6"/>
    <w:rsid w:val="000E1A23"/>
    <w:rsid w:val="000E2FBA"/>
    <w:rsid w:val="000E4447"/>
    <w:rsid w:val="000E5AEF"/>
    <w:rsid w:val="000F067F"/>
    <w:rsid w:val="000F0A28"/>
    <w:rsid w:val="000F77A4"/>
    <w:rsid w:val="00100B06"/>
    <w:rsid w:val="00101757"/>
    <w:rsid w:val="00103675"/>
    <w:rsid w:val="001068FB"/>
    <w:rsid w:val="00106C5D"/>
    <w:rsid w:val="00107199"/>
    <w:rsid w:val="00107AEA"/>
    <w:rsid w:val="00110086"/>
    <w:rsid w:val="00110B1D"/>
    <w:rsid w:val="0011642B"/>
    <w:rsid w:val="0011647E"/>
    <w:rsid w:val="00117A1C"/>
    <w:rsid w:val="00117C1E"/>
    <w:rsid w:val="001211AB"/>
    <w:rsid w:val="0012307F"/>
    <w:rsid w:val="0012369B"/>
    <w:rsid w:val="0012377F"/>
    <w:rsid w:val="00123A8D"/>
    <w:rsid w:val="00125A32"/>
    <w:rsid w:val="001273C3"/>
    <w:rsid w:val="00127FC0"/>
    <w:rsid w:val="00130BE1"/>
    <w:rsid w:val="00130F17"/>
    <w:rsid w:val="0013147D"/>
    <w:rsid w:val="00131970"/>
    <w:rsid w:val="001324F1"/>
    <w:rsid w:val="00132971"/>
    <w:rsid w:val="001334B3"/>
    <w:rsid w:val="00135080"/>
    <w:rsid w:val="00135C9F"/>
    <w:rsid w:val="00137023"/>
    <w:rsid w:val="001376AF"/>
    <w:rsid w:val="00140626"/>
    <w:rsid w:val="00140AD9"/>
    <w:rsid w:val="00142F3A"/>
    <w:rsid w:val="0014478C"/>
    <w:rsid w:val="00145183"/>
    <w:rsid w:val="001457D5"/>
    <w:rsid w:val="001468B6"/>
    <w:rsid w:val="001471EC"/>
    <w:rsid w:val="001472E8"/>
    <w:rsid w:val="00147BF8"/>
    <w:rsid w:val="001506D8"/>
    <w:rsid w:val="00151BEA"/>
    <w:rsid w:val="00151FC7"/>
    <w:rsid w:val="0016044F"/>
    <w:rsid w:val="00160AC6"/>
    <w:rsid w:val="00161D83"/>
    <w:rsid w:val="00162D55"/>
    <w:rsid w:val="001645F9"/>
    <w:rsid w:val="00164A7F"/>
    <w:rsid w:val="00164FF9"/>
    <w:rsid w:val="001659E3"/>
    <w:rsid w:val="00171065"/>
    <w:rsid w:val="0017279F"/>
    <w:rsid w:val="001750AE"/>
    <w:rsid w:val="0018554B"/>
    <w:rsid w:val="00186A25"/>
    <w:rsid w:val="00195038"/>
    <w:rsid w:val="00196134"/>
    <w:rsid w:val="00197F9A"/>
    <w:rsid w:val="001A1F32"/>
    <w:rsid w:val="001A3506"/>
    <w:rsid w:val="001A4040"/>
    <w:rsid w:val="001A4506"/>
    <w:rsid w:val="001A6878"/>
    <w:rsid w:val="001B1423"/>
    <w:rsid w:val="001B2FDC"/>
    <w:rsid w:val="001B3E10"/>
    <w:rsid w:val="001C27D1"/>
    <w:rsid w:val="001C2BFE"/>
    <w:rsid w:val="001C3166"/>
    <w:rsid w:val="001C43AE"/>
    <w:rsid w:val="001C50A4"/>
    <w:rsid w:val="001D0C0F"/>
    <w:rsid w:val="001D26F0"/>
    <w:rsid w:val="001D2B52"/>
    <w:rsid w:val="001D3D0C"/>
    <w:rsid w:val="001D6EDC"/>
    <w:rsid w:val="001E1AFA"/>
    <w:rsid w:val="001E23DC"/>
    <w:rsid w:val="001E2E55"/>
    <w:rsid w:val="001E343B"/>
    <w:rsid w:val="001E35AC"/>
    <w:rsid w:val="001E5227"/>
    <w:rsid w:val="001E6FFA"/>
    <w:rsid w:val="001F18C3"/>
    <w:rsid w:val="001F35F9"/>
    <w:rsid w:val="001F3D9F"/>
    <w:rsid w:val="001F438B"/>
    <w:rsid w:val="001F48F3"/>
    <w:rsid w:val="0020031E"/>
    <w:rsid w:val="002006E3"/>
    <w:rsid w:val="00201590"/>
    <w:rsid w:val="0020645B"/>
    <w:rsid w:val="002106BF"/>
    <w:rsid w:val="002119C8"/>
    <w:rsid w:val="002129FE"/>
    <w:rsid w:val="002150F6"/>
    <w:rsid w:val="00215444"/>
    <w:rsid w:val="002162D1"/>
    <w:rsid w:val="00216705"/>
    <w:rsid w:val="00216A0A"/>
    <w:rsid w:val="00217051"/>
    <w:rsid w:val="00222B3C"/>
    <w:rsid w:val="00222F41"/>
    <w:rsid w:val="00223BF8"/>
    <w:rsid w:val="00225B86"/>
    <w:rsid w:val="00225EFA"/>
    <w:rsid w:val="00226223"/>
    <w:rsid w:val="00226408"/>
    <w:rsid w:val="00226B67"/>
    <w:rsid w:val="00226F56"/>
    <w:rsid w:val="00227F1C"/>
    <w:rsid w:val="00231F7F"/>
    <w:rsid w:val="002323F2"/>
    <w:rsid w:val="00232525"/>
    <w:rsid w:val="0023512A"/>
    <w:rsid w:val="00235F4A"/>
    <w:rsid w:val="00236D4C"/>
    <w:rsid w:val="00243578"/>
    <w:rsid w:val="00243BC3"/>
    <w:rsid w:val="0024528A"/>
    <w:rsid w:val="00245CB0"/>
    <w:rsid w:val="00245DE2"/>
    <w:rsid w:val="00247408"/>
    <w:rsid w:val="002537DA"/>
    <w:rsid w:val="0025539E"/>
    <w:rsid w:val="00255989"/>
    <w:rsid w:val="00257853"/>
    <w:rsid w:val="002603AC"/>
    <w:rsid w:val="00260DE2"/>
    <w:rsid w:val="00261291"/>
    <w:rsid w:val="00261FDC"/>
    <w:rsid w:val="002620BE"/>
    <w:rsid w:val="00262109"/>
    <w:rsid w:val="00262AF6"/>
    <w:rsid w:val="00265550"/>
    <w:rsid w:val="002665BD"/>
    <w:rsid w:val="00267760"/>
    <w:rsid w:val="0027249D"/>
    <w:rsid w:val="00272E99"/>
    <w:rsid w:val="00273DDD"/>
    <w:rsid w:val="00274345"/>
    <w:rsid w:val="00276C95"/>
    <w:rsid w:val="00277427"/>
    <w:rsid w:val="002776CF"/>
    <w:rsid w:val="00277791"/>
    <w:rsid w:val="00277A29"/>
    <w:rsid w:val="00280242"/>
    <w:rsid w:val="00283306"/>
    <w:rsid w:val="00283F52"/>
    <w:rsid w:val="00284294"/>
    <w:rsid w:val="0028789A"/>
    <w:rsid w:val="00290DFB"/>
    <w:rsid w:val="00292384"/>
    <w:rsid w:val="002924DF"/>
    <w:rsid w:val="002938E4"/>
    <w:rsid w:val="002950F9"/>
    <w:rsid w:val="00296F1B"/>
    <w:rsid w:val="002A0335"/>
    <w:rsid w:val="002A11EB"/>
    <w:rsid w:val="002A1AC7"/>
    <w:rsid w:val="002A4195"/>
    <w:rsid w:val="002A4628"/>
    <w:rsid w:val="002A5E54"/>
    <w:rsid w:val="002A768B"/>
    <w:rsid w:val="002A7E7D"/>
    <w:rsid w:val="002B033B"/>
    <w:rsid w:val="002B21CA"/>
    <w:rsid w:val="002B2302"/>
    <w:rsid w:val="002B2C96"/>
    <w:rsid w:val="002B725B"/>
    <w:rsid w:val="002B7ABF"/>
    <w:rsid w:val="002C29E1"/>
    <w:rsid w:val="002C34A1"/>
    <w:rsid w:val="002C361A"/>
    <w:rsid w:val="002C512B"/>
    <w:rsid w:val="002C620B"/>
    <w:rsid w:val="002C66A8"/>
    <w:rsid w:val="002C6871"/>
    <w:rsid w:val="002C7798"/>
    <w:rsid w:val="002C7E43"/>
    <w:rsid w:val="002D4922"/>
    <w:rsid w:val="002D5235"/>
    <w:rsid w:val="002D594E"/>
    <w:rsid w:val="002E092A"/>
    <w:rsid w:val="002E2DD6"/>
    <w:rsid w:val="002E58C9"/>
    <w:rsid w:val="002E5EDF"/>
    <w:rsid w:val="002F372D"/>
    <w:rsid w:val="002F3BB6"/>
    <w:rsid w:val="002F551B"/>
    <w:rsid w:val="002F5621"/>
    <w:rsid w:val="002F5C09"/>
    <w:rsid w:val="00302292"/>
    <w:rsid w:val="00302F9D"/>
    <w:rsid w:val="00304C68"/>
    <w:rsid w:val="00304E11"/>
    <w:rsid w:val="003065CE"/>
    <w:rsid w:val="00306F74"/>
    <w:rsid w:val="003072AC"/>
    <w:rsid w:val="00312EF4"/>
    <w:rsid w:val="00313311"/>
    <w:rsid w:val="00315CA5"/>
    <w:rsid w:val="00316890"/>
    <w:rsid w:val="00320324"/>
    <w:rsid w:val="003213D5"/>
    <w:rsid w:val="00321A76"/>
    <w:rsid w:val="0032422F"/>
    <w:rsid w:val="00325F47"/>
    <w:rsid w:val="00327AA5"/>
    <w:rsid w:val="003306C7"/>
    <w:rsid w:val="00334EE4"/>
    <w:rsid w:val="00335F38"/>
    <w:rsid w:val="0033792E"/>
    <w:rsid w:val="00340000"/>
    <w:rsid w:val="00340A7C"/>
    <w:rsid w:val="00341A75"/>
    <w:rsid w:val="00341B7D"/>
    <w:rsid w:val="00342CDB"/>
    <w:rsid w:val="00347E20"/>
    <w:rsid w:val="00350669"/>
    <w:rsid w:val="0035486C"/>
    <w:rsid w:val="00354C87"/>
    <w:rsid w:val="0035523D"/>
    <w:rsid w:val="00355C18"/>
    <w:rsid w:val="00357691"/>
    <w:rsid w:val="00360564"/>
    <w:rsid w:val="00360C00"/>
    <w:rsid w:val="003619F9"/>
    <w:rsid w:val="00363FFC"/>
    <w:rsid w:val="00365730"/>
    <w:rsid w:val="00367449"/>
    <w:rsid w:val="00373D07"/>
    <w:rsid w:val="003753B2"/>
    <w:rsid w:val="00377287"/>
    <w:rsid w:val="003805C9"/>
    <w:rsid w:val="003813AB"/>
    <w:rsid w:val="00383C9A"/>
    <w:rsid w:val="003857D7"/>
    <w:rsid w:val="003862FD"/>
    <w:rsid w:val="0038684E"/>
    <w:rsid w:val="00387DA8"/>
    <w:rsid w:val="00391080"/>
    <w:rsid w:val="0039142F"/>
    <w:rsid w:val="00393B64"/>
    <w:rsid w:val="00394127"/>
    <w:rsid w:val="00397D32"/>
    <w:rsid w:val="003A59CE"/>
    <w:rsid w:val="003B0BFB"/>
    <w:rsid w:val="003B18CB"/>
    <w:rsid w:val="003B1A70"/>
    <w:rsid w:val="003B1CF1"/>
    <w:rsid w:val="003B440E"/>
    <w:rsid w:val="003B4C3C"/>
    <w:rsid w:val="003B4D72"/>
    <w:rsid w:val="003B659C"/>
    <w:rsid w:val="003B6874"/>
    <w:rsid w:val="003B6DF5"/>
    <w:rsid w:val="003C1DD9"/>
    <w:rsid w:val="003C251F"/>
    <w:rsid w:val="003C4C3E"/>
    <w:rsid w:val="003D5B3A"/>
    <w:rsid w:val="003E1885"/>
    <w:rsid w:val="003E1F1D"/>
    <w:rsid w:val="003E21F3"/>
    <w:rsid w:val="003E3263"/>
    <w:rsid w:val="003E3E83"/>
    <w:rsid w:val="003E4E88"/>
    <w:rsid w:val="003E51BD"/>
    <w:rsid w:val="003E5FB2"/>
    <w:rsid w:val="003E7E0C"/>
    <w:rsid w:val="003F09A1"/>
    <w:rsid w:val="003F1DA2"/>
    <w:rsid w:val="003F4E73"/>
    <w:rsid w:val="003F51E7"/>
    <w:rsid w:val="004006E2"/>
    <w:rsid w:val="00402BE5"/>
    <w:rsid w:val="004032A8"/>
    <w:rsid w:val="004032E6"/>
    <w:rsid w:val="0040495A"/>
    <w:rsid w:val="00404BA3"/>
    <w:rsid w:val="0041057E"/>
    <w:rsid w:val="00415BC9"/>
    <w:rsid w:val="0041662D"/>
    <w:rsid w:val="00417FB7"/>
    <w:rsid w:val="00420F45"/>
    <w:rsid w:val="00421A1E"/>
    <w:rsid w:val="00426788"/>
    <w:rsid w:val="00427B9D"/>
    <w:rsid w:val="004301E6"/>
    <w:rsid w:val="004303E8"/>
    <w:rsid w:val="00430A82"/>
    <w:rsid w:val="00431E85"/>
    <w:rsid w:val="00432036"/>
    <w:rsid w:val="004325C3"/>
    <w:rsid w:val="00432F40"/>
    <w:rsid w:val="004335E0"/>
    <w:rsid w:val="00433977"/>
    <w:rsid w:val="0043427D"/>
    <w:rsid w:val="004357CD"/>
    <w:rsid w:val="004374DD"/>
    <w:rsid w:val="00440AFB"/>
    <w:rsid w:val="0044272F"/>
    <w:rsid w:val="00442B2D"/>
    <w:rsid w:val="004442FC"/>
    <w:rsid w:val="004460AC"/>
    <w:rsid w:val="00446494"/>
    <w:rsid w:val="0044694F"/>
    <w:rsid w:val="00447938"/>
    <w:rsid w:val="00447C6A"/>
    <w:rsid w:val="0045021B"/>
    <w:rsid w:val="0045059C"/>
    <w:rsid w:val="00450B45"/>
    <w:rsid w:val="004536FF"/>
    <w:rsid w:val="00456B62"/>
    <w:rsid w:val="00456F8B"/>
    <w:rsid w:val="00457477"/>
    <w:rsid w:val="00460F46"/>
    <w:rsid w:val="00461797"/>
    <w:rsid w:val="004617C1"/>
    <w:rsid w:val="00461E12"/>
    <w:rsid w:val="00464A73"/>
    <w:rsid w:val="004656E0"/>
    <w:rsid w:val="00471E99"/>
    <w:rsid w:val="004733F6"/>
    <w:rsid w:val="0048011D"/>
    <w:rsid w:val="00480F31"/>
    <w:rsid w:val="00484875"/>
    <w:rsid w:val="00484CD0"/>
    <w:rsid w:val="00485039"/>
    <w:rsid w:val="0048673B"/>
    <w:rsid w:val="00486B44"/>
    <w:rsid w:val="004872E7"/>
    <w:rsid w:val="00491876"/>
    <w:rsid w:val="00491EDA"/>
    <w:rsid w:val="00492577"/>
    <w:rsid w:val="004945A5"/>
    <w:rsid w:val="004954A0"/>
    <w:rsid w:val="0049674E"/>
    <w:rsid w:val="00497671"/>
    <w:rsid w:val="004A0A53"/>
    <w:rsid w:val="004A204F"/>
    <w:rsid w:val="004A212B"/>
    <w:rsid w:val="004A3010"/>
    <w:rsid w:val="004A380D"/>
    <w:rsid w:val="004A588F"/>
    <w:rsid w:val="004A7750"/>
    <w:rsid w:val="004B02AB"/>
    <w:rsid w:val="004B1D66"/>
    <w:rsid w:val="004B3BAD"/>
    <w:rsid w:val="004B41C9"/>
    <w:rsid w:val="004B7AA5"/>
    <w:rsid w:val="004C0529"/>
    <w:rsid w:val="004C2961"/>
    <w:rsid w:val="004C3046"/>
    <w:rsid w:val="004C3297"/>
    <w:rsid w:val="004C41A7"/>
    <w:rsid w:val="004D1252"/>
    <w:rsid w:val="004D162B"/>
    <w:rsid w:val="004D385A"/>
    <w:rsid w:val="004D4116"/>
    <w:rsid w:val="004E057C"/>
    <w:rsid w:val="004E4234"/>
    <w:rsid w:val="004E45BC"/>
    <w:rsid w:val="004E6BE7"/>
    <w:rsid w:val="004E7E99"/>
    <w:rsid w:val="004F0CC4"/>
    <w:rsid w:val="004F17ED"/>
    <w:rsid w:val="004F18C9"/>
    <w:rsid w:val="004F50B6"/>
    <w:rsid w:val="004F5295"/>
    <w:rsid w:val="00500866"/>
    <w:rsid w:val="00500C05"/>
    <w:rsid w:val="0050140C"/>
    <w:rsid w:val="005030DC"/>
    <w:rsid w:val="0050386F"/>
    <w:rsid w:val="00506EF4"/>
    <w:rsid w:val="00511A4F"/>
    <w:rsid w:val="005126C0"/>
    <w:rsid w:val="005127E4"/>
    <w:rsid w:val="0051347A"/>
    <w:rsid w:val="005140AF"/>
    <w:rsid w:val="00515ABE"/>
    <w:rsid w:val="005168F9"/>
    <w:rsid w:val="00516BBB"/>
    <w:rsid w:val="00520741"/>
    <w:rsid w:val="00527A81"/>
    <w:rsid w:val="005300B6"/>
    <w:rsid w:val="005337E9"/>
    <w:rsid w:val="00534F55"/>
    <w:rsid w:val="005362D5"/>
    <w:rsid w:val="005364B0"/>
    <w:rsid w:val="00536E74"/>
    <w:rsid w:val="005404FB"/>
    <w:rsid w:val="00540E82"/>
    <w:rsid w:val="00541A95"/>
    <w:rsid w:val="005423A3"/>
    <w:rsid w:val="0054446A"/>
    <w:rsid w:val="0054580E"/>
    <w:rsid w:val="00546E0C"/>
    <w:rsid w:val="005501F9"/>
    <w:rsid w:val="00550D80"/>
    <w:rsid w:val="00551926"/>
    <w:rsid w:val="00554644"/>
    <w:rsid w:val="00554CC4"/>
    <w:rsid w:val="00555BD9"/>
    <w:rsid w:val="005573A8"/>
    <w:rsid w:val="005625FF"/>
    <w:rsid w:val="00562C19"/>
    <w:rsid w:val="00562DF4"/>
    <w:rsid w:val="0056324E"/>
    <w:rsid w:val="00566CA7"/>
    <w:rsid w:val="00567B05"/>
    <w:rsid w:val="00570544"/>
    <w:rsid w:val="00572B14"/>
    <w:rsid w:val="005734E9"/>
    <w:rsid w:val="0057532D"/>
    <w:rsid w:val="0058004C"/>
    <w:rsid w:val="00581478"/>
    <w:rsid w:val="0058227A"/>
    <w:rsid w:val="005841F5"/>
    <w:rsid w:val="0058442F"/>
    <w:rsid w:val="00587B6A"/>
    <w:rsid w:val="00590220"/>
    <w:rsid w:val="005908A9"/>
    <w:rsid w:val="005914B5"/>
    <w:rsid w:val="005945FB"/>
    <w:rsid w:val="00594983"/>
    <w:rsid w:val="00595841"/>
    <w:rsid w:val="005A06AA"/>
    <w:rsid w:val="005A19ED"/>
    <w:rsid w:val="005A2355"/>
    <w:rsid w:val="005A4354"/>
    <w:rsid w:val="005A5394"/>
    <w:rsid w:val="005A5B46"/>
    <w:rsid w:val="005A663E"/>
    <w:rsid w:val="005A6C26"/>
    <w:rsid w:val="005A6D22"/>
    <w:rsid w:val="005A7CA4"/>
    <w:rsid w:val="005B0C78"/>
    <w:rsid w:val="005B25D5"/>
    <w:rsid w:val="005B3B6D"/>
    <w:rsid w:val="005B4314"/>
    <w:rsid w:val="005C1536"/>
    <w:rsid w:val="005C1B4A"/>
    <w:rsid w:val="005C2815"/>
    <w:rsid w:val="005C34AB"/>
    <w:rsid w:val="005C3DFD"/>
    <w:rsid w:val="005C5458"/>
    <w:rsid w:val="005C5C8E"/>
    <w:rsid w:val="005C6115"/>
    <w:rsid w:val="005C7D84"/>
    <w:rsid w:val="005D0219"/>
    <w:rsid w:val="005D0DA2"/>
    <w:rsid w:val="005D2EE5"/>
    <w:rsid w:val="005D3E1E"/>
    <w:rsid w:val="005D68F7"/>
    <w:rsid w:val="005D7497"/>
    <w:rsid w:val="005E23E5"/>
    <w:rsid w:val="005E5BF1"/>
    <w:rsid w:val="005F11C8"/>
    <w:rsid w:val="005F20EF"/>
    <w:rsid w:val="005F332E"/>
    <w:rsid w:val="005F39F2"/>
    <w:rsid w:val="005F71D2"/>
    <w:rsid w:val="00605AF5"/>
    <w:rsid w:val="00607127"/>
    <w:rsid w:val="006074D0"/>
    <w:rsid w:val="00607CE2"/>
    <w:rsid w:val="00612D3B"/>
    <w:rsid w:val="00613992"/>
    <w:rsid w:val="00615338"/>
    <w:rsid w:val="00616BEA"/>
    <w:rsid w:val="006216F9"/>
    <w:rsid w:val="00621CFB"/>
    <w:rsid w:val="00622501"/>
    <w:rsid w:val="006226E8"/>
    <w:rsid w:val="00623A9B"/>
    <w:rsid w:val="006243CD"/>
    <w:rsid w:val="00625BE3"/>
    <w:rsid w:val="006269B3"/>
    <w:rsid w:val="00626E65"/>
    <w:rsid w:val="006275BF"/>
    <w:rsid w:val="00632C01"/>
    <w:rsid w:val="00635A09"/>
    <w:rsid w:val="00636136"/>
    <w:rsid w:val="00640997"/>
    <w:rsid w:val="00640E42"/>
    <w:rsid w:val="00640F24"/>
    <w:rsid w:val="00644279"/>
    <w:rsid w:val="00645DC6"/>
    <w:rsid w:val="00650067"/>
    <w:rsid w:val="0065074B"/>
    <w:rsid w:val="00651120"/>
    <w:rsid w:val="0065190E"/>
    <w:rsid w:val="00652779"/>
    <w:rsid w:val="00656F5C"/>
    <w:rsid w:val="0065755B"/>
    <w:rsid w:val="006578BF"/>
    <w:rsid w:val="006607D3"/>
    <w:rsid w:val="00665A49"/>
    <w:rsid w:val="00666027"/>
    <w:rsid w:val="00666669"/>
    <w:rsid w:val="00667055"/>
    <w:rsid w:val="00667FF8"/>
    <w:rsid w:val="0067355A"/>
    <w:rsid w:val="00673D95"/>
    <w:rsid w:val="00675C58"/>
    <w:rsid w:val="006804B7"/>
    <w:rsid w:val="006815D9"/>
    <w:rsid w:val="00685743"/>
    <w:rsid w:val="00687D47"/>
    <w:rsid w:val="00687EF8"/>
    <w:rsid w:val="00690AC9"/>
    <w:rsid w:val="006913FB"/>
    <w:rsid w:val="00691AA6"/>
    <w:rsid w:val="00692231"/>
    <w:rsid w:val="00693763"/>
    <w:rsid w:val="00694EBC"/>
    <w:rsid w:val="00695599"/>
    <w:rsid w:val="00695F1E"/>
    <w:rsid w:val="00696115"/>
    <w:rsid w:val="00697EC0"/>
    <w:rsid w:val="006A060D"/>
    <w:rsid w:val="006A77C1"/>
    <w:rsid w:val="006A77E4"/>
    <w:rsid w:val="006B0407"/>
    <w:rsid w:val="006B1551"/>
    <w:rsid w:val="006B2059"/>
    <w:rsid w:val="006B35A2"/>
    <w:rsid w:val="006B391C"/>
    <w:rsid w:val="006B5EAA"/>
    <w:rsid w:val="006B6926"/>
    <w:rsid w:val="006C02EA"/>
    <w:rsid w:val="006C1CD6"/>
    <w:rsid w:val="006C305B"/>
    <w:rsid w:val="006C7EAC"/>
    <w:rsid w:val="006D1C10"/>
    <w:rsid w:val="006D3A6A"/>
    <w:rsid w:val="006D488E"/>
    <w:rsid w:val="006D66F5"/>
    <w:rsid w:val="006D6729"/>
    <w:rsid w:val="006D684D"/>
    <w:rsid w:val="006E114A"/>
    <w:rsid w:val="006E2966"/>
    <w:rsid w:val="006E32F9"/>
    <w:rsid w:val="006E68F6"/>
    <w:rsid w:val="006E7F10"/>
    <w:rsid w:val="006F4D57"/>
    <w:rsid w:val="006F583E"/>
    <w:rsid w:val="00700C8E"/>
    <w:rsid w:val="00704245"/>
    <w:rsid w:val="00704A3C"/>
    <w:rsid w:val="00704C03"/>
    <w:rsid w:val="0070534A"/>
    <w:rsid w:val="00705F7C"/>
    <w:rsid w:val="007070FE"/>
    <w:rsid w:val="00707119"/>
    <w:rsid w:val="007073C1"/>
    <w:rsid w:val="00712B3C"/>
    <w:rsid w:val="007137B2"/>
    <w:rsid w:val="007169E4"/>
    <w:rsid w:val="007178FD"/>
    <w:rsid w:val="00720DD4"/>
    <w:rsid w:val="00723129"/>
    <w:rsid w:val="00725FF4"/>
    <w:rsid w:val="0073357F"/>
    <w:rsid w:val="00733830"/>
    <w:rsid w:val="0073510D"/>
    <w:rsid w:val="00735E09"/>
    <w:rsid w:val="00737980"/>
    <w:rsid w:val="007411EC"/>
    <w:rsid w:val="007414D0"/>
    <w:rsid w:val="0074655E"/>
    <w:rsid w:val="00746C23"/>
    <w:rsid w:val="00750F6D"/>
    <w:rsid w:val="00751523"/>
    <w:rsid w:val="00755D29"/>
    <w:rsid w:val="0075619C"/>
    <w:rsid w:val="0076137D"/>
    <w:rsid w:val="00762632"/>
    <w:rsid w:val="00764876"/>
    <w:rsid w:val="00765EBB"/>
    <w:rsid w:val="00767C91"/>
    <w:rsid w:val="00771BCA"/>
    <w:rsid w:val="00774F0F"/>
    <w:rsid w:val="00775E9A"/>
    <w:rsid w:val="0077778E"/>
    <w:rsid w:val="0078090A"/>
    <w:rsid w:val="007809C4"/>
    <w:rsid w:val="00783AD2"/>
    <w:rsid w:val="00783D01"/>
    <w:rsid w:val="00785333"/>
    <w:rsid w:val="00785DED"/>
    <w:rsid w:val="0078612C"/>
    <w:rsid w:val="007872AD"/>
    <w:rsid w:val="00790DD2"/>
    <w:rsid w:val="00791D0E"/>
    <w:rsid w:val="00793EE0"/>
    <w:rsid w:val="007A092F"/>
    <w:rsid w:val="007A0993"/>
    <w:rsid w:val="007A0D52"/>
    <w:rsid w:val="007A3C07"/>
    <w:rsid w:val="007A418A"/>
    <w:rsid w:val="007A47B5"/>
    <w:rsid w:val="007A5062"/>
    <w:rsid w:val="007A571E"/>
    <w:rsid w:val="007A60AF"/>
    <w:rsid w:val="007A61D9"/>
    <w:rsid w:val="007B1679"/>
    <w:rsid w:val="007B1EEA"/>
    <w:rsid w:val="007B232C"/>
    <w:rsid w:val="007B406B"/>
    <w:rsid w:val="007B4F9C"/>
    <w:rsid w:val="007B7A01"/>
    <w:rsid w:val="007C034A"/>
    <w:rsid w:val="007C116D"/>
    <w:rsid w:val="007C2328"/>
    <w:rsid w:val="007C2DE0"/>
    <w:rsid w:val="007C2FC6"/>
    <w:rsid w:val="007C3883"/>
    <w:rsid w:val="007C4135"/>
    <w:rsid w:val="007C62A3"/>
    <w:rsid w:val="007C655A"/>
    <w:rsid w:val="007C665B"/>
    <w:rsid w:val="007C6C7D"/>
    <w:rsid w:val="007C7210"/>
    <w:rsid w:val="007D2AB4"/>
    <w:rsid w:val="007D4EAD"/>
    <w:rsid w:val="007D67FE"/>
    <w:rsid w:val="007D6A08"/>
    <w:rsid w:val="007E0872"/>
    <w:rsid w:val="007E2F3F"/>
    <w:rsid w:val="007E330C"/>
    <w:rsid w:val="007E5213"/>
    <w:rsid w:val="007E6594"/>
    <w:rsid w:val="007E65C8"/>
    <w:rsid w:val="007E751E"/>
    <w:rsid w:val="007F58F4"/>
    <w:rsid w:val="007F79D2"/>
    <w:rsid w:val="007F79FA"/>
    <w:rsid w:val="007F7F54"/>
    <w:rsid w:val="008000B3"/>
    <w:rsid w:val="008016AE"/>
    <w:rsid w:val="00803C13"/>
    <w:rsid w:val="00804BF2"/>
    <w:rsid w:val="00805485"/>
    <w:rsid w:val="0080646F"/>
    <w:rsid w:val="008067E7"/>
    <w:rsid w:val="0080798B"/>
    <w:rsid w:val="00810762"/>
    <w:rsid w:val="00811BE9"/>
    <w:rsid w:val="00811C46"/>
    <w:rsid w:val="00815D60"/>
    <w:rsid w:val="00816C65"/>
    <w:rsid w:val="0081709F"/>
    <w:rsid w:val="00817F25"/>
    <w:rsid w:val="00822406"/>
    <w:rsid w:val="00822E2A"/>
    <w:rsid w:val="00822FD8"/>
    <w:rsid w:val="00823283"/>
    <w:rsid w:val="008232A7"/>
    <w:rsid w:val="008234AF"/>
    <w:rsid w:val="00823934"/>
    <w:rsid w:val="0082447B"/>
    <w:rsid w:val="00824854"/>
    <w:rsid w:val="00825F4A"/>
    <w:rsid w:val="00827040"/>
    <w:rsid w:val="008332B0"/>
    <w:rsid w:val="00834DAE"/>
    <w:rsid w:val="0083569D"/>
    <w:rsid w:val="00837A8C"/>
    <w:rsid w:val="00837B73"/>
    <w:rsid w:val="0084173B"/>
    <w:rsid w:val="00843E7B"/>
    <w:rsid w:val="0084437F"/>
    <w:rsid w:val="00844A6A"/>
    <w:rsid w:val="00845FF6"/>
    <w:rsid w:val="00847FA2"/>
    <w:rsid w:val="00853738"/>
    <w:rsid w:val="0085380C"/>
    <w:rsid w:val="00855727"/>
    <w:rsid w:val="00855F9A"/>
    <w:rsid w:val="00860782"/>
    <w:rsid w:val="00864F1A"/>
    <w:rsid w:val="0086568D"/>
    <w:rsid w:val="00872840"/>
    <w:rsid w:val="00873837"/>
    <w:rsid w:val="0087792E"/>
    <w:rsid w:val="00877DF1"/>
    <w:rsid w:val="0088186E"/>
    <w:rsid w:val="008818FB"/>
    <w:rsid w:val="00881C72"/>
    <w:rsid w:val="00887050"/>
    <w:rsid w:val="008901A8"/>
    <w:rsid w:val="00894479"/>
    <w:rsid w:val="00895B42"/>
    <w:rsid w:val="00897419"/>
    <w:rsid w:val="008A0244"/>
    <w:rsid w:val="008A0D7A"/>
    <w:rsid w:val="008A159D"/>
    <w:rsid w:val="008A19B5"/>
    <w:rsid w:val="008A395B"/>
    <w:rsid w:val="008A612B"/>
    <w:rsid w:val="008A6BF9"/>
    <w:rsid w:val="008A7DB1"/>
    <w:rsid w:val="008B0365"/>
    <w:rsid w:val="008B0475"/>
    <w:rsid w:val="008B14DD"/>
    <w:rsid w:val="008B42AC"/>
    <w:rsid w:val="008B60E5"/>
    <w:rsid w:val="008B7149"/>
    <w:rsid w:val="008B76B7"/>
    <w:rsid w:val="008C036A"/>
    <w:rsid w:val="008C10E7"/>
    <w:rsid w:val="008C2C41"/>
    <w:rsid w:val="008C398D"/>
    <w:rsid w:val="008C3A79"/>
    <w:rsid w:val="008C6080"/>
    <w:rsid w:val="008C621B"/>
    <w:rsid w:val="008C6C75"/>
    <w:rsid w:val="008D10B0"/>
    <w:rsid w:val="008D172F"/>
    <w:rsid w:val="008D221E"/>
    <w:rsid w:val="008D2682"/>
    <w:rsid w:val="008D27E8"/>
    <w:rsid w:val="008D28BD"/>
    <w:rsid w:val="008D2C8F"/>
    <w:rsid w:val="008D3AC0"/>
    <w:rsid w:val="008D5CD5"/>
    <w:rsid w:val="008D6515"/>
    <w:rsid w:val="008E0985"/>
    <w:rsid w:val="008E1650"/>
    <w:rsid w:val="008E1E4D"/>
    <w:rsid w:val="008E2009"/>
    <w:rsid w:val="008E2AFF"/>
    <w:rsid w:val="008E2B67"/>
    <w:rsid w:val="008E4367"/>
    <w:rsid w:val="008E5FAF"/>
    <w:rsid w:val="008F4CA2"/>
    <w:rsid w:val="008F5131"/>
    <w:rsid w:val="008F5DCD"/>
    <w:rsid w:val="00900E86"/>
    <w:rsid w:val="00901583"/>
    <w:rsid w:val="00902801"/>
    <w:rsid w:val="00902FD7"/>
    <w:rsid w:val="009077F5"/>
    <w:rsid w:val="009106A0"/>
    <w:rsid w:val="00911C1F"/>
    <w:rsid w:val="00913B3A"/>
    <w:rsid w:val="00913D00"/>
    <w:rsid w:val="00914F65"/>
    <w:rsid w:val="009153E7"/>
    <w:rsid w:val="00917518"/>
    <w:rsid w:val="009241AF"/>
    <w:rsid w:val="00925044"/>
    <w:rsid w:val="00925432"/>
    <w:rsid w:val="0092645E"/>
    <w:rsid w:val="009274A9"/>
    <w:rsid w:val="0092796B"/>
    <w:rsid w:val="00930E53"/>
    <w:rsid w:val="00930F2D"/>
    <w:rsid w:val="00931799"/>
    <w:rsid w:val="00934564"/>
    <w:rsid w:val="00934B34"/>
    <w:rsid w:val="009367AB"/>
    <w:rsid w:val="00940530"/>
    <w:rsid w:val="009413F3"/>
    <w:rsid w:val="00942379"/>
    <w:rsid w:val="009445BC"/>
    <w:rsid w:val="00944C01"/>
    <w:rsid w:val="00947DD0"/>
    <w:rsid w:val="009510C0"/>
    <w:rsid w:val="00951FFB"/>
    <w:rsid w:val="00952025"/>
    <w:rsid w:val="00952254"/>
    <w:rsid w:val="00952735"/>
    <w:rsid w:val="00954B35"/>
    <w:rsid w:val="00955260"/>
    <w:rsid w:val="009553E3"/>
    <w:rsid w:val="00957D59"/>
    <w:rsid w:val="00962506"/>
    <w:rsid w:val="00963B64"/>
    <w:rsid w:val="0097133E"/>
    <w:rsid w:val="009715B9"/>
    <w:rsid w:val="00971EDD"/>
    <w:rsid w:val="009726DF"/>
    <w:rsid w:val="009727D5"/>
    <w:rsid w:val="00972EB5"/>
    <w:rsid w:val="00973BCC"/>
    <w:rsid w:val="00974369"/>
    <w:rsid w:val="00974CAB"/>
    <w:rsid w:val="00975E64"/>
    <w:rsid w:val="00975FC7"/>
    <w:rsid w:val="00976D88"/>
    <w:rsid w:val="00976EAD"/>
    <w:rsid w:val="00977793"/>
    <w:rsid w:val="00977DFD"/>
    <w:rsid w:val="00981098"/>
    <w:rsid w:val="00982051"/>
    <w:rsid w:val="0098287C"/>
    <w:rsid w:val="009830E4"/>
    <w:rsid w:val="00983853"/>
    <w:rsid w:val="00984579"/>
    <w:rsid w:val="009848FB"/>
    <w:rsid w:val="009857D7"/>
    <w:rsid w:val="00985B1C"/>
    <w:rsid w:val="00986D81"/>
    <w:rsid w:val="00990817"/>
    <w:rsid w:val="009911DC"/>
    <w:rsid w:val="00991D78"/>
    <w:rsid w:val="00993AC5"/>
    <w:rsid w:val="00993B90"/>
    <w:rsid w:val="009956CF"/>
    <w:rsid w:val="0099690B"/>
    <w:rsid w:val="009A0D0B"/>
    <w:rsid w:val="009A1AEA"/>
    <w:rsid w:val="009A2290"/>
    <w:rsid w:val="009B095C"/>
    <w:rsid w:val="009B2A80"/>
    <w:rsid w:val="009B4B61"/>
    <w:rsid w:val="009B70B3"/>
    <w:rsid w:val="009B76BD"/>
    <w:rsid w:val="009B79A7"/>
    <w:rsid w:val="009C51D7"/>
    <w:rsid w:val="009D19A0"/>
    <w:rsid w:val="009D344A"/>
    <w:rsid w:val="009D475B"/>
    <w:rsid w:val="009D6567"/>
    <w:rsid w:val="009E0185"/>
    <w:rsid w:val="009E2995"/>
    <w:rsid w:val="009E45AD"/>
    <w:rsid w:val="009E5F37"/>
    <w:rsid w:val="009E61D6"/>
    <w:rsid w:val="009E728F"/>
    <w:rsid w:val="009E75DE"/>
    <w:rsid w:val="009F1B6C"/>
    <w:rsid w:val="009F1C76"/>
    <w:rsid w:val="009F27F9"/>
    <w:rsid w:val="009F571C"/>
    <w:rsid w:val="009F5F9F"/>
    <w:rsid w:val="009F7338"/>
    <w:rsid w:val="00A0019D"/>
    <w:rsid w:val="00A01ADE"/>
    <w:rsid w:val="00A01D33"/>
    <w:rsid w:val="00A05778"/>
    <w:rsid w:val="00A12F4E"/>
    <w:rsid w:val="00A1384F"/>
    <w:rsid w:val="00A1533C"/>
    <w:rsid w:val="00A21AB4"/>
    <w:rsid w:val="00A227F1"/>
    <w:rsid w:val="00A23620"/>
    <w:rsid w:val="00A24E90"/>
    <w:rsid w:val="00A258A1"/>
    <w:rsid w:val="00A30047"/>
    <w:rsid w:val="00A3029D"/>
    <w:rsid w:val="00A3065F"/>
    <w:rsid w:val="00A37FBC"/>
    <w:rsid w:val="00A40EA6"/>
    <w:rsid w:val="00A421E0"/>
    <w:rsid w:val="00A4340A"/>
    <w:rsid w:val="00A468AC"/>
    <w:rsid w:val="00A46A02"/>
    <w:rsid w:val="00A47745"/>
    <w:rsid w:val="00A5174B"/>
    <w:rsid w:val="00A53B75"/>
    <w:rsid w:val="00A54734"/>
    <w:rsid w:val="00A548E1"/>
    <w:rsid w:val="00A551B8"/>
    <w:rsid w:val="00A55747"/>
    <w:rsid w:val="00A607CA"/>
    <w:rsid w:val="00A60D6B"/>
    <w:rsid w:val="00A61D8D"/>
    <w:rsid w:val="00A65F1C"/>
    <w:rsid w:val="00A667B6"/>
    <w:rsid w:val="00A66D46"/>
    <w:rsid w:val="00A732EE"/>
    <w:rsid w:val="00A74031"/>
    <w:rsid w:val="00A75A3A"/>
    <w:rsid w:val="00A76392"/>
    <w:rsid w:val="00A76899"/>
    <w:rsid w:val="00A82B9B"/>
    <w:rsid w:val="00A82C48"/>
    <w:rsid w:val="00A839B3"/>
    <w:rsid w:val="00A86231"/>
    <w:rsid w:val="00A934A5"/>
    <w:rsid w:val="00A974D8"/>
    <w:rsid w:val="00A97E47"/>
    <w:rsid w:val="00AA0708"/>
    <w:rsid w:val="00AA14C7"/>
    <w:rsid w:val="00AA273C"/>
    <w:rsid w:val="00AA40CD"/>
    <w:rsid w:val="00AA439A"/>
    <w:rsid w:val="00AB306E"/>
    <w:rsid w:val="00AB4841"/>
    <w:rsid w:val="00AB4AA9"/>
    <w:rsid w:val="00AB4FCB"/>
    <w:rsid w:val="00AB5350"/>
    <w:rsid w:val="00AC0471"/>
    <w:rsid w:val="00AC0EBA"/>
    <w:rsid w:val="00AC234D"/>
    <w:rsid w:val="00AC271E"/>
    <w:rsid w:val="00AC2B5F"/>
    <w:rsid w:val="00AC330B"/>
    <w:rsid w:val="00AC3826"/>
    <w:rsid w:val="00AC4804"/>
    <w:rsid w:val="00AC4BB9"/>
    <w:rsid w:val="00AD18FD"/>
    <w:rsid w:val="00AD49A0"/>
    <w:rsid w:val="00AE3FA9"/>
    <w:rsid w:val="00AE662B"/>
    <w:rsid w:val="00AF4D6D"/>
    <w:rsid w:val="00AF5A94"/>
    <w:rsid w:val="00AF5FBD"/>
    <w:rsid w:val="00B03285"/>
    <w:rsid w:val="00B12714"/>
    <w:rsid w:val="00B13760"/>
    <w:rsid w:val="00B1593A"/>
    <w:rsid w:val="00B178E4"/>
    <w:rsid w:val="00B20E06"/>
    <w:rsid w:val="00B21014"/>
    <w:rsid w:val="00B21CE3"/>
    <w:rsid w:val="00B23338"/>
    <w:rsid w:val="00B262C9"/>
    <w:rsid w:val="00B2657B"/>
    <w:rsid w:val="00B31C5D"/>
    <w:rsid w:val="00B3292E"/>
    <w:rsid w:val="00B32A5F"/>
    <w:rsid w:val="00B3579A"/>
    <w:rsid w:val="00B35B7C"/>
    <w:rsid w:val="00B35D37"/>
    <w:rsid w:val="00B40B33"/>
    <w:rsid w:val="00B41899"/>
    <w:rsid w:val="00B42EF4"/>
    <w:rsid w:val="00B434A7"/>
    <w:rsid w:val="00B438B8"/>
    <w:rsid w:val="00B46466"/>
    <w:rsid w:val="00B47B37"/>
    <w:rsid w:val="00B5183B"/>
    <w:rsid w:val="00B5349A"/>
    <w:rsid w:val="00B538FE"/>
    <w:rsid w:val="00B53CFF"/>
    <w:rsid w:val="00B55BDC"/>
    <w:rsid w:val="00B56A4B"/>
    <w:rsid w:val="00B609F1"/>
    <w:rsid w:val="00B612AA"/>
    <w:rsid w:val="00B61F78"/>
    <w:rsid w:val="00B637A5"/>
    <w:rsid w:val="00B647E3"/>
    <w:rsid w:val="00B679A6"/>
    <w:rsid w:val="00B70B2E"/>
    <w:rsid w:val="00B70E4F"/>
    <w:rsid w:val="00B724FE"/>
    <w:rsid w:val="00B73B10"/>
    <w:rsid w:val="00B73F75"/>
    <w:rsid w:val="00B74729"/>
    <w:rsid w:val="00B759FE"/>
    <w:rsid w:val="00B75A10"/>
    <w:rsid w:val="00B773A0"/>
    <w:rsid w:val="00B80350"/>
    <w:rsid w:val="00B841F6"/>
    <w:rsid w:val="00B86742"/>
    <w:rsid w:val="00B872DD"/>
    <w:rsid w:val="00B87806"/>
    <w:rsid w:val="00B91671"/>
    <w:rsid w:val="00B91C97"/>
    <w:rsid w:val="00B938D5"/>
    <w:rsid w:val="00B93CE3"/>
    <w:rsid w:val="00B9522A"/>
    <w:rsid w:val="00B9565B"/>
    <w:rsid w:val="00BA09AA"/>
    <w:rsid w:val="00BA2F64"/>
    <w:rsid w:val="00BA3D89"/>
    <w:rsid w:val="00BA4720"/>
    <w:rsid w:val="00BA5B74"/>
    <w:rsid w:val="00BA5DC1"/>
    <w:rsid w:val="00BB5EC1"/>
    <w:rsid w:val="00BB6178"/>
    <w:rsid w:val="00BB73F2"/>
    <w:rsid w:val="00BC0BFB"/>
    <w:rsid w:val="00BC0D6B"/>
    <w:rsid w:val="00BC2176"/>
    <w:rsid w:val="00BC4BB9"/>
    <w:rsid w:val="00BD0089"/>
    <w:rsid w:val="00BD0ABD"/>
    <w:rsid w:val="00BD0CFE"/>
    <w:rsid w:val="00BD1315"/>
    <w:rsid w:val="00BD1599"/>
    <w:rsid w:val="00BD288F"/>
    <w:rsid w:val="00BD37B4"/>
    <w:rsid w:val="00BD3E18"/>
    <w:rsid w:val="00BD4817"/>
    <w:rsid w:val="00BD49FC"/>
    <w:rsid w:val="00BE075A"/>
    <w:rsid w:val="00BE2386"/>
    <w:rsid w:val="00BE2693"/>
    <w:rsid w:val="00BE3F94"/>
    <w:rsid w:val="00BE637F"/>
    <w:rsid w:val="00BF0CFE"/>
    <w:rsid w:val="00BF3052"/>
    <w:rsid w:val="00BF4A48"/>
    <w:rsid w:val="00BF4ECF"/>
    <w:rsid w:val="00BF7770"/>
    <w:rsid w:val="00C0048C"/>
    <w:rsid w:val="00C00758"/>
    <w:rsid w:val="00C00ABA"/>
    <w:rsid w:val="00C0255A"/>
    <w:rsid w:val="00C02791"/>
    <w:rsid w:val="00C11C7B"/>
    <w:rsid w:val="00C143EA"/>
    <w:rsid w:val="00C14515"/>
    <w:rsid w:val="00C159B6"/>
    <w:rsid w:val="00C17FC6"/>
    <w:rsid w:val="00C21162"/>
    <w:rsid w:val="00C23E76"/>
    <w:rsid w:val="00C24C00"/>
    <w:rsid w:val="00C2665A"/>
    <w:rsid w:val="00C26D2D"/>
    <w:rsid w:val="00C26EBD"/>
    <w:rsid w:val="00C27048"/>
    <w:rsid w:val="00C27111"/>
    <w:rsid w:val="00C27F6B"/>
    <w:rsid w:val="00C31825"/>
    <w:rsid w:val="00C32441"/>
    <w:rsid w:val="00C33B3E"/>
    <w:rsid w:val="00C33D43"/>
    <w:rsid w:val="00C345AF"/>
    <w:rsid w:val="00C409CF"/>
    <w:rsid w:val="00C41B85"/>
    <w:rsid w:val="00C44017"/>
    <w:rsid w:val="00C4468C"/>
    <w:rsid w:val="00C4610A"/>
    <w:rsid w:val="00C4686E"/>
    <w:rsid w:val="00C506F5"/>
    <w:rsid w:val="00C51666"/>
    <w:rsid w:val="00C5229B"/>
    <w:rsid w:val="00C54BDD"/>
    <w:rsid w:val="00C577B0"/>
    <w:rsid w:val="00C577DD"/>
    <w:rsid w:val="00C57C40"/>
    <w:rsid w:val="00C61352"/>
    <w:rsid w:val="00C6149C"/>
    <w:rsid w:val="00C675F5"/>
    <w:rsid w:val="00C72CBB"/>
    <w:rsid w:val="00C746ED"/>
    <w:rsid w:val="00C75017"/>
    <w:rsid w:val="00C77B6E"/>
    <w:rsid w:val="00C816E9"/>
    <w:rsid w:val="00C81C19"/>
    <w:rsid w:val="00C8312C"/>
    <w:rsid w:val="00C83A45"/>
    <w:rsid w:val="00C83DA5"/>
    <w:rsid w:val="00C845FE"/>
    <w:rsid w:val="00C848C0"/>
    <w:rsid w:val="00C8568B"/>
    <w:rsid w:val="00C85D67"/>
    <w:rsid w:val="00C86363"/>
    <w:rsid w:val="00C86C1A"/>
    <w:rsid w:val="00C87D12"/>
    <w:rsid w:val="00C902ED"/>
    <w:rsid w:val="00C906F0"/>
    <w:rsid w:val="00C92FFE"/>
    <w:rsid w:val="00C930EA"/>
    <w:rsid w:val="00C949E5"/>
    <w:rsid w:val="00CA6CE7"/>
    <w:rsid w:val="00CB0781"/>
    <w:rsid w:val="00CB19AC"/>
    <w:rsid w:val="00CB365F"/>
    <w:rsid w:val="00CB3917"/>
    <w:rsid w:val="00CB60AC"/>
    <w:rsid w:val="00CB796B"/>
    <w:rsid w:val="00CC04F0"/>
    <w:rsid w:val="00CC0E29"/>
    <w:rsid w:val="00CC0E90"/>
    <w:rsid w:val="00CC16B9"/>
    <w:rsid w:val="00CC1931"/>
    <w:rsid w:val="00CC1DEF"/>
    <w:rsid w:val="00CC2A24"/>
    <w:rsid w:val="00CC38E4"/>
    <w:rsid w:val="00CC45EA"/>
    <w:rsid w:val="00CC7C9E"/>
    <w:rsid w:val="00CD15C3"/>
    <w:rsid w:val="00CD16ED"/>
    <w:rsid w:val="00CD3BA3"/>
    <w:rsid w:val="00CD5BAB"/>
    <w:rsid w:val="00CE10A4"/>
    <w:rsid w:val="00CE5663"/>
    <w:rsid w:val="00CE5BED"/>
    <w:rsid w:val="00CF1037"/>
    <w:rsid w:val="00CF606A"/>
    <w:rsid w:val="00CF71DB"/>
    <w:rsid w:val="00CF77A8"/>
    <w:rsid w:val="00D00501"/>
    <w:rsid w:val="00D02B66"/>
    <w:rsid w:val="00D0363B"/>
    <w:rsid w:val="00D05DAD"/>
    <w:rsid w:val="00D069BE"/>
    <w:rsid w:val="00D069D6"/>
    <w:rsid w:val="00D1233C"/>
    <w:rsid w:val="00D12342"/>
    <w:rsid w:val="00D13A55"/>
    <w:rsid w:val="00D13EAE"/>
    <w:rsid w:val="00D13F86"/>
    <w:rsid w:val="00D14F75"/>
    <w:rsid w:val="00D1568C"/>
    <w:rsid w:val="00D15D72"/>
    <w:rsid w:val="00D16850"/>
    <w:rsid w:val="00D169E8"/>
    <w:rsid w:val="00D17B28"/>
    <w:rsid w:val="00D21E08"/>
    <w:rsid w:val="00D2366E"/>
    <w:rsid w:val="00D23F42"/>
    <w:rsid w:val="00D244D0"/>
    <w:rsid w:val="00D252A7"/>
    <w:rsid w:val="00D254D6"/>
    <w:rsid w:val="00D26C57"/>
    <w:rsid w:val="00D32F61"/>
    <w:rsid w:val="00D34ACF"/>
    <w:rsid w:val="00D35BE7"/>
    <w:rsid w:val="00D37CA7"/>
    <w:rsid w:val="00D42489"/>
    <w:rsid w:val="00D43178"/>
    <w:rsid w:val="00D435D9"/>
    <w:rsid w:val="00D43C1E"/>
    <w:rsid w:val="00D44EC5"/>
    <w:rsid w:val="00D504E5"/>
    <w:rsid w:val="00D50CF0"/>
    <w:rsid w:val="00D517D0"/>
    <w:rsid w:val="00D53180"/>
    <w:rsid w:val="00D5339B"/>
    <w:rsid w:val="00D54C1E"/>
    <w:rsid w:val="00D555B2"/>
    <w:rsid w:val="00D563F8"/>
    <w:rsid w:val="00D56D56"/>
    <w:rsid w:val="00D63408"/>
    <w:rsid w:val="00D634F3"/>
    <w:rsid w:val="00D6511C"/>
    <w:rsid w:val="00D67D7C"/>
    <w:rsid w:val="00D7054C"/>
    <w:rsid w:val="00D72797"/>
    <w:rsid w:val="00D75A1B"/>
    <w:rsid w:val="00D76E99"/>
    <w:rsid w:val="00D81572"/>
    <w:rsid w:val="00D81F73"/>
    <w:rsid w:val="00D85A8D"/>
    <w:rsid w:val="00D86DAD"/>
    <w:rsid w:val="00D966A2"/>
    <w:rsid w:val="00D97FAF"/>
    <w:rsid w:val="00DA0CC4"/>
    <w:rsid w:val="00DA0D2E"/>
    <w:rsid w:val="00DA2C90"/>
    <w:rsid w:val="00DA5419"/>
    <w:rsid w:val="00DA670A"/>
    <w:rsid w:val="00DA70F2"/>
    <w:rsid w:val="00DB4EFE"/>
    <w:rsid w:val="00DB5644"/>
    <w:rsid w:val="00DB65AE"/>
    <w:rsid w:val="00DC22C8"/>
    <w:rsid w:val="00DC2FE0"/>
    <w:rsid w:val="00DC494A"/>
    <w:rsid w:val="00DC5319"/>
    <w:rsid w:val="00DC57DF"/>
    <w:rsid w:val="00DC74D5"/>
    <w:rsid w:val="00DD1A8D"/>
    <w:rsid w:val="00DD2211"/>
    <w:rsid w:val="00DD686A"/>
    <w:rsid w:val="00DE062C"/>
    <w:rsid w:val="00DE06F4"/>
    <w:rsid w:val="00DE0D16"/>
    <w:rsid w:val="00DE3A6F"/>
    <w:rsid w:val="00DE3AF1"/>
    <w:rsid w:val="00DE3B39"/>
    <w:rsid w:val="00DE4C6C"/>
    <w:rsid w:val="00DE4F1C"/>
    <w:rsid w:val="00DE6B3D"/>
    <w:rsid w:val="00DF1CCC"/>
    <w:rsid w:val="00DF4E7F"/>
    <w:rsid w:val="00DF7BE9"/>
    <w:rsid w:val="00E0199D"/>
    <w:rsid w:val="00E01CAB"/>
    <w:rsid w:val="00E023B7"/>
    <w:rsid w:val="00E0478E"/>
    <w:rsid w:val="00E05EA1"/>
    <w:rsid w:val="00E063AE"/>
    <w:rsid w:val="00E065B2"/>
    <w:rsid w:val="00E0690D"/>
    <w:rsid w:val="00E07DC0"/>
    <w:rsid w:val="00E13F36"/>
    <w:rsid w:val="00E14229"/>
    <w:rsid w:val="00E1503F"/>
    <w:rsid w:val="00E15251"/>
    <w:rsid w:val="00E1651E"/>
    <w:rsid w:val="00E16B24"/>
    <w:rsid w:val="00E16DA9"/>
    <w:rsid w:val="00E16F1B"/>
    <w:rsid w:val="00E17E2A"/>
    <w:rsid w:val="00E203EF"/>
    <w:rsid w:val="00E21456"/>
    <w:rsid w:val="00E21467"/>
    <w:rsid w:val="00E2231F"/>
    <w:rsid w:val="00E239E6"/>
    <w:rsid w:val="00E25809"/>
    <w:rsid w:val="00E25B82"/>
    <w:rsid w:val="00E270D1"/>
    <w:rsid w:val="00E27EE4"/>
    <w:rsid w:val="00E31562"/>
    <w:rsid w:val="00E31A97"/>
    <w:rsid w:val="00E338E5"/>
    <w:rsid w:val="00E33E25"/>
    <w:rsid w:val="00E351EC"/>
    <w:rsid w:val="00E372CE"/>
    <w:rsid w:val="00E37981"/>
    <w:rsid w:val="00E438B2"/>
    <w:rsid w:val="00E441CA"/>
    <w:rsid w:val="00E4562A"/>
    <w:rsid w:val="00E47B60"/>
    <w:rsid w:val="00E506AB"/>
    <w:rsid w:val="00E511C2"/>
    <w:rsid w:val="00E52E68"/>
    <w:rsid w:val="00E54565"/>
    <w:rsid w:val="00E55A87"/>
    <w:rsid w:val="00E55C5C"/>
    <w:rsid w:val="00E56E46"/>
    <w:rsid w:val="00E57927"/>
    <w:rsid w:val="00E60D72"/>
    <w:rsid w:val="00E61B9E"/>
    <w:rsid w:val="00E62AA6"/>
    <w:rsid w:val="00E64FCD"/>
    <w:rsid w:val="00E66BDE"/>
    <w:rsid w:val="00E75F66"/>
    <w:rsid w:val="00E76990"/>
    <w:rsid w:val="00E7749E"/>
    <w:rsid w:val="00E80274"/>
    <w:rsid w:val="00E805F6"/>
    <w:rsid w:val="00E828DB"/>
    <w:rsid w:val="00E84118"/>
    <w:rsid w:val="00E85159"/>
    <w:rsid w:val="00E927EF"/>
    <w:rsid w:val="00E92B85"/>
    <w:rsid w:val="00E93602"/>
    <w:rsid w:val="00E96EBA"/>
    <w:rsid w:val="00E97BC1"/>
    <w:rsid w:val="00EA0376"/>
    <w:rsid w:val="00EA4041"/>
    <w:rsid w:val="00EA4DDB"/>
    <w:rsid w:val="00EB19FA"/>
    <w:rsid w:val="00EB4AB8"/>
    <w:rsid w:val="00EB5D2F"/>
    <w:rsid w:val="00EB7CE8"/>
    <w:rsid w:val="00EC08CB"/>
    <w:rsid w:val="00EC140D"/>
    <w:rsid w:val="00EC2A16"/>
    <w:rsid w:val="00EC5B95"/>
    <w:rsid w:val="00EC6C29"/>
    <w:rsid w:val="00EC6F3A"/>
    <w:rsid w:val="00EC7A45"/>
    <w:rsid w:val="00EC7AAE"/>
    <w:rsid w:val="00ED1049"/>
    <w:rsid w:val="00ED2AC7"/>
    <w:rsid w:val="00ED2BE7"/>
    <w:rsid w:val="00ED2FD3"/>
    <w:rsid w:val="00EE0B74"/>
    <w:rsid w:val="00EE6747"/>
    <w:rsid w:val="00EE6966"/>
    <w:rsid w:val="00EF0B78"/>
    <w:rsid w:val="00EF112E"/>
    <w:rsid w:val="00EF2AE1"/>
    <w:rsid w:val="00EF2DB7"/>
    <w:rsid w:val="00EF6B99"/>
    <w:rsid w:val="00EF7143"/>
    <w:rsid w:val="00F0131E"/>
    <w:rsid w:val="00F01B02"/>
    <w:rsid w:val="00F0558D"/>
    <w:rsid w:val="00F136C7"/>
    <w:rsid w:val="00F1371A"/>
    <w:rsid w:val="00F143A5"/>
    <w:rsid w:val="00F1731F"/>
    <w:rsid w:val="00F17B6B"/>
    <w:rsid w:val="00F218AB"/>
    <w:rsid w:val="00F24FC8"/>
    <w:rsid w:val="00F2525C"/>
    <w:rsid w:val="00F257A7"/>
    <w:rsid w:val="00F2605D"/>
    <w:rsid w:val="00F2669A"/>
    <w:rsid w:val="00F3016E"/>
    <w:rsid w:val="00F306CC"/>
    <w:rsid w:val="00F31496"/>
    <w:rsid w:val="00F31D9B"/>
    <w:rsid w:val="00F3256B"/>
    <w:rsid w:val="00F364F2"/>
    <w:rsid w:val="00F36D8D"/>
    <w:rsid w:val="00F37710"/>
    <w:rsid w:val="00F3793D"/>
    <w:rsid w:val="00F43192"/>
    <w:rsid w:val="00F43CA8"/>
    <w:rsid w:val="00F43F50"/>
    <w:rsid w:val="00F464E4"/>
    <w:rsid w:val="00F51013"/>
    <w:rsid w:val="00F51C19"/>
    <w:rsid w:val="00F51F59"/>
    <w:rsid w:val="00F52E72"/>
    <w:rsid w:val="00F530ED"/>
    <w:rsid w:val="00F53ED6"/>
    <w:rsid w:val="00F54432"/>
    <w:rsid w:val="00F6107C"/>
    <w:rsid w:val="00F6125E"/>
    <w:rsid w:val="00F61348"/>
    <w:rsid w:val="00F63C74"/>
    <w:rsid w:val="00F644A1"/>
    <w:rsid w:val="00F6544A"/>
    <w:rsid w:val="00F65DFE"/>
    <w:rsid w:val="00F67FC7"/>
    <w:rsid w:val="00F70C6B"/>
    <w:rsid w:val="00F71F43"/>
    <w:rsid w:val="00F7211E"/>
    <w:rsid w:val="00F7252A"/>
    <w:rsid w:val="00F72AEF"/>
    <w:rsid w:val="00F765E0"/>
    <w:rsid w:val="00F802FD"/>
    <w:rsid w:val="00F803D9"/>
    <w:rsid w:val="00F8358C"/>
    <w:rsid w:val="00F849B8"/>
    <w:rsid w:val="00F84CFB"/>
    <w:rsid w:val="00F85C11"/>
    <w:rsid w:val="00F87140"/>
    <w:rsid w:val="00F90801"/>
    <w:rsid w:val="00F94E4E"/>
    <w:rsid w:val="00F953F1"/>
    <w:rsid w:val="00F955CC"/>
    <w:rsid w:val="00F963DE"/>
    <w:rsid w:val="00F97A7F"/>
    <w:rsid w:val="00FA0019"/>
    <w:rsid w:val="00FA34EB"/>
    <w:rsid w:val="00FA4F37"/>
    <w:rsid w:val="00FA5C09"/>
    <w:rsid w:val="00FB02B9"/>
    <w:rsid w:val="00FB032D"/>
    <w:rsid w:val="00FB22C6"/>
    <w:rsid w:val="00FB2709"/>
    <w:rsid w:val="00FB3BFF"/>
    <w:rsid w:val="00FB5CC7"/>
    <w:rsid w:val="00FB6AF3"/>
    <w:rsid w:val="00FB739A"/>
    <w:rsid w:val="00FB7982"/>
    <w:rsid w:val="00FC0B4A"/>
    <w:rsid w:val="00FC0E50"/>
    <w:rsid w:val="00FC0ED8"/>
    <w:rsid w:val="00FC11D6"/>
    <w:rsid w:val="00FC1A99"/>
    <w:rsid w:val="00FC316B"/>
    <w:rsid w:val="00FC4089"/>
    <w:rsid w:val="00FD1A85"/>
    <w:rsid w:val="00FD1E26"/>
    <w:rsid w:val="00FD395F"/>
    <w:rsid w:val="00FD741D"/>
    <w:rsid w:val="00FD7799"/>
    <w:rsid w:val="00FE0AE6"/>
    <w:rsid w:val="00FE1D17"/>
    <w:rsid w:val="00FE1E61"/>
    <w:rsid w:val="00FE363C"/>
    <w:rsid w:val="00FE3690"/>
    <w:rsid w:val="00FE397C"/>
    <w:rsid w:val="00FE41F6"/>
    <w:rsid w:val="00FE575A"/>
    <w:rsid w:val="00FE740B"/>
    <w:rsid w:val="00FF1CE2"/>
    <w:rsid w:val="00FF2EA4"/>
    <w:rsid w:val="00FF2FAE"/>
    <w:rsid w:val="00FF360F"/>
    <w:rsid w:val="00FF3C68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4884B-31D9-47FC-ABFA-B852C7A9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1_&#1053;&#1086;&#1103;&#1073;&#1088;&#1100;%202018\&#1042;&#1099;&#1073;&#1086;&#1088;&#1082;&#1072;_&#1053;&#1086;&#1103;&#1073;&#1088;&#1100;_2018_&#1058;&#1102;&#1084;&#1077;&#1085;&#1100;.xlsm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1_&#1053;&#1086;&#1103;&#1073;&#1088;&#1100;%202018\&#1042;&#1099;&#1073;&#1086;&#1088;&#1082;&#1072;_&#1053;&#1086;&#1103;&#1073;&#1088;&#1100;_2018_&#1058;&#1102;&#1084;&#1077;&#1085;&#1100;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1_&#1053;&#1086;&#1103;&#1073;&#1088;&#1100;%202018\&#1042;&#1099;&#1073;&#1086;&#1088;&#1082;&#1072;_&#1053;&#1086;&#1103;&#1073;&#1088;&#1100;_2018_&#1058;&#1102;&#1084;&#1077;&#1085;&#1100;.xlsm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1_&#1053;&#1086;&#1103;&#1073;&#1088;&#1100;%202018\&#1042;&#1099;&#1073;&#1086;&#1088;&#1082;&#1072;_&#1053;&#1086;&#1103;&#1073;&#1088;&#1100;_2018_&#1058;&#1102;&#1084;&#1077;&#1085;&#1100;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1_&#1053;&#1086;&#1103;&#1073;&#1088;&#1100;%202018\&#1042;&#1099;&#1073;&#1086;&#1088;&#1082;&#1072;_&#1053;&#1086;&#1103;&#1073;&#1088;&#1100;_2018_&#1058;&#1102;&#1084;&#1077;&#1085;&#1100;.xlsm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1_&#1053;&#1086;&#1103;&#1073;&#1088;&#1100;%202018\&#1042;&#1099;&#1073;&#1086;&#1088;&#1082;&#1072;_&#1053;&#1086;&#1103;&#1073;&#1088;&#1100;_2018_&#1058;&#1102;&#1084;&#1077;&#1085;&#1100;.xlsm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1_&#1053;&#1086;&#1103;&#1073;&#1088;&#1100;%202018\&#1042;&#1099;&#1073;&#1086;&#1088;&#1082;&#1072;_&#1053;&#1086;&#1103;&#1073;&#1088;&#1100;_2018_&#1058;&#1102;&#1084;&#1077;&#1085;&#1100;.xlsm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1_&#1053;&#1086;&#1103;&#1073;&#1088;&#1100;%202018\&#1042;&#1099;&#1073;&#1086;&#1088;&#1082;&#1072;_&#1053;&#1086;&#1103;&#1073;&#1088;&#1100;_2018_&#1058;&#1102;&#1084;&#1077;&#1085;&#1100;.xlsm" TargetMode="External"/><Relationship Id="rId1" Type="http://schemas.openxmlformats.org/officeDocument/2006/relationships/image" Target="../media/image2.jpeg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1_&#1053;&#1086;&#1103;&#1073;&#1088;&#1100;%202018\&#1042;&#1099;&#1073;&#1086;&#1088;&#1082;&#1072;_&#1053;&#1086;&#1103;&#1073;&#1088;&#1100;_2018_&#1058;&#1102;&#1084;&#1077;&#1085;&#1100;.xlsm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55;&#1077;&#1088;&#1074;&#1080;&#1095;&#1082;&#1072;\11_&#1053;&#1086;&#1103;&#1073;&#1088;&#1100;%202018\&#1042;&#1099;&#1073;&#1086;&#1088;&#1082;&#1072;_&#1053;&#1086;&#1103;&#1073;&#1088;&#1100;_2018_&#1058;&#1102;&#1084;&#1077;&#1085;&#1100;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 i="0" baseline="0">
                <a:effectLst/>
                <a:latin typeface="+mn-lt"/>
              </a:rPr>
              <a:t>Распределение новостроек по размеру квартир</a:t>
            </a:r>
            <a:endParaRPr lang="ru-RU" sz="1000">
              <a:effectLst/>
              <a:latin typeface="+mn-lt"/>
            </a:endParaRPr>
          </a:p>
        </c:rich>
      </c:tx>
      <c:layout>
        <c:manualLayout>
          <c:xMode val="edge"/>
          <c:yMode val="edge"/>
          <c:x val="0.204882235874362"/>
          <c:y val="3.55487316293003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9823635116149899"/>
          <c:y val="0.16088779048604299"/>
          <c:w val="0.46586230567332898"/>
          <c:h val="0.8121357637738010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DE-4CE7-914F-F2D0552F63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DE-4CE7-914F-F2D0552F63ED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DE-4CE7-914F-F2D0552F63ED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FDE-4CE7-914F-F2D0552F63ED}"/>
              </c:ext>
            </c:extLst>
          </c:dPt>
          <c:dLbls>
            <c:dLbl>
              <c:idx val="0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3723433106370303E-17"/>
                  <c:y val="-3.065135332563160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FDE-4CE7-914F-F2D0552F63E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[Выборка_Ноябрь_2018_Тюмень.xlsm]Графики!$M$5:$M$8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[Выборка_Ноябрь_2018_Тюмень.xlsm]Графики!$O$5:$O$8</c:f>
              <c:numCache>
                <c:formatCode>0.0%</c:formatCode>
                <c:ptCount val="4"/>
                <c:pt idx="0">
                  <c:v>0.45549318364073776</c:v>
                </c:pt>
                <c:pt idx="1">
                  <c:v>0.29519736255903056</c:v>
                </c:pt>
                <c:pt idx="2">
                  <c:v>0.22266773589949213</c:v>
                </c:pt>
                <c:pt idx="3">
                  <c:v>2.6641717900739551E-2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FDE-4CE7-914F-F2D0552F63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7000" r="28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900" b="1" i="0" baseline="0">
                <a:effectLst/>
              </a:rPr>
              <a:t>Удельная цена предложений новостроек г. Тюмени в разрезе по районам</a:t>
            </a:r>
            <a:endParaRPr lang="ru-RU" sz="900">
              <a:effectLst/>
            </a:endParaRPr>
          </a:p>
        </c:rich>
      </c:tx>
      <c:layout>
        <c:manualLayout>
          <c:xMode val="edge"/>
          <c:yMode val="edge"/>
          <c:x val="0.18447222222222201"/>
          <c:y val="2.0671834625322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855774278215198"/>
          <c:y val="8.8239567880101899E-2"/>
          <c:w val="0.67788141442949557"/>
          <c:h val="0.8942941914869340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[Выборка_Ноябрь_2018_Тюмень.xlsm]Графики!$J$243</c:f>
              <c:strCache>
                <c:ptCount val="1"/>
                <c:pt idx="0">
                  <c:v>руб./кв.м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[Выборка_Ноябрь_2018_Тюмень.xlsm]Графики!$I$211:$I$242</c:f>
              <c:strCache>
                <c:ptCount val="32"/>
                <c:pt idx="0">
                  <c:v>Ватутина</c:v>
                </c:pt>
                <c:pt idx="1">
                  <c:v>Антипино</c:v>
                </c:pt>
                <c:pt idx="2">
                  <c:v>Червишевский тракт</c:v>
                </c:pt>
                <c:pt idx="3">
                  <c:v>Восточный-2</c:v>
                </c:pt>
                <c:pt idx="4">
                  <c:v>Войновка</c:v>
                </c:pt>
                <c:pt idx="5">
                  <c:v>5-й Заречный мкр</c:v>
                </c:pt>
                <c:pt idx="6">
                  <c:v>Патрушева</c:v>
                </c:pt>
                <c:pt idx="7">
                  <c:v>Плеханово</c:v>
                </c:pt>
                <c:pt idx="8">
                  <c:v>Маяк</c:v>
                </c:pt>
                <c:pt idx="9">
                  <c:v>ММС</c:v>
                </c:pt>
                <c:pt idx="10">
                  <c:v>Московский тракт</c:v>
                </c:pt>
                <c:pt idx="11">
                  <c:v>Мыс, Тарманы, Матмассы</c:v>
                </c:pt>
                <c:pt idx="12">
                  <c:v>Тюменский мкр</c:v>
                </c:pt>
                <c:pt idx="13">
                  <c:v>Восточный-3</c:v>
                </c:pt>
                <c:pt idx="14">
                  <c:v>Тюменская слобода</c:v>
                </c:pt>
                <c:pt idx="15">
                  <c:v>Югра</c:v>
                </c:pt>
                <c:pt idx="16">
                  <c:v>2-й Заречный мкр</c:v>
                </c:pt>
                <c:pt idx="17">
                  <c:v>Дом Обороны</c:v>
                </c:pt>
                <c:pt idx="18">
                  <c:v>Княжева д.</c:v>
                </c:pt>
                <c:pt idx="19">
                  <c:v>ДОК</c:v>
                </c:pt>
                <c:pt idx="20">
                  <c:v>МЖК</c:v>
                </c:pt>
                <c:pt idx="21">
                  <c:v>Европейский мкр</c:v>
                </c:pt>
                <c:pt idx="22">
                  <c:v>1-й Заречный мкр</c:v>
                </c:pt>
                <c:pt idx="23">
                  <c:v>Центр: Студгородок</c:v>
                </c:pt>
                <c:pt idx="24">
                  <c:v>Южный мкр</c:v>
                </c:pt>
                <c:pt idx="25">
                  <c:v>Заречный</c:v>
                </c:pt>
                <c:pt idx="26">
                  <c:v>Центр: Дом печати</c:v>
                </c:pt>
                <c:pt idx="27">
                  <c:v>Ожогина</c:v>
                </c:pt>
                <c:pt idx="28">
                  <c:v>Центр: КПД</c:v>
                </c:pt>
                <c:pt idx="29">
                  <c:v>Центр: Исторический</c:v>
                </c:pt>
                <c:pt idx="30">
                  <c:v>Дударева</c:v>
                </c:pt>
                <c:pt idx="31">
                  <c:v>Центр: Драмтеатр</c:v>
                </c:pt>
              </c:strCache>
            </c:strRef>
          </c:cat>
          <c:val>
            <c:numRef>
              <c:f>[Выборка_Ноябрь_2018_Тюмень.xlsm]Графики!$J$211:$J$242</c:f>
              <c:numCache>
                <c:formatCode>0</c:formatCode>
                <c:ptCount val="32"/>
                <c:pt idx="0">
                  <c:v>47206.006096462981</c:v>
                </c:pt>
                <c:pt idx="1">
                  <c:v>47370.832823928235</c:v>
                </c:pt>
                <c:pt idx="2">
                  <c:v>48197.618281300289</c:v>
                </c:pt>
                <c:pt idx="3">
                  <c:v>48881.071972722762</c:v>
                </c:pt>
                <c:pt idx="4">
                  <c:v>48984.48078325174</c:v>
                </c:pt>
                <c:pt idx="5">
                  <c:v>50172.319317067537</c:v>
                </c:pt>
                <c:pt idx="6">
                  <c:v>50240.868746889966</c:v>
                </c:pt>
                <c:pt idx="7">
                  <c:v>52256.189005751323</c:v>
                </c:pt>
                <c:pt idx="8">
                  <c:v>52739.184982110499</c:v>
                </c:pt>
                <c:pt idx="9">
                  <c:v>53079.190363873422</c:v>
                </c:pt>
                <c:pt idx="10">
                  <c:v>53968.494395637688</c:v>
                </c:pt>
                <c:pt idx="11">
                  <c:v>56157.666436446903</c:v>
                </c:pt>
                <c:pt idx="12">
                  <c:v>56543.968314662714</c:v>
                </c:pt>
                <c:pt idx="13">
                  <c:v>57123.103745415829</c:v>
                </c:pt>
                <c:pt idx="14">
                  <c:v>57130.75579171726</c:v>
                </c:pt>
                <c:pt idx="15">
                  <c:v>58693.934420010781</c:v>
                </c:pt>
                <c:pt idx="16">
                  <c:v>58847.119283496992</c:v>
                </c:pt>
                <c:pt idx="17">
                  <c:v>59070.469800490035</c:v>
                </c:pt>
                <c:pt idx="18">
                  <c:v>59070.882927695871</c:v>
                </c:pt>
                <c:pt idx="19">
                  <c:v>59688.274884874256</c:v>
                </c:pt>
                <c:pt idx="20">
                  <c:v>62532.863391616804</c:v>
                </c:pt>
                <c:pt idx="21">
                  <c:v>65332.949301763918</c:v>
                </c:pt>
                <c:pt idx="22">
                  <c:v>65491.935015394258</c:v>
                </c:pt>
                <c:pt idx="23">
                  <c:v>68299.151885340485</c:v>
                </c:pt>
                <c:pt idx="24">
                  <c:v>69438.248940579651</c:v>
                </c:pt>
                <c:pt idx="25">
                  <c:v>70898.588128131683</c:v>
                </c:pt>
                <c:pt idx="26">
                  <c:v>73717.043403523858</c:v>
                </c:pt>
                <c:pt idx="27">
                  <c:v>74625.144702370075</c:v>
                </c:pt>
                <c:pt idx="28">
                  <c:v>76635.981248795593</c:v>
                </c:pt>
                <c:pt idx="29">
                  <c:v>78723.745805809449</c:v>
                </c:pt>
                <c:pt idx="30">
                  <c:v>91248.411871759352</c:v>
                </c:pt>
                <c:pt idx="31">
                  <c:v>101864.10217191812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44-4335-ADA5-6F7ECDD321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53054184"/>
        <c:axId val="553049480"/>
      </c:barChart>
      <c:catAx>
        <c:axId val="553054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53049480"/>
        <c:crosses val="autoZero"/>
        <c:auto val="1"/>
        <c:lblAlgn val="ctr"/>
        <c:lblOffset val="100"/>
        <c:noMultiLvlLbl val="0"/>
      </c:catAx>
      <c:valAx>
        <c:axId val="553049480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55305418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528915135608097"/>
          <c:y val="0.94613542493234903"/>
          <c:w val="0.13665507436570401"/>
          <c:h val="3.83606990986591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/>
              <a:t>Структура предложений по площадям в разрезе размеров квартир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[Выборка_Ноябрь_2018_Тюмень.xlsm]Графики!$A$105:$B$133</c:f>
              <c:multiLvlStrCache>
                <c:ptCount val="29"/>
                <c:lvl>
                  <c:pt idx="0">
                    <c:v>до 20</c:v>
                  </c:pt>
                  <c:pt idx="1">
                    <c:v>20-25</c:v>
                  </c:pt>
                  <c:pt idx="2">
                    <c:v>25-30</c:v>
                  </c:pt>
                  <c:pt idx="3">
                    <c:v>30-35</c:v>
                  </c:pt>
                  <c:pt idx="4">
                    <c:v>35-40</c:v>
                  </c:pt>
                  <c:pt idx="5">
                    <c:v>40-45</c:v>
                  </c:pt>
                  <c:pt idx="6">
                    <c:v>45-50</c:v>
                  </c:pt>
                  <c:pt idx="7">
                    <c:v>50-55</c:v>
                  </c:pt>
                  <c:pt idx="8">
                    <c:v>более 55</c:v>
                  </c:pt>
                  <c:pt idx="9">
                    <c:v> до 50</c:v>
                  </c:pt>
                  <c:pt idx="10">
                    <c:v>50-55</c:v>
                  </c:pt>
                  <c:pt idx="11">
                    <c:v>55-60</c:v>
                  </c:pt>
                  <c:pt idx="12">
                    <c:v>60-65</c:v>
                  </c:pt>
                  <c:pt idx="13">
                    <c:v>65-70</c:v>
                  </c:pt>
                  <c:pt idx="14">
                    <c:v>70-75</c:v>
                  </c:pt>
                  <c:pt idx="15">
                    <c:v>75-80</c:v>
                  </c:pt>
                  <c:pt idx="16">
                    <c:v>80-85</c:v>
                  </c:pt>
                  <c:pt idx="17">
                    <c:v>более 85</c:v>
                  </c:pt>
                  <c:pt idx="18">
                    <c:v>менее 75</c:v>
                  </c:pt>
                  <c:pt idx="19">
                    <c:v>75-80</c:v>
                  </c:pt>
                  <c:pt idx="20">
                    <c:v>80-85</c:v>
                  </c:pt>
                  <c:pt idx="21">
                    <c:v>85-90</c:v>
                  </c:pt>
                  <c:pt idx="22">
                    <c:v>90-95</c:v>
                  </c:pt>
                  <c:pt idx="23">
                    <c:v>95-100</c:v>
                  </c:pt>
                  <c:pt idx="24">
                    <c:v>100-105</c:v>
                  </c:pt>
                  <c:pt idx="25">
                    <c:v>105-110</c:v>
                  </c:pt>
                  <c:pt idx="26">
                    <c:v>110-115</c:v>
                  </c:pt>
                  <c:pt idx="27">
                    <c:v>115-120</c:v>
                  </c:pt>
                  <c:pt idx="28">
                    <c:v>более 120</c:v>
                  </c:pt>
                </c:lvl>
                <c:lvl>
                  <c:pt idx="0">
                    <c:v>1-комнатные</c:v>
                  </c:pt>
                  <c:pt idx="9">
                    <c:v>2-комнатные</c:v>
                  </c:pt>
                  <c:pt idx="18">
                    <c:v>3-комнатные</c:v>
                  </c:pt>
                </c:lvl>
              </c:multiLvlStrCache>
            </c:multiLvlStrRef>
          </c:cat>
          <c:val>
            <c:numRef>
              <c:f>[Выборка_Ноябрь_2018_Тюмень.xlsm]Графики!$C$105:$C$133</c:f>
              <c:numCache>
                <c:formatCode>0%</c:formatCode>
                <c:ptCount val="29"/>
                <c:pt idx="0">
                  <c:v>3.8145539906103289E-2</c:v>
                </c:pt>
                <c:pt idx="1">
                  <c:v>0.14984350547730829</c:v>
                </c:pt>
                <c:pt idx="2">
                  <c:v>0.12773865414710486</c:v>
                </c:pt>
                <c:pt idx="3">
                  <c:v>0.12812989045383411</c:v>
                </c:pt>
                <c:pt idx="4">
                  <c:v>0.17625195618153364</c:v>
                </c:pt>
                <c:pt idx="5">
                  <c:v>0.18075117370892019</c:v>
                </c:pt>
                <c:pt idx="6">
                  <c:v>0.14514866979655713</c:v>
                </c:pt>
                <c:pt idx="7">
                  <c:v>4.0688575899843503E-2</c:v>
                </c:pt>
                <c:pt idx="8">
                  <c:v>1.3302034428794992E-2</c:v>
                </c:pt>
                <c:pt idx="9">
                  <c:v>7.6969514035617262E-2</c:v>
                </c:pt>
                <c:pt idx="10">
                  <c:v>0.15907032900694235</c:v>
                </c:pt>
                <c:pt idx="11">
                  <c:v>0.24086930274675522</c:v>
                </c:pt>
                <c:pt idx="12">
                  <c:v>0.19197102324177481</c:v>
                </c:pt>
                <c:pt idx="13">
                  <c:v>0.1805010564443103</c:v>
                </c:pt>
                <c:pt idx="14">
                  <c:v>5.4633262903712648E-2</c:v>
                </c:pt>
                <c:pt idx="15">
                  <c:v>3.5315424086930274E-2</c:v>
                </c:pt>
                <c:pt idx="16">
                  <c:v>4.3766978569272565E-2</c:v>
                </c:pt>
                <c:pt idx="17">
                  <c:v>1.6903108964684575E-2</c:v>
                </c:pt>
                <c:pt idx="18">
                  <c:v>0.27290916366546619</c:v>
                </c:pt>
                <c:pt idx="19">
                  <c:v>6.7627050820328133E-2</c:v>
                </c:pt>
                <c:pt idx="20">
                  <c:v>9.6438575430172063E-2</c:v>
                </c:pt>
                <c:pt idx="21">
                  <c:v>0.14365746298519408</c:v>
                </c:pt>
                <c:pt idx="22">
                  <c:v>0.16206482593037214</c:v>
                </c:pt>
                <c:pt idx="23">
                  <c:v>1.680672268907563E-2</c:v>
                </c:pt>
                <c:pt idx="24">
                  <c:v>1.2004801920768308E-2</c:v>
                </c:pt>
                <c:pt idx="25">
                  <c:v>8.5634253701480589E-2</c:v>
                </c:pt>
                <c:pt idx="26">
                  <c:v>4.401760704281713E-3</c:v>
                </c:pt>
                <c:pt idx="27">
                  <c:v>1.9607843137254902E-2</c:v>
                </c:pt>
                <c:pt idx="28">
                  <c:v>0.11884753901560624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87-4426-A539-11B14E0761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4781272"/>
        <c:axId val="284778920"/>
      </c:barChart>
      <c:catAx>
        <c:axId val="284781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4778920"/>
        <c:crosses val="autoZero"/>
        <c:auto val="1"/>
        <c:lblAlgn val="ctr"/>
        <c:lblOffset val="100"/>
        <c:noMultiLvlLbl val="0"/>
      </c:catAx>
      <c:valAx>
        <c:axId val="284778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47812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9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b="1"/>
              <a:t>Структура предложения в разрезе по типу домостроения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[Выборка_Ноябрь_2018_Тюмень.xlsm]Графики!$I$73:$I$76</c:f>
              <c:strCache>
                <c:ptCount val="4"/>
                <c:pt idx="0">
                  <c:v>монолитно-каркасное</c:v>
                </c:pt>
                <c:pt idx="1">
                  <c:v>кирпичное</c:v>
                </c:pt>
                <c:pt idx="2">
                  <c:v>панельное</c:v>
                </c:pt>
                <c:pt idx="3">
                  <c:v>блочное</c:v>
                </c:pt>
              </c:strCache>
            </c:strRef>
          </c:cat>
          <c:val>
            <c:numRef>
              <c:f>[Выборка_Ноябрь_2018_Тюмень.xlsm]Графики!$K$73:$K$76</c:f>
              <c:numCache>
                <c:formatCode>0.0%</c:formatCode>
                <c:ptCount val="4"/>
                <c:pt idx="0">
                  <c:v>0.74498797113071369</c:v>
                </c:pt>
                <c:pt idx="1">
                  <c:v>0.15459324601265259</c:v>
                </c:pt>
                <c:pt idx="2">
                  <c:v>8.5093112358549411E-2</c:v>
                </c:pt>
                <c:pt idx="3">
                  <c:v>1.532567049808429E-2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B3-42FD-8560-697FF6516C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284780880"/>
        <c:axId val="284777744"/>
      </c:barChart>
      <c:catAx>
        <c:axId val="28478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4777744"/>
        <c:crosses val="autoZero"/>
        <c:auto val="1"/>
        <c:lblAlgn val="ctr"/>
        <c:lblOffset val="100"/>
        <c:noMultiLvlLbl val="0"/>
      </c:catAx>
      <c:valAx>
        <c:axId val="28477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47808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0000" r="34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latin typeface="+mn-lt"/>
              </a:rPr>
              <a:t>Структура предложений на первичном рынке жилья по классам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7098600606988998"/>
          <c:y val="0.17331077145145299"/>
          <c:w val="0.45802798786022098"/>
          <c:h val="0.74274781154975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F3-4A9F-A2A6-666F59F0CB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F3-4A9F-A2A6-666F59F0CB5F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F3-4A9F-A2A6-666F59F0CB5F}"/>
              </c:ext>
            </c:extLst>
          </c:dPt>
          <c:dLbls>
            <c:dLbl>
              <c:idx val="0"/>
              <c:layout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EF3-4A9F-A2A6-666F59F0CB5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21457464065911"/>
                  <c:y val="-9.275357238192999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EF3-4A9F-A2A6-666F59F0CB5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5654517590717501"/>
                  <c:y val="-0.106666608239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EF3-4A9F-A2A6-666F59F0CB5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[Выборка_Ноябрь_2018_Тюмень.xlsm]Графики!$A$4:$A$6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[Выборка_Ноябрь_2018_Тюмень.xlsm]Графики!$C$4:$C$6</c:f>
              <c:numCache>
                <c:formatCode>0.0%</c:formatCode>
                <c:ptCount val="3"/>
                <c:pt idx="0">
                  <c:v>0.77020404526418962</c:v>
                </c:pt>
                <c:pt idx="1">
                  <c:v>0.22026196204223469</c:v>
                </c:pt>
                <c:pt idx="2">
                  <c:v>9.5339926935756932E-3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EF3-4A9F-A2A6-666F59F0CB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8000" r="28000" b="44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 i="0" baseline="0">
                <a:effectLst/>
                <a:latin typeface="+mn-lt"/>
              </a:rPr>
              <a:t>Структура новостроек г. Тюмень по диапазонам цен в разрезе по размеру квартир</a:t>
            </a:r>
            <a:endParaRPr lang="ru-RU" sz="1050" b="1">
              <a:effectLst/>
              <a:latin typeface="+mn-lt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</a:defRPr>
            </a:pPr>
            <a:endParaRPr lang="ru-RU" sz="1050" b="1">
              <a:latin typeface="+mn-lt"/>
            </a:endParaRPr>
          </a:p>
        </c:rich>
      </c:tx>
      <c:layout>
        <c:manualLayout>
          <c:xMode val="edge"/>
          <c:yMode val="edge"/>
          <c:x val="0.11013550424841"/>
          <c:y val="2.77777777777778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5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8674304933440197E-2"/>
          <c:y val="0.17012759543670899"/>
          <c:w val="0.91936960724220795"/>
          <c:h val="0.517873929125196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9.834037513603483E-3"/>
                  <c:y val="-2.6402640264026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FCF-4066-AF34-01ACFD0B1F0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[Выборка_Ноябрь_2018_Тюмень.xlsm]Графики!$A$138:$B$165</c:f>
              <c:multiLvlStrCache>
                <c:ptCount val="28"/>
                <c:lvl>
                  <c:pt idx="0">
                    <c:v>до1500</c:v>
                  </c:pt>
                  <c:pt idx="1">
                    <c:v>1500-2000</c:v>
                  </c:pt>
                  <c:pt idx="2">
                    <c:v>2000-2500</c:v>
                  </c:pt>
                  <c:pt idx="3">
                    <c:v>2500-3000</c:v>
                  </c:pt>
                  <c:pt idx="4">
                    <c:v>3000-3500</c:v>
                  </c:pt>
                  <c:pt idx="5">
                    <c:v>3500-4000</c:v>
                  </c:pt>
                  <c:pt idx="6">
                    <c:v>4000-4500</c:v>
                  </c:pt>
                  <c:pt idx="7">
                    <c:v>свыше 4500</c:v>
                  </c:pt>
                  <c:pt idx="8">
                    <c:v> до 2500</c:v>
                  </c:pt>
                  <c:pt idx="9">
                    <c:v>2500-3000</c:v>
                  </c:pt>
                  <c:pt idx="10">
                    <c:v>3000-3500</c:v>
                  </c:pt>
                  <c:pt idx="11">
                    <c:v>3500-4000</c:v>
                  </c:pt>
                  <c:pt idx="12">
                    <c:v>4000-4500</c:v>
                  </c:pt>
                  <c:pt idx="13">
                    <c:v>4500-5000</c:v>
                  </c:pt>
                  <c:pt idx="14">
                    <c:v>5000-5500</c:v>
                  </c:pt>
                  <c:pt idx="15">
                    <c:v>5500-6000</c:v>
                  </c:pt>
                  <c:pt idx="16">
                    <c:v>более 6000</c:v>
                  </c:pt>
                  <c:pt idx="17">
                    <c:v>менее 3500</c:v>
                  </c:pt>
                  <c:pt idx="18">
                    <c:v>3500-4000</c:v>
                  </c:pt>
                  <c:pt idx="19">
                    <c:v>4000-4500</c:v>
                  </c:pt>
                  <c:pt idx="20">
                    <c:v>4500-5000</c:v>
                  </c:pt>
                  <c:pt idx="21">
                    <c:v>5000-5500</c:v>
                  </c:pt>
                  <c:pt idx="22">
                    <c:v>5500-6000</c:v>
                  </c:pt>
                  <c:pt idx="23">
                    <c:v>6000-6500</c:v>
                  </c:pt>
                  <c:pt idx="24">
                    <c:v>6500-7000</c:v>
                  </c:pt>
                  <c:pt idx="25">
                    <c:v>7000-7500</c:v>
                  </c:pt>
                  <c:pt idx="26">
                    <c:v>7500-8000</c:v>
                  </c:pt>
                  <c:pt idx="27">
                    <c:v>более 8000</c:v>
                  </c:pt>
                </c:lvl>
                <c:lvl>
                  <c:pt idx="0">
                    <c:v>1-комнатные</c:v>
                  </c:pt>
                  <c:pt idx="8">
                    <c:v>2-комнатные</c:v>
                  </c:pt>
                  <c:pt idx="17">
                    <c:v>3-комнатные</c:v>
                  </c:pt>
                </c:lvl>
              </c:multiLvlStrCache>
            </c:multiLvlStrRef>
          </c:cat>
          <c:val>
            <c:numRef>
              <c:f>[Выборка_Ноябрь_2018_Тюмень.xlsm]Графики!$C$138:$C$165</c:f>
              <c:numCache>
                <c:formatCode>0%</c:formatCode>
                <c:ptCount val="28"/>
                <c:pt idx="0">
                  <c:v>0.21126760563380281</c:v>
                </c:pt>
                <c:pt idx="1">
                  <c:v>0.26584507042253519</c:v>
                </c:pt>
                <c:pt idx="2">
                  <c:v>0.23239436619718309</c:v>
                </c:pt>
                <c:pt idx="3">
                  <c:v>0.12323943661971831</c:v>
                </c:pt>
                <c:pt idx="4">
                  <c:v>0.11071987480438185</c:v>
                </c:pt>
                <c:pt idx="5">
                  <c:v>4.0884194053208138E-2</c:v>
                </c:pt>
                <c:pt idx="6">
                  <c:v>3.1298904538341159E-3</c:v>
                </c:pt>
                <c:pt idx="7">
                  <c:v>1.2519561815336464E-2</c:v>
                </c:pt>
                <c:pt idx="8">
                  <c:v>5.3425897977663749E-2</c:v>
                </c:pt>
                <c:pt idx="9">
                  <c:v>0.20947781466948384</c:v>
                </c:pt>
                <c:pt idx="10">
                  <c:v>0.19951705402958045</c:v>
                </c:pt>
                <c:pt idx="11">
                  <c:v>0.19649864171445819</c:v>
                </c:pt>
                <c:pt idx="12">
                  <c:v>0.14035617265318442</c:v>
                </c:pt>
                <c:pt idx="13">
                  <c:v>7.6365831572592816E-2</c:v>
                </c:pt>
                <c:pt idx="14">
                  <c:v>5.4935104135224871E-2</c:v>
                </c:pt>
                <c:pt idx="15">
                  <c:v>4.2559613643223665E-2</c:v>
                </c:pt>
                <c:pt idx="16">
                  <c:v>2.6863869604587986E-2</c:v>
                </c:pt>
                <c:pt idx="17">
                  <c:v>7.6030412164865946E-2</c:v>
                </c:pt>
                <c:pt idx="18">
                  <c:v>8.5234093637454988E-2</c:v>
                </c:pt>
                <c:pt idx="19">
                  <c:v>0.20968387354941978</c:v>
                </c:pt>
                <c:pt idx="20">
                  <c:v>0.14925970388155263</c:v>
                </c:pt>
                <c:pt idx="21">
                  <c:v>9.8039215686274508E-2</c:v>
                </c:pt>
                <c:pt idx="22">
                  <c:v>4.2016806722689079E-2</c:v>
                </c:pt>
                <c:pt idx="23">
                  <c:v>6.1224489795918366E-2</c:v>
                </c:pt>
                <c:pt idx="24">
                  <c:v>8.4833933573429374E-2</c:v>
                </c:pt>
                <c:pt idx="25">
                  <c:v>8.2432973189275713E-2</c:v>
                </c:pt>
                <c:pt idx="26">
                  <c:v>1.4005602240896359E-2</c:v>
                </c:pt>
                <c:pt idx="27">
                  <c:v>9.7238895558223293E-2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FE-44D2-A364-714D5230E2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4778136"/>
        <c:axId val="284780488"/>
      </c:barChart>
      <c:catAx>
        <c:axId val="284778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4780488"/>
        <c:crosses val="autoZero"/>
        <c:auto val="1"/>
        <c:lblAlgn val="ctr"/>
        <c:lblOffset val="100"/>
        <c:noMultiLvlLbl val="0"/>
      </c:catAx>
      <c:valAx>
        <c:axId val="284780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477813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5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Структура предложения на первичном рынке г. Тюмени по районам</a:t>
            </a:r>
          </a:p>
        </c:rich>
      </c:tx>
      <c:layout>
        <c:manualLayout>
          <c:xMode val="edge"/>
          <c:yMode val="edge"/>
          <c:x val="0.23122015235900395"/>
          <c:y val="3.83424722512095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3622641131694297"/>
          <c:y val="8.7435229132943701E-2"/>
          <c:w val="0.61638791714115304"/>
          <c:h val="0.891958444218862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[Выборка_Ноябрь_2018_Тюмень.xlsm]Графики!$E$34</c:f>
              <c:strCache>
                <c:ptCount val="1"/>
                <c:pt idx="0">
                  <c:v>доля,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[Выборка_Ноябрь_2018_Тюмень.xlsm]Графики!$I$35:$I$66</c:f>
              <c:strCache>
                <c:ptCount val="32"/>
                <c:pt idx="0">
                  <c:v>Червишевский тракт</c:v>
                </c:pt>
                <c:pt idx="1">
                  <c:v>Московский тракт</c:v>
                </c:pt>
                <c:pt idx="2">
                  <c:v>Войновка</c:v>
                </c:pt>
                <c:pt idx="3">
                  <c:v>Маяк</c:v>
                </c:pt>
                <c:pt idx="4">
                  <c:v>ДОК</c:v>
                </c:pt>
                <c:pt idx="5">
                  <c:v>Дударева</c:v>
                </c:pt>
                <c:pt idx="6">
                  <c:v>Ожогина</c:v>
                </c:pt>
                <c:pt idx="7">
                  <c:v>Центр: Дом печати</c:v>
                </c:pt>
                <c:pt idx="8">
                  <c:v>Княжева д.</c:v>
                </c:pt>
                <c:pt idx="9">
                  <c:v>Центр: Драмтеатр</c:v>
                </c:pt>
                <c:pt idx="10">
                  <c:v>2-й Заречный мкр</c:v>
                </c:pt>
                <c:pt idx="11">
                  <c:v>Южный мкр</c:v>
                </c:pt>
                <c:pt idx="12">
                  <c:v>ММС</c:v>
                </c:pt>
                <c:pt idx="13">
                  <c:v>Центр: Исторический</c:v>
                </c:pt>
                <c:pt idx="14">
                  <c:v>1-й Заречный мкр</c:v>
                </c:pt>
                <c:pt idx="15">
                  <c:v>Тюменский мкр</c:v>
                </c:pt>
                <c:pt idx="16">
                  <c:v>Восточный-3</c:v>
                </c:pt>
                <c:pt idx="17">
                  <c:v>МЖК</c:v>
                </c:pt>
                <c:pt idx="18">
                  <c:v>Югра</c:v>
                </c:pt>
                <c:pt idx="19">
                  <c:v>5-й Заречный мкр</c:v>
                </c:pt>
                <c:pt idx="20">
                  <c:v>Ватутина</c:v>
                </c:pt>
                <c:pt idx="21">
                  <c:v>Дом Обороны</c:v>
                </c:pt>
                <c:pt idx="22">
                  <c:v>Центр: КПД</c:v>
                </c:pt>
                <c:pt idx="23">
                  <c:v>Антипино</c:v>
                </c:pt>
                <c:pt idx="24">
                  <c:v>Восточный-2</c:v>
                </c:pt>
                <c:pt idx="25">
                  <c:v>Европейский мкр</c:v>
                </c:pt>
                <c:pt idx="26">
                  <c:v>Патрушева</c:v>
                </c:pt>
                <c:pt idx="27">
                  <c:v>Мыс, Тарманы, Матмассы</c:v>
                </c:pt>
                <c:pt idx="28">
                  <c:v>Плеханово</c:v>
                </c:pt>
                <c:pt idx="29">
                  <c:v>Заречный</c:v>
                </c:pt>
                <c:pt idx="30">
                  <c:v>Центр: Студгородок</c:v>
                </c:pt>
                <c:pt idx="31">
                  <c:v>Тюменская слобода</c:v>
                </c:pt>
              </c:strCache>
            </c:strRef>
          </c:cat>
          <c:val>
            <c:numRef>
              <c:f>[Выборка_Ноябрь_2018_Тюмень.xlsm]Графики!$J$35:$J$66</c:f>
              <c:numCache>
                <c:formatCode>0.0%</c:formatCode>
                <c:ptCount val="32"/>
                <c:pt idx="0">
                  <c:v>6.2371914817784902E-4</c:v>
                </c:pt>
                <c:pt idx="1">
                  <c:v>6.2371914817784902E-4</c:v>
                </c:pt>
                <c:pt idx="2">
                  <c:v>7.1282188363182752E-4</c:v>
                </c:pt>
                <c:pt idx="3">
                  <c:v>1.1583355609017197E-3</c:v>
                </c:pt>
                <c:pt idx="4">
                  <c:v>1.6038492381716118E-3</c:v>
                </c:pt>
                <c:pt idx="5">
                  <c:v>4.9006504499688143E-3</c:v>
                </c:pt>
                <c:pt idx="6">
                  <c:v>6.8609106299563393E-3</c:v>
                </c:pt>
                <c:pt idx="7">
                  <c:v>7.7519379844961239E-3</c:v>
                </c:pt>
                <c:pt idx="8">
                  <c:v>7.8410407199501018E-3</c:v>
                </c:pt>
                <c:pt idx="9">
                  <c:v>8.2865543972199945E-3</c:v>
                </c:pt>
                <c:pt idx="10">
                  <c:v>9.4448899581217136E-3</c:v>
                </c:pt>
                <c:pt idx="11">
                  <c:v>1.0068609106299564E-2</c:v>
                </c:pt>
                <c:pt idx="12">
                  <c:v>1.2207074757195046E-2</c:v>
                </c:pt>
                <c:pt idx="13">
                  <c:v>1.2207074757195046E-2</c:v>
                </c:pt>
                <c:pt idx="14">
                  <c:v>1.4434643143544507E-2</c:v>
                </c:pt>
                <c:pt idx="15">
                  <c:v>1.9959012741691168E-2</c:v>
                </c:pt>
                <c:pt idx="16">
                  <c:v>2.0048115477145148E-2</c:v>
                </c:pt>
                <c:pt idx="17">
                  <c:v>2.681992337164751E-2</c:v>
                </c:pt>
                <c:pt idx="18">
                  <c:v>2.6998128842555466E-2</c:v>
                </c:pt>
                <c:pt idx="19">
                  <c:v>2.7800053461641272E-2</c:v>
                </c:pt>
                <c:pt idx="20">
                  <c:v>3.0918649202530516E-2</c:v>
                </c:pt>
                <c:pt idx="21">
                  <c:v>3.1542368350708366E-2</c:v>
                </c:pt>
                <c:pt idx="22" formatCode="0%">
                  <c:v>3.1631471086162342E-2</c:v>
                </c:pt>
                <c:pt idx="23">
                  <c:v>3.4304553149781696E-2</c:v>
                </c:pt>
                <c:pt idx="24">
                  <c:v>4.3036621224271585E-2</c:v>
                </c:pt>
                <c:pt idx="25">
                  <c:v>4.7313552526062549E-2</c:v>
                </c:pt>
                <c:pt idx="26">
                  <c:v>5.5867415129644479E-2</c:v>
                </c:pt>
                <c:pt idx="27">
                  <c:v>6.2550120288692862E-2</c:v>
                </c:pt>
                <c:pt idx="28">
                  <c:v>7.3064243072262322E-2</c:v>
                </c:pt>
                <c:pt idx="29">
                  <c:v>0.10059698832754166</c:v>
                </c:pt>
                <c:pt idx="30">
                  <c:v>0.10068609106299563</c:v>
                </c:pt>
                <c:pt idx="31">
                  <c:v>0.16813686180165732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D2-4F6D-85C6-2598301967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4783232"/>
        <c:axId val="284783624"/>
      </c:barChart>
      <c:catAx>
        <c:axId val="284783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4783624"/>
        <c:crosses val="autoZero"/>
        <c:auto val="1"/>
        <c:lblAlgn val="ctr"/>
        <c:lblOffset val="100"/>
        <c:noMultiLvlLbl val="0"/>
      </c:catAx>
      <c:valAx>
        <c:axId val="2847836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one"/>
        <c:crossAx val="28478323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7511373578303"/>
          <c:y val="0.94613542493234903"/>
          <c:w val="0.122488596826989"/>
          <c:h val="3.96675766230624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Динамика удельной цены предложения на первичном рынке жилья</a:t>
            </a:r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[Выборка_Ноябрь_2018_Тюмень.xlsm]Динамика!$F$89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F6F-48DF-8733-06EB10A502F6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0F6F-48DF-8733-06EB10A502F6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0F6F-48DF-8733-06EB10A502F6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0F6F-48DF-8733-06EB10A502F6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0F6F-48DF-8733-06EB10A502F6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0F6F-48DF-8733-06EB10A502F6}"/>
              </c:ext>
            </c:extLst>
          </c:dPt>
          <c:dPt>
            <c:idx val="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0F6F-48DF-8733-06EB10A502F6}"/>
              </c:ext>
            </c:extLst>
          </c:dPt>
          <c:dPt>
            <c:idx val="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0F6F-48DF-8733-06EB10A502F6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0F6F-48DF-8733-06EB10A502F6}"/>
              </c:ext>
            </c:extLst>
          </c:dPt>
          <c:dPt>
            <c:idx val="9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0F6F-48DF-8733-06EB10A502F6}"/>
              </c:ext>
            </c:extLst>
          </c:dPt>
          <c:dPt>
            <c:idx val="1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5-0F6F-48DF-8733-06EB10A502F6}"/>
              </c:ext>
            </c:extLst>
          </c:dPt>
          <c:dPt>
            <c:idx val="1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7-0F6F-48DF-8733-06EB10A502F6}"/>
              </c:ext>
            </c:extLst>
          </c:dPt>
          <c:dPt>
            <c:idx val="1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9-0F6F-48DF-8733-06EB10A502F6}"/>
              </c:ext>
            </c:extLst>
          </c:dPt>
          <c:dPt>
            <c:idx val="1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0F6F-48DF-8733-06EB10A502F6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0F6F-48DF-8733-06EB10A502F6}"/>
              </c:ext>
            </c:extLst>
          </c:dPt>
          <c:dPt>
            <c:idx val="1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E-0F6F-48DF-8733-06EB10A502F6}"/>
              </c:ext>
            </c:extLst>
          </c:dPt>
          <c:dLbls>
            <c:dLbl>
              <c:idx val="0"/>
              <c:layout>
                <c:manualLayout>
                  <c:x val="1.8674133575342299E-3"/>
                  <c:y val="-6.348956380452439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F6F-48DF-8733-06EB10A502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5669163004720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F6F-48DF-8733-06EB10A502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[Выборка_Ноябрь_2018_Тюмень.xlsm]Динамика!$A$76:$A$88</c:f>
              <c:numCache>
                <c:formatCode>mmm\-yy</c:formatCode>
                <c:ptCount val="13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</c:numCache>
            </c:numRef>
          </c:cat>
          <c:val>
            <c:numRef>
              <c:f>[Выборка_Ноябрь_2018_Тюмень.xlsm]Динамика!$F$76:$F$88</c:f>
              <c:numCache>
                <c:formatCode>0.00</c:formatCode>
                <c:ptCount val="13"/>
                <c:pt idx="0">
                  <c:v>1.6016825756350106</c:v>
                </c:pt>
                <c:pt idx="1">
                  <c:v>0.15038924274593063</c:v>
                </c:pt>
                <c:pt idx="2">
                  <c:v>0.54058828725377617</c:v>
                </c:pt>
                <c:pt idx="3">
                  <c:v>0.34791165152606701</c:v>
                </c:pt>
                <c:pt idx="4">
                  <c:v>0.15759337407413893</c:v>
                </c:pt>
                <c:pt idx="5">
                  <c:v>0.6223885032955121</c:v>
                </c:pt>
                <c:pt idx="6">
                  <c:v>0.13204760663712969</c:v>
                </c:pt>
                <c:pt idx="7">
                  <c:v>0.46676267980774239</c:v>
                </c:pt>
                <c:pt idx="8">
                  <c:v>-0.15025906735751296</c:v>
                </c:pt>
                <c:pt idx="9">
                  <c:v>2.34722294293671</c:v>
                </c:pt>
                <c:pt idx="10">
                  <c:v>1.5548419807334799</c:v>
                </c:pt>
                <c:pt idx="11">
                  <c:v>1.7257447162589448</c:v>
                </c:pt>
                <c:pt idx="12">
                  <c:v>0.81142539303417482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F-0F6F-48DF-8733-06EB10A50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84776568"/>
        <c:axId val="284782840"/>
      </c:barChart>
      <c:lineChart>
        <c:grouping val="standard"/>
        <c:varyColors val="0"/>
        <c:ser>
          <c:idx val="0"/>
          <c:order val="0"/>
          <c:tx>
            <c:strRef>
              <c:f>[Выборка_Ноябрь_2018_Тюмень.xlsm]Динамика!$C$89</c:f>
              <c:strCache>
                <c:ptCount val="1"/>
                <c:pt idx="0">
                  <c:v>удельная цена, руб./кв.м.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rgbClr val="C00000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[Выборка_Ноябрь_2018_Тюмень.xlsm]Динамика!$A$76:$A$88</c:f>
              <c:numCache>
                <c:formatCode>mmm\-yy</c:formatCode>
                <c:ptCount val="13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</c:numCache>
            </c:numRef>
          </c:cat>
          <c:val>
            <c:numRef>
              <c:f>[Выборка_Ноябрь_2018_Тюмень.xlsm]Динамика!$E$76:$E$88</c:f>
              <c:numCache>
                <c:formatCode>0</c:formatCode>
                <c:ptCount val="13"/>
                <c:pt idx="0">
                  <c:v>56520</c:v>
                </c:pt>
                <c:pt idx="1">
                  <c:v>56605</c:v>
                </c:pt>
                <c:pt idx="2">
                  <c:v>56911</c:v>
                </c:pt>
                <c:pt idx="3">
                  <c:v>57109</c:v>
                </c:pt>
                <c:pt idx="4">
                  <c:v>57199</c:v>
                </c:pt>
                <c:pt idx="5">
                  <c:v>57555</c:v>
                </c:pt>
                <c:pt idx="6">
                  <c:v>57631</c:v>
                </c:pt>
                <c:pt idx="7">
                  <c:v>57900</c:v>
                </c:pt>
                <c:pt idx="8">
                  <c:v>57813</c:v>
                </c:pt>
                <c:pt idx="9">
                  <c:v>59170</c:v>
                </c:pt>
                <c:pt idx="10">
                  <c:v>60090</c:v>
                </c:pt>
                <c:pt idx="11">
                  <c:v>61127</c:v>
                </c:pt>
                <c:pt idx="12">
                  <c:v>61623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0-0F6F-48DF-8733-06EB10A50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4779312"/>
        <c:axId val="284784016"/>
      </c:lineChart>
      <c:dateAx>
        <c:axId val="284779312"/>
        <c:scaling>
          <c:orientation val="minMax"/>
        </c:scaling>
        <c:delete val="0"/>
        <c:axPos val="b"/>
        <c:numFmt formatCode="[$-419]mmmm\ yyyy;@" sourceLinked="0"/>
        <c:majorTickMark val="out"/>
        <c:minorTickMark val="none"/>
        <c:tickLblPos val="nextTo"/>
        <c:txPr>
          <a:bodyPr rot="-1440000"/>
          <a:lstStyle/>
          <a:p>
            <a:pPr>
              <a:defRPr sz="700"/>
            </a:pPr>
            <a:endParaRPr lang="ru-RU"/>
          </a:p>
        </c:txPr>
        <c:crossAx val="284784016"/>
        <c:crosses val="autoZero"/>
        <c:auto val="0"/>
        <c:lblOffset val="100"/>
        <c:baseTimeUnit val="months"/>
      </c:dateAx>
      <c:valAx>
        <c:axId val="284784016"/>
        <c:scaling>
          <c:orientation val="minMax"/>
          <c:max val="65000"/>
          <c:min val="3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layout/>
          <c:overlay val="0"/>
        </c:title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crossAx val="284779312"/>
        <c:crosses val="autoZero"/>
        <c:crossBetween val="between"/>
        <c:majorUnit val="5000"/>
      </c:valAx>
      <c:valAx>
        <c:axId val="284782840"/>
        <c:scaling>
          <c:orientation val="minMax"/>
          <c:max val="6.5"/>
          <c:min val="-3.5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layout/>
          <c:overlay val="0"/>
        </c:title>
        <c:numFmt formatCode="0.00" sourceLinked="1"/>
        <c:majorTickMark val="out"/>
        <c:minorTickMark val="none"/>
        <c:tickLblPos val="nextTo"/>
        <c:crossAx val="284776568"/>
        <c:crosses val="max"/>
        <c:crossBetween val="between"/>
      </c:valAx>
      <c:dateAx>
        <c:axId val="284776568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284782840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32000" t="35000" r="25000" b="53000"/>
          </a:stretch>
        </a:blipFill>
      </c:spPr>
    </c:plotArea>
    <c:legend>
      <c:legendPos val="b"/>
      <c:layout/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количеству комнат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9924128156973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0.21257076147789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4744814199218995E-17"/>
                  <c:y val="0.1390645553647449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1679586563306498E-3"/>
                  <c:y val="0.26898537484494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[Выборка_Ноябрь_2018_Тюмень.xlsm]Графики!$A$182:$A$185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[Выборка_Ноябрь_2018_Тюмень.xlsm]Графики!$C$182:$C$185</c:f>
              <c:numCache>
                <c:formatCode>0</c:formatCode>
                <c:ptCount val="4"/>
                <c:pt idx="0">
                  <c:v>60301.860062591462</c:v>
                </c:pt>
                <c:pt idx="1">
                  <c:v>61223.356438453724</c:v>
                </c:pt>
                <c:pt idx="2">
                  <c:v>61830.251824982624</c:v>
                </c:pt>
                <c:pt idx="3">
                  <c:v>70263.748005760368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3793352"/>
        <c:axId val="663790608"/>
      </c:barChart>
      <c:lineChart>
        <c:grouping val="stacked"/>
        <c:varyColors val="0"/>
        <c:ser>
          <c:idx val="1"/>
          <c:order val="1"/>
          <c:tx>
            <c:strRef>
              <c:f>[Выборка_Ноябрь_2018_Тюмень.xlsm]Графики!$D$181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dLbl>
              <c:idx val="0"/>
              <c:layout>
                <c:manualLayout>
                  <c:x val="-3.4063358359274903E-2"/>
                  <c:y val="-2.7676679320904101E-2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0206718346253299E-2"/>
                  <c:y val="-6.59541848733191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DE6-4431-AE01-2C8903B1481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6647337687440197E-2"/>
                  <c:y val="0.1041680620263029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8A8-4B33-A483-FD7F2BAC1E4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[Выборка_Ноябрь_2018_Тюмень.xlsm]Графики!$A$182:$A$185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[Выборка_Ноябрь_2018_Тюмень.xlsm]Графики!$D$182:$D$185</c:f>
              <c:numCache>
                <c:formatCode>0.0</c:formatCode>
                <c:ptCount val="4"/>
                <c:pt idx="0">
                  <c:v>1.9813611937389979</c:v>
                </c:pt>
                <c:pt idx="1">
                  <c:v>2.1348986835594399</c:v>
                </c:pt>
                <c:pt idx="2" formatCode="0.00">
                  <c:v>-1.8681159389590589</c:v>
                </c:pt>
                <c:pt idx="3">
                  <c:v>7.5256899535513067E-2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3789824"/>
        <c:axId val="663791000"/>
      </c:lineChart>
      <c:catAx>
        <c:axId val="663793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63790608"/>
        <c:crosses val="autoZero"/>
        <c:auto val="1"/>
        <c:lblAlgn val="ctr"/>
        <c:lblOffset val="100"/>
        <c:noMultiLvlLbl val="0"/>
      </c:catAx>
      <c:valAx>
        <c:axId val="66379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63793352"/>
        <c:crosses val="autoZero"/>
        <c:crossBetween val="between"/>
      </c:valAx>
      <c:valAx>
        <c:axId val="663791000"/>
        <c:scaling>
          <c:orientation val="minMax"/>
          <c:max val="15"/>
          <c:min val="-15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63789824"/>
        <c:crosses val="max"/>
        <c:crossBetween val="between"/>
      </c:valAx>
      <c:catAx>
        <c:axId val="663789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63791000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классам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6862035498047E-17"/>
                  <c:y val="0.1641606007592540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D8B-4A35-AFB3-6CE41A79B60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1880674448767832E-3"/>
                  <c:y val="0.290076849711060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6A4-45D2-BAF2-B37B0E40009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0.2659412582616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D8B-4A35-AFB3-6CE41A79B60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[Выборка_Ноябрь_2018_Тюмень.xlsm]Графики!$J$182:$J$184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[Выборка_Ноябрь_2018_Тюмень.xlsm]Графики!$L$182:$L$184</c:f>
              <c:numCache>
                <c:formatCode>0</c:formatCode>
                <c:ptCount val="3"/>
                <c:pt idx="0">
                  <c:v>58464.944523053193</c:v>
                </c:pt>
                <c:pt idx="1">
                  <c:v>67879.663672189767</c:v>
                </c:pt>
                <c:pt idx="2">
                  <c:v>101120.17446797348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8498456"/>
        <c:axId val="458497280"/>
      </c:barChart>
      <c:lineChart>
        <c:grouping val="stacked"/>
        <c:varyColors val="0"/>
        <c:ser>
          <c:idx val="1"/>
          <c:order val="1"/>
          <c:tx>
            <c:strRef>
              <c:f>[Выборка_Ноябрь_2018_Тюмень.xlsm]Графики!$M$181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dLbl>
              <c:idx val="0"/>
              <c:layout>
                <c:manualLayout>
                  <c:x val="-3.6789934332138494E-2"/>
                  <c:y val="-4.89471727561065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[Выборка_Ноябрь_2018_Тюмень.xlsm]Графики!$J$182:$J$184</c:f>
              <c:strCache>
                <c:ptCount val="3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</c:strCache>
            </c:strRef>
          </c:cat>
          <c:val>
            <c:numRef>
              <c:f>[Выборка_Ноябрь_2018_Тюмень.xlsm]Графики!$M$182:$M$184</c:f>
              <c:numCache>
                <c:formatCode>0.0</c:formatCode>
                <c:ptCount val="3"/>
                <c:pt idx="0">
                  <c:v>1.0461708715394469</c:v>
                </c:pt>
                <c:pt idx="1">
                  <c:v>0.53541304868863893</c:v>
                </c:pt>
                <c:pt idx="2">
                  <c:v>0.34379845135704085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D5C-411A-8AAE-27D6DD377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500024"/>
        <c:axId val="458496888"/>
      </c:lineChart>
      <c:catAx>
        <c:axId val="458498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8497280"/>
        <c:crosses val="autoZero"/>
        <c:auto val="1"/>
        <c:lblAlgn val="ctr"/>
        <c:lblOffset val="100"/>
        <c:noMultiLvlLbl val="0"/>
      </c:catAx>
      <c:valAx>
        <c:axId val="45849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8498456"/>
        <c:crosses val="autoZero"/>
        <c:crossBetween val="between"/>
      </c:valAx>
      <c:valAx>
        <c:axId val="458496888"/>
        <c:scaling>
          <c:orientation val="minMax"/>
          <c:max val="15"/>
          <c:min val="-7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8500024"/>
        <c:crosses val="max"/>
        <c:crossBetween val="between"/>
      </c:valAx>
      <c:catAx>
        <c:axId val="4585000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58496888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7119B-205F-4F10-B66E-E09B144C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5930</TotalTime>
  <Pages>10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i.s.ternovaya</dc:creator>
  <cp:lastModifiedBy>localadmin</cp:lastModifiedBy>
  <cp:revision>435</cp:revision>
  <cp:lastPrinted>2018-11-20T09:45:00Z</cp:lastPrinted>
  <dcterms:created xsi:type="dcterms:W3CDTF">2017-04-12T05:51:00Z</dcterms:created>
  <dcterms:modified xsi:type="dcterms:W3CDTF">2018-12-13T05:17:00Z</dcterms:modified>
</cp:coreProperties>
</file>