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8" w:rsidRDefault="00976668" w:rsidP="00976668">
      <w:pPr>
        <w:pStyle w:val="1"/>
      </w:pPr>
      <w:r w:rsidRPr="008166A9">
        <w:t>Числовая дискретная пространственно-параметрическая модель рынка строительства и продажи жилья</w:t>
      </w:r>
      <w:r>
        <w:t>.</w:t>
      </w:r>
    </w:p>
    <w:p w:rsidR="00976668" w:rsidRDefault="00976668" w:rsidP="0097666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76668" w:rsidRPr="008166A9" w:rsidRDefault="00976668" w:rsidP="0097666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b/>
          <w:sz w:val="24"/>
          <w:szCs w:val="24"/>
        </w:rPr>
        <w:t>Город</w:t>
      </w:r>
      <w:r w:rsidRPr="008166A9">
        <w:rPr>
          <w:rFonts w:ascii="Times New Roman" w:hAnsi="Times New Roman"/>
          <w:sz w:val="24"/>
          <w:szCs w:val="24"/>
        </w:rPr>
        <w:t xml:space="preserve"> Кемерово</w:t>
      </w:r>
    </w:p>
    <w:p w:rsidR="00976668" w:rsidRPr="00396303" w:rsidRDefault="00976668" w:rsidP="00976668">
      <w:p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b/>
          <w:sz w:val="24"/>
          <w:szCs w:val="24"/>
        </w:rPr>
        <w:t>Период</w:t>
      </w:r>
      <w:r w:rsidRPr="00816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сентябрь </w:t>
      </w:r>
      <w:r w:rsidRPr="0039630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396303">
        <w:rPr>
          <w:rFonts w:ascii="Times New Roman" w:hAnsi="Times New Roman"/>
          <w:sz w:val="24"/>
          <w:szCs w:val="24"/>
        </w:rPr>
        <w:t xml:space="preserve"> г.</w:t>
      </w:r>
    </w:p>
    <w:p w:rsidR="00976668" w:rsidRPr="008166A9" w:rsidRDefault="00976668" w:rsidP="00976668">
      <w:p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b/>
          <w:sz w:val="24"/>
          <w:szCs w:val="24"/>
        </w:rPr>
        <w:t>Источник</w:t>
      </w:r>
      <w:r w:rsidRPr="008166A9">
        <w:rPr>
          <w:rFonts w:ascii="Times New Roman" w:hAnsi="Times New Roman"/>
          <w:sz w:val="24"/>
          <w:szCs w:val="24"/>
        </w:rPr>
        <w:t xml:space="preserve"> собственная база данных новостроек и сайты застройщиков</w:t>
      </w:r>
    </w:p>
    <w:p w:rsidR="00976668" w:rsidRPr="008166A9" w:rsidRDefault="00976668" w:rsidP="00976668">
      <w:pPr>
        <w:spacing w:after="0"/>
        <w:rPr>
          <w:rFonts w:ascii="Times New Roman" w:hAnsi="Times New Roman"/>
          <w:b/>
          <w:sz w:val="24"/>
          <w:szCs w:val="24"/>
        </w:rPr>
      </w:pPr>
      <w:r w:rsidRPr="008166A9">
        <w:rPr>
          <w:rFonts w:ascii="Times New Roman" w:hAnsi="Times New Roman"/>
          <w:b/>
          <w:sz w:val="24"/>
          <w:szCs w:val="24"/>
        </w:rPr>
        <w:t xml:space="preserve">Показатели: </w:t>
      </w:r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объём строительства, шт.</w:t>
      </w:r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объём строительства, 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объём предложения объектов, шт.</w:t>
      </w:r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объём предложения объектов, 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минимальная цена, т.р./кв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средневзвешенная цена, т.р./кв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Pr="008166A9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погрешность в определении средневзвешенной цены, %</w:t>
      </w:r>
    </w:p>
    <w:p w:rsidR="00976668" w:rsidRDefault="00976668" w:rsidP="0097666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66A9">
        <w:rPr>
          <w:rFonts w:ascii="Times New Roman" w:hAnsi="Times New Roman"/>
          <w:sz w:val="24"/>
          <w:szCs w:val="24"/>
        </w:rPr>
        <w:t>максимальная цена, т.р./кв</w:t>
      </w:r>
      <w:proofErr w:type="gramStart"/>
      <w:r w:rsidRPr="008166A9">
        <w:rPr>
          <w:rFonts w:ascii="Times New Roman" w:hAnsi="Times New Roman"/>
          <w:sz w:val="24"/>
          <w:szCs w:val="24"/>
        </w:rPr>
        <w:t>.м</w:t>
      </w:r>
      <w:proofErr w:type="gramEnd"/>
    </w:p>
    <w:p w:rsidR="00976668" w:rsidRDefault="00976668" w:rsidP="009766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308" w:type="dxa"/>
        <w:tblInd w:w="-9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338"/>
        <w:gridCol w:w="1788"/>
        <w:gridCol w:w="2287"/>
        <w:gridCol w:w="1384"/>
        <w:gridCol w:w="1077"/>
        <w:gridCol w:w="1077"/>
        <w:gridCol w:w="1077"/>
        <w:gridCol w:w="1280"/>
      </w:tblGrid>
      <w:tr w:rsidR="00976668" w:rsidRPr="00324F26" w:rsidTr="00F259F5">
        <w:trPr>
          <w:trHeight w:hRule="exact" w:val="22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Класс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район</w:t>
            </w:r>
          </w:p>
        </w:tc>
        <w:tc>
          <w:tcPr>
            <w:tcW w:w="2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показатели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стадии строительства</w:t>
            </w:r>
          </w:p>
        </w:tc>
      </w:tr>
      <w:tr w:rsidR="00976668" w:rsidRPr="00324F26" w:rsidTr="00F259F5">
        <w:trPr>
          <w:trHeight w:val="464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 </w:t>
            </w:r>
          </w:p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стадии</w:t>
            </w:r>
          </w:p>
        </w:tc>
        <w:tc>
          <w:tcPr>
            <w:tcW w:w="107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sz w:val="20"/>
                <w:szCs w:val="20"/>
              </w:rPr>
              <w:t>нулевой цикл</w:t>
            </w:r>
          </w:p>
        </w:tc>
        <w:tc>
          <w:tcPr>
            <w:tcW w:w="107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sz w:val="20"/>
                <w:szCs w:val="20"/>
              </w:rPr>
              <w:t>монтаж этажей</w:t>
            </w:r>
          </w:p>
        </w:tc>
        <w:tc>
          <w:tcPr>
            <w:tcW w:w="107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sz w:val="20"/>
                <w:szCs w:val="20"/>
              </w:rPr>
              <w:t>отделка</w:t>
            </w:r>
          </w:p>
        </w:tc>
        <w:tc>
          <w:tcPr>
            <w:tcW w:w="1280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sz w:val="20"/>
                <w:szCs w:val="20"/>
              </w:rPr>
              <w:t>после сдачи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 категории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 районы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588159,8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88804,43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131040,2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129018,77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239296,4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514665,6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44503,38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131040,2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113840,41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225281,6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33,83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31,08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38,44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38,51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38,36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41,65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65,13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42,02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47,15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65,13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5,57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5,51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8,59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5,69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5,59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12,83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11,51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5,37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 категории</w:t>
            </w:r>
          </w:p>
        </w:tc>
        <w:tc>
          <w:tcPr>
            <w:tcW w:w="1788" w:type="dxa"/>
            <w:vMerge w:val="restart"/>
            <w:shd w:val="clear" w:color="auto" w:fill="D3DFEE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174509,39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44970,73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18564,9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14327,87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96645,89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141977,14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16158,48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18564,9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10607,87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96645,89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35,34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35,34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35,88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42,92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39,11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38,04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43,58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44,93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65,13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39,22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40,75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47,15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65,13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6,89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0,52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2,47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7,11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12,67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8,90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12,97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32,64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21,32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 категории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среднеудалённые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зоны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311186,49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36742,3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97517,82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77011,38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99914,99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284825,7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24396,3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97517,82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77011,38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85900,2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34,28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39,54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34,28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36,35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39,12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41,54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45,66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42,02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42,07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45,66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2,96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11,23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4,30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 категории</w:t>
            </w:r>
          </w:p>
        </w:tc>
        <w:tc>
          <w:tcPr>
            <w:tcW w:w="1788" w:type="dxa"/>
            <w:vMerge w:val="restart"/>
            <w:shd w:val="clear" w:color="auto" w:fill="D3DFEE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удалённые зоны</w:t>
            </w: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102463,92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7091,4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14957,5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37679,52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42735,5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87862,76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3948,6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14957,5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26221,16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42735,5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33,83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31,08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36,12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34,65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37,49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40,5300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40,67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6,43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6,38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8,25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24,85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10,39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15,22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эконом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 районы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309531,78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47298,98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84008,59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95517,51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82706,7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254849,83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21810,18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84008,59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80339,15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68691,91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36,35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31,08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39,12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39,39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37,84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38,94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42,02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42,07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42,45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5,59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9,25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9,08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комфорт</w:t>
            </w:r>
          </w:p>
        </w:tc>
        <w:tc>
          <w:tcPr>
            <w:tcW w:w="1788" w:type="dxa"/>
            <w:vMerge w:val="restart"/>
            <w:shd w:val="clear" w:color="auto" w:fill="D3DFEE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 районы</w:t>
            </w: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171364,77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41505,45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77031,63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30134,49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52693,2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152552,52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22693,2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77031,63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30134,49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52693,2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33,853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34,28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39,11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37,77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37,87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42,07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45,6600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40,25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40,75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40,0000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45,66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5,51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5,62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5,97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7,12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20,64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12,68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24F2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бизнес</w:t>
            </w:r>
          </w:p>
        </w:tc>
        <w:tc>
          <w:tcPr>
            <w:tcW w:w="17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 районы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строительства,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126075,5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18812,25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3366,77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103896,5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шт.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объём предложения объектов, 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126075,5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18812,25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3366,77</w:t>
            </w:r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103896,5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35,34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35,34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47,15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35,88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средневзвешенная цена,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44,05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44,67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  <w:proofErr w:type="spell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spellEnd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./кв.м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65,13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65,13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D3DFE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D3DFE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СКО, т.р./кв</w:t>
            </w:r>
            <w:proofErr w:type="gramStart"/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4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11,5798</w:t>
            </w:r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shd w:val="clear" w:color="auto" w:fill="D3DFE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11,57982</w:t>
            </w:r>
          </w:p>
        </w:tc>
      </w:tr>
      <w:tr w:rsidR="00976668" w:rsidRPr="00324F26" w:rsidTr="00F259F5">
        <w:trPr>
          <w:trHeight w:hRule="exact" w:val="567"/>
        </w:trPr>
        <w:tc>
          <w:tcPr>
            <w:tcW w:w="13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hideMark/>
          </w:tcPr>
          <w:p w:rsidR="00976668" w:rsidRPr="00324F26" w:rsidRDefault="00976668" w:rsidP="00F259F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4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погрешность, %</w:t>
            </w:r>
          </w:p>
        </w:tc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16,63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8321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noWrap/>
            <w:vAlign w:val="bottom"/>
            <w:hideMark/>
          </w:tcPr>
          <w:p w:rsidR="00976668" w:rsidRPr="0078321F" w:rsidRDefault="00976668" w:rsidP="00F25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3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18,33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</w:tbl>
    <w:p w:rsidR="00B935B5" w:rsidRDefault="00976668">
      <w:pPr>
        <w:rPr>
          <w:rFonts w:ascii="Times New Roman" w:hAnsi="Times New Roman"/>
        </w:rPr>
      </w:pPr>
      <w:r>
        <w:rPr>
          <w:b/>
        </w:rPr>
        <w:t>*</w:t>
      </w:r>
      <w:r w:rsidRPr="008764E2">
        <w:rPr>
          <w:rFonts w:ascii="Times New Roman" w:hAnsi="Times New Roman"/>
        </w:rPr>
        <w:t xml:space="preserve">выборка недостаточно репрезентативна, и </w:t>
      </w:r>
      <w:proofErr w:type="gramStart"/>
      <w:r w:rsidRPr="008764E2">
        <w:rPr>
          <w:rFonts w:ascii="Times New Roman" w:hAnsi="Times New Roman"/>
        </w:rPr>
        <w:t>средними</w:t>
      </w:r>
      <w:proofErr w:type="gramEnd"/>
      <w:r w:rsidRPr="008764E2">
        <w:rPr>
          <w:rFonts w:ascii="Times New Roman" w:hAnsi="Times New Roman"/>
        </w:rPr>
        <w:t xml:space="preserve"> нужно пользоваться с осторожностью.</w:t>
      </w:r>
    </w:p>
    <w:p w:rsidR="00976668" w:rsidRDefault="00976668" w:rsidP="00976668">
      <w:pPr>
        <w:rPr>
          <w:rFonts w:ascii="Times New Roman" w:hAnsi="Times New Roman"/>
        </w:rPr>
      </w:pPr>
    </w:p>
    <w:p w:rsidR="00976668" w:rsidRDefault="00976668" w:rsidP="00976668">
      <w:pPr>
        <w:rPr>
          <w:rFonts w:ascii="Times New Roman" w:hAnsi="Times New Roman"/>
        </w:rPr>
      </w:pPr>
      <w:r>
        <w:rPr>
          <w:rFonts w:ascii="Times New Roman" w:hAnsi="Times New Roman"/>
        </w:rPr>
        <w:t>12.10.2017</w:t>
      </w:r>
    </w:p>
    <w:p w:rsidR="00976668" w:rsidRPr="008C1B0A" w:rsidRDefault="00976668" w:rsidP="00976668">
      <w:pPr>
        <w:rPr>
          <w:rFonts w:ascii="Times New Roman" w:hAnsi="Times New Roman"/>
        </w:rPr>
      </w:pPr>
      <w:r>
        <w:rPr>
          <w:rFonts w:ascii="Times New Roman" w:hAnsi="Times New Roman"/>
        </w:rPr>
        <w:t>Зырянова Галина, САКРН РГР</w:t>
      </w:r>
    </w:p>
    <w:p w:rsidR="00976668" w:rsidRDefault="00976668"/>
    <w:sectPr w:rsidR="00976668" w:rsidSect="0097666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42115"/>
    <w:multiLevelType w:val="hybridMultilevel"/>
    <w:tmpl w:val="882C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6668"/>
    <w:rsid w:val="00976668"/>
    <w:rsid w:val="00B9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66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6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Зырянова</dc:creator>
  <cp:lastModifiedBy>Галина Зырянова</cp:lastModifiedBy>
  <cp:revision>1</cp:revision>
  <dcterms:created xsi:type="dcterms:W3CDTF">2017-10-12T06:25:00Z</dcterms:created>
  <dcterms:modified xsi:type="dcterms:W3CDTF">2017-10-12T06:28:00Z</dcterms:modified>
</cp:coreProperties>
</file>